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49B" w:rsidRPr="00AB4301" w:rsidRDefault="002F249B" w:rsidP="002F249B">
      <w:pPr>
        <w:jc w:val="center"/>
        <w:rPr>
          <w:rFonts w:ascii="Times New Roman" w:hAnsi="Times New Roman" w:cs="Times New Roman"/>
          <w:b/>
          <w:bCs/>
          <w:color w:val="FF0000"/>
          <w:sz w:val="36"/>
          <w:szCs w:val="22"/>
        </w:rPr>
      </w:pPr>
      <w:r w:rsidRPr="00AB4301">
        <w:rPr>
          <w:rFonts w:ascii="Times New Roman" w:hAnsi="Times New Roman" w:cs="Times New Roman"/>
          <w:b/>
          <w:bCs/>
          <w:color w:val="FF0000"/>
          <w:sz w:val="36"/>
          <w:szCs w:val="22"/>
        </w:rPr>
        <w:t>ÖRNEKTİR</w:t>
      </w:r>
      <w:proofErr w:type="gramStart"/>
      <w:r w:rsidRPr="00AB4301">
        <w:rPr>
          <w:rFonts w:ascii="Times New Roman" w:hAnsi="Times New Roman" w:cs="Times New Roman"/>
          <w:b/>
          <w:bCs/>
          <w:color w:val="FF0000"/>
          <w:sz w:val="36"/>
          <w:szCs w:val="22"/>
        </w:rPr>
        <w:t>!!!</w:t>
      </w:r>
      <w:proofErr w:type="gramEnd"/>
    </w:p>
    <w:p w:rsidR="002F249B" w:rsidRPr="00BA3629" w:rsidRDefault="002F249B" w:rsidP="002F249B">
      <w:pPr>
        <w:jc w:val="center"/>
        <w:rPr>
          <w:rFonts w:ascii="Times New Roman" w:hAnsi="Times New Roman" w:cs="Times New Roman"/>
          <w:b/>
          <w:bCs/>
          <w:color w:val="FF0000"/>
          <w:sz w:val="22"/>
          <w:szCs w:val="22"/>
        </w:rPr>
      </w:pPr>
    </w:p>
    <w:p w:rsidR="002F249B" w:rsidRPr="00BA3629" w:rsidRDefault="002F249B" w:rsidP="002F249B">
      <w:pPr>
        <w:jc w:val="center"/>
        <w:rPr>
          <w:rFonts w:ascii="Times New Roman" w:hAnsi="Times New Roman" w:cs="Times New Roman"/>
          <w:b/>
          <w:bCs/>
          <w:sz w:val="22"/>
          <w:szCs w:val="22"/>
        </w:rPr>
      </w:pPr>
      <w:proofErr w:type="gramStart"/>
      <w:r w:rsidRPr="00BA3629">
        <w:rPr>
          <w:rFonts w:ascii="Times New Roman" w:hAnsi="Times New Roman" w:cs="Times New Roman"/>
          <w:b/>
          <w:bCs/>
          <w:sz w:val="22"/>
          <w:szCs w:val="22"/>
        </w:rPr>
        <w:t>……………………..…….</w:t>
      </w:r>
      <w:proofErr w:type="gramEnd"/>
      <w:r w:rsidRPr="00BA3629">
        <w:rPr>
          <w:rFonts w:ascii="Times New Roman" w:hAnsi="Times New Roman" w:cs="Times New Roman"/>
          <w:b/>
          <w:bCs/>
          <w:sz w:val="22"/>
          <w:szCs w:val="22"/>
        </w:rPr>
        <w:t xml:space="preserve"> OKULU </w:t>
      </w:r>
    </w:p>
    <w:p w:rsidR="002F249B" w:rsidRDefault="002F249B" w:rsidP="002F249B">
      <w:pPr>
        <w:jc w:val="center"/>
        <w:rPr>
          <w:rFonts w:ascii="Times New Roman" w:hAnsi="Times New Roman" w:cs="Times New Roman"/>
          <w:b/>
          <w:bCs/>
          <w:sz w:val="22"/>
          <w:szCs w:val="22"/>
        </w:rPr>
      </w:pPr>
      <w:r w:rsidRPr="00BA3629">
        <w:rPr>
          <w:rFonts w:ascii="Times New Roman" w:hAnsi="Times New Roman" w:cs="Times New Roman"/>
          <w:b/>
          <w:bCs/>
          <w:sz w:val="22"/>
          <w:szCs w:val="22"/>
        </w:rPr>
        <w:t>SIFIR ATIK YÖNETİM SİSTEMİ</w:t>
      </w:r>
    </w:p>
    <w:p w:rsidR="002F249B" w:rsidRPr="00BA3629" w:rsidRDefault="002F249B" w:rsidP="002F249B">
      <w:pPr>
        <w:jc w:val="center"/>
        <w:rPr>
          <w:rFonts w:ascii="Times New Roman" w:hAnsi="Times New Roman" w:cs="Times New Roman"/>
          <w:b/>
          <w:bCs/>
          <w:sz w:val="22"/>
          <w:szCs w:val="22"/>
        </w:rPr>
      </w:pPr>
    </w:p>
    <w:p w:rsidR="002F249B" w:rsidRPr="00BA3629" w:rsidRDefault="002F249B" w:rsidP="002F249B">
      <w:pPr>
        <w:numPr>
          <w:ilvl w:val="0"/>
          <w:numId w:val="1"/>
        </w:numPr>
        <w:jc w:val="both"/>
        <w:rPr>
          <w:rFonts w:ascii="Times New Roman" w:hAnsi="Times New Roman" w:cs="Times New Roman"/>
          <w:sz w:val="22"/>
          <w:szCs w:val="22"/>
        </w:rPr>
      </w:pPr>
      <w:bookmarkStart w:id="0" w:name="_GoBack"/>
      <w:proofErr w:type="gramStart"/>
      <w:r w:rsidRPr="00BA3629">
        <w:rPr>
          <w:rFonts w:ascii="Times New Roman" w:hAnsi="Times New Roman" w:cs="Times New Roman"/>
          <w:sz w:val="22"/>
          <w:szCs w:val="22"/>
        </w:rPr>
        <w:t>Okumuzda …</w:t>
      </w:r>
      <w:proofErr w:type="gramEnd"/>
      <w:r w:rsidRPr="00BA3629">
        <w:rPr>
          <w:rFonts w:ascii="Times New Roman" w:hAnsi="Times New Roman" w:cs="Times New Roman"/>
          <w:sz w:val="22"/>
          <w:szCs w:val="22"/>
        </w:rPr>
        <w:t xml:space="preserve"> personel </w:t>
      </w:r>
      <w:proofErr w:type="gramStart"/>
      <w:r w:rsidRPr="00BA3629">
        <w:rPr>
          <w:rFonts w:ascii="Times New Roman" w:hAnsi="Times New Roman" w:cs="Times New Roman"/>
          <w:sz w:val="22"/>
          <w:szCs w:val="22"/>
        </w:rPr>
        <w:t>ve …</w:t>
      </w:r>
      <w:proofErr w:type="gramEnd"/>
      <w:r w:rsidRPr="00BA3629">
        <w:rPr>
          <w:rFonts w:ascii="Times New Roman" w:hAnsi="Times New Roman" w:cs="Times New Roman"/>
          <w:sz w:val="22"/>
          <w:szCs w:val="22"/>
        </w:rPr>
        <w:t xml:space="preserve"> </w:t>
      </w:r>
      <w:proofErr w:type="gramStart"/>
      <w:r w:rsidRPr="00BA3629">
        <w:rPr>
          <w:rFonts w:ascii="Times New Roman" w:hAnsi="Times New Roman" w:cs="Times New Roman"/>
          <w:sz w:val="22"/>
          <w:szCs w:val="22"/>
        </w:rPr>
        <w:t>öğrenci</w:t>
      </w:r>
      <w:proofErr w:type="gramEnd"/>
      <w:r w:rsidRPr="00BA3629">
        <w:rPr>
          <w:rFonts w:ascii="Times New Roman" w:hAnsi="Times New Roman" w:cs="Times New Roman"/>
          <w:sz w:val="22"/>
          <w:szCs w:val="22"/>
        </w:rPr>
        <w:t xml:space="preserve"> bulunmaktadır. </w:t>
      </w:r>
    </w:p>
    <w:bookmarkEnd w:id="0"/>
    <w:p w:rsidR="002F249B" w:rsidRPr="00BA3629" w:rsidRDefault="002F249B" w:rsidP="002F249B">
      <w:pPr>
        <w:ind w:left="720"/>
        <w:jc w:val="both"/>
        <w:rPr>
          <w:rFonts w:ascii="Times New Roman" w:hAnsi="Times New Roman" w:cs="Times New Roman"/>
          <w:i/>
          <w:sz w:val="22"/>
          <w:szCs w:val="22"/>
        </w:rPr>
      </w:pPr>
      <w:r w:rsidRPr="00BA3629">
        <w:rPr>
          <w:rFonts w:ascii="Times New Roman" w:hAnsi="Times New Roman" w:cs="Times New Roman"/>
          <w:i/>
          <w:sz w:val="22"/>
          <w:szCs w:val="22"/>
        </w:rPr>
        <w:t xml:space="preserve">***Eksiklik yazılarımızın bir kısmında personel sayısı kısmında personel +öğrenci girilmesi talep edilmiştir. Ancak, Sıfır atık bilgi sisteminde yazılım güncellemesi yapıldığından personel kısmına personel sayısını, öğrenci sayısı kısmına öğrenci sayısını girmeniz yeterlidir. Personel +öğrenci sayısı şeklinde </w:t>
      </w:r>
      <w:r w:rsidRPr="00BA3629">
        <w:rPr>
          <w:rFonts w:ascii="Times New Roman" w:hAnsi="Times New Roman" w:cs="Times New Roman"/>
          <w:b/>
          <w:i/>
          <w:sz w:val="22"/>
          <w:szCs w:val="22"/>
          <w:u w:val="single"/>
        </w:rPr>
        <w:t>girilmemelidir.</w:t>
      </w:r>
    </w:p>
    <w:p w:rsidR="002F249B" w:rsidRPr="00BA3629" w:rsidRDefault="002F249B" w:rsidP="002F249B">
      <w:pPr>
        <w:numPr>
          <w:ilvl w:val="0"/>
          <w:numId w:val="1"/>
        </w:numPr>
        <w:jc w:val="both"/>
        <w:rPr>
          <w:rFonts w:ascii="Times New Roman" w:hAnsi="Times New Roman" w:cs="Times New Roman"/>
          <w:sz w:val="22"/>
          <w:szCs w:val="22"/>
        </w:rPr>
      </w:pPr>
      <w:r w:rsidRPr="00BA3629">
        <w:rPr>
          <w:rFonts w:ascii="Times New Roman" w:hAnsi="Times New Roman" w:cs="Times New Roman"/>
          <w:sz w:val="22"/>
          <w:szCs w:val="22"/>
        </w:rPr>
        <w:t xml:space="preserve">Okulumuz </w:t>
      </w:r>
      <w:proofErr w:type="gramStart"/>
      <w:r w:rsidRPr="00BA3629">
        <w:rPr>
          <w:rFonts w:ascii="Times New Roman" w:hAnsi="Times New Roman" w:cs="Times New Roman"/>
          <w:sz w:val="22"/>
          <w:szCs w:val="22"/>
        </w:rPr>
        <w:t>….</w:t>
      </w:r>
      <w:proofErr w:type="gramEnd"/>
      <w:r w:rsidRPr="00BA3629">
        <w:rPr>
          <w:rFonts w:ascii="Times New Roman" w:hAnsi="Times New Roman" w:cs="Times New Roman"/>
          <w:sz w:val="22"/>
          <w:szCs w:val="22"/>
        </w:rPr>
        <w:t xml:space="preserve"> kattan oluşmaktadır ve her kat</w:t>
      </w:r>
      <w:r w:rsidR="008447AA">
        <w:rPr>
          <w:rFonts w:ascii="Times New Roman" w:hAnsi="Times New Roman" w:cs="Times New Roman"/>
          <w:sz w:val="22"/>
          <w:szCs w:val="22"/>
        </w:rPr>
        <w:t xml:space="preserve">ta </w:t>
      </w:r>
      <w:proofErr w:type="gramStart"/>
      <w:r w:rsidRPr="00BA3629">
        <w:rPr>
          <w:rFonts w:ascii="Times New Roman" w:hAnsi="Times New Roman" w:cs="Times New Roman"/>
          <w:sz w:val="22"/>
          <w:szCs w:val="22"/>
        </w:rPr>
        <w:t>..</w:t>
      </w:r>
      <w:proofErr w:type="gramEnd"/>
      <w:r w:rsidRPr="00BA3629">
        <w:rPr>
          <w:rFonts w:ascii="Times New Roman" w:hAnsi="Times New Roman" w:cs="Times New Roman"/>
          <w:sz w:val="22"/>
          <w:szCs w:val="22"/>
        </w:rPr>
        <w:t xml:space="preserve"> </w:t>
      </w:r>
      <w:proofErr w:type="gramStart"/>
      <w:r w:rsidRPr="00BA3629">
        <w:rPr>
          <w:rFonts w:ascii="Times New Roman" w:hAnsi="Times New Roman" w:cs="Times New Roman"/>
          <w:sz w:val="22"/>
          <w:szCs w:val="22"/>
        </w:rPr>
        <w:t>koridor</w:t>
      </w:r>
      <w:proofErr w:type="gramEnd"/>
      <w:r w:rsidRPr="00BA3629">
        <w:rPr>
          <w:rFonts w:ascii="Times New Roman" w:hAnsi="Times New Roman" w:cs="Times New Roman"/>
          <w:sz w:val="22"/>
          <w:szCs w:val="22"/>
        </w:rPr>
        <w:t xml:space="preserve"> bulunmaktadır. </w:t>
      </w:r>
    </w:p>
    <w:p w:rsidR="002F249B" w:rsidRPr="00BA3629" w:rsidRDefault="002F249B" w:rsidP="002F249B">
      <w:pPr>
        <w:numPr>
          <w:ilvl w:val="0"/>
          <w:numId w:val="1"/>
        </w:numPr>
        <w:jc w:val="both"/>
        <w:rPr>
          <w:rFonts w:ascii="Times New Roman" w:hAnsi="Times New Roman" w:cs="Times New Roman"/>
          <w:sz w:val="22"/>
          <w:szCs w:val="22"/>
        </w:rPr>
      </w:pPr>
      <w:r w:rsidRPr="00BA3629">
        <w:rPr>
          <w:rFonts w:ascii="Times New Roman" w:hAnsi="Times New Roman" w:cs="Times New Roman"/>
          <w:sz w:val="22"/>
          <w:szCs w:val="22"/>
        </w:rPr>
        <w:t xml:space="preserve">Her koridorun uzunluğu </w:t>
      </w:r>
      <w:proofErr w:type="gramStart"/>
      <w:r w:rsidRPr="00BA3629">
        <w:rPr>
          <w:rFonts w:ascii="Times New Roman" w:hAnsi="Times New Roman" w:cs="Times New Roman"/>
          <w:sz w:val="22"/>
          <w:szCs w:val="22"/>
        </w:rPr>
        <w:t>ortalama …</w:t>
      </w:r>
      <w:proofErr w:type="gramEnd"/>
      <w:r w:rsidRPr="00BA3629">
        <w:rPr>
          <w:rFonts w:ascii="Times New Roman" w:hAnsi="Times New Roman" w:cs="Times New Roman"/>
          <w:sz w:val="22"/>
          <w:szCs w:val="22"/>
        </w:rPr>
        <w:t xml:space="preserve"> metre kadar olup her </w:t>
      </w:r>
      <w:proofErr w:type="gramStart"/>
      <w:r w:rsidRPr="00BA3629">
        <w:rPr>
          <w:rFonts w:ascii="Times New Roman" w:hAnsi="Times New Roman" w:cs="Times New Roman"/>
          <w:sz w:val="22"/>
          <w:szCs w:val="22"/>
        </w:rPr>
        <w:t>koridorumuzda …</w:t>
      </w:r>
      <w:proofErr w:type="gramEnd"/>
      <w:r w:rsidRPr="00BA3629">
        <w:rPr>
          <w:rFonts w:ascii="Times New Roman" w:hAnsi="Times New Roman" w:cs="Times New Roman"/>
          <w:sz w:val="22"/>
          <w:szCs w:val="22"/>
        </w:rPr>
        <w:t xml:space="preserve"> </w:t>
      </w:r>
      <w:proofErr w:type="gramStart"/>
      <w:r w:rsidRPr="00BA3629">
        <w:rPr>
          <w:rFonts w:ascii="Times New Roman" w:hAnsi="Times New Roman" w:cs="Times New Roman"/>
          <w:sz w:val="22"/>
          <w:szCs w:val="22"/>
        </w:rPr>
        <w:t>adet</w:t>
      </w:r>
      <w:proofErr w:type="gramEnd"/>
      <w:r w:rsidRPr="00BA3629">
        <w:rPr>
          <w:rFonts w:ascii="Times New Roman" w:hAnsi="Times New Roman" w:cs="Times New Roman"/>
          <w:sz w:val="22"/>
          <w:szCs w:val="22"/>
        </w:rPr>
        <w:t xml:space="preserve"> 3 ’</w:t>
      </w:r>
      <w:proofErr w:type="spellStart"/>
      <w:r w:rsidRPr="00BA3629">
        <w:rPr>
          <w:rFonts w:ascii="Times New Roman" w:hAnsi="Times New Roman" w:cs="Times New Roman"/>
          <w:sz w:val="22"/>
          <w:szCs w:val="22"/>
        </w:rPr>
        <w:t>lü</w:t>
      </w:r>
      <w:proofErr w:type="spellEnd"/>
      <w:r w:rsidRPr="00BA3629">
        <w:rPr>
          <w:rFonts w:ascii="Times New Roman" w:hAnsi="Times New Roman" w:cs="Times New Roman"/>
          <w:sz w:val="22"/>
          <w:szCs w:val="22"/>
        </w:rPr>
        <w:t xml:space="preserve"> </w:t>
      </w:r>
      <w:r w:rsidRPr="00BA3629">
        <w:rPr>
          <w:rFonts w:ascii="Times New Roman" w:hAnsi="Times New Roman" w:cs="Times New Roman"/>
          <w:color w:val="FF0000"/>
          <w:sz w:val="22"/>
          <w:szCs w:val="22"/>
        </w:rPr>
        <w:t>(sizler kaç tür atık toplama sistemi varsa belirtebilirsiniz)</w:t>
      </w:r>
      <w:r w:rsidRPr="00BA3629">
        <w:rPr>
          <w:rFonts w:ascii="Times New Roman" w:hAnsi="Times New Roman" w:cs="Times New Roman"/>
          <w:sz w:val="22"/>
          <w:szCs w:val="22"/>
        </w:rPr>
        <w:t xml:space="preserve"> set şeklinde atık kumbaralarımız bulunmaktadır. </w:t>
      </w:r>
      <w:proofErr w:type="gramStart"/>
      <w:r w:rsidRPr="00BA3629">
        <w:rPr>
          <w:rFonts w:ascii="Times New Roman" w:hAnsi="Times New Roman" w:cs="Times New Roman"/>
          <w:sz w:val="22"/>
          <w:szCs w:val="22"/>
        </w:rPr>
        <w:t>Toplamda …</w:t>
      </w:r>
      <w:proofErr w:type="gramEnd"/>
      <w:r w:rsidRPr="00BA3629">
        <w:rPr>
          <w:rFonts w:ascii="Times New Roman" w:hAnsi="Times New Roman" w:cs="Times New Roman"/>
          <w:sz w:val="22"/>
          <w:szCs w:val="22"/>
        </w:rPr>
        <w:t xml:space="preserve"> kumbaramız </w:t>
      </w:r>
      <w:proofErr w:type="gramStart"/>
      <w:r w:rsidRPr="00BA3629">
        <w:rPr>
          <w:rFonts w:ascii="Times New Roman" w:hAnsi="Times New Roman" w:cs="Times New Roman"/>
          <w:sz w:val="22"/>
          <w:szCs w:val="22"/>
        </w:rPr>
        <w:t>ve …</w:t>
      </w:r>
      <w:proofErr w:type="gramEnd"/>
      <w:r w:rsidRPr="00BA3629">
        <w:rPr>
          <w:rFonts w:ascii="Times New Roman" w:hAnsi="Times New Roman" w:cs="Times New Roman"/>
          <w:sz w:val="22"/>
          <w:szCs w:val="22"/>
        </w:rPr>
        <w:t xml:space="preserve"> konteyner bulunmaktadır.</w:t>
      </w:r>
      <w:r w:rsidR="00A47CE0">
        <w:rPr>
          <w:rFonts w:ascii="Times New Roman" w:hAnsi="Times New Roman" w:cs="Times New Roman"/>
          <w:sz w:val="22"/>
          <w:szCs w:val="22"/>
        </w:rPr>
        <w:t xml:space="preserve"> </w:t>
      </w:r>
    </w:p>
    <w:p w:rsidR="002F249B" w:rsidRPr="00BA3629" w:rsidRDefault="00C95A43" w:rsidP="002F249B">
      <w:pPr>
        <w:jc w:val="both"/>
        <w:rPr>
          <w:rFonts w:ascii="Times New Roman" w:hAnsi="Times New Roman" w:cs="Times New Roman"/>
          <w:sz w:val="22"/>
          <w:szCs w:val="22"/>
        </w:rPr>
      </w:pPr>
      <w:r w:rsidRPr="00BA3629">
        <w:rPr>
          <w:rFonts w:ascii="Times New Roman" w:hAnsi="Times New Roman" w:cs="Times New Roman"/>
          <w:noProof/>
          <w:sz w:val="22"/>
          <w:szCs w:val="22"/>
          <w:lang w:eastAsia="tr-TR" w:bidi="ar-SA"/>
        </w:rPr>
        <w:drawing>
          <wp:anchor distT="0" distB="0" distL="0" distR="0" simplePos="0" relativeHeight="251663360" behindDoc="0" locked="0" layoutInCell="1" allowOverlap="1" wp14:anchorId="48BEB274" wp14:editId="56D0DD5D">
            <wp:simplePos x="0" y="0"/>
            <wp:positionH relativeFrom="column">
              <wp:posOffset>452755</wp:posOffset>
            </wp:positionH>
            <wp:positionV relativeFrom="paragraph">
              <wp:posOffset>161925</wp:posOffset>
            </wp:positionV>
            <wp:extent cx="4726940" cy="2449830"/>
            <wp:effectExtent l="0" t="0" r="0" b="7620"/>
            <wp:wrapSquare wrapText="largest"/>
            <wp:docPr id="1"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2"/>
                    <pic:cNvPicPr>
                      <a:picLocks noChangeAspect="1" noChangeArrowheads="1"/>
                    </pic:cNvPicPr>
                  </pic:nvPicPr>
                  <pic:blipFill>
                    <a:blip r:embed="rId8"/>
                    <a:stretch>
                      <a:fillRect/>
                    </a:stretch>
                  </pic:blipFill>
                  <pic:spPr bwMode="auto">
                    <a:xfrm>
                      <a:off x="0" y="0"/>
                      <a:ext cx="4726940" cy="24498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2"/>
          <w:szCs w:val="22"/>
        </w:rPr>
        <w:t xml:space="preserve">        </w:t>
      </w: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noProof/>
          <w:sz w:val="22"/>
          <w:szCs w:val="22"/>
          <w:lang w:eastAsia="tr-TR" w:bidi="ar-SA"/>
        </w:rPr>
      </w:pPr>
    </w:p>
    <w:p w:rsidR="002F249B" w:rsidRPr="00BA3629" w:rsidRDefault="002F249B" w:rsidP="002F249B">
      <w:pPr>
        <w:jc w:val="both"/>
        <w:rPr>
          <w:rFonts w:ascii="Times New Roman" w:hAnsi="Times New Roman" w:cs="Times New Roman"/>
          <w:sz w:val="22"/>
          <w:szCs w:val="22"/>
        </w:rPr>
      </w:pPr>
    </w:p>
    <w:p w:rsidR="002F249B" w:rsidRDefault="00C95A43" w:rsidP="002F249B">
      <w:pPr>
        <w:ind w:left="720"/>
        <w:jc w:val="both"/>
        <w:rPr>
          <w:rFonts w:ascii="Times New Roman" w:hAnsi="Times New Roman" w:cs="Times New Roman"/>
          <w:sz w:val="22"/>
          <w:szCs w:val="22"/>
        </w:rPr>
      </w:pPr>
      <w:r>
        <w:rPr>
          <w:rFonts w:ascii="Times New Roman" w:hAnsi="Times New Roman" w:cs="Times New Roman"/>
          <w:sz w:val="22"/>
          <w:szCs w:val="22"/>
        </w:rPr>
        <w:t>(Çoklu toplama sistemine ilişkin örnekler)</w:t>
      </w:r>
    </w:p>
    <w:p w:rsidR="00C95A43" w:rsidRPr="00BA3629" w:rsidRDefault="00C95A43" w:rsidP="002F249B">
      <w:pPr>
        <w:ind w:left="720"/>
        <w:jc w:val="both"/>
        <w:rPr>
          <w:rFonts w:ascii="Times New Roman" w:hAnsi="Times New Roman" w:cs="Times New Roman"/>
          <w:sz w:val="22"/>
          <w:szCs w:val="22"/>
        </w:rPr>
      </w:pPr>
      <w:r w:rsidRPr="00C95A43">
        <w:rPr>
          <w:rFonts w:ascii="Times New Roman" w:hAnsi="Times New Roman" w:cs="Times New Roman"/>
          <w:noProof/>
          <w:sz w:val="22"/>
          <w:szCs w:val="22"/>
          <w:lang w:eastAsia="tr-TR" w:bidi="ar-SA"/>
        </w:rPr>
        <w:drawing>
          <wp:inline distT="0" distB="0" distL="0" distR="0" wp14:anchorId="72B03673" wp14:editId="6D25D40F">
            <wp:extent cx="4727276" cy="3890514"/>
            <wp:effectExtent l="0" t="0" r="0" b="0"/>
            <wp:docPr id="11" name="Picture 3" descr="C:\Users\cevre\Desktop\sıfır atık ümit 10.05.2018\kaynağında ayı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cevre\Desktop\sıfır atık ümit 10.05.2018\kaynağında ayır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7969" cy="3891084"/>
                    </a:xfrm>
                    <a:prstGeom prst="rect">
                      <a:avLst/>
                    </a:prstGeom>
                    <a:noFill/>
                    <a:extLst/>
                  </pic:spPr>
                </pic:pic>
              </a:graphicData>
            </a:graphic>
          </wp:inline>
        </w:drawing>
      </w:r>
    </w:p>
    <w:p w:rsidR="002F249B" w:rsidRPr="00BA3629" w:rsidRDefault="002F249B" w:rsidP="002F249B">
      <w:pPr>
        <w:ind w:left="720"/>
        <w:jc w:val="both"/>
        <w:rPr>
          <w:rFonts w:ascii="Times New Roman" w:hAnsi="Times New Roman" w:cs="Times New Roman"/>
          <w:sz w:val="22"/>
          <w:szCs w:val="22"/>
        </w:rPr>
      </w:pPr>
    </w:p>
    <w:p w:rsidR="002F249B" w:rsidRPr="00BA3629" w:rsidRDefault="002F249B" w:rsidP="002F249B">
      <w:pPr>
        <w:ind w:left="720"/>
        <w:jc w:val="both"/>
        <w:rPr>
          <w:rFonts w:ascii="Times New Roman" w:hAnsi="Times New Roman" w:cs="Times New Roman"/>
          <w:sz w:val="22"/>
          <w:szCs w:val="22"/>
        </w:rPr>
      </w:pPr>
      <w:r w:rsidRPr="00BA3629">
        <w:rPr>
          <w:rFonts w:ascii="Times New Roman" w:hAnsi="Times New Roman" w:cs="Times New Roman"/>
          <w:noProof/>
          <w:sz w:val="22"/>
          <w:szCs w:val="22"/>
          <w:lang w:eastAsia="tr-TR" w:bidi="ar-SA"/>
        </w:rPr>
        <w:drawing>
          <wp:inline distT="0" distB="0" distL="0" distR="0" wp14:anchorId="374A3E9E" wp14:editId="3650FB68">
            <wp:extent cx="4641012" cy="2932981"/>
            <wp:effectExtent l="0" t="0" r="7620" b="1270"/>
            <wp:docPr id="7" name="Resim 7" descr="C:\Users\knurettin\Desktop\IMG_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urettin\Desktop\IMG_56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4049" cy="2934900"/>
                    </a:xfrm>
                    <a:prstGeom prst="rect">
                      <a:avLst/>
                    </a:prstGeom>
                    <a:noFill/>
                    <a:ln>
                      <a:noFill/>
                    </a:ln>
                  </pic:spPr>
                </pic:pic>
              </a:graphicData>
            </a:graphic>
          </wp:inline>
        </w:drawing>
      </w:r>
    </w:p>
    <w:p w:rsidR="002F249B" w:rsidRPr="00BA3629" w:rsidRDefault="002F249B" w:rsidP="002F249B">
      <w:pPr>
        <w:ind w:left="720"/>
        <w:jc w:val="both"/>
        <w:rPr>
          <w:rFonts w:ascii="Times New Roman" w:hAnsi="Times New Roman" w:cs="Times New Roman"/>
          <w:sz w:val="22"/>
          <w:szCs w:val="22"/>
        </w:rPr>
      </w:pPr>
    </w:p>
    <w:p w:rsidR="002F249B" w:rsidRPr="00BA3629" w:rsidRDefault="002F249B" w:rsidP="002F249B">
      <w:pPr>
        <w:numPr>
          <w:ilvl w:val="0"/>
          <w:numId w:val="1"/>
        </w:numPr>
        <w:jc w:val="both"/>
        <w:rPr>
          <w:rFonts w:ascii="Times New Roman" w:hAnsi="Times New Roman" w:cs="Times New Roman"/>
          <w:sz w:val="22"/>
          <w:szCs w:val="22"/>
        </w:rPr>
      </w:pPr>
      <w:r w:rsidRPr="00BA3629">
        <w:rPr>
          <w:rFonts w:ascii="Times New Roman" w:hAnsi="Times New Roman" w:cs="Times New Roman"/>
          <w:sz w:val="22"/>
          <w:szCs w:val="22"/>
        </w:rPr>
        <w:t>Okulumuz içerisindeki tüm masaların altındaki çöp kutuları kaldırılmış olup atıklar kumbaralarda ayrı biriktirilmektedir.</w:t>
      </w:r>
    </w:p>
    <w:p w:rsidR="002F249B" w:rsidRPr="00BA3629" w:rsidRDefault="002F249B" w:rsidP="002F249B">
      <w:pPr>
        <w:ind w:left="720"/>
        <w:jc w:val="both"/>
        <w:rPr>
          <w:rFonts w:ascii="Times New Roman" w:hAnsi="Times New Roman" w:cs="Times New Roman"/>
          <w:sz w:val="22"/>
          <w:szCs w:val="22"/>
        </w:rPr>
      </w:pPr>
      <w:r w:rsidRPr="00BA3629">
        <w:rPr>
          <w:rFonts w:ascii="Times New Roman" w:hAnsi="Times New Roman" w:cs="Times New Roman"/>
          <w:sz w:val="22"/>
          <w:szCs w:val="22"/>
        </w:rPr>
        <w:t>*</w:t>
      </w:r>
      <w:r w:rsidRPr="00BA3629">
        <w:rPr>
          <w:rFonts w:ascii="Times New Roman" w:hAnsi="Times New Roman" w:cs="Times New Roman"/>
          <w:i/>
          <w:sz w:val="22"/>
          <w:szCs w:val="22"/>
        </w:rPr>
        <w:t>Sınıflarda bulunan çöp kutuları hakkında da bilgi verilmelidir. Kaldırıldıysa örnek fotoğraf eklenmelidir.</w:t>
      </w: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r w:rsidRPr="00BA3629">
        <w:rPr>
          <w:rFonts w:ascii="Times New Roman" w:hAnsi="Times New Roman" w:cs="Times New Roman"/>
          <w:noProof/>
          <w:sz w:val="22"/>
          <w:szCs w:val="22"/>
          <w:lang w:eastAsia="tr-TR" w:bidi="ar-SA"/>
        </w:rPr>
        <w:drawing>
          <wp:anchor distT="0" distB="0" distL="0" distR="0" simplePos="0" relativeHeight="251659264" behindDoc="0" locked="0" layoutInCell="1" allowOverlap="1" wp14:anchorId="63E81E50" wp14:editId="5ADFBC9A">
            <wp:simplePos x="0" y="0"/>
            <wp:positionH relativeFrom="column">
              <wp:posOffset>383540</wp:posOffset>
            </wp:positionH>
            <wp:positionV relativeFrom="paragraph">
              <wp:posOffset>22860</wp:posOffset>
            </wp:positionV>
            <wp:extent cx="4787265" cy="2379345"/>
            <wp:effectExtent l="0" t="0" r="0" b="1905"/>
            <wp:wrapSquare wrapText="largest"/>
            <wp:docPr id="2"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3"/>
                    <pic:cNvPicPr>
                      <a:picLocks noChangeAspect="1" noChangeArrowheads="1"/>
                    </pic:cNvPicPr>
                  </pic:nvPicPr>
                  <pic:blipFill>
                    <a:blip r:embed="rId11"/>
                    <a:stretch>
                      <a:fillRect/>
                    </a:stretch>
                  </pic:blipFill>
                  <pic:spPr bwMode="auto">
                    <a:xfrm>
                      <a:off x="0" y="0"/>
                      <a:ext cx="4787265" cy="2379345"/>
                    </a:xfrm>
                    <a:prstGeom prst="rect">
                      <a:avLst/>
                    </a:prstGeom>
                  </pic:spPr>
                </pic:pic>
              </a:graphicData>
            </a:graphic>
            <wp14:sizeRelH relativeFrom="margin">
              <wp14:pctWidth>0</wp14:pctWidth>
            </wp14:sizeRelH>
          </wp:anchor>
        </w:drawing>
      </w: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8447AA" w:rsidRDefault="002F249B" w:rsidP="008447AA">
      <w:pPr>
        <w:numPr>
          <w:ilvl w:val="0"/>
          <w:numId w:val="1"/>
        </w:numPr>
        <w:jc w:val="both"/>
        <w:rPr>
          <w:rFonts w:ascii="Times New Roman" w:hAnsi="Times New Roman" w:cs="Times New Roman"/>
          <w:sz w:val="22"/>
          <w:szCs w:val="22"/>
        </w:rPr>
      </w:pPr>
      <w:r w:rsidRPr="00BA3629">
        <w:rPr>
          <w:rFonts w:ascii="Times New Roman" w:hAnsi="Times New Roman" w:cs="Times New Roman"/>
          <w:sz w:val="22"/>
          <w:szCs w:val="22"/>
        </w:rPr>
        <w:t xml:space="preserve">Okulumuzda korunaklı ve kilitli bir oda tehlikeli atıkların depolanması için Geçici </w:t>
      </w:r>
      <w:r>
        <w:rPr>
          <w:rFonts w:ascii="Times New Roman" w:hAnsi="Times New Roman" w:cs="Times New Roman"/>
          <w:sz w:val="22"/>
          <w:szCs w:val="22"/>
        </w:rPr>
        <w:t xml:space="preserve">Atık </w:t>
      </w:r>
      <w:r w:rsidRPr="00BA3629">
        <w:rPr>
          <w:rFonts w:ascii="Times New Roman" w:hAnsi="Times New Roman" w:cs="Times New Roman"/>
          <w:sz w:val="22"/>
          <w:szCs w:val="22"/>
        </w:rPr>
        <w:t xml:space="preserve">Depolama Alanı olarak </w:t>
      </w:r>
      <w:r>
        <w:rPr>
          <w:rFonts w:ascii="Times New Roman" w:hAnsi="Times New Roman" w:cs="Times New Roman"/>
          <w:sz w:val="22"/>
          <w:szCs w:val="22"/>
        </w:rPr>
        <w:t>değerlendirilmiştir. Konteynırların üzerinde atık türleri ve atık kodları eklenmiştir.</w:t>
      </w:r>
      <w:r w:rsidRPr="00BA3629">
        <w:rPr>
          <w:rFonts w:ascii="Times New Roman" w:hAnsi="Times New Roman" w:cs="Times New Roman"/>
          <w:sz w:val="22"/>
          <w:szCs w:val="22"/>
        </w:rPr>
        <w:t xml:space="preserve"> </w:t>
      </w:r>
      <w:r>
        <w:rPr>
          <w:rFonts w:ascii="Times New Roman" w:hAnsi="Times New Roman" w:cs="Times New Roman"/>
          <w:sz w:val="22"/>
          <w:szCs w:val="22"/>
        </w:rPr>
        <w:t>Atık sorumlusu belirlenmiştir. Sadece atık sorumlusu kontrolünde atıklar depolanmaktadır. 3 adet konteyner bulunmaktadır.</w:t>
      </w:r>
      <w:r w:rsidR="00E92AD6">
        <w:rPr>
          <w:rFonts w:ascii="Times New Roman" w:hAnsi="Times New Roman" w:cs="Times New Roman"/>
          <w:sz w:val="22"/>
          <w:szCs w:val="22"/>
        </w:rPr>
        <w:t xml:space="preserve"> </w:t>
      </w:r>
      <w:proofErr w:type="gramStart"/>
      <w:r w:rsidR="00E92AD6">
        <w:rPr>
          <w:rFonts w:ascii="Times New Roman" w:hAnsi="Times New Roman" w:cs="Times New Roman"/>
          <w:sz w:val="22"/>
          <w:szCs w:val="22"/>
        </w:rPr>
        <w:t>(</w:t>
      </w:r>
      <w:proofErr w:type="gramEnd"/>
      <w:r w:rsidR="00E92AD6">
        <w:rPr>
          <w:rFonts w:ascii="Times New Roman" w:hAnsi="Times New Roman" w:cs="Times New Roman"/>
          <w:sz w:val="22"/>
          <w:szCs w:val="22"/>
        </w:rPr>
        <w:t>Örnek okulda 3 çeşit</w:t>
      </w:r>
      <w:r w:rsidR="00C95A43">
        <w:rPr>
          <w:rFonts w:ascii="Times New Roman" w:hAnsi="Times New Roman" w:cs="Times New Roman"/>
          <w:sz w:val="22"/>
          <w:szCs w:val="22"/>
        </w:rPr>
        <w:t xml:space="preserve"> atık türü tespit edilmiştir</w:t>
      </w:r>
      <w:r w:rsidR="00E92AD6">
        <w:rPr>
          <w:rFonts w:ascii="Times New Roman" w:hAnsi="Times New Roman" w:cs="Times New Roman"/>
          <w:sz w:val="22"/>
          <w:szCs w:val="22"/>
        </w:rPr>
        <w:t xml:space="preserve">. </w:t>
      </w:r>
      <w:proofErr w:type="spellStart"/>
      <w:r w:rsidR="00E92AD6">
        <w:rPr>
          <w:rFonts w:ascii="Times New Roman" w:hAnsi="Times New Roman" w:cs="Times New Roman"/>
          <w:sz w:val="22"/>
          <w:szCs w:val="22"/>
        </w:rPr>
        <w:t>Led</w:t>
      </w:r>
      <w:proofErr w:type="spellEnd"/>
      <w:r w:rsidR="00E92AD6">
        <w:rPr>
          <w:rFonts w:ascii="Times New Roman" w:hAnsi="Times New Roman" w:cs="Times New Roman"/>
          <w:sz w:val="22"/>
          <w:szCs w:val="22"/>
        </w:rPr>
        <w:t xml:space="preserve"> </w:t>
      </w:r>
      <w:r w:rsidR="008447AA">
        <w:rPr>
          <w:rFonts w:ascii="Times New Roman" w:hAnsi="Times New Roman" w:cs="Times New Roman"/>
          <w:sz w:val="22"/>
          <w:szCs w:val="22"/>
        </w:rPr>
        <w:t>kullanıldığı için</w:t>
      </w:r>
      <w:r w:rsidR="00E92AD6">
        <w:rPr>
          <w:rFonts w:ascii="Times New Roman" w:hAnsi="Times New Roman" w:cs="Times New Roman"/>
          <w:sz w:val="22"/>
          <w:szCs w:val="22"/>
        </w:rPr>
        <w:t xml:space="preserve"> floresan atığı ol</w:t>
      </w:r>
      <w:r w:rsidR="008447AA">
        <w:rPr>
          <w:rFonts w:ascii="Times New Roman" w:hAnsi="Times New Roman" w:cs="Times New Roman"/>
          <w:sz w:val="22"/>
          <w:szCs w:val="22"/>
        </w:rPr>
        <w:t>uşmamaktadır, yemek servis hizmeti alındığı için bitkisel atık yağ oluşmamaktadır</w:t>
      </w:r>
      <w:r w:rsidR="00E92AD6">
        <w:rPr>
          <w:rFonts w:ascii="Times New Roman" w:hAnsi="Times New Roman" w:cs="Times New Roman"/>
          <w:sz w:val="22"/>
          <w:szCs w:val="22"/>
        </w:rPr>
        <w:t xml:space="preserve"> gibi </w:t>
      </w:r>
      <w:r w:rsidR="008447AA">
        <w:rPr>
          <w:rFonts w:ascii="Times New Roman" w:hAnsi="Times New Roman" w:cs="Times New Roman"/>
          <w:sz w:val="22"/>
          <w:szCs w:val="22"/>
        </w:rPr>
        <w:t>örneklendirebilirsiniz</w:t>
      </w:r>
      <w:r w:rsidR="00E92AD6">
        <w:rPr>
          <w:rFonts w:ascii="Times New Roman" w:hAnsi="Times New Roman" w:cs="Times New Roman"/>
          <w:sz w:val="22"/>
          <w:szCs w:val="22"/>
        </w:rPr>
        <w:t>.</w:t>
      </w:r>
      <w:proofErr w:type="gramStart"/>
      <w:r w:rsidR="00E92AD6">
        <w:rPr>
          <w:rFonts w:ascii="Times New Roman" w:hAnsi="Times New Roman" w:cs="Times New Roman"/>
          <w:sz w:val="22"/>
          <w:szCs w:val="22"/>
        </w:rPr>
        <w:t>)</w:t>
      </w:r>
      <w:proofErr w:type="gramEnd"/>
      <w:r w:rsidR="008447AA">
        <w:rPr>
          <w:rFonts w:ascii="Times New Roman" w:hAnsi="Times New Roman" w:cs="Times New Roman"/>
          <w:sz w:val="22"/>
          <w:szCs w:val="22"/>
        </w:rPr>
        <w:t xml:space="preserve"> </w:t>
      </w:r>
      <w:r w:rsidRPr="008447AA">
        <w:rPr>
          <w:rFonts w:ascii="Times New Roman" w:hAnsi="Times New Roman" w:cs="Times New Roman"/>
          <w:color w:val="FF0000"/>
          <w:sz w:val="22"/>
          <w:szCs w:val="22"/>
        </w:rPr>
        <w:t>*(Hangi atıklar çıkıyorsa belirtilmelidir)</w:t>
      </w:r>
    </w:p>
    <w:p w:rsidR="00C95A43" w:rsidRPr="00BA3629" w:rsidRDefault="00C95A43" w:rsidP="00C95A43">
      <w:pPr>
        <w:numPr>
          <w:ilvl w:val="0"/>
          <w:numId w:val="2"/>
        </w:numPr>
        <w:jc w:val="both"/>
        <w:rPr>
          <w:rFonts w:ascii="Times New Roman" w:hAnsi="Times New Roman" w:cs="Times New Roman"/>
          <w:sz w:val="22"/>
          <w:szCs w:val="22"/>
        </w:rPr>
      </w:pPr>
      <w:r w:rsidRPr="00BA3629">
        <w:rPr>
          <w:rFonts w:ascii="Times New Roman" w:hAnsi="Times New Roman" w:cs="Times New Roman"/>
          <w:sz w:val="22"/>
          <w:szCs w:val="22"/>
        </w:rPr>
        <w:t>Atık Kartuş ve Tonerler,</w:t>
      </w:r>
    </w:p>
    <w:p w:rsidR="00C95A43" w:rsidRPr="00BA3629" w:rsidRDefault="00C95A43" w:rsidP="00C95A43">
      <w:pPr>
        <w:numPr>
          <w:ilvl w:val="0"/>
          <w:numId w:val="2"/>
        </w:numPr>
        <w:jc w:val="both"/>
        <w:rPr>
          <w:rFonts w:ascii="Times New Roman" w:hAnsi="Times New Roman" w:cs="Times New Roman"/>
          <w:sz w:val="22"/>
          <w:szCs w:val="22"/>
        </w:rPr>
      </w:pPr>
      <w:r w:rsidRPr="00BA3629">
        <w:rPr>
          <w:rFonts w:ascii="Times New Roman" w:hAnsi="Times New Roman" w:cs="Times New Roman"/>
          <w:sz w:val="22"/>
          <w:szCs w:val="22"/>
        </w:rPr>
        <w:t>Atık Piller,</w:t>
      </w:r>
    </w:p>
    <w:p w:rsidR="00C95A43" w:rsidRDefault="00C95A43" w:rsidP="00C95A43">
      <w:pPr>
        <w:numPr>
          <w:ilvl w:val="0"/>
          <w:numId w:val="2"/>
        </w:numPr>
        <w:jc w:val="both"/>
        <w:rPr>
          <w:rFonts w:ascii="Times New Roman" w:hAnsi="Times New Roman" w:cs="Times New Roman"/>
          <w:sz w:val="22"/>
          <w:szCs w:val="22"/>
        </w:rPr>
      </w:pPr>
      <w:r>
        <w:rPr>
          <w:rFonts w:ascii="Times New Roman" w:hAnsi="Times New Roman" w:cs="Times New Roman"/>
          <w:sz w:val="22"/>
          <w:szCs w:val="22"/>
        </w:rPr>
        <w:t>Elektronik a</w:t>
      </w:r>
      <w:r w:rsidRPr="00BA3629">
        <w:rPr>
          <w:rFonts w:ascii="Times New Roman" w:hAnsi="Times New Roman" w:cs="Times New Roman"/>
          <w:sz w:val="22"/>
          <w:szCs w:val="22"/>
        </w:rPr>
        <w:t>tıklar</w:t>
      </w:r>
      <w:r>
        <w:rPr>
          <w:rFonts w:ascii="Times New Roman" w:hAnsi="Times New Roman" w:cs="Times New Roman"/>
          <w:sz w:val="22"/>
          <w:szCs w:val="22"/>
        </w:rPr>
        <w:t xml:space="preserve">, </w:t>
      </w:r>
    </w:p>
    <w:p w:rsidR="00C95A43" w:rsidRDefault="00C95A43" w:rsidP="00C95A43">
      <w:pPr>
        <w:numPr>
          <w:ilvl w:val="0"/>
          <w:numId w:val="2"/>
        </w:numPr>
        <w:jc w:val="both"/>
        <w:rPr>
          <w:rFonts w:ascii="Times New Roman" w:hAnsi="Times New Roman" w:cs="Times New Roman"/>
          <w:sz w:val="22"/>
          <w:szCs w:val="22"/>
        </w:rPr>
      </w:pPr>
      <w:r>
        <w:rPr>
          <w:rFonts w:ascii="Times New Roman" w:hAnsi="Times New Roman" w:cs="Times New Roman"/>
          <w:sz w:val="22"/>
          <w:szCs w:val="22"/>
        </w:rPr>
        <w:t>Jeneratör Bakım yağları, Asansör bakım yağları</w:t>
      </w:r>
    </w:p>
    <w:p w:rsidR="00C95A43" w:rsidRDefault="00C95A43" w:rsidP="00C95A43">
      <w:pPr>
        <w:numPr>
          <w:ilvl w:val="0"/>
          <w:numId w:val="2"/>
        </w:numPr>
        <w:jc w:val="both"/>
        <w:rPr>
          <w:rFonts w:ascii="Times New Roman" w:hAnsi="Times New Roman" w:cs="Times New Roman"/>
          <w:sz w:val="22"/>
          <w:szCs w:val="22"/>
        </w:rPr>
      </w:pPr>
      <w:r>
        <w:rPr>
          <w:rFonts w:ascii="Times New Roman" w:hAnsi="Times New Roman" w:cs="Times New Roman"/>
          <w:sz w:val="22"/>
          <w:szCs w:val="22"/>
        </w:rPr>
        <w:t>Güç kaynağı aküleri,</w:t>
      </w:r>
    </w:p>
    <w:p w:rsidR="00C95A43" w:rsidRDefault="00C95A43" w:rsidP="00C95A43">
      <w:pPr>
        <w:numPr>
          <w:ilvl w:val="0"/>
          <w:numId w:val="2"/>
        </w:numPr>
        <w:jc w:val="both"/>
        <w:rPr>
          <w:rFonts w:ascii="Times New Roman" w:hAnsi="Times New Roman" w:cs="Times New Roman"/>
          <w:sz w:val="22"/>
          <w:szCs w:val="22"/>
        </w:rPr>
      </w:pPr>
      <w:r>
        <w:rPr>
          <w:rFonts w:ascii="Times New Roman" w:hAnsi="Times New Roman" w:cs="Times New Roman"/>
          <w:sz w:val="22"/>
          <w:szCs w:val="22"/>
        </w:rPr>
        <w:t>Bitkisel atık yağlar,</w:t>
      </w:r>
    </w:p>
    <w:p w:rsidR="00C95A43" w:rsidRPr="00BA3629" w:rsidRDefault="00C95A43" w:rsidP="00C95A43">
      <w:pPr>
        <w:numPr>
          <w:ilvl w:val="0"/>
          <w:numId w:val="2"/>
        </w:numPr>
        <w:jc w:val="both"/>
        <w:rPr>
          <w:rFonts w:ascii="Times New Roman" w:hAnsi="Times New Roman" w:cs="Times New Roman"/>
          <w:sz w:val="22"/>
          <w:szCs w:val="22"/>
        </w:rPr>
      </w:pPr>
      <w:r>
        <w:rPr>
          <w:rFonts w:ascii="Times New Roman" w:hAnsi="Times New Roman" w:cs="Times New Roman"/>
          <w:sz w:val="22"/>
          <w:szCs w:val="22"/>
        </w:rPr>
        <w:t>Laboratuvar Kimyasalları</w:t>
      </w:r>
      <w:r w:rsidR="00E92AD6">
        <w:rPr>
          <w:rFonts w:ascii="Times New Roman" w:hAnsi="Times New Roman" w:cs="Times New Roman"/>
          <w:sz w:val="22"/>
          <w:szCs w:val="22"/>
        </w:rPr>
        <w:t>, Floresan atıkları</w:t>
      </w:r>
      <w:r>
        <w:rPr>
          <w:rFonts w:ascii="Times New Roman" w:hAnsi="Times New Roman" w:cs="Times New Roman"/>
          <w:sz w:val="22"/>
          <w:szCs w:val="22"/>
        </w:rPr>
        <w:t xml:space="preserve"> vb. </w:t>
      </w:r>
    </w:p>
    <w:p w:rsidR="00C95A43" w:rsidRPr="00BA3629" w:rsidRDefault="00E92AD6" w:rsidP="002F249B">
      <w:pPr>
        <w:ind w:left="720"/>
        <w:jc w:val="both"/>
        <w:rPr>
          <w:rFonts w:ascii="Times New Roman" w:hAnsi="Times New Roman" w:cs="Times New Roman"/>
          <w:color w:val="FF0000"/>
          <w:sz w:val="22"/>
          <w:szCs w:val="22"/>
        </w:rPr>
      </w:pPr>
      <w:r w:rsidRPr="00BA3629">
        <w:rPr>
          <w:rFonts w:ascii="Times New Roman" w:hAnsi="Times New Roman" w:cs="Times New Roman"/>
          <w:noProof/>
          <w:sz w:val="22"/>
          <w:szCs w:val="22"/>
          <w:lang w:eastAsia="tr-TR" w:bidi="ar-SA"/>
        </w:rPr>
        <w:lastRenderedPageBreak/>
        <w:drawing>
          <wp:anchor distT="0" distB="0" distL="0" distR="0" simplePos="0" relativeHeight="251660288" behindDoc="0" locked="0" layoutInCell="1" allowOverlap="1" wp14:anchorId="4C032946" wp14:editId="30534077">
            <wp:simplePos x="0" y="0"/>
            <wp:positionH relativeFrom="column">
              <wp:posOffset>2694305</wp:posOffset>
            </wp:positionH>
            <wp:positionV relativeFrom="paragraph">
              <wp:posOffset>43815</wp:posOffset>
            </wp:positionV>
            <wp:extent cx="3157220" cy="3864610"/>
            <wp:effectExtent l="0" t="0" r="5080" b="2540"/>
            <wp:wrapSquare wrapText="largest"/>
            <wp:docPr id="3"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1"/>
                    <pic:cNvPicPr>
                      <a:picLocks noChangeAspect="1" noChangeArrowheads="1"/>
                    </pic:cNvPicPr>
                  </pic:nvPicPr>
                  <pic:blipFill>
                    <a:blip r:embed="rId12"/>
                    <a:stretch>
                      <a:fillRect/>
                    </a:stretch>
                  </pic:blipFill>
                  <pic:spPr bwMode="auto">
                    <a:xfrm>
                      <a:off x="0" y="0"/>
                      <a:ext cx="3157220" cy="3864610"/>
                    </a:xfrm>
                    <a:prstGeom prst="rect">
                      <a:avLst/>
                    </a:prstGeom>
                  </pic:spPr>
                </pic:pic>
              </a:graphicData>
            </a:graphic>
            <wp14:sizeRelV relativeFrom="margin">
              <wp14:pctHeight>0</wp14:pctHeight>
            </wp14:sizeRelV>
          </wp:anchor>
        </w:drawing>
      </w:r>
      <w:r w:rsidRPr="00BA3629">
        <w:rPr>
          <w:rFonts w:ascii="Times New Roman" w:hAnsi="Times New Roman" w:cs="Times New Roman"/>
          <w:noProof/>
          <w:sz w:val="22"/>
          <w:szCs w:val="22"/>
          <w:lang w:eastAsia="tr-TR" w:bidi="ar-SA"/>
        </w:rPr>
        <w:drawing>
          <wp:anchor distT="0" distB="0" distL="0" distR="0" simplePos="0" relativeHeight="251661312" behindDoc="0" locked="0" layoutInCell="1" allowOverlap="1" wp14:anchorId="1A9F8CAA" wp14:editId="75E42242">
            <wp:simplePos x="0" y="0"/>
            <wp:positionH relativeFrom="column">
              <wp:posOffset>189230</wp:posOffset>
            </wp:positionH>
            <wp:positionV relativeFrom="paragraph">
              <wp:posOffset>49530</wp:posOffset>
            </wp:positionV>
            <wp:extent cx="2419985" cy="3924935"/>
            <wp:effectExtent l="0" t="0" r="0" b="0"/>
            <wp:wrapSquare wrapText="largest"/>
            <wp:docPr id="4"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4"/>
                    <pic:cNvPicPr>
                      <a:picLocks noChangeAspect="1" noChangeArrowheads="1"/>
                    </pic:cNvPicPr>
                  </pic:nvPicPr>
                  <pic:blipFill>
                    <a:blip r:embed="rId13"/>
                    <a:stretch>
                      <a:fillRect/>
                    </a:stretch>
                  </pic:blipFill>
                  <pic:spPr bwMode="auto">
                    <a:xfrm>
                      <a:off x="0" y="0"/>
                      <a:ext cx="2419985" cy="3924935"/>
                    </a:xfrm>
                    <a:prstGeom prst="rect">
                      <a:avLst/>
                    </a:prstGeom>
                  </pic:spPr>
                </pic:pic>
              </a:graphicData>
            </a:graphic>
            <wp14:sizeRelV relativeFrom="margin">
              <wp14:pctHeight>0</wp14:pctHeight>
            </wp14:sizeRelV>
          </wp:anchor>
        </w:drawing>
      </w:r>
    </w:p>
    <w:p w:rsidR="002F249B" w:rsidRPr="00BA3629" w:rsidRDefault="002F249B" w:rsidP="002F249B">
      <w:pPr>
        <w:jc w:val="both"/>
        <w:rPr>
          <w:rFonts w:ascii="Times New Roman" w:hAnsi="Times New Roman" w:cs="Times New Roman"/>
          <w:sz w:val="22"/>
          <w:szCs w:val="22"/>
        </w:rPr>
      </w:pPr>
    </w:p>
    <w:p w:rsidR="002F249B" w:rsidRPr="00BA3629" w:rsidRDefault="00E92AD6" w:rsidP="002F249B">
      <w:pPr>
        <w:jc w:val="both"/>
        <w:rPr>
          <w:rFonts w:ascii="Times New Roman" w:hAnsi="Times New Roman" w:cs="Times New Roman"/>
          <w:sz w:val="22"/>
          <w:szCs w:val="22"/>
        </w:rPr>
      </w:pPr>
      <w:r>
        <w:rPr>
          <w:rFonts w:ascii="Times New Roman" w:hAnsi="Times New Roman" w:cs="Times New Roman"/>
          <w:sz w:val="22"/>
          <w:szCs w:val="22"/>
        </w:rPr>
        <w:t>Geçici depolama alanı örnekleri;</w:t>
      </w:r>
    </w:p>
    <w:p w:rsidR="002F249B" w:rsidRDefault="002F249B" w:rsidP="002F249B">
      <w:pPr>
        <w:jc w:val="both"/>
        <w:rPr>
          <w:rFonts w:ascii="Times New Roman" w:hAnsi="Times New Roman" w:cs="Times New Roman"/>
          <w:sz w:val="22"/>
          <w:szCs w:val="22"/>
        </w:rPr>
      </w:pPr>
    </w:p>
    <w:p w:rsidR="00C95A43" w:rsidRDefault="00C95A43" w:rsidP="002F249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2"/>
          <w:szCs w:val="22"/>
          <w:lang w:eastAsia="tr-TR" w:bidi="ar-SA"/>
        </w:rPr>
        <w:drawing>
          <wp:inline distT="0" distB="0" distL="0" distR="0">
            <wp:extent cx="2613804" cy="2139351"/>
            <wp:effectExtent l="0" t="0" r="0" b="0"/>
            <wp:docPr id="8" name="Resim 8" descr="C:\Users\knurettin\Desktop\MPT-PETROL-ofisi-tehlikeli-konteyner_2-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urettin\Desktop\MPT-PETROL-ofisi-tehlikeli-konteyner_2-600x6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863" cy="2139399"/>
                    </a:xfrm>
                    <a:prstGeom prst="rect">
                      <a:avLst/>
                    </a:prstGeom>
                    <a:noFill/>
                    <a:ln>
                      <a:noFill/>
                    </a:ln>
                  </pic:spPr>
                </pic:pic>
              </a:graphicData>
            </a:graphic>
          </wp:inline>
        </w:drawing>
      </w:r>
      <w:r w:rsidRPr="00C95A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2"/>
          <w:szCs w:val="22"/>
          <w:lang w:eastAsia="tr-TR" w:bidi="ar-SA"/>
        </w:rPr>
        <w:drawing>
          <wp:inline distT="0" distB="0" distL="0" distR="0">
            <wp:extent cx="3071003" cy="2137168"/>
            <wp:effectExtent l="0" t="0" r="0" b="0"/>
            <wp:docPr id="9" name="Resim 9" descr="C:\Users\knurettin\Desktop\thumbs_b_c_d044bc3bd688de4b4867339561bd9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urettin\Desktop\thumbs_b_c_d044bc3bd688de4b4867339561bd9d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3533" cy="2145888"/>
                    </a:xfrm>
                    <a:prstGeom prst="rect">
                      <a:avLst/>
                    </a:prstGeom>
                    <a:noFill/>
                    <a:ln>
                      <a:noFill/>
                    </a:ln>
                  </pic:spPr>
                </pic:pic>
              </a:graphicData>
            </a:graphic>
          </wp:inline>
        </w:drawing>
      </w:r>
    </w:p>
    <w:p w:rsidR="00C95A43" w:rsidRDefault="00C95A43" w:rsidP="002F249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95A43" w:rsidRDefault="00C95A43" w:rsidP="002F249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95A43" w:rsidRDefault="00C95A43" w:rsidP="002F249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95A43" w:rsidRDefault="00C95A43" w:rsidP="002F249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95A43" w:rsidRDefault="00C95A43" w:rsidP="002F249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F249B" w:rsidRDefault="002F249B"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r>
        <w:rPr>
          <w:rFonts w:ascii="Times New Roman" w:hAnsi="Times New Roman" w:cs="Times New Roman"/>
          <w:sz w:val="22"/>
          <w:szCs w:val="22"/>
        </w:rPr>
        <w:t xml:space="preserve">Geçici atık depolama alanı özelliklerine </w:t>
      </w:r>
      <w:hyperlink r:id="rId16" w:history="1">
        <w:r>
          <w:rPr>
            <w:rStyle w:val="Kpr"/>
          </w:rPr>
          <w:t>https://webdosya.csb.gov.tr/db/istanbul/icerikler/gec-c--depolama-</w:t>
        </w:r>
        <w:proofErr w:type="spellStart"/>
        <w:r>
          <w:rPr>
            <w:rStyle w:val="Kpr"/>
          </w:rPr>
          <w:t>alani</w:t>
        </w:r>
        <w:proofErr w:type="spellEnd"/>
        <w:r>
          <w:rPr>
            <w:rStyle w:val="Kpr"/>
          </w:rPr>
          <w:t>-ve-</w:t>
        </w:r>
        <w:proofErr w:type="spellStart"/>
        <w:r>
          <w:rPr>
            <w:rStyle w:val="Kpr"/>
          </w:rPr>
          <w:t>ozell</w:t>
        </w:r>
        <w:proofErr w:type="spellEnd"/>
        <w:r>
          <w:rPr>
            <w:rStyle w:val="Kpr"/>
          </w:rPr>
          <w:t>-</w:t>
        </w:r>
        <w:proofErr w:type="spellStart"/>
        <w:r>
          <w:rPr>
            <w:rStyle w:val="Kpr"/>
          </w:rPr>
          <w:t>kler</w:t>
        </w:r>
        <w:proofErr w:type="spellEnd"/>
        <w:r>
          <w:rPr>
            <w:rStyle w:val="Kpr"/>
          </w:rPr>
          <w:t>--20190118094300.pdf</w:t>
        </w:r>
      </w:hyperlink>
      <w:r>
        <w:t xml:space="preserve"> linkten erişebilirsiniz.</w:t>
      </w: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Default="00E92AD6" w:rsidP="002F249B">
      <w:pPr>
        <w:jc w:val="both"/>
        <w:rPr>
          <w:rFonts w:ascii="Times New Roman" w:hAnsi="Times New Roman" w:cs="Times New Roman"/>
          <w:sz w:val="22"/>
          <w:szCs w:val="22"/>
        </w:rPr>
      </w:pPr>
    </w:p>
    <w:p w:rsidR="00E92AD6" w:rsidRPr="00BA3629" w:rsidRDefault="00E92AD6" w:rsidP="002F249B">
      <w:pPr>
        <w:jc w:val="both"/>
        <w:rPr>
          <w:rFonts w:ascii="Times New Roman" w:hAnsi="Times New Roman" w:cs="Times New Roman"/>
          <w:sz w:val="22"/>
          <w:szCs w:val="22"/>
        </w:rPr>
      </w:pPr>
    </w:p>
    <w:p w:rsidR="002F249B" w:rsidRPr="00BA3629" w:rsidRDefault="002F249B" w:rsidP="002F249B">
      <w:pPr>
        <w:pStyle w:val="ListeParagraf"/>
        <w:numPr>
          <w:ilvl w:val="0"/>
          <w:numId w:val="1"/>
        </w:numPr>
        <w:jc w:val="both"/>
        <w:rPr>
          <w:rFonts w:ascii="Times New Roman" w:hAnsi="Times New Roman" w:cs="Times New Roman"/>
          <w:sz w:val="22"/>
          <w:szCs w:val="22"/>
        </w:rPr>
      </w:pPr>
      <w:r w:rsidRPr="00BA3629">
        <w:rPr>
          <w:rFonts w:ascii="Times New Roman" w:hAnsi="Times New Roman" w:cs="Times New Roman"/>
          <w:sz w:val="22"/>
          <w:szCs w:val="22"/>
        </w:rPr>
        <w:lastRenderedPageBreak/>
        <w:t>Tehlikesiz atıklar ise okul bahçemizde</w:t>
      </w:r>
      <w:r w:rsidR="00E92AD6">
        <w:rPr>
          <w:rFonts w:ascii="Times New Roman" w:hAnsi="Times New Roman" w:cs="Times New Roman"/>
          <w:sz w:val="22"/>
          <w:szCs w:val="22"/>
        </w:rPr>
        <w:t xml:space="preserve"> (sınırları belirlenmiş ve kimsenin giriş yapamadığı bir alan)</w:t>
      </w:r>
      <w:r w:rsidRPr="00BA3629">
        <w:rPr>
          <w:rFonts w:ascii="Times New Roman" w:hAnsi="Times New Roman" w:cs="Times New Roman"/>
          <w:sz w:val="22"/>
          <w:szCs w:val="22"/>
        </w:rPr>
        <w:t xml:space="preserve"> uygun bir alanda karışık olarak toplanmaktadır ve ağızı kilitli 770 </w:t>
      </w:r>
      <w:proofErr w:type="spellStart"/>
      <w:r w:rsidRPr="00BA3629">
        <w:rPr>
          <w:rFonts w:ascii="Times New Roman" w:hAnsi="Times New Roman" w:cs="Times New Roman"/>
          <w:sz w:val="22"/>
          <w:szCs w:val="22"/>
        </w:rPr>
        <w:t>lt</w:t>
      </w:r>
      <w:proofErr w:type="spellEnd"/>
      <w:r w:rsidRPr="00BA3629">
        <w:rPr>
          <w:rFonts w:ascii="Times New Roman" w:hAnsi="Times New Roman" w:cs="Times New Roman"/>
          <w:sz w:val="22"/>
          <w:szCs w:val="22"/>
        </w:rPr>
        <w:t>.’</w:t>
      </w:r>
      <w:proofErr w:type="spellStart"/>
      <w:r w:rsidRPr="00BA3629">
        <w:rPr>
          <w:rFonts w:ascii="Times New Roman" w:hAnsi="Times New Roman" w:cs="Times New Roman"/>
          <w:sz w:val="22"/>
          <w:szCs w:val="22"/>
        </w:rPr>
        <w:t>lik</w:t>
      </w:r>
      <w:proofErr w:type="spellEnd"/>
      <w:r w:rsidRPr="00BA3629">
        <w:rPr>
          <w:rFonts w:ascii="Times New Roman" w:hAnsi="Times New Roman" w:cs="Times New Roman"/>
          <w:sz w:val="22"/>
          <w:szCs w:val="22"/>
        </w:rPr>
        <w:t xml:space="preserve"> ambalaj atık konteynerimizde toplanmaktadır. 1 adet konteyner mevcuttur. </w:t>
      </w:r>
    </w:p>
    <w:p w:rsidR="002F249B" w:rsidRDefault="00E92AD6" w:rsidP="002F249B">
      <w:pPr>
        <w:jc w:val="both"/>
        <w:rPr>
          <w:rFonts w:ascii="Times New Roman" w:hAnsi="Times New Roman" w:cs="Times New Roman"/>
          <w:sz w:val="22"/>
          <w:szCs w:val="22"/>
        </w:rPr>
      </w:pPr>
      <w:r w:rsidRPr="00BA3629">
        <w:rPr>
          <w:rFonts w:ascii="Times New Roman" w:hAnsi="Times New Roman" w:cs="Times New Roman"/>
          <w:noProof/>
          <w:sz w:val="22"/>
          <w:szCs w:val="22"/>
          <w:lang w:eastAsia="tr-TR" w:bidi="ar-SA"/>
        </w:rPr>
        <w:drawing>
          <wp:anchor distT="0" distB="0" distL="0" distR="0" simplePos="0" relativeHeight="251662336" behindDoc="0" locked="0" layoutInCell="1" allowOverlap="1" wp14:anchorId="30D4351D" wp14:editId="58065B8C">
            <wp:simplePos x="0" y="0"/>
            <wp:positionH relativeFrom="column">
              <wp:posOffset>478155</wp:posOffset>
            </wp:positionH>
            <wp:positionV relativeFrom="paragraph">
              <wp:posOffset>90805</wp:posOffset>
            </wp:positionV>
            <wp:extent cx="2872105" cy="1854200"/>
            <wp:effectExtent l="0" t="0" r="4445" b="0"/>
            <wp:wrapSquare wrapText="largest"/>
            <wp:docPr id="5" name="Görünt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örüntü5"/>
                    <pic:cNvPicPr>
                      <a:picLocks noChangeAspect="1" noChangeArrowheads="1"/>
                    </pic:cNvPicPr>
                  </pic:nvPicPr>
                  <pic:blipFill>
                    <a:blip r:embed="rId17"/>
                    <a:stretch>
                      <a:fillRect/>
                    </a:stretch>
                  </pic:blipFill>
                  <pic:spPr bwMode="auto">
                    <a:xfrm>
                      <a:off x="0" y="0"/>
                      <a:ext cx="2872105" cy="1854200"/>
                    </a:xfrm>
                    <a:prstGeom prst="rect">
                      <a:avLst/>
                    </a:prstGeom>
                  </pic:spPr>
                </pic:pic>
              </a:graphicData>
            </a:graphic>
            <wp14:sizeRelH relativeFrom="margin">
              <wp14:pctWidth>0</wp14:pctWidth>
            </wp14:sizeRelH>
            <wp14:sizeRelV relativeFrom="margin">
              <wp14:pctHeight>0</wp14:pctHeight>
            </wp14:sizeRelV>
          </wp:anchor>
        </w:drawing>
      </w:r>
    </w:p>
    <w:p w:rsidR="00E92AD6" w:rsidRDefault="00E92AD6" w:rsidP="002F249B">
      <w:pPr>
        <w:jc w:val="both"/>
        <w:rPr>
          <w:rFonts w:ascii="Times New Roman" w:hAnsi="Times New Roman" w:cs="Times New Roman"/>
          <w:sz w:val="22"/>
          <w:szCs w:val="22"/>
        </w:rPr>
      </w:pPr>
    </w:p>
    <w:p w:rsidR="00E92AD6" w:rsidRPr="00BA3629" w:rsidRDefault="00E92AD6"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Default="002F249B" w:rsidP="002F249B">
      <w:pPr>
        <w:jc w:val="both"/>
        <w:rPr>
          <w:rFonts w:ascii="Times New Roman" w:hAnsi="Times New Roman" w:cs="Times New Roman"/>
          <w:sz w:val="22"/>
          <w:szCs w:val="22"/>
        </w:rPr>
      </w:pPr>
    </w:p>
    <w:p w:rsidR="00E92AD6" w:rsidRPr="00BA3629" w:rsidRDefault="00E92AD6" w:rsidP="002F249B">
      <w:pPr>
        <w:jc w:val="both"/>
        <w:rPr>
          <w:rFonts w:ascii="Times New Roman" w:hAnsi="Times New Roman" w:cs="Times New Roman"/>
          <w:sz w:val="22"/>
          <w:szCs w:val="22"/>
        </w:rPr>
      </w:pPr>
      <w:r>
        <w:rPr>
          <w:rFonts w:ascii="Times New Roman" w:hAnsi="Times New Roman" w:cs="Times New Roman"/>
          <w:sz w:val="22"/>
          <w:szCs w:val="22"/>
        </w:rPr>
        <w:tab/>
        <w:t xml:space="preserve">Örnek İl Müdürlüğü binamıza aittir. Mavi renkli kısım tehlikesiz atık alan, Turuncu renkli ve kırmızı etiketli kısım tehlikeli atık alanımıza aittir. </w:t>
      </w:r>
    </w:p>
    <w:p w:rsidR="002F249B" w:rsidRPr="00BA3629" w:rsidRDefault="00E92AD6" w:rsidP="002F249B">
      <w:pPr>
        <w:jc w:val="both"/>
        <w:rPr>
          <w:rFonts w:ascii="Times New Roman" w:hAnsi="Times New Roman" w:cs="Times New Roman"/>
          <w:sz w:val="22"/>
          <w:szCs w:val="22"/>
        </w:rPr>
      </w:pPr>
      <w:r>
        <w:rPr>
          <w:rFonts w:ascii="Times New Roman" w:hAnsi="Times New Roman" w:cs="Times New Roman"/>
          <w:sz w:val="22"/>
          <w:szCs w:val="22"/>
        </w:rPr>
        <w:tab/>
      </w:r>
      <w:r w:rsidRPr="00E92AD6">
        <w:rPr>
          <w:rFonts w:ascii="Times New Roman" w:hAnsi="Times New Roman" w:cs="Times New Roman"/>
          <w:noProof/>
          <w:sz w:val="22"/>
          <w:szCs w:val="22"/>
          <w:lang w:eastAsia="tr-TR" w:bidi="ar-SA"/>
        </w:rPr>
        <w:drawing>
          <wp:inline distT="0" distB="0" distL="0" distR="0" wp14:anchorId="7B2C5C23" wp14:editId="6FD7B1CF">
            <wp:extent cx="4934310" cy="2454118"/>
            <wp:effectExtent l="0" t="0" r="0" b="3810"/>
            <wp:docPr id="12" name="Picture 2" descr="C:\Users\cevre\Desktop\sıfır atık ümit 10.05.2018\IMG-201805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cevre\Desktop\sıfır atık ümit 10.05.2018\IMG-20180510-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6024" cy="2454970"/>
                    </a:xfrm>
                    <a:prstGeom prst="rect">
                      <a:avLst/>
                    </a:prstGeom>
                    <a:noFill/>
                    <a:extLst/>
                  </pic:spPr>
                </pic:pic>
              </a:graphicData>
            </a:graphic>
          </wp:inline>
        </w:drawing>
      </w: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pStyle w:val="ListeParagraf"/>
        <w:numPr>
          <w:ilvl w:val="0"/>
          <w:numId w:val="1"/>
        </w:numPr>
        <w:jc w:val="both"/>
        <w:rPr>
          <w:rFonts w:ascii="Times New Roman" w:hAnsi="Times New Roman" w:cs="Times New Roman"/>
          <w:sz w:val="22"/>
          <w:szCs w:val="22"/>
        </w:rPr>
      </w:pPr>
      <w:r w:rsidRPr="00BA3629">
        <w:rPr>
          <w:rFonts w:ascii="Times New Roman" w:hAnsi="Times New Roman" w:cs="Times New Roman"/>
          <w:sz w:val="22"/>
          <w:szCs w:val="22"/>
        </w:rPr>
        <w:t xml:space="preserve">Okulumuzda </w:t>
      </w:r>
      <w:proofErr w:type="spellStart"/>
      <w:r w:rsidRPr="00BA3629">
        <w:rPr>
          <w:rFonts w:ascii="Times New Roman" w:hAnsi="Times New Roman" w:cs="Times New Roman"/>
          <w:sz w:val="22"/>
          <w:szCs w:val="22"/>
        </w:rPr>
        <w:t>kompost</w:t>
      </w:r>
      <w:proofErr w:type="spellEnd"/>
      <w:r w:rsidRPr="00BA3629">
        <w:rPr>
          <w:rFonts w:ascii="Times New Roman" w:hAnsi="Times New Roman" w:cs="Times New Roman"/>
          <w:sz w:val="22"/>
          <w:szCs w:val="22"/>
        </w:rPr>
        <w:t xml:space="preserve"> çalışması yapılmaktadır. Çalışmanız varsa detaylandırabilirsiniz. </w:t>
      </w:r>
    </w:p>
    <w:p w:rsidR="002F249B" w:rsidRPr="00BA3629" w:rsidRDefault="002F249B" w:rsidP="002F249B">
      <w:pPr>
        <w:pStyle w:val="ListeParagraf"/>
        <w:jc w:val="both"/>
        <w:rPr>
          <w:rFonts w:ascii="Times New Roman" w:hAnsi="Times New Roman" w:cs="Times New Roman"/>
          <w:sz w:val="22"/>
          <w:szCs w:val="22"/>
        </w:rPr>
      </w:pPr>
      <w:r w:rsidRPr="00BA3629">
        <w:rPr>
          <w:rFonts w:ascii="Times New Roman" w:hAnsi="Times New Roman" w:cs="Times New Roman"/>
          <w:sz w:val="22"/>
          <w:szCs w:val="22"/>
        </w:rPr>
        <w:t>*Zorunlu değildir, çalışma olan okullarımız belirtebilir.</w:t>
      </w:r>
    </w:p>
    <w:p w:rsidR="002F249B" w:rsidRPr="00BA3629" w:rsidRDefault="002F249B" w:rsidP="002F249B">
      <w:pPr>
        <w:ind w:left="360"/>
        <w:jc w:val="both"/>
        <w:rPr>
          <w:rFonts w:ascii="Times New Roman" w:hAnsi="Times New Roman" w:cs="Times New Roman"/>
          <w:sz w:val="22"/>
          <w:szCs w:val="22"/>
        </w:rPr>
      </w:pPr>
    </w:p>
    <w:p w:rsidR="002F249B" w:rsidRPr="00BA3629" w:rsidRDefault="002F249B" w:rsidP="002F249B">
      <w:pPr>
        <w:ind w:left="360"/>
        <w:jc w:val="both"/>
        <w:rPr>
          <w:rFonts w:ascii="Times New Roman" w:hAnsi="Times New Roman" w:cs="Times New Roman"/>
          <w:sz w:val="22"/>
          <w:szCs w:val="22"/>
        </w:rPr>
      </w:pPr>
      <w:r w:rsidRPr="00BA3629">
        <w:rPr>
          <w:rFonts w:ascii="Times New Roman" w:hAnsi="Times New Roman" w:cs="Times New Roman"/>
          <w:noProof/>
          <w:sz w:val="22"/>
          <w:szCs w:val="22"/>
          <w:lang w:eastAsia="tr-TR" w:bidi="ar-SA"/>
        </w:rPr>
        <w:drawing>
          <wp:inline distT="0" distB="0" distL="0" distR="0" wp14:anchorId="5D757C1F" wp14:editId="7F279669">
            <wp:extent cx="3821411" cy="2337758"/>
            <wp:effectExtent l="0" t="0" r="0" b="0"/>
            <wp:docPr id="6" name="Resim 6" descr="C:\Users\knurettin\Desktop\IMG_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urettin\Desktop\IMG_56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1209" cy="2337635"/>
                    </a:xfrm>
                    <a:prstGeom prst="rect">
                      <a:avLst/>
                    </a:prstGeom>
                    <a:noFill/>
                    <a:ln>
                      <a:noFill/>
                    </a:ln>
                  </pic:spPr>
                </pic:pic>
              </a:graphicData>
            </a:graphic>
          </wp:inline>
        </w:drawing>
      </w: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ind w:firstLine="360"/>
        <w:jc w:val="both"/>
        <w:rPr>
          <w:rFonts w:ascii="Times New Roman" w:hAnsi="Times New Roman" w:cs="Times New Roman"/>
          <w:b/>
          <w:color w:val="FF0000"/>
          <w:sz w:val="22"/>
          <w:szCs w:val="22"/>
        </w:rPr>
      </w:pPr>
      <w:r w:rsidRPr="00BA3629">
        <w:rPr>
          <w:rFonts w:ascii="Times New Roman" w:hAnsi="Times New Roman" w:cs="Times New Roman"/>
          <w:b/>
          <w:color w:val="FF0000"/>
          <w:sz w:val="22"/>
          <w:szCs w:val="22"/>
        </w:rPr>
        <w:t>Belgelendirme başvurusunda dikkat edilmesi gereken hususlar; (Sıfır Atık Yönetmeliği)</w:t>
      </w:r>
    </w:p>
    <w:p w:rsidR="002F249B" w:rsidRPr="00BA3629" w:rsidRDefault="002F249B" w:rsidP="002F249B">
      <w:pPr>
        <w:ind w:firstLine="360"/>
        <w:jc w:val="both"/>
        <w:rPr>
          <w:rFonts w:ascii="Times New Roman" w:hAnsi="Times New Roman" w:cs="Times New Roman"/>
          <w:b/>
          <w:color w:val="FF0000"/>
          <w:sz w:val="22"/>
          <w:szCs w:val="22"/>
        </w:rPr>
      </w:pPr>
    </w:p>
    <w:p w:rsidR="002F249B" w:rsidRPr="00BA3629" w:rsidRDefault="002F249B" w:rsidP="002F249B">
      <w:pPr>
        <w:pStyle w:val="ListeParagraf"/>
        <w:numPr>
          <w:ilvl w:val="0"/>
          <w:numId w:val="3"/>
        </w:numPr>
        <w:jc w:val="both"/>
        <w:rPr>
          <w:rFonts w:ascii="Times New Roman" w:hAnsi="Times New Roman" w:cs="Times New Roman"/>
          <w:sz w:val="22"/>
          <w:szCs w:val="22"/>
        </w:rPr>
      </w:pPr>
      <w:proofErr w:type="gramStart"/>
      <w:r w:rsidRPr="00BA3629">
        <w:rPr>
          <w:rFonts w:ascii="Times New Roman" w:hAnsi="Times New Roman" w:cs="Times New Roman"/>
          <w:color w:val="000000"/>
          <w:sz w:val="22"/>
          <w:szCs w:val="22"/>
        </w:rPr>
        <w:t>Kağıt</w:t>
      </w:r>
      <w:proofErr w:type="gramEnd"/>
      <w:r w:rsidRPr="00BA3629">
        <w:rPr>
          <w:rFonts w:ascii="Times New Roman" w:hAnsi="Times New Roman" w:cs="Times New Roman"/>
          <w:color w:val="000000"/>
          <w:sz w:val="22"/>
          <w:szCs w:val="22"/>
        </w:rPr>
        <w:t>, cam, metal, plastik atıkların birlikte biriktirilmesi durumunda mavi, diğer atıklar için koyu gri renk kullanılır.</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color w:val="000000"/>
          <w:sz w:val="22"/>
          <w:szCs w:val="22"/>
        </w:rPr>
        <w:t xml:space="preserve">Malzeme türlerine göre ayrı biriktirme yapılması durumunda </w:t>
      </w:r>
      <w:proofErr w:type="gramStart"/>
      <w:r w:rsidRPr="00BA3629">
        <w:rPr>
          <w:rFonts w:ascii="Times New Roman" w:hAnsi="Times New Roman" w:cs="Times New Roman"/>
          <w:color w:val="000000"/>
          <w:sz w:val="22"/>
          <w:szCs w:val="22"/>
        </w:rPr>
        <w:t>kağıt</w:t>
      </w:r>
      <w:proofErr w:type="gramEnd"/>
      <w:r w:rsidRPr="00BA3629">
        <w:rPr>
          <w:rFonts w:ascii="Times New Roman" w:hAnsi="Times New Roman" w:cs="Times New Roman"/>
          <w:color w:val="000000"/>
          <w:sz w:val="22"/>
          <w:szCs w:val="22"/>
        </w:rPr>
        <w:t xml:space="preserve"> atıklar için mavi, plastik atıklar için sarı, cam atıklar için yeşil, metal atıklar için açık gri renk, organik atıklar kahverengi, evsel atıklar koyu gri renk kullanılır.</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sz w:val="22"/>
          <w:szCs w:val="22"/>
        </w:rPr>
        <w:t xml:space="preserve">Sıfır atık logosu kullanılmalıdır. </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color w:val="000000"/>
          <w:sz w:val="22"/>
          <w:szCs w:val="22"/>
        </w:rPr>
        <w:t xml:space="preserve">Poşet renklerinin de kumbara renkleriyle </w:t>
      </w:r>
      <w:r w:rsidRPr="00BA3629">
        <w:rPr>
          <w:rFonts w:ascii="Times New Roman" w:hAnsi="Times New Roman" w:cs="Times New Roman"/>
          <w:b/>
          <w:color w:val="000000"/>
          <w:sz w:val="22"/>
          <w:szCs w:val="22"/>
          <w:u w:val="single"/>
        </w:rPr>
        <w:t>aynı</w:t>
      </w:r>
      <w:r w:rsidRPr="00BA3629">
        <w:rPr>
          <w:rFonts w:ascii="Times New Roman" w:hAnsi="Times New Roman" w:cs="Times New Roman"/>
          <w:color w:val="000000"/>
          <w:sz w:val="22"/>
          <w:szCs w:val="22"/>
        </w:rPr>
        <w:t xml:space="preserve"> olmasına dikkat edilmelidir. Örneğin: plastik</w:t>
      </w:r>
      <w:r w:rsidR="00DF532D">
        <w:rPr>
          <w:rFonts w:ascii="Times New Roman" w:hAnsi="Times New Roman" w:cs="Times New Roman"/>
          <w:color w:val="000000"/>
          <w:sz w:val="22"/>
          <w:szCs w:val="22"/>
        </w:rPr>
        <w:t xml:space="preserve"> atık için</w:t>
      </w:r>
      <w:r w:rsidRPr="00BA3629">
        <w:rPr>
          <w:rFonts w:ascii="Times New Roman" w:hAnsi="Times New Roman" w:cs="Times New Roman"/>
          <w:color w:val="000000"/>
          <w:sz w:val="22"/>
          <w:szCs w:val="22"/>
        </w:rPr>
        <w:t xml:space="preserve"> sarı, evsel</w:t>
      </w:r>
      <w:r w:rsidR="00DF532D">
        <w:rPr>
          <w:rFonts w:ascii="Times New Roman" w:hAnsi="Times New Roman" w:cs="Times New Roman"/>
          <w:color w:val="000000"/>
          <w:sz w:val="22"/>
          <w:szCs w:val="22"/>
        </w:rPr>
        <w:t xml:space="preserve"> atık için koyu gri renk poşet kullanılır</w:t>
      </w:r>
      <w:r w:rsidRPr="00BA3629">
        <w:rPr>
          <w:rFonts w:ascii="Times New Roman" w:hAnsi="Times New Roman" w:cs="Times New Roman"/>
          <w:color w:val="000000"/>
          <w:sz w:val="22"/>
          <w:szCs w:val="22"/>
        </w:rPr>
        <w:t>.</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sz w:val="22"/>
          <w:szCs w:val="22"/>
        </w:rPr>
        <w:t xml:space="preserve">Ekipmanların üzerinde hangi atıkların atılabileceği yazı ve/veya şekillerle belirtilir. Örneğin: Konteynır üzerinde sadece </w:t>
      </w:r>
      <w:proofErr w:type="gramStart"/>
      <w:r w:rsidRPr="00BA3629">
        <w:rPr>
          <w:rFonts w:ascii="Times New Roman" w:hAnsi="Times New Roman" w:cs="Times New Roman"/>
          <w:sz w:val="22"/>
          <w:szCs w:val="22"/>
        </w:rPr>
        <w:t>ka</w:t>
      </w:r>
      <w:r w:rsidR="0090713E">
        <w:rPr>
          <w:rFonts w:ascii="Times New Roman" w:hAnsi="Times New Roman" w:cs="Times New Roman"/>
          <w:sz w:val="22"/>
          <w:szCs w:val="22"/>
        </w:rPr>
        <w:t>ğıt</w:t>
      </w:r>
      <w:proofErr w:type="gramEnd"/>
      <w:r w:rsidR="0090713E">
        <w:rPr>
          <w:rFonts w:ascii="Times New Roman" w:hAnsi="Times New Roman" w:cs="Times New Roman"/>
          <w:sz w:val="22"/>
          <w:szCs w:val="22"/>
        </w:rPr>
        <w:t xml:space="preserve"> yazması yeterli değildir. </w:t>
      </w:r>
      <w:proofErr w:type="gramStart"/>
      <w:r w:rsidR="0090713E">
        <w:rPr>
          <w:rFonts w:ascii="Times New Roman" w:hAnsi="Times New Roman" w:cs="Times New Roman"/>
          <w:sz w:val="22"/>
          <w:szCs w:val="22"/>
        </w:rPr>
        <w:t>K</w:t>
      </w:r>
      <w:r w:rsidRPr="00BA3629">
        <w:rPr>
          <w:rFonts w:ascii="Times New Roman" w:hAnsi="Times New Roman" w:cs="Times New Roman"/>
          <w:sz w:val="22"/>
          <w:szCs w:val="22"/>
        </w:rPr>
        <w:t>ağıt</w:t>
      </w:r>
      <w:proofErr w:type="gramEnd"/>
      <w:r w:rsidRPr="00BA3629">
        <w:rPr>
          <w:rFonts w:ascii="Times New Roman" w:hAnsi="Times New Roman" w:cs="Times New Roman"/>
          <w:sz w:val="22"/>
          <w:szCs w:val="22"/>
        </w:rPr>
        <w:t xml:space="preserve">, gazete görseli veya kumbaraya atılacak atık çeşitleri levha </w:t>
      </w:r>
      <w:r w:rsidR="0090713E">
        <w:rPr>
          <w:rFonts w:ascii="Times New Roman" w:hAnsi="Times New Roman" w:cs="Times New Roman"/>
          <w:sz w:val="22"/>
          <w:szCs w:val="22"/>
        </w:rPr>
        <w:t>üzerinde</w:t>
      </w:r>
      <w:r w:rsidRPr="00BA3629">
        <w:rPr>
          <w:rFonts w:ascii="Times New Roman" w:hAnsi="Times New Roman" w:cs="Times New Roman"/>
          <w:sz w:val="22"/>
          <w:szCs w:val="22"/>
        </w:rPr>
        <w:t xml:space="preserve"> belirtilmelidir. Afiş örneklerine </w:t>
      </w:r>
      <w:hyperlink r:id="rId20" w:history="1">
        <w:r w:rsidRPr="00BA3629">
          <w:rPr>
            <w:rStyle w:val="Kpr"/>
            <w:rFonts w:ascii="Times New Roman" w:hAnsi="Times New Roman" w:cs="Times New Roman"/>
            <w:sz w:val="22"/>
            <w:szCs w:val="22"/>
          </w:rPr>
          <w:t>https://istanbul.csb.gov.tr/sifir-atik-afisler-i-91394</w:t>
        </w:r>
      </w:hyperlink>
      <w:r w:rsidRPr="00BA3629">
        <w:rPr>
          <w:rFonts w:ascii="Times New Roman" w:hAnsi="Times New Roman" w:cs="Times New Roman"/>
          <w:sz w:val="22"/>
          <w:szCs w:val="22"/>
        </w:rPr>
        <w:t xml:space="preserve"> linkten ulaşabilirsiniz.  </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sz w:val="22"/>
          <w:szCs w:val="22"/>
        </w:rPr>
        <w:t xml:space="preserve">Kumbaraların katlarda yeterli sayıda olmasına dikkat </w:t>
      </w:r>
      <w:r w:rsidR="00DF532D">
        <w:rPr>
          <w:rFonts w:ascii="Times New Roman" w:hAnsi="Times New Roman" w:cs="Times New Roman"/>
          <w:sz w:val="22"/>
          <w:szCs w:val="22"/>
        </w:rPr>
        <w:t>edilmelidir</w:t>
      </w:r>
      <w:r w:rsidRPr="00BA3629">
        <w:rPr>
          <w:rFonts w:ascii="Times New Roman" w:hAnsi="Times New Roman" w:cs="Times New Roman"/>
          <w:sz w:val="22"/>
          <w:szCs w:val="22"/>
        </w:rPr>
        <w:t>.</w:t>
      </w:r>
      <w:r w:rsidR="00DF532D">
        <w:rPr>
          <w:rFonts w:ascii="Times New Roman" w:hAnsi="Times New Roman" w:cs="Times New Roman"/>
          <w:sz w:val="22"/>
          <w:szCs w:val="22"/>
        </w:rPr>
        <w:t xml:space="preserve"> (Öğrenci sayısı ve koridor uzunluğu dikkate alınarak kumbara sayısı belirlenmelidir)</w:t>
      </w:r>
    </w:p>
    <w:p w:rsidR="002F249B" w:rsidRPr="00BA3629" w:rsidRDefault="00DF532D" w:rsidP="002F249B">
      <w:pPr>
        <w:pStyle w:val="ListeParagraf"/>
        <w:jc w:val="both"/>
        <w:rPr>
          <w:rFonts w:ascii="Times New Roman" w:hAnsi="Times New Roman" w:cs="Times New Roman"/>
          <w:sz w:val="22"/>
          <w:szCs w:val="22"/>
        </w:rPr>
      </w:pPr>
      <w:r w:rsidRPr="00DF532D">
        <w:rPr>
          <w:rFonts w:ascii="Times New Roman" w:hAnsi="Times New Roman" w:cs="Times New Roman"/>
          <w:sz w:val="22"/>
          <w:szCs w:val="22"/>
          <w:u w:val="single"/>
        </w:rPr>
        <w:t>Örneğin</w:t>
      </w:r>
      <w:r>
        <w:rPr>
          <w:rFonts w:ascii="Times New Roman" w:hAnsi="Times New Roman" w:cs="Times New Roman"/>
          <w:sz w:val="22"/>
          <w:szCs w:val="22"/>
        </w:rPr>
        <w:t xml:space="preserve">: </w:t>
      </w:r>
      <w:r w:rsidRPr="00BA3629">
        <w:rPr>
          <w:rFonts w:ascii="Times New Roman" w:hAnsi="Times New Roman" w:cs="Times New Roman"/>
          <w:sz w:val="22"/>
          <w:szCs w:val="22"/>
        </w:rPr>
        <w:t>1500 kişilik bir okulda</w:t>
      </w:r>
      <w:r>
        <w:rPr>
          <w:rFonts w:ascii="Times New Roman" w:hAnsi="Times New Roman" w:cs="Times New Roman"/>
          <w:sz w:val="22"/>
          <w:szCs w:val="22"/>
        </w:rPr>
        <w:t>,</w:t>
      </w:r>
      <w:r w:rsidRPr="00BA3629">
        <w:rPr>
          <w:rFonts w:ascii="Times New Roman" w:hAnsi="Times New Roman" w:cs="Times New Roman"/>
          <w:sz w:val="22"/>
          <w:szCs w:val="22"/>
        </w:rPr>
        <w:t xml:space="preserve"> </w:t>
      </w:r>
      <w:r>
        <w:rPr>
          <w:rFonts w:ascii="Times New Roman" w:hAnsi="Times New Roman" w:cs="Times New Roman"/>
          <w:sz w:val="22"/>
          <w:szCs w:val="22"/>
        </w:rPr>
        <w:t>s</w:t>
      </w:r>
      <w:r w:rsidR="002F249B" w:rsidRPr="00BA3629">
        <w:rPr>
          <w:rFonts w:ascii="Times New Roman" w:hAnsi="Times New Roman" w:cs="Times New Roman"/>
          <w:sz w:val="22"/>
          <w:szCs w:val="22"/>
        </w:rPr>
        <w:t>ıfır atık bilgi sisteminde kumbara sayısı 2</w:t>
      </w:r>
      <w:r>
        <w:rPr>
          <w:rFonts w:ascii="Times New Roman" w:hAnsi="Times New Roman" w:cs="Times New Roman"/>
          <w:sz w:val="22"/>
          <w:szCs w:val="22"/>
        </w:rPr>
        <w:t xml:space="preserve"> adet/set şeklinde giriş yapılmışsa, başvuru iade edilir</w:t>
      </w:r>
      <w:r w:rsidR="002F249B" w:rsidRPr="00BA3629">
        <w:rPr>
          <w:rFonts w:ascii="Times New Roman" w:hAnsi="Times New Roman" w:cs="Times New Roman"/>
          <w:sz w:val="22"/>
          <w:szCs w:val="22"/>
        </w:rPr>
        <w:t xml:space="preserve">. 1500 kişilik bir okulda 2 </w:t>
      </w:r>
      <w:r>
        <w:rPr>
          <w:rFonts w:ascii="Times New Roman" w:hAnsi="Times New Roman" w:cs="Times New Roman"/>
          <w:sz w:val="22"/>
          <w:szCs w:val="22"/>
        </w:rPr>
        <w:t xml:space="preserve">adet/set </w:t>
      </w:r>
      <w:r w:rsidR="002F249B" w:rsidRPr="00BA3629">
        <w:rPr>
          <w:rFonts w:ascii="Times New Roman" w:hAnsi="Times New Roman" w:cs="Times New Roman"/>
          <w:sz w:val="22"/>
          <w:szCs w:val="22"/>
        </w:rPr>
        <w:t xml:space="preserve">kumbara yeterli değildir. </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sz w:val="22"/>
          <w:szCs w:val="22"/>
        </w:rPr>
        <w:t>Atık pil, bitkisel atık yağ, atık elektrikli ve elektronik eşyalar, floresan atıkları, toner –kartuş atıkları vb. atıklar tehlikeli atık kapsamındadır. Koridorda biriktirilmesi uygun değildir. Geçici atık depolama alanı oluşturulmalıdır. Kimsenin giremeyeceği muhafazalı bir alanda sızdırmaz konteynerde biriktirilmelidir.</w:t>
      </w:r>
    </w:p>
    <w:p w:rsidR="002F249B" w:rsidRPr="00BA3629" w:rsidRDefault="008447AA" w:rsidP="002F249B">
      <w:pPr>
        <w:pStyle w:val="ListeParagraf"/>
        <w:numPr>
          <w:ilvl w:val="0"/>
          <w:numId w:val="3"/>
        </w:numPr>
        <w:overflowPunct/>
        <w:spacing w:after="160" w:line="259" w:lineRule="auto"/>
        <w:jc w:val="both"/>
        <w:rPr>
          <w:rFonts w:ascii="Times New Roman" w:hAnsi="Times New Roman" w:cs="Times New Roman"/>
          <w:sz w:val="22"/>
          <w:szCs w:val="22"/>
        </w:rPr>
      </w:pPr>
      <w:r>
        <w:rPr>
          <w:rFonts w:ascii="Times New Roman" w:hAnsi="Times New Roman" w:cs="Times New Roman"/>
          <w:sz w:val="22"/>
          <w:szCs w:val="22"/>
        </w:rPr>
        <w:t>Kumbara</w:t>
      </w:r>
      <w:r w:rsidR="004511A1">
        <w:rPr>
          <w:rFonts w:ascii="Times New Roman" w:hAnsi="Times New Roman" w:cs="Times New Roman"/>
          <w:sz w:val="22"/>
          <w:szCs w:val="22"/>
        </w:rPr>
        <w:t>,</w:t>
      </w:r>
      <w:r>
        <w:rPr>
          <w:rFonts w:ascii="Times New Roman" w:hAnsi="Times New Roman" w:cs="Times New Roman"/>
          <w:sz w:val="22"/>
          <w:szCs w:val="22"/>
        </w:rPr>
        <w:t xml:space="preserve"> </w:t>
      </w:r>
      <w:r w:rsidR="004511A1">
        <w:rPr>
          <w:rFonts w:ascii="Times New Roman" w:hAnsi="Times New Roman" w:cs="Times New Roman"/>
          <w:sz w:val="22"/>
          <w:szCs w:val="22"/>
        </w:rPr>
        <w:t>katlarda atıkların atıldığı</w:t>
      </w:r>
      <w:r>
        <w:rPr>
          <w:rFonts w:ascii="Times New Roman" w:hAnsi="Times New Roman" w:cs="Times New Roman"/>
          <w:sz w:val="22"/>
          <w:szCs w:val="22"/>
        </w:rPr>
        <w:t xml:space="preserve"> ekipmandır;</w:t>
      </w:r>
      <w:r w:rsidR="002F249B" w:rsidRPr="00BA3629">
        <w:rPr>
          <w:rFonts w:ascii="Times New Roman" w:hAnsi="Times New Roman" w:cs="Times New Roman"/>
          <w:sz w:val="22"/>
          <w:szCs w:val="22"/>
        </w:rPr>
        <w:t xml:space="preserve"> </w:t>
      </w:r>
      <w:r>
        <w:rPr>
          <w:rFonts w:ascii="Times New Roman" w:hAnsi="Times New Roman" w:cs="Times New Roman"/>
          <w:sz w:val="22"/>
          <w:szCs w:val="22"/>
        </w:rPr>
        <w:t xml:space="preserve">Konteyner ise </w:t>
      </w:r>
      <w:r w:rsidR="002F249B" w:rsidRPr="00BA3629">
        <w:rPr>
          <w:rFonts w:ascii="Times New Roman" w:hAnsi="Times New Roman" w:cs="Times New Roman"/>
          <w:sz w:val="22"/>
          <w:szCs w:val="22"/>
        </w:rPr>
        <w:t xml:space="preserve">atıkların </w:t>
      </w:r>
      <w:r w:rsidR="00DF532D">
        <w:rPr>
          <w:rFonts w:ascii="Times New Roman" w:hAnsi="Times New Roman" w:cs="Times New Roman"/>
          <w:sz w:val="22"/>
          <w:szCs w:val="22"/>
        </w:rPr>
        <w:t>depolandığı</w:t>
      </w:r>
      <w:r>
        <w:rPr>
          <w:rFonts w:ascii="Times New Roman" w:hAnsi="Times New Roman" w:cs="Times New Roman"/>
          <w:sz w:val="22"/>
          <w:szCs w:val="22"/>
        </w:rPr>
        <w:t xml:space="preserve"> dış </w:t>
      </w:r>
      <w:proofErr w:type="gramStart"/>
      <w:r>
        <w:rPr>
          <w:rFonts w:ascii="Times New Roman" w:hAnsi="Times New Roman" w:cs="Times New Roman"/>
          <w:sz w:val="22"/>
          <w:szCs w:val="22"/>
        </w:rPr>
        <w:t>mekan</w:t>
      </w:r>
      <w:proofErr w:type="gramEnd"/>
      <w:r>
        <w:rPr>
          <w:rFonts w:ascii="Times New Roman" w:hAnsi="Times New Roman" w:cs="Times New Roman"/>
          <w:sz w:val="22"/>
          <w:szCs w:val="22"/>
        </w:rPr>
        <w:t xml:space="preserve"> ekipmanıdır</w:t>
      </w:r>
      <w:r w:rsidR="002F249B" w:rsidRPr="00BA3629">
        <w:rPr>
          <w:rFonts w:ascii="Times New Roman" w:hAnsi="Times New Roman" w:cs="Times New Roman"/>
          <w:sz w:val="22"/>
          <w:szCs w:val="22"/>
        </w:rPr>
        <w:t xml:space="preserve">. Yerleştirilen </w:t>
      </w:r>
      <w:proofErr w:type="gramStart"/>
      <w:r w:rsidR="002F249B" w:rsidRPr="00BA3629">
        <w:rPr>
          <w:rFonts w:ascii="Times New Roman" w:hAnsi="Times New Roman" w:cs="Times New Roman"/>
          <w:sz w:val="22"/>
          <w:szCs w:val="22"/>
        </w:rPr>
        <w:t>ekipman</w:t>
      </w:r>
      <w:proofErr w:type="gramEnd"/>
      <w:r w:rsidR="002F249B" w:rsidRPr="00BA3629">
        <w:rPr>
          <w:rFonts w:ascii="Times New Roman" w:hAnsi="Times New Roman" w:cs="Times New Roman"/>
          <w:sz w:val="22"/>
          <w:szCs w:val="22"/>
        </w:rPr>
        <w:t xml:space="preserve"> listesinin bu hususta güncellenmesi gerekmektedir.</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sz w:val="22"/>
          <w:szCs w:val="22"/>
        </w:rPr>
        <w:t>Aynı kurum için</w:t>
      </w:r>
      <w:r w:rsidR="008447AA">
        <w:rPr>
          <w:rFonts w:ascii="Times New Roman" w:hAnsi="Times New Roman" w:cs="Times New Roman"/>
          <w:sz w:val="22"/>
          <w:szCs w:val="22"/>
        </w:rPr>
        <w:t xml:space="preserve"> birden fazla başvuru yapılmamalıdır</w:t>
      </w:r>
      <w:r w:rsidRPr="00BA3629">
        <w:rPr>
          <w:rFonts w:ascii="Times New Roman" w:hAnsi="Times New Roman" w:cs="Times New Roman"/>
          <w:sz w:val="22"/>
          <w:szCs w:val="22"/>
        </w:rPr>
        <w:t xml:space="preserve">. Başvurular mükerrer kabul edilir. Sadece 1 başvuru </w:t>
      </w:r>
      <w:r w:rsidR="008447AA">
        <w:rPr>
          <w:rFonts w:ascii="Times New Roman" w:hAnsi="Times New Roman" w:cs="Times New Roman"/>
          <w:sz w:val="22"/>
          <w:szCs w:val="22"/>
        </w:rPr>
        <w:t xml:space="preserve">yapılması </w:t>
      </w:r>
      <w:r w:rsidRPr="00BA3629">
        <w:rPr>
          <w:rFonts w:ascii="Times New Roman" w:hAnsi="Times New Roman" w:cs="Times New Roman"/>
          <w:sz w:val="22"/>
          <w:szCs w:val="22"/>
        </w:rPr>
        <w:t xml:space="preserve">yeterlidir ve </w:t>
      </w:r>
      <w:r w:rsidR="008447AA">
        <w:rPr>
          <w:rFonts w:ascii="Times New Roman" w:hAnsi="Times New Roman" w:cs="Times New Roman"/>
          <w:sz w:val="22"/>
          <w:szCs w:val="22"/>
        </w:rPr>
        <w:t xml:space="preserve">eksiklik yazılsa bile </w:t>
      </w:r>
      <w:r w:rsidRPr="00BA3629">
        <w:rPr>
          <w:rFonts w:ascii="Times New Roman" w:hAnsi="Times New Roman" w:cs="Times New Roman"/>
          <w:sz w:val="22"/>
          <w:szCs w:val="22"/>
        </w:rPr>
        <w:t xml:space="preserve">bu başvuru üzerinden devam </w:t>
      </w:r>
      <w:r w:rsidR="008447AA">
        <w:rPr>
          <w:rFonts w:ascii="Times New Roman" w:hAnsi="Times New Roman" w:cs="Times New Roman"/>
          <w:sz w:val="22"/>
          <w:szCs w:val="22"/>
        </w:rPr>
        <w:t>edilmelidir</w:t>
      </w:r>
      <w:r w:rsidRPr="00BA3629">
        <w:rPr>
          <w:rFonts w:ascii="Times New Roman" w:hAnsi="Times New Roman" w:cs="Times New Roman"/>
          <w:sz w:val="22"/>
          <w:szCs w:val="22"/>
        </w:rPr>
        <w:t xml:space="preserve">. </w:t>
      </w:r>
    </w:p>
    <w:p w:rsidR="002F249B" w:rsidRPr="00BA3629" w:rsidRDefault="002F249B" w:rsidP="002F249B">
      <w:pPr>
        <w:pStyle w:val="ListeParagraf"/>
        <w:numPr>
          <w:ilvl w:val="0"/>
          <w:numId w:val="3"/>
        </w:numPr>
        <w:overflowPunct/>
        <w:spacing w:after="160" w:line="259" w:lineRule="auto"/>
        <w:jc w:val="both"/>
        <w:rPr>
          <w:rFonts w:ascii="Times New Roman" w:hAnsi="Times New Roman" w:cs="Times New Roman"/>
          <w:sz w:val="22"/>
          <w:szCs w:val="22"/>
        </w:rPr>
      </w:pPr>
      <w:r w:rsidRPr="00BA3629">
        <w:rPr>
          <w:rFonts w:ascii="Times New Roman" w:hAnsi="Times New Roman" w:cs="Times New Roman"/>
          <w:sz w:val="22"/>
          <w:szCs w:val="22"/>
        </w:rPr>
        <w:t xml:space="preserve">Kurum unvanınız ve adresiniz başvurularınızda mevcut olduğu gibi sıfır atık belgesi üzerinde yer alacaktır. Hata varsa, EÇBS üzerinden unvan değişikliği, adres değişikliği başvurusu yapın. </w:t>
      </w:r>
    </w:p>
    <w:p w:rsidR="002F249B" w:rsidRPr="00BA3629"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sz w:val="22"/>
          <w:szCs w:val="22"/>
        </w:rPr>
        <w:t xml:space="preserve">Okul aile birliği başvuruları reddedilmektedir. Kurum vergi numarası üzerinden başvuru yapılmalıdır. </w:t>
      </w:r>
    </w:p>
    <w:p w:rsidR="002F249B" w:rsidRDefault="002F249B" w:rsidP="002F249B">
      <w:pPr>
        <w:pStyle w:val="ListeParagraf"/>
        <w:numPr>
          <w:ilvl w:val="0"/>
          <w:numId w:val="3"/>
        </w:numPr>
        <w:jc w:val="both"/>
        <w:rPr>
          <w:rFonts w:ascii="Times New Roman" w:hAnsi="Times New Roman" w:cs="Times New Roman"/>
          <w:sz w:val="22"/>
          <w:szCs w:val="22"/>
        </w:rPr>
      </w:pPr>
      <w:r w:rsidRPr="00BA3629">
        <w:rPr>
          <w:rFonts w:ascii="Times New Roman" w:hAnsi="Times New Roman" w:cs="Times New Roman"/>
          <w:sz w:val="22"/>
          <w:szCs w:val="22"/>
        </w:rPr>
        <w:t>Okulların kurum türü “Eğitim kurumu ve yurtlar” şeklindedir. Hatalıysa Sıfır atık bilgi sisteminden düzeltilmelidir.</w:t>
      </w:r>
    </w:p>
    <w:p w:rsidR="002F249B" w:rsidRDefault="002F249B" w:rsidP="002F249B">
      <w:pPr>
        <w:pStyle w:val="ListeParagraf"/>
        <w:numPr>
          <w:ilvl w:val="0"/>
          <w:numId w:val="3"/>
        </w:numPr>
        <w:jc w:val="both"/>
        <w:rPr>
          <w:rFonts w:ascii="Times New Roman" w:hAnsi="Times New Roman" w:cs="Times New Roman"/>
          <w:sz w:val="22"/>
          <w:szCs w:val="22"/>
        </w:rPr>
      </w:pPr>
      <w:r>
        <w:rPr>
          <w:rFonts w:ascii="Times New Roman" w:hAnsi="Times New Roman" w:cs="Times New Roman"/>
          <w:sz w:val="22"/>
          <w:szCs w:val="22"/>
        </w:rPr>
        <w:t>Belgelendirme ekranı 9. Madde eksikliğine, kumbara ve katlardan örneklemeler yüklenmelidir. (1.2.3.4. maddeler gibi)</w:t>
      </w:r>
    </w:p>
    <w:p w:rsidR="002F249B" w:rsidRDefault="002F249B" w:rsidP="002F249B">
      <w:pPr>
        <w:pStyle w:val="ListeParagraf"/>
        <w:numPr>
          <w:ilvl w:val="0"/>
          <w:numId w:val="3"/>
        </w:numPr>
        <w:jc w:val="both"/>
        <w:rPr>
          <w:rFonts w:ascii="Times New Roman" w:hAnsi="Times New Roman" w:cs="Times New Roman"/>
          <w:sz w:val="22"/>
          <w:szCs w:val="22"/>
        </w:rPr>
      </w:pPr>
      <w:r>
        <w:rPr>
          <w:rFonts w:ascii="Times New Roman" w:hAnsi="Times New Roman" w:cs="Times New Roman"/>
          <w:sz w:val="22"/>
          <w:szCs w:val="22"/>
        </w:rPr>
        <w:t>Belgelendirme ekranı 10. Madde eksikliğine, geçici depolama alanı özelliklerini ve fotoğraflarını yüklemelisiniz. (5. 6. ve 7. Maddeler gibi)</w:t>
      </w:r>
    </w:p>
    <w:p w:rsidR="002F249B" w:rsidRPr="00BA3629" w:rsidRDefault="002F249B" w:rsidP="002F249B">
      <w:pPr>
        <w:pStyle w:val="ListeParagraf"/>
        <w:numPr>
          <w:ilvl w:val="0"/>
          <w:numId w:val="3"/>
        </w:numPr>
        <w:jc w:val="both"/>
        <w:rPr>
          <w:rFonts w:ascii="Times New Roman" w:hAnsi="Times New Roman" w:cs="Times New Roman"/>
          <w:sz w:val="22"/>
          <w:szCs w:val="22"/>
        </w:rPr>
      </w:pPr>
      <w:r>
        <w:rPr>
          <w:rFonts w:ascii="Times New Roman" w:hAnsi="Times New Roman" w:cs="Times New Roman"/>
          <w:sz w:val="22"/>
          <w:szCs w:val="22"/>
        </w:rPr>
        <w:t>Ayrıca, 9. ve 10. Maddenin tümüyle yer aldığı (bu örnekteki şekilde) bir doküman hazırlayabilir ve</w:t>
      </w:r>
      <w:r w:rsidR="004511A1">
        <w:rPr>
          <w:rFonts w:ascii="Times New Roman" w:hAnsi="Times New Roman" w:cs="Times New Roman"/>
          <w:sz w:val="22"/>
          <w:szCs w:val="22"/>
        </w:rPr>
        <w:t xml:space="preserve"> tek dosya şeklinde </w:t>
      </w:r>
      <w:r w:rsidR="004511A1">
        <w:rPr>
          <w:rFonts w:ascii="Times New Roman" w:hAnsi="Times New Roman" w:cs="Times New Roman"/>
          <w:sz w:val="22"/>
          <w:szCs w:val="22"/>
        </w:rPr>
        <w:t xml:space="preserve">her iki </w:t>
      </w:r>
      <w:r w:rsidR="004511A1">
        <w:rPr>
          <w:rFonts w:ascii="Times New Roman" w:hAnsi="Times New Roman" w:cs="Times New Roman"/>
          <w:sz w:val="22"/>
          <w:szCs w:val="22"/>
        </w:rPr>
        <w:t xml:space="preserve">sekmeye </w:t>
      </w:r>
      <w:r>
        <w:rPr>
          <w:rFonts w:ascii="Times New Roman" w:hAnsi="Times New Roman" w:cs="Times New Roman"/>
          <w:sz w:val="22"/>
          <w:szCs w:val="22"/>
        </w:rPr>
        <w:t xml:space="preserve">yükleyebilirsiniz. </w:t>
      </w:r>
    </w:p>
    <w:p w:rsidR="002F249B" w:rsidRPr="00BA3629" w:rsidRDefault="002F249B" w:rsidP="002F249B">
      <w:pPr>
        <w:pStyle w:val="ListeParagraf"/>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2F249B" w:rsidRPr="00BA3629" w:rsidRDefault="002F249B" w:rsidP="002F249B">
      <w:pPr>
        <w:ind w:left="720"/>
        <w:jc w:val="both"/>
        <w:rPr>
          <w:rFonts w:ascii="Times New Roman" w:hAnsi="Times New Roman" w:cs="Times New Roman"/>
          <w:sz w:val="22"/>
          <w:szCs w:val="22"/>
        </w:rPr>
      </w:pPr>
    </w:p>
    <w:p w:rsidR="002F249B" w:rsidRPr="00BA3629" w:rsidRDefault="002F249B" w:rsidP="002F249B">
      <w:pPr>
        <w:jc w:val="both"/>
        <w:rPr>
          <w:rFonts w:ascii="Times New Roman" w:hAnsi="Times New Roman" w:cs="Times New Roman"/>
          <w:sz w:val="22"/>
          <w:szCs w:val="22"/>
        </w:rPr>
      </w:pPr>
    </w:p>
    <w:p w:rsidR="009A7026" w:rsidRDefault="00166B6B"/>
    <w:sectPr w:rsidR="009A7026" w:rsidSect="007923F6">
      <w:footerReference w:type="default" r:id="rId21"/>
      <w:pgSz w:w="11906" w:h="16838"/>
      <w:pgMar w:top="1134" w:right="1134" w:bottom="1134" w:left="1134" w:header="0" w:footer="0" w:gutter="0"/>
      <w:pgBorders w:offsetFrom="page">
        <w:top w:val="single" w:sz="18" w:space="24" w:color="auto"/>
        <w:left w:val="single" w:sz="18" w:space="24" w:color="auto"/>
        <w:bottom w:val="single" w:sz="18" w:space="24" w:color="auto"/>
        <w:right w:val="single" w:sz="18" w:space="24" w:color="auto"/>
      </w:pgBorders>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B6B" w:rsidRDefault="00166B6B" w:rsidP="001D2B0F">
      <w:r>
        <w:separator/>
      </w:r>
    </w:p>
  </w:endnote>
  <w:endnote w:type="continuationSeparator" w:id="0">
    <w:p w:rsidR="00166B6B" w:rsidRDefault="00166B6B" w:rsidP="001D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OpenSymbol">
    <w:altName w:val="Arial Unicode MS"/>
    <w:charset w:val="01"/>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0F" w:rsidRDefault="001D2B0F" w:rsidP="001D2B0F">
    <w:pPr>
      <w:pStyle w:val="Altbilgi"/>
      <w:jc w:val="center"/>
    </w:pPr>
    <w:r>
      <w:t>İstanbul Çevre ve Şehircilik İl Müdürlüğü</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B6B" w:rsidRDefault="00166B6B" w:rsidP="001D2B0F">
      <w:r>
        <w:separator/>
      </w:r>
    </w:p>
  </w:footnote>
  <w:footnote w:type="continuationSeparator" w:id="0">
    <w:p w:rsidR="00166B6B" w:rsidRDefault="00166B6B" w:rsidP="001D2B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C43C7"/>
    <w:multiLevelType w:val="multilevel"/>
    <w:tmpl w:val="CD747AD4"/>
    <w:lvl w:ilvl="0">
      <w:start w:val="1"/>
      <w:numFmt w:val="bullet"/>
      <w:lvlText w:val=""/>
      <w:lvlJc w:val="left"/>
      <w:pPr>
        <w:tabs>
          <w:tab w:val="num" w:pos="720"/>
        </w:tabs>
        <w:ind w:left="720" w:hanging="360"/>
      </w:pPr>
      <w:rPr>
        <w:rFonts w:ascii="Wingdings" w:hAnsi="Wingdings" w:cs="OpenSymbol" w:hint="default"/>
        <w:b w:val="0"/>
        <w:sz w:val="24"/>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
    <w:nsid w:val="1CC5603A"/>
    <w:multiLevelType w:val="hybridMultilevel"/>
    <w:tmpl w:val="9BBADF5A"/>
    <w:lvl w:ilvl="0" w:tplc="FFA294BE">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BA92FD7"/>
    <w:multiLevelType w:val="multilevel"/>
    <w:tmpl w:val="5E5AFA52"/>
    <w:lvl w:ilvl="0">
      <w:start w:val="1"/>
      <w:numFmt w:val="decimal"/>
      <w:lvlText w:val="%1."/>
      <w:lvlJc w:val="left"/>
      <w:pPr>
        <w:tabs>
          <w:tab w:val="num" w:pos="720"/>
        </w:tabs>
        <w:ind w:left="720" w:hanging="360"/>
      </w:pPr>
      <w:rPr>
        <w:rFonts w:cs="OpenSymbol" w:hint="default"/>
        <w:b/>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0EA"/>
    <w:rsid w:val="001370EA"/>
    <w:rsid w:val="00166B6B"/>
    <w:rsid w:val="001A50C6"/>
    <w:rsid w:val="001D2B0F"/>
    <w:rsid w:val="002F249B"/>
    <w:rsid w:val="003B5FAC"/>
    <w:rsid w:val="004511A1"/>
    <w:rsid w:val="008068EC"/>
    <w:rsid w:val="008447AA"/>
    <w:rsid w:val="0090713E"/>
    <w:rsid w:val="00A47CE0"/>
    <w:rsid w:val="00C95A43"/>
    <w:rsid w:val="00DF532D"/>
    <w:rsid w:val="00E92AD6"/>
    <w:rsid w:val="00FC25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49B"/>
    <w:pPr>
      <w:overflowPunct w:val="0"/>
      <w:spacing w:after="0" w:line="240" w:lineRule="auto"/>
    </w:pPr>
    <w:rPr>
      <w:rFonts w:ascii="Liberation Serif" w:eastAsia="DejaVu Sans" w:hAnsi="Liberation Serif" w:cs="FreeSans"/>
      <w:kern w:val="2"/>
      <w:sz w:val="24"/>
      <w:szCs w:val="24"/>
      <w:lang w:eastAsia="zh-CN" w:bidi="hi-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249B"/>
    <w:pPr>
      <w:ind w:left="720"/>
      <w:contextualSpacing/>
    </w:pPr>
    <w:rPr>
      <w:rFonts w:cs="Mangal"/>
      <w:szCs w:val="21"/>
    </w:rPr>
  </w:style>
  <w:style w:type="character" w:styleId="Kpr">
    <w:name w:val="Hyperlink"/>
    <w:basedOn w:val="VarsaylanParagrafYazTipi"/>
    <w:uiPriority w:val="99"/>
    <w:semiHidden/>
    <w:unhideWhenUsed/>
    <w:rsid w:val="002F249B"/>
    <w:rPr>
      <w:color w:val="0000FF"/>
      <w:u w:val="single"/>
    </w:rPr>
  </w:style>
  <w:style w:type="paragraph" w:styleId="BalonMetni">
    <w:name w:val="Balloon Text"/>
    <w:basedOn w:val="Normal"/>
    <w:link w:val="BalonMetniChar"/>
    <w:uiPriority w:val="99"/>
    <w:semiHidden/>
    <w:unhideWhenUsed/>
    <w:rsid w:val="002F249B"/>
    <w:rPr>
      <w:rFonts w:ascii="Tahoma" w:hAnsi="Tahoma" w:cs="Mangal"/>
      <w:sz w:val="16"/>
      <w:szCs w:val="14"/>
    </w:rPr>
  </w:style>
  <w:style w:type="character" w:customStyle="1" w:styleId="BalonMetniChar">
    <w:name w:val="Balon Metni Char"/>
    <w:basedOn w:val="VarsaylanParagrafYazTipi"/>
    <w:link w:val="BalonMetni"/>
    <w:uiPriority w:val="99"/>
    <w:semiHidden/>
    <w:rsid w:val="002F249B"/>
    <w:rPr>
      <w:rFonts w:ascii="Tahoma" w:eastAsia="DejaVu Sans" w:hAnsi="Tahoma" w:cs="Mangal"/>
      <w:kern w:val="2"/>
      <w:sz w:val="16"/>
      <w:szCs w:val="14"/>
      <w:lang w:eastAsia="zh-CN" w:bidi="hi-IN"/>
    </w:rPr>
  </w:style>
  <w:style w:type="paragraph" w:styleId="stbilgi">
    <w:name w:val="header"/>
    <w:basedOn w:val="Normal"/>
    <w:link w:val="stbilgiChar"/>
    <w:uiPriority w:val="99"/>
    <w:unhideWhenUsed/>
    <w:rsid w:val="001D2B0F"/>
    <w:pPr>
      <w:tabs>
        <w:tab w:val="center" w:pos="4536"/>
        <w:tab w:val="right" w:pos="9072"/>
      </w:tabs>
    </w:pPr>
    <w:rPr>
      <w:rFonts w:cs="Mangal"/>
      <w:szCs w:val="21"/>
    </w:rPr>
  </w:style>
  <w:style w:type="character" w:customStyle="1" w:styleId="stbilgiChar">
    <w:name w:val="Üstbilgi Char"/>
    <w:basedOn w:val="VarsaylanParagrafYazTipi"/>
    <w:link w:val="stbilgi"/>
    <w:uiPriority w:val="99"/>
    <w:rsid w:val="001D2B0F"/>
    <w:rPr>
      <w:rFonts w:ascii="Liberation Serif" w:eastAsia="DejaVu Sans" w:hAnsi="Liberation Serif" w:cs="Mangal"/>
      <w:kern w:val="2"/>
      <w:sz w:val="24"/>
      <w:szCs w:val="21"/>
      <w:lang w:eastAsia="zh-CN" w:bidi="hi-IN"/>
    </w:rPr>
  </w:style>
  <w:style w:type="paragraph" w:styleId="Altbilgi">
    <w:name w:val="footer"/>
    <w:basedOn w:val="Normal"/>
    <w:link w:val="AltbilgiChar"/>
    <w:uiPriority w:val="99"/>
    <w:unhideWhenUsed/>
    <w:rsid w:val="001D2B0F"/>
    <w:pPr>
      <w:tabs>
        <w:tab w:val="center" w:pos="4536"/>
        <w:tab w:val="right" w:pos="9072"/>
      </w:tabs>
    </w:pPr>
    <w:rPr>
      <w:rFonts w:cs="Mangal"/>
      <w:szCs w:val="21"/>
    </w:rPr>
  </w:style>
  <w:style w:type="character" w:customStyle="1" w:styleId="AltbilgiChar">
    <w:name w:val="Altbilgi Char"/>
    <w:basedOn w:val="VarsaylanParagrafYazTipi"/>
    <w:link w:val="Altbilgi"/>
    <w:uiPriority w:val="99"/>
    <w:rsid w:val="001D2B0F"/>
    <w:rPr>
      <w:rFonts w:ascii="Liberation Serif" w:eastAsia="DejaVu Sans" w:hAnsi="Liberation Serif" w:cs="Mangal"/>
      <w:kern w:val="2"/>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49B"/>
    <w:pPr>
      <w:overflowPunct w:val="0"/>
      <w:spacing w:after="0" w:line="240" w:lineRule="auto"/>
    </w:pPr>
    <w:rPr>
      <w:rFonts w:ascii="Liberation Serif" w:eastAsia="DejaVu Sans" w:hAnsi="Liberation Serif" w:cs="FreeSans"/>
      <w:kern w:val="2"/>
      <w:sz w:val="24"/>
      <w:szCs w:val="24"/>
      <w:lang w:eastAsia="zh-CN" w:bidi="hi-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249B"/>
    <w:pPr>
      <w:ind w:left="720"/>
      <w:contextualSpacing/>
    </w:pPr>
    <w:rPr>
      <w:rFonts w:cs="Mangal"/>
      <w:szCs w:val="21"/>
    </w:rPr>
  </w:style>
  <w:style w:type="character" w:styleId="Kpr">
    <w:name w:val="Hyperlink"/>
    <w:basedOn w:val="VarsaylanParagrafYazTipi"/>
    <w:uiPriority w:val="99"/>
    <w:semiHidden/>
    <w:unhideWhenUsed/>
    <w:rsid w:val="002F249B"/>
    <w:rPr>
      <w:color w:val="0000FF"/>
      <w:u w:val="single"/>
    </w:rPr>
  </w:style>
  <w:style w:type="paragraph" w:styleId="BalonMetni">
    <w:name w:val="Balloon Text"/>
    <w:basedOn w:val="Normal"/>
    <w:link w:val="BalonMetniChar"/>
    <w:uiPriority w:val="99"/>
    <w:semiHidden/>
    <w:unhideWhenUsed/>
    <w:rsid w:val="002F249B"/>
    <w:rPr>
      <w:rFonts w:ascii="Tahoma" w:hAnsi="Tahoma" w:cs="Mangal"/>
      <w:sz w:val="16"/>
      <w:szCs w:val="14"/>
    </w:rPr>
  </w:style>
  <w:style w:type="character" w:customStyle="1" w:styleId="BalonMetniChar">
    <w:name w:val="Balon Metni Char"/>
    <w:basedOn w:val="VarsaylanParagrafYazTipi"/>
    <w:link w:val="BalonMetni"/>
    <w:uiPriority w:val="99"/>
    <w:semiHidden/>
    <w:rsid w:val="002F249B"/>
    <w:rPr>
      <w:rFonts w:ascii="Tahoma" w:eastAsia="DejaVu Sans" w:hAnsi="Tahoma" w:cs="Mangal"/>
      <w:kern w:val="2"/>
      <w:sz w:val="16"/>
      <w:szCs w:val="14"/>
      <w:lang w:eastAsia="zh-CN" w:bidi="hi-IN"/>
    </w:rPr>
  </w:style>
  <w:style w:type="paragraph" w:styleId="stbilgi">
    <w:name w:val="header"/>
    <w:basedOn w:val="Normal"/>
    <w:link w:val="stbilgiChar"/>
    <w:uiPriority w:val="99"/>
    <w:unhideWhenUsed/>
    <w:rsid w:val="001D2B0F"/>
    <w:pPr>
      <w:tabs>
        <w:tab w:val="center" w:pos="4536"/>
        <w:tab w:val="right" w:pos="9072"/>
      </w:tabs>
    </w:pPr>
    <w:rPr>
      <w:rFonts w:cs="Mangal"/>
      <w:szCs w:val="21"/>
    </w:rPr>
  </w:style>
  <w:style w:type="character" w:customStyle="1" w:styleId="stbilgiChar">
    <w:name w:val="Üstbilgi Char"/>
    <w:basedOn w:val="VarsaylanParagrafYazTipi"/>
    <w:link w:val="stbilgi"/>
    <w:uiPriority w:val="99"/>
    <w:rsid w:val="001D2B0F"/>
    <w:rPr>
      <w:rFonts w:ascii="Liberation Serif" w:eastAsia="DejaVu Sans" w:hAnsi="Liberation Serif" w:cs="Mangal"/>
      <w:kern w:val="2"/>
      <w:sz w:val="24"/>
      <w:szCs w:val="21"/>
      <w:lang w:eastAsia="zh-CN" w:bidi="hi-IN"/>
    </w:rPr>
  </w:style>
  <w:style w:type="paragraph" w:styleId="Altbilgi">
    <w:name w:val="footer"/>
    <w:basedOn w:val="Normal"/>
    <w:link w:val="AltbilgiChar"/>
    <w:uiPriority w:val="99"/>
    <w:unhideWhenUsed/>
    <w:rsid w:val="001D2B0F"/>
    <w:pPr>
      <w:tabs>
        <w:tab w:val="center" w:pos="4536"/>
        <w:tab w:val="right" w:pos="9072"/>
      </w:tabs>
    </w:pPr>
    <w:rPr>
      <w:rFonts w:cs="Mangal"/>
      <w:szCs w:val="21"/>
    </w:rPr>
  </w:style>
  <w:style w:type="character" w:customStyle="1" w:styleId="AltbilgiChar">
    <w:name w:val="Altbilgi Char"/>
    <w:basedOn w:val="VarsaylanParagrafYazTipi"/>
    <w:link w:val="Altbilgi"/>
    <w:uiPriority w:val="99"/>
    <w:rsid w:val="001D2B0F"/>
    <w:rPr>
      <w:rFonts w:ascii="Liberation Serif" w:eastAsia="DejaVu Sans" w:hAnsi="Liberation Serif"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ebdosya.csb.gov.tr/db/istanbul/icerikler/gec-c--depolama-alani-ve-ozell-kler--20190118094300.pdf" TargetMode="External"/><Relationship Id="rId20" Type="http://schemas.openxmlformats.org/officeDocument/2006/relationships/hyperlink" Target="https://istanbul.csb.gov.tr/sifir-atik-afisler-i-9139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850</Words>
  <Characters>4847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knurettin</dc:creator>
  <cp:keywords/>
  <dc:description/>
  <cp:lastModifiedBy>knurettin</cp:lastModifiedBy>
  <cp:revision>9</cp:revision>
  <dcterms:created xsi:type="dcterms:W3CDTF">2020-05-10T11:46:00Z</dcterms:created>
  <dcterms:modified xsi:type="dcterms:W3CDTF">2020-05-14T13:43:00Z</dcterms:modified>
</cp:coreProperties>
</file>