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947" w:rsidRPr="00725028" w:rsidRDefault="00F05947" w:rsidP="00F05947">
      <w:pPr>
        <w:pBdr>
          <w:top w:val="single" w:sz="4" w:space="1" w:color="auto"/>
          <w:left w:val="single" w:sz="4" w:space="4" w:color="auto"/>
          <w:bottom w:val="single" w:sz="4" w:space="1" w:color="auto"/>
          <w:right w:val="single" w:sz="4" w:space="4" w:color="auto"/>
        </w:pBdr>
        <w:jc w:val="center"/>
        <w:rPr>
          <w:b/>
          <w:sz w:val="18"/>
          <w:szCs w:val="18"/>
        </w:rPr>
      </w:pPr>
      <w:r w:rsidRPr="00725028">
        <w:rPr>
          <w:b/>
          <w:sz w:val="18"/>
          <w:szCs w:val="18"/>
        </w:rPr>
        <w:t>T.C.</w:t>
      </w:r>
    </w:p>
    <w:p w:rsidR="00F05947" w:rsidRPr="00725028" w:rsidRDefault="00F05947" w:rsidP="00F05947">
      <w:pPr>
        <w:pBdr>
          <w:top w:val="single" w:sz="4" w:space="1" w:color="auto"/>
          <w:left w:val="single" w:sz="4" w:space="4" w:color="auto"/>
          <w:bottom w:val="single" w:sz="4" w:space="1" w:color="auto"/>
          <w:right w:val="single" w:sz="4" w:space="4" w:color="auto"/>
        </w:pBdr>
        <w:jc w:val="center"/>
        <w:rPr>
          <w:b/>
          <w:sz w:val="18"/>
          <w:szCs w:val="18"/>
        </w:rPr>
      </w:pPr>
      <w:r w:rsidRPr="00725028">
        <w:rPr>
          <w:b/>
          <w:sz w:val="18"/>
          <w:szCs w:val="18"/>
        </w:rPr>
        <w:t>İSTANBUL VALİLİĞİ</w:t>
      </w:r>
    </w:p>
    <w:p w:rsidR="00F05947" w:rsidRPr="00725028" w:rsidRDefault="00D36D75" w:rsidP="00F05947">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ÇEVRE VE ŞEHİRCİLİK İL MÜDÜRLÜĞÜ</w:t>
      </w:r>
    </w:p>
    <w:p w:rsidR="00F05947" w:rsidRPr="00725028" w:rsidRDefault="00D36D75" w:rsidP="00F05947">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A</w:t>
      </w:r>
      <w:r w:rsidR="00417141">
        <w:rPr>
          <w:b/>
          <w:sz w:val="18"/>
          <w:szCs w:val="18"/>
        </w:rPr>
        <w:t>NADOLU</w:t>
      </w:r>
      <w:r>
        <w:rPr>
          <w:b/>
          <w:sz w:val="18"/>
          <w:szCs w:val="18"/>
        </w:rPr>
        <w:t xml:space="preserve"> YAKASI </w:t>
      </w:r>
      <w:r w:rsidR="00F05947" w:rsidRPr="00725028">
        <w:rPr>
          <w:b/>
          <w:sz w:val="18"/>
          <w:szCs w:val="18"/>
        </w:rPr>
        <w:t>MİLLİ EMLAK DAİRESİ BAŞKANLIĞI</w:t>
      </w:r>
    </w:p>
    <w:p w:rsidR="00F05947" w:rsidRDefault="00B673FE" w:rsidP="00F05947">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ÜSKÜDAR</w:t>
      </w:r>
      <w:r w:rsidR="00F05947" w:rsidRPr="00725028">
        <w:rPr>
          <w:b/>
          <w:sz w:val="18"/>
          <w:szCs w:val="18"/>
        </w:rPr>
        <w:t xml:space="preserve"> EMLAK MÜDÜRLÜĞÜ’NDEN</w:t>
      </w:r>
    </w:p>
    <w:p w:rsidR="00C64229" w:rsidRPr="00725028" w:rsidRDefault="00C64229" w:rsidP="00F05947">
      <w:pPr>
        <w:pBdr>
          <w:top w:val="single" w:sz="4" w:space="1" w:color="auto"/>
          <w:left w:val="single" w:sz="4" w:space="4" w:color="auto"/>
          <w:bottom w:val="single" w:sz="4" w:space="1" w:color="auto"/>
          <w:right w:val="single" w:sz="4" w:space="4" w:color="auto"/>
        </w:pBdr>
        <w:jc w:val="center"/>
        <w:rPr>
          <w:b/>
          <w:sz w:val="18"/>
          <w:szCs w:val="18"/>
        </w:rPr>
      </w:pPr>
    </w:p>
    <w:p w:rsidR="00C64229" w:rsidRDefault="00D36D75" w:rsidP="00F05947">
      <w:pPr>
        <w:pBdr>
          <w:top w:val="single" w:sz="4" w:space="1" w:color="auto"/>
          <w:left w:val="single" w:sz="4" w:space="4" w:color="auto"/>
          <w:bottom w:val="single" w:sz="4" w:space="1" w:color="auto"/>
          <w:right w:val="single" w:sz="4" w:space="4" w:color="auto"/>
        </w:pBdr>
        <w:ind w:firstLine="708"/>
        <w:jc w:val="both"/>
        <w:rPr>
          <w:sz w:val="18"/>
          <w:szCs w:val="18"/>
        </w:rPr>
      </w:pPr>
      <w:r>
        <w:rPr>
          <w:sz w:val="18"/>
          <w:szCs w:val="18"/>
        </w:rPr>
        <w:t>İstanbul İli,</w:t>
      </w:r>
      <w:r w:rsidR="00514380" w:rsidRPr="00725028">
        <w:rPr>
          <w:sz w:val="18"/>
          <w:szCs w:val="18"/>
        </w:rPr>
        <w:t xml:space="preserve"> </w:t>
      </w:r>
      <w:r w:rsidR="00B673FE">
        <w:rPr>
          <w:sz w:val="18"/>
          <w:szCs w:val="18"/>
        </w:rPr>
        <w:t xml:space="preserve">Üsküdar </w:t>
      </w:r>
      <w:r w:rsidR="00514380" w:rsidRPr="00725028">
        <w:rPr>
          <w:sz w:val="18"/>
          <w:szCs w:val="18"/>
        </w:rPr>
        <w:t>İlçesi,</w:t>
      </w:r>
      <w:r w:rsidR="00DC4D74" w:rsidRPr="00725028">
        <w:rPr>
          <w:sz w:val="18"/>
          <w:szCs w:val="18"/>
        </w:rPr>
        <w:t xml:space="preserve"> </w:t>
      </w:r>
      <w:r w:rsidR="00B673FE">
        <w:rPr>
          <w:sz w:val="18"/>
          <w:szCs w:val="18"/>
        </w:rPr>
        <w:t>Selimiye</w:t>
      </w:r>
      <w:r>
        <w:rPr>
          <w:sz w:val="18"/>
          <w:szCs w:val="18"/>
        </w:rPr>
        <w:t xml:space="preserve"> </w:t>
      </w:r>
      <w:r w:rsidR="00514380" w:rsidRPr="00725028">
        <w:rPr>
          <w:sz w:val="18"/>
          <w:szCs w:val="18"/>
        </w:rPr>
        <w:t>Mahallesinde bulunan</w:t>
      </w:r>
      <w:r w:rsidR="00D46AF8">
        <w:rPr>
          <w:sz w:val="18"/>
          <w:szCs w:val="18"/>
        </w:rPr>
        <w:t xml:space="preserve"> (</w:t>
      </w:r>
      <w:r w:rsidR="00B673FE">
        <w:rPr>
          <w:sz w:val="18"/>
          <w:szCs w:val="18"/>
        </w:rPr>
        <w:t>1335 ada, 112</w:t>
      </w:r>
      <w:r w:rsidR="00D46AF8">
        <w:rPr>
          <w:sz w:val="18"/>
          <w:szCs w:val="18"/>
        </w:rPr>
        <w:t xml:space="preserve"> ve </w:t>
      </w:r>
      <w:r w:rsidR="00B673FE">
        <w:rPr>
          <w:sz w:val="18"/>
          <w:szCs w:val="18"/>
        </w:rPr>
        <w:t>114</w:t>
      </w:r>
      <w:r w:rsidR="00D46AF8">
        <w:rPr>
          <w:sz w:val="18"/>
          <w:szCs w:val="18"/>
        </w:rPr>
        <w:t xml:space="preserve"> parsellerin önü) </w:t>
      </w:r>
      <w:r w:rsidR="00514380" w:rsidRPr="00725028">
        <w:rPr>
          <w:sz w:val="18"/>
          <w:szCs w:val="18"/>
        </w:rPr>
        <w:t xml:space="preserve">Devletin Hüküm ve Tasarrufu altındaki </w:t>
      </w:r>
      <w:r w:rsidR="00B673FE">
        <w:rPr>
          <w:sz w:val="18"/>
          <w:szCs w:val="18"/>
        </w:rPr>
        <w:t>1.454,41</w:t>
      </w:r>
      <w:r w:rsidR="00514380" w:rsidRPr="00725028">
        <w:rPr>
          <w:sz w:val="18"/>
          <w:szCs w:val="18"/>
        </w:rPr>
        <w:t>m² yüzölçümlü alan</w:t>
      </w:r>
      <w:r w:rsidR="00D46AF8">
        <w:rPr>
          <w:sz w:val="18"/>
          <w:szCs w:val="18"/>
        </w:rPr>
        <w:t xml:space="preserve"> </w:t>
      </w:r>
      <w:r w:rsidR="00514380" w:rsidRPr="00725028">
        <w:rPr>
          <w:sz w:val="18"/>
          <w:szCs w:val="18"/>
        </w:rPr>
        <w:t>balıkçı barınağı</w:t>
      </w:r>
      <w:r w:rsidR="00EC192D">
        <w:rPr>
          <w:sz w:val="18"/>
          <w:szCs w:val="18"/>
        </w:rPr>
        <w:t xml:space="preserve"> </w:t>
      </w:r>
      <w:r w:rsidR="00540B66" w:rsidRPr="00725028">
        <w:rPr>
          <w:sz w:val="18"/>
          <w:szCs w:val="18"/>
        </w:rPr>
        <w:t>olarak kullanılmak üzere</w:t>
      </w:r>
      <w:r w:rsidR="00F05947" w:rsidRPr="00725028">
        <w:rPr>
          <w:sz w:val="18"/>
          <w:szCs w:val="18"/>
        </w:rPr>
        <w:t xml:space="preserve"> </w:t>
      </w:r>
      <w:r w:rsidR="001D675C" w:rsidRPr="006C414D">
        <w:rPr>
          <w:b/>
          <w:sz w:val="18"/>
          <w:szCs w:val="18"/>
        </w:rPr>
        <w:t xml:space="preserve">10 </w:t>
      </w:r>
      <w:r w:rsidR="00C64229" w:rsidRPr="006C414D">
        <w:rPr>
          <w:b/>
          <w:sz w:val="18"/>
          <w:szCs w:val="18"/>
        </w:rPr>
        <w:t xml:space="preserve">(on) </w:t>
      </w:r>
      <w:r w:rsidR="001D675C" w:rsidRPr="006C414D">
        <w:rPr>
          <w:b/>
          <w:sz w:val="18"/>
          <w:szCs w:val="18"/>
        </w:rPr>
        <w:t xml:space="preserve">yıl </w:t>
      </w:r>
      <w:r w:rsidR="001D675C">
        <w:rPr>
          <w:sz w:val="18"/>
          <w:szCs w:val="18"/>
        </w:rPr>
        <w:t xml:space="preserve">süre ile kiraya verilecektir. </w:t>
      </w:r>
    </w:p>
    <w:p w:rsidR="00540B66" w:rsidRPr="00725028" w:rsidRDefault="0041703F" w:rsidP="00F05947">
      <w:pPr>
        <w:pBdr>
          <w:top w:val="single" w:sz="4" w:space="1" w:color="auto"/>
          <w:left w:val="single" w:sz="4" w:space="4" w:color="auto"/>
          <w:bottom w:val="single" w:sz="4" w:space="1" w:color="auto"/>
          <w:right w:val="single" w:sz="4" w:space="4" w:color="auto"/>
        </w:pBdr>
        <w:ind w:firstLine="708"/>
        <w:jc w:val="both"/>
        <w:rPr>
          <w:sz w:val="18"/>
          <w:szCs w:val="18"/>
        </w:rPr>
      </w:pPr>
      <w:proofErr w:type="gramStart"/>
      <w:r>
        <w:rPr>
          <w:sz w:val="18"/>
          <w:szCs w:val="18"/>
        </w:rPr>
        <w:t xml:space="preserve">Balıkçı Barınakları Yönetmeliği uyarınca, </w:t>
      </w:r>
      <w:r w:rsidR="00B74CEF">
        <w:rPr>
          <w:sz w:val="18"/>
          <w:szCs w:val="18"/>
        </w:rPr>
        <w:t>b</w:t>
      </w:r>
      <w:r w:rsidR="001D675C" w:rsidRPr="001D675C">
        <w:rPr>
          <w:sz w:val="18"/>
          <w:szCs w:val="18"/>
        </w:rPr>
        <w:t>alıkçı barınakları</w:t>
      </w:r>
      <w:r w:rsidR="001D675C">
        <w:rPr>
          <w:sz w:val="18"/>
          <w:szCs w:val="18"/>
        </w:rPr>
        <w:t xml:space="preserve"> </w:t>
      </w:r>
      <w:r w:rsidR="00D1104C" w:rsidRPr="00725028">
        <w:rPr>
          <w:sz w:val="18"/>
          <w:szCs w:val="18"/>
        </w:rPr>
        <w:t>ö</w:t>
      </w:r>
      <w:r w:rsidR="00F05947" w:rsidRPr="00725028">
        <w:rPr>
          <w:sz w:val="18"/>
          <w:szCs w:val="18"/>
        </w:rPr>
        <w:t>ncelikle</w:t>
      </w:r>
      <w:r w:rsidR="005B120B" w:rsidRPr="00725028">
        <w:rPr>
          <w:sz w:val="18"/>
          <w:szCs w:val="18"/>
        </w:rPr>
        <w:t xml:space="preserve"> </w:t>
      </w:r>
      <w:r w:rsidR="00B74CEF">
        <w:rPr>
          <w:sz w:val="18"/>
          <w:szCs w:val="18"/>
        </w:rPr>
        <w:t>b</w:t>
      </w:r>
      <w:r w:rsidR="005B120B" w:rsidRPr="00B673FE">
        <w:rPr>
          <w:b/>
          <w:sz w:val="18"/>
          <w:szCs w:val="18"/>
        </w:rPr>
        <w:t>alıkçı barınağının mülki idare sınırları içerisinde bulunan ve</w:t>
      </w:r>
      <w:r w:rsidR="005B120B" w:rsidRPr="00725028">
        <w:rPr>
          <w:sz w:val="18"/>
          <w:szCs w:val="18"/>
        </w:rPr>
        <w:t xml:space="preserve"> </w:t>
      </w:r>
      <w:r w:rsidR="005B120B" w:rsidRPr="00BE3395">
        <w:rPr>
          <w:b/>
          <w:sz w:val="18"/>
          <w:szCs w:val="18"/>
        </w:rPr>
        <w:t>ortakları orada ikamet eden,</w:t>
      </w:r>
      <w:r w:rsidR="00F05947" w:rsidRPr="00BE3395">
        <w:rPr>
          <w:b/>
          <w:sz w:val="18"/>
          <w:szCs w:val="18"/>
        </w:rPr>
        <w:t xml:space="preserve"> </w:t>
      </w:r>
      <w:r w:rsidR="005B120B" w:rsidRPr="00BE3395">
        <w:rPr>
          <w:b/>
          <w:sz w:val="18"/>
          <w:szCs w:val="18"/>
        </w:rPr>
        <w:t xml:space="preserve">en az </w:t>
      </w:r>
      <w:proofErr w:type="spellStart"/>
      <w:r w:rsidR="005B120B" w:rsidRPr="00BE3395">
        <w:rPr>
          <w:b/>
          <w:sz w:val="18"/>
          <w:szCs w:val="18"/>
        </w:rPr>
        <w:t>oniki</w:t>
      </w:r>
      <w:proofErr w:type="spellEnd"/>
      <w:r w:rsidR="005B120B" w:rsidRPr="00BE3395">
        <w:rPr>
          <w:b/>
          <w:sz w:val="18"/>
          <w:szCs w:val="18"/>
        </w:rPr>
        <w:t xml:space="preserve"> aydan beri faaliyette </w:t>
      </w:r>
      <w:r w:rsidR="005D26AD" w:rsidRPr="00BE3395">
        <w:rPr>
          <w:b/>
          <w:sz w:val="18"/>
          <w:szCs w:val="18"/>
        </w:rPr>
        <w:t>bulunan</w:t>
      </w:r>
      <w:r w:rsidR="00C64229">
        <w:rPr>
          <w:sz w:val="18"/>
          <w:szCs w:val="18"/>
        </w:rPr>
        <w:t>,</w:t>
      </w:r>
      <w:r w:rsidR="005D26AD" w:rsidRPr="00725028">
        <w:rPr>
          <w:sz w:val="18"/>
          <w:szCs w:val="18"/>
        </w:rPr>
        <w:t xml:space="preserve"> münhasıran</w:t>
      </w:r>
      <w:r w:rsidR="005B120B" w:rsidRPr="00725028">
        <w:rPr>
          <w:sz w:val="18"/>
          <w:szCs w:val="18"/>
        </w:rPr>
        <w:t xml:space="preserve"> su ürünleri ile iştigal eden </w:t>
      </w:r>
      <w:r w:rsidR="00F05947" w:rsidRPr="00725028">
        <w:rPr>
          <w:sz w:val="18"/>
          <w:szCs w:val="18"/>
        </w:rPr>
        <w:t xml:space="preserve">ve 30 günlük ilan süresi içinde kiralamak amacı ile </w:t>
      </w:r>
      <w:r w:rsidR="005B120B" w:rsidRPr="00725028">
        <w:rPr>
          <w:sz w:val="18"/>
          <w:szCs w:val="18"/>
        </w:rPr>
        <w:t>müracaat eden s</w:t>
      </w:r>
      <w:r w:rsidR="00F05947" w:rsidRPr="00725028">
        <w:rPr>
          <w:sz w:val="18"/>
          <w:szCs w:val="18"/>
        </w:rPr>
        <w:t xml:space="preserve">u </w:t>
      </w:r>
      <w:r w:rsidR="005B120B" w:rsidRPr="00725028">
        <w:rPr>
          <w:sz w:val="18"/>
          <w:szCs w:val="18"/>
        </w:rPr>
        <w:t>ü</w:t>
      </w:r>
      <w:r w:rsidR="00F05947" w:rsidRPr="00725028">
        <w:rPr>
          <w:sz w:val="18"/>
          <w:szCs w:val="18"/>
        </w:rPr>
        <w:t xml:space="preserve">rünleri </w:t>
      </w:r>
      <w:r w:rsidR="005B120B" w:rsidRPr="00725028">
        <w:rPr>
          <w:sz w:val="18"/>
          <w:szCs w:val="18"/>
        </w:rPr>
        <w:t>k</w:t>
      </w:r>
      <w:r w:rsidR="00F05947" w:rsidRPr="00725028">
        <w:rPr>
          <w:sz w:val="18"/>
          <w:szCs w:val="18"/>
        </w:rPr>
        <w:t>ooperatif ve</w:t>
      </w:r>
      <w:r w:rsidR="005B120B" w:rsidRPr="00725028">
        <w:rPr>
          <w:sz w:val="18"/>
          <w:szCs w:val="18"/>
        </w:rPr>
        <w:t>ya</w:t>
      </w:r>
      <w:r w:rsidR="00F05947" w:rsidRPr="00725028">
        <w:rPr>
          <w:sz w:val="18"/>
          <w:szCs w:val="18"/>
        </w:rPr>
        <w:t xml:space="preserve"> </w:t>
      </w:r>
      <w:r w:rsidR="005B120B" w:rsidRPr="00725028">
        <w:rPr>
          <w:sz w:val="18"/>
          <w:szCs w:val="18"/>
        </w:rPr>
        <w:t>k</w:t>
      </w:r>
      <w:r w:rsidR="00F05947" w:rsidRPr="00725028">
        <w:rPr>
          <w:sz w:val="18"/>
          <w:szCs w:val="18"/>
        </w:rPr>
        <w:t xml:space="preserve">ooperatif </w:t>
      </w:r>
      <w:r w:rsidR="005B120B" w:rsidRPr="00725028">
        <w:rPr>
          <w:sz w:val="18"/>
          <w:szCs w:val="18"/>
        </w:rPr>
        <w:t>b</w:t>
      </w:r>
      <w:r w:rsidR="00F05947" w:rsidRPr="00725028">
        <w:rPr>
          <w:sz w:val="18"/>
          <w:szCs w:val="18"/>
        </w:rPr>
        <w:t>irliklerine</w:t>
      </w:r>
      <w:r w:rsidR="006C414D">
        <w:rPr>
          <w:sz w:val="18"/>
          <w:szCs w:val="18"/>
        </w:rPr>
        <w:t xml:space="preserve"> </w:t>
      </w:r>
      <w:r w:rsidR="006C414D" w:rsidRPr="006C414D">
        <w:rPr>
          <w:sz w:val="18"/>
          <w:szCs w:val="18"/>
        </w:rPr>
        <w:t xml:space="preserve">açık pazarlık usulüyle </w:t>
      </w:r>
      <w:r w:rsidR="00540B66" w:rsidRPr="006C414D">
        <w:rPr>
          <w:sz w:val="18"/>
          <w:szCs w:val="18"/>
        </w:rPr>
        <w:t>kiraya</w:t>
      </w:r>
      <w:r w:rsidR="007C0867">
        <w:rPr>
          <w:sz w:val="18"/>
          <w:szCs w:val="18"/>
        </w:rPr>
        <w:t xml:space="preserve"> verilecektir.</w:t>
      </w:r>
      <w:proofErr w:type="gramEnd"/>
    </w:p>
    <w:p w:rsidR="00F05947" w:rsidRPr="00725028" w:rsidRDefault="00540B66" w:rsidP="00F05947">
      <w:pPr>
        <w:pBdr>
          <w:top w:val="single" w:sz="4" w:space="1" w:color="auto"/>
          <w:left w:val="single" w:sz="4" w:space="4" w:color="auto"/>
          <w:bottom w:val="single" w:sz="4" w:space="1" w:color="auto"/>
          <w:right w:val="single" w:sz="4" w:space="4" w:color="auto"/>
        </w:pBdr>
        <w:ind w:firstLine="708"/>
        <w:jc w:val="both"/>
        <w:rPr>
          <w:sz w:val="18"/>
          <w:szCs w:val="18"/>
        </w:rPr>
      </w:pPr>
      <w:r w:rsidRPr="00725028">
        <w:rPr>
          <w:sz w:val="18"/>
          <w:szCs w:val="18"/>
        </w:rPr>
        <w:t>Yukarıdaki bilgilere göre söz konusu balıkçı barınağı</w:t>
      </w:r>
      <w:r w:rsidR="00F05947" w:rsidRPr="00725028">
        <w:rPr>
          <w:sz w:val="18"/>
          <w:szCs w:val="18"/>
        </w:rPr>
        <w:t xml:space="preserve"> </w:t>
      </w:r>
      <w:r w:rsidR="00B74920" w:rsidRPr="00417141">
        <w:rPr>
          <w:b/>
          <w:sz w:val="18"/>
          <w:szCs w:val="18"/>
        </w:rPr>
        <w:t>i</w:t>
      </w:r>
      <w:r w:rsidR="00F05947" w:rsidRPr="00417141">
        <w:rPr>
          <w:b/>
          <w:sz w:val="18"/>
          <w:szCs w:val="18"/>
        </w:rPr>
        <w:t xml:space="preserve">lk yıl tahmini </w:t>
      </w:r>
      <w:r w:rsidR="00B673FE">
        <w:rPr>
          <w:b/>
          <w:sz w:val="18"/>
          <w:szCs w:val="18"/>
        </w:rPr>
        <w:t>19.000,00</w:t>
      </w:r>
      <w:r w:rsidRPr="00417141">
        <w:rPr>
          <w:b/>
          <w:sz w:val="18"/>
          <w:szCs w:val="18"/>
        </w:rPr>
        <w:t xml:space="preserve">-TL </w:t>
      </w:r>
      <w:r w:rsidR="00F05947" w:rsidRPr="00417141">
        <w:rPr>
          <w:b/>
          <w:sz w:val="18"/>
          <w:szCs w:val="18"/>
        </w:rPr>
        <w:t>kira bedeli üzerinden</w:t>
      </w:r>
      <w:r w:rsidR="006C414D">
        <w:rPr>
          <w:sz w:val="18"/>
          <w:szCs w:val="18"/>
        </w:rPr>
        <w:t>, 2886 s.</w:t>
      </w:r>
      <w:r w:rsidR="00F05947" w:rsidRPr="00725028">
        <w:rPr>
          <w:sz w:val="18"/>
          <w:szCs w:val="18"/>
        </w:rPr>
        <w:t xml:space="preserve"> Kanunun 51/g maddesi uyarınca Pazarlık Usulü ile ihalesi </w:t>
      </w:r>
      <w:proofErr w:type="gramStart"/>
      <w:r w:rsidR="00B673FE" w:rsidRPr="00B673FE">
        <w:rPr>
          <w:b/>
          <w:sz w:val="18"/>
          <w:szCs w:val="18"/>
        </w:rPr>
        <w:t>30</w:t>
      </w:r>
      <w:r w:rsidR="00417141" w:rsidRPr="00B673FE">
        <w:rPr>
          <w:b/>
          <w:sz w:val="18"/>
          <w:szCs w:val="18"/>
        </w:rPr>
        <w:t>/0</w:t>
      </w:r>
      <w:r w:rsidR="00B673FE" w:rsidRPr="00B673FE">
        <w:rPr>
          <w:b/>
          <w:sz w:val="18"/>
          <w:szCs w:val="18"/>
        </w:rPr>
        <w:t>5</w:t>
      </w:r>
      <w:r w:rsidR="00417141" w:rsidRPr="00417141">
        <w:rPr>
          <w:b/>
          <w:sz w:val="18"/>
          <w:szCs w:val="18"/>
        </w:rPr>
        <w:t>/2019</w:t>
      </w:r>
      <w:proofErr w:type="gramEnd"/>
      <w:r w:rsidR="005858E7" w:rsidRPr="00417141">
        <w:rPr>
          <w:b/>
          <w:sz w:val="18"/>
          <w:szCs w:val="18"/>
        </w:rPr>
        <w:t xml:space="preserve"> </w:t>
      </w:r>
      <w:r w:rsidR="007A41CD" w:rsidRPr="00417141">
        <w:rPr>
          <w:b/>
          <w:sz w:val="18"/>
          <w:szCs w:val="18"/>
        </w:rPr>
        <w:t>Perşembe</w:t>
      </w:r>
      <w:r w:rsidR="00F05947" w:rsidRPr="00725028">
        <w:rPr>
          <w:sz w:val="18"/>
          <w:szCs w:val="18"/>
        </w:rPr>
        <w:t xml:space="preserve"> günü saat </w:t>
      </w:r>
      <w:r w:rsidRPr="00417141">
        <w:rPr>
          <w:b/>
          <w:sz w:val="18"/>
          <w:szCs w:val="18"/>
        </w:rPr>
        <w:t>14</w:t>
      </w:r>
      <w:r w:rsidR="00F05947" w:rsidRPr="00417141">
        <w:rPr>
          <w:b/>
          <w:sz w:val="18"/>
          <w:szCs w:val="18"/>
        </w:rPr>
        <w:t>:00’</w:t>
      </w:r>
      <w:r w:rsidR="00B673FE">
        <w:rPr>
          <w:b/>
          <w:sz w:val="18"/>
          <w:szCs w:val="18"/>
        </w:rPr>
        <w:t>d</w:t>
      </w:r>
      <w:r w:rsidRPr="00417141">
        <w:rPr>
          <w:b/>
          <w:sz w:val="18"/>
          <w:szCs w:val="18"/>
        </w:rPr>
        <w:t>e</w:t>
      </w:r>
      <w:r w:rsidR="00F05947" w:rsidRPr="00725028">
        <w:rPr>
          <w:sz w:val="18"/>
          <w:szCs w:val="18"/>
        </w:rPr>
        <w:t xml:space="preserve"> yapılacaktır.</w:t>
      </w:r>
    </w:p>
    <w:p w:rsidR="00B673FE" w:rsidRDefault="007E00B8" w:rsidP="00F05947">
      <w:pPr>
        <w:pBdr>
          <w:top w:val="single" w:sz="4" w:space="1" w:color="auto"/>
          <w:left w:val="single" w:sz="4" w:space="4" w:color="auto"/>
          <w:bottom w:val="single" w:sz="4" w:space="1" w:color="auto"/>
          <w:right w:val="single" w:sz="4" w:space="4" w:color="auto"/>
        </w:pBdr>
        <w:ind w:firstLine="708"/>
        <w:jc w:val="both"/>
        <w:rPr>
          <w:b/>
          <w:sz w:val="18"/>
          <w:szCs w:val="18"/>
        </w:rPr>
      </w:pPr>
      <w:r>
        <w:rPr>
          <w:b/>
          <w:sz w:val="18"/>
          <w:szCs w:val="18"/>
        </w:rPr>
        <w:t xml:space="preserve"> </w:t>
      </w:r>
      <w:r w:rsidR="00F05947" w:rsidRPr="007A41CD">
        <w:rPr>
          <w:b/>
          <w:sz w:val="18"/>
          <w:szCs w:val="18"/>
        </w:rPr>
        <w:t xml:space="preserve">Geçici teminat bedeli: </w:t>
      </w:r>
      <w:r w:rsidR="00B673FE">
        <w:rPr>
          <w:b/>
          <w:sz w:val="18"/>
          <w:szCs w:val="18"/>
        </w:rPr>
        <w:t>5.700</w:t>
      </w:r>
      <w:r w:rsidR="00417141">
        <w:rPr>
          <w:b/>
          <w:sz w:val="18"/>
          <w:szCs w:val="18"/>
        </w:rPr>
        <w:t>,00-</w:t>
      </w:r>
      <w:r w:rsidR="00540B66" w:rsidRPr="007A41CD">
        <w:rPr>
          <w:b/>
          <w:sz w:val="18"/>
          <w:szCs w:val="18"/>
        </w:rPr>
        <w:t xml:space="preserve">TL’dir. </w:t>
      </w:r>
      <w:r w:rsidR="006A7417" w:rsidRPr="007A41CD">
        <w:rPr>
          <w:b/>
          <w:sz w:val="18"/>
          <w:szCs w:val="18"/>
        </w:rPr>
        <w:t xml:space="preserve">          </w:t>
      </w:r>
    </w:p>
    <w:p w:rsidR="006A7417" w:rsidRPr="00853B88" w:rsidRDefault="00B673FE" w:rsidP="00F05947">
      <w:pPr>
        <w:pBdr>
          <w:top w:val="single" w:sz="4" w:space="1" w:color="auto"/>
          <w:left w:val="single" w:sz="4" w:space="4" w:color="auto"/>
          <w:bottom w:val="single" w:sz="4" w:space="1" w:color="auto"/>
          <w:right w:val="single" w:sz="4" w:space="4" w:color="auto"/>
        </w:pBdr>
        <w:ind w:firstLine="708"/>
        <w:jc w:val="both"/>
        <w:rPr>
          <w:b/>
          <w:sz w:val="18"/>
          <w:szCs w:val="18"/>
        </w:rPr>
      </w:pPr>
      <w:r>
        <w:rPr>
          <w:b/>
          <w:sz w:val="18"/>
          <w:szCs w:val="18"/>
        </w:rPr>
        <w:t xml:space="preserve"> </w:t>
      </w:r>
      <w:r w:rsidR="00853B88" w:rsidRPr="00853B88">
        <w:rPr>
          <w:sz w:val="18"/>
          <w:szCs w:val="18"/>
        </w:rPr>
        <w:t xml:space="preserve">İhalede geçici teminat dışında tahmini bedelin % 30’u oranında ek teminat alınır. </w:t>
      </w:r>
      <w:r w:rsidR="00853B88" w:rsidRPr="00853B88">
        <w:rPr>
          <w:b/>
          <w:sz w:val="18"/>
          <w:szCs w:val="18"/>
        </w:rPr>
        <w:t>(</w:t>
      </w:r>
      <w:r w:rsidRPr="00853B88">
        <w:rPr>
          <w:b/>
          <w:sz w:val="18"/>
          <w:szCs w:val="18"/>
        </w:rPr>
        <w:t>Ek teminat bedeli: 5.700</w:t>
      </w:r>
      <w:r w:rsidR="00853B88">
        <w:rPr>
          <w:b/>
          <w:sz w:val="18"/>
          <w:szCs w:val="18"/>
        </w:rPr>
        <w:t>,00T</w:t>
      </w:r>
      <w:r w:rsidRPr="00853B88">
        <w:rPr>
          <w:b/>
          <w:sz w:val="18"/>
          <w:szCs w:val="18"/>
        </w:rPr>
        <w:t>L’dir.</w:t>
      </w:r>
      <w:r w:rsidR="00853B88" w:rsidRPr="00853B88">
        <w:rPr>
          <w:b/>
          <w:sz w:val="18"/>
          <w:szCs w:val="18"/>
        </w:rPr>
        <w:t>)</w:t>
      </w:r>
      <w:r w:rsidRPr="00853B88">
        <w:rPr>
          <w:b/>
          <w:sz w:val="18"/>
          <w:szCs w:val="18"/>
        </w:rPr>
        <w:t xml:space="preserve"> </w:t>
      </w:r>
      <w:r w:rsidR="006A7417" w:rsidRPr="00853B88">
        <w:rPr>
          <w:b/>
          <w:sz w:val="18"/>
          <w:szCs w:val="18"/>
        </w:rPr>
        <w:t xml:space="preserve">            </w:t>
      </w:r>
      <w:r w:rsidR="00357528" w:rsidRPr="00853B88">
        <w:rPr>
          <w:b/>
          <w:sz w:val="18"/>
          <w:szCs w:val="18"/>
        </w:rPr>
        <w:t xml:space="preserve"> </w:t>
      </w:r>
    </w:p>
    <w:p w:rsidR="00F05947" w:rsidRPr="00725028" w:rsidRDefault="00F05947" w:rsidP="00F05947">
      <w:pPr>
        <w:pBdr>
          <w:top w:val="single" w:sz="4" w:space="1" w:color="auto"/>
          <w:left w:val="single" w:sz="4" w:space="4" w:color="auto"/>
          <w:bottom w:val="single" w:sz="4" w:space="1" w:color="auto"/>
          <w:right w:val="single" w:sz="4" w:space="4" w:color="auto"/>
        </w:pBdr>
        <w:ind w:firstLine="708"/>
        <w:jc w:val="both"/>
        <w:rPr>
          <w:sz w:val="18"/>
          <w:szCs w:val="18"/>
        </w:rPr>
      </w:pPr>
      <w:r w:rsidRPr="00725028">
        <w:rPr>
          <w:sz w:val="18"/>
          <w:szCs w:val="18"/>
        </w:rPr>
        <w:t>1-Yukarıda nitelikleri belirtilen taşınmaz malın ihalesi 2886 Sayılı Kanunun 51/g maddesine göre “Pazarlık Usulü” ile yukarıda belirtilen tarihte yapılacaktır.</w:t>
      </w:r>
    </w:p>
    <w:p w:rsidR="00F05947" w:rsidRPr="00725028" w:rsidRDefault="00F05947" w:rsidP="00F05947">
      <w:pPr>
        <w:pBdr>
          <w:top w:val="single" w:sz="4" w:space="1" w:color="auto"/>
          <w:left w:val="single" w:sz="4" w:space="4" w:color="auto"/>
          <w:bottom w:val="single" w:sz="4" w:space="1" w:color="auto"/>
          <w:right w:val="single" w:sz="4" w:space="4" w:color="auto"/>
        </w:pBdr>
        <w:ind w:firstLine="708"/>
        <w:jc w:val="both"/>
        <w:rPr>
          <w:sz w:val="18"/>
          <w:szCs w:val="18"/>
        </w:rPr>
      </w:pPr>
      <w:r w:rsidRPr="00725028">
        <w:rPr>
          <w:sz w:val="18"/>
          <w:szCs w:val="18"/>
        </w:rPr>
        <w:t>2-İhaleye iştirak etmek isteyenlerin;</w:t>
      </w:r>
    </w:p>
    <w:p w:rsidR="00F05947" w:rsidRPr="00725028" w:rsidRDefault="00F05947" w:rsidP="00F05947">
      <w:pPr>
        <w:pBdr>
          <w:top w:val="single" w:sz="4" w:space="1" w:color="auto"/>
          <w:left w:val="single" w:sz="4" w:space="4" w:color="auto"/>
          <w:bottom w:val="single" w:sz="4" w:space="1" w:color="auto"/>
          <w:right w:val="single" w:sz="4" w:space="4" w:color="auto"/>
        </w:pBdr>
        <w:ind w:firstLine="708"/>
        <w:jc w:val="both"/>
        <w:rPr>
          <w:bCs/>
          <w:sz w:val="18"/>
          <w:szCs w:val="18"/>
        </w:rPr>
      </w:pPr>
      <w:r w:rsidRPr="00725028">
        <w:rPr>
          <w:sz w:val="18"/>
          <w:szCs w:val="18"/>
        </w:rPr>
        <w:t xml:space="preserve">a) Bu iş için yatırılan geçici </w:t>
      </w:r>
      <w:r w:rsidR="00853B88">
        <w:rPr>
          <w:sz w:val="18"/>
          <w:szCs w:val="18"/>
        </w:rPr>
        <w:t xml:space="preserve">ve ek </w:t>
      </w:r>
      <w:r w:rsidRPr="00725028">
        <w:rPr>
          <w:sz w:val="18"/>
          <w:szCs w:val="18"/>
        </w:rPr>
        <w:t>teminat b</w:t>
      </w:r>
      <w:r w:rsidR="007E00B8">
        <w:rPr>
          <w:sz w:val="18"/>
          <w:szCs w:val="18"/>
        </w:rPr>
        <w:t xml:space="preserve">edeline ilişkin Teminat Makbuzu </w:t>
      </w:r>
      <w:r w:rsidRPr="00725028">
        <w:rPr>
          <w:sz w:val="18"/>
          <w:szCs w:val="18"/>
        </w:rPr>
        <w:t xml:space="preserve">veya Banka Teminat Mektubunu, </w:t>
      </w:r>
      <w:r w:rsidRPr="00725028">
        <w:rPr>
          <w:bCs/>
          <w:sz w:val="18"/>
          <w:szCs w:val="18"/>
        </w:rPr>
        <w:t>(Teminat mektubu süresiz ve limit içi olarak düzenlenecek, işin özelliği belirtilecek,  banka teyit yazısı ile birlikte getirilecektir.)</w:t>
      </w:r>
    </w:p>
    <w:p w:rsidR="00F05947" w:rsidRPr="00725028" w:rsidRDefault="00F05947" w:rsidP="00F05947">
      <w:pPr>
        <w:pBdr>
          <w:top w:val="single" w:sz="4" w:space="1" w:color="auto"/>
          <w:left w:val="single" w:sz="4" w:space="4" w:color="auto"/>
          <w:bottom w:val="single" w:sz="4" w:space="1" w:color="auto"/>
          <w:right w:val="single" w:sz="4" w:space="4" w:color="auto"/>
        </w:pBdr>
        <w:ind w:firstLine="708"/>
        <w:jc w:val="both"/>
        <w:rPr>
          <w:bCs/>
          <w:sz w:val="18"/>
          <w:szCs w:val="18"/>
        </w:rPr>
      </w:pPr>
      <w:r w:rsidRPr="00725028">
        <w:rPr>
          <w:bCs/>
          <w:sz w:val="18"/>
          <w:szCs w:val="18"/>
        </w:rPr>
        <w:t xml:space="preserve">b) Gerçek kişilerin tasdikli (T.C. kimlik numarasını içeren) Nüfus Hüviyet Sureti veya aslı ibraz edilmek kaydıyla nüfus cüzdan fotokopisi, </w:t>
      </w:r>
      <w:proofErr w:type="gramStart"/>
      <w:r w:rsidRPr="00725028">
        <w:rPr>
          <w:bCs/>
          <w:sz w:val="18"/>
          <w:szCs w:val="18"/>
        </w:rPr>
        <w:t>İkametgah</w:t>
      </w:r>
      <w:proofErr w:type="gramEnd"/>
      <w:r w:rsidRPr="00725028">
        <w:rPr>
          <w:bCs/>
          <w:sz w:val="18"/>
          <w:szCs w:val="18"/>
        </w:rPr>
        <w:t xml:space="preserve"> Belgesini,</w:t>
      </w:r>
    </w:p>
    <w:p w:rsidR="00F05947" w:rsidRPr="00725028" w:rsidRDefault="00F05947" w:rsidP="00F05947">
      <w:pPr>
        <w:pBdr>
          <w:top w:val="single" w:sz="4" w:space="1" w:color="auto"/>
          <w:left w:val="single" w:sz="4" w:space="4" w:color="auto"/>
          <w:bottom w:val="single" w:sz="4" w:space="1" w:color="auto"/>
          <w:right w:val="single" w:sz="4" w:space="4" w:color="auto"/>
        </w:pBdr>
        <w:ind w:firstLine="708"/>
        <w:jc w:val="both"/>
        <w:rPr>
          <w:bCs/>
          <w:sz w:val="18"/>
          <w:szCs w:val="18"/>
        </w:rPr>
      </w:pPr>
      <w:proofErr w:type="gramStart"/>
      <w:r w:rsidRPr="00725028">
        <w:rPr>
          <w:bCs/>
          <w:sz w:val="18"/>
          <w:szCs w:val="18"/>
        </w:rPr>
        <w:t xml:space="preserve">Özel hukuk tüzel kişilerinin,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w:t>
      </w:r>
      <w:r w:rsidR="00EE376A" w:rsidRPr="00725028">
        <w:rPr>
          <w:bCs/>
          <w:sz w:val="18"/>
          <w:szCs w:val="18"/>
        </w:rPr>
        <w:t>vekâletnameyi</w:t>
      </w:r>
      <w:r w:rsidRPr="00725028">
        <w:rPr>
          <w:bCs/>
          <w:sz w:val="18"/>
          <w:szCs w:val="18"/>
        </w:rPr>
        <w:t>,</w:t>
      </w:r>
      <w:proofErr w:type="gramEnd"/>
    </w:p>
    <w:p w:rsidR="00F05947" w:rsidRPr="00725028" w:rsidRDefault="00F05947" w:rsidP="00F05947">
      <w:pPr>
        <w:pBdr>
          <w:top w:val="single" w:sz="4" w:space="1" w:color="auto"/>
          <w:left w:val="single" w:sz="4" w:space="4" w:color="auto"/>
          <w:bottom w:val="single" w:sz="4" w:space="1" w:color="auto"/>
          <w:right w:val="single" w:sz="4" w:space="4" w:color="auto"/>
        </w:pBdr>
        <w:ind w:firstLine="708"/>
        <w:jc w:val="both"/>
        <w:rPr>
          <w:bCs/>
          <w:sz w:val="18"/>
          <w:szCs w:val="18"/>
        </w:rPr>
      </w:pPr>
      <w:r w:rsidRPr="00725028">
        <w:rPr>
          <w:bCs/>
          <w:sz w:val="18"/>
          <w:szCs w:val="18"/>
        </w:rPr>
        <w:t>Kamu tüzel kişilerinin ise, tüzel kişilik adına ihaleye katılacak veya teklifte bulunacak kişilerin tüzel kişiliği temsile yetkili olduğunu belirtir belgeyi,</w:t>
      </w:r>
    </w:p>
    <w:p w:rsidR="00F05947" w:rsidRPr="00725028" w:rsidRDefault="00F05947" w:rsidP="00F05947">
      <w:pPr>
        <w:pBdr>
          <w:top w:val="single" w:sz="4" w:space="1" w:color="auto"/>
          <w:left w:val="single" w:sz="4" w:space="4" w:color="auto"/>
          <w:bottom w:val="single" w:sz="4" w:space="1" w:color="auto"/>
          <w:right w:val="single" w:sz="4" w:space="4" w:color="auto"/>
        </w:pBdr>
        <w:ind w:firstLine="708"/>
        <w:jc w:val="both"/>
        <w:rPr>
          <w:bCs/>
          <w:sz w:val="18"/>
          <w:szCs w:val="18"/>
        </w:rPr>
      </w:pPr>
      <w:r w:rsidRPr="00725028">
        <w:rPr>
          <w:bCs/>
          <w:sz w:val="18"/>
          <w:szCs w:val="18"/>
        </w:rPr>
        <w:t xml:space="preserve">Ortak katılım halinde ortak girişim beyannamesi ile birlikte; ihale saatine kadar </w:t>
      </w:r>
      <w:r w:rsidR="00B74920">
        <w:rPr>
          <w:bCs/>
          <w:sz w:val="18"/>
          <w:szCs w:val="18"/>
        </w:rPr>
        <w:t>A</w:t>
      </w:r>
      <w:r w:rsidR="00417141">
        <w:rPr>
          <w:bCs/>
          <w:sz w:val="18"/>
          <w:szCs w:val="18"/>
        </w:rPr>
        <w:t>nadolu</w:t>
      </w:r>
      <w:r w:rsidR="00B74920">
        <w:rPr>
          <w:bCs/>
          <w:sz w:val="18"/>
          <w:szCs w:val="18"/>
        </w:rPr>
        <w:t xml:space="preserve"> Yakası Milli Emlak Dairesi Başkanlığı</w:t>
      </w:r>
      <w:r w:rsidRPr="00725028">
        <w:rPr>
          <w:bCs/>
          <w:sz w:val="18"/>
          <w:szCs w:val="18"/>
        </w:rPr>
        <w:t xml:space="preserve"> Kat:1 Cağaloğlu</w:t>
      </w:r>
      <w:r w:rsidR="00B74920">
        <w:rPr>
          <w:bCs/>
          <w:sz w:val="18"/>
          <w:szCs w:val="18"/>
        </w:rPr>
        <w:t xml:space="preserve"> İstanbul</w:t>
      </w:r>
      <w:r w:rsidRPr="00725028">
        <w:rPr>
          <w:bCs/>
          <w:sz w:val="18"/>
          <w:szCs w:val="18"/>
        </w:rPr>
        <w:t xml:space="preserve"> adresinde toplanacak olan İhale Komisyonu Başkanlığı’na başvurarak teslim etmeleri gerekmektedir.</w:t>
      </w:r>
    </w:p>
    <w:p w:rsidR="00F05947" w:rsidRPr="00725028" w:rsidRDefault="00F05947" w:rsidP="00F05947">
      <w:pPr>
        <w:pBdr>
          <w:top w:val="single" w:sz="4" w:space="1" w:color="auto"/>
          <w:left w:val="single" w:sz="4" w:space="4" w:color="auto"/>
          <w:bottom w:val="single" w:sz="4" w:space="1" w:color="auto"/>
          <w:right w:val="single" w:sz="4" w:space="4" w:color="auto"/>
        </w:pBdr>
        <w:ind w:firstLine="708"/>
        <w:jc w:val="both"/>
        <w:rPr>
          <w:bCs/>
          <w:sz w:val="18"/>
          <w:szCs w:val="18"/>
        </w:rPr>
      </w:pPr>
      <w:r w:rsidRPr="00725028">
        <w:rPr>
          <w:bCs/>
          <w:sz w:val="18"/>
          <w:szCs w:val="18"/>
        </w:rPr>
        <w:t>3-İhaleye ait şartname</w:t>
      </w:r>
      <w:r w:rsidR="0015024B" w:rsidRPr="00725028">
        <w:rPr>
          <w:bCs/>
          <w:sz w:val="18"/>
          <w:szCs w:val="18"/>
        </w:rPr>
        <w:t xml:space="preserve"> </w:t>
      </w:r>
      <w:r w:rsidR="00417141">
        <w:rPr>
          <w:bCs/>
          <w:sz w:val="18"/>
          <w:szCs w:val="18"/>
        </w:rPr>
        <w:t>İhale Servisinde</w:t>
      </w:r>
      <w:r w:rsidRPr="00725028">
        <w:rPr>
          <w:bCs/>
          <w:sz w:val="18"/>
          <w:szCs w:val="18"/>
        </w:rPr>
        <w:t xml:space="preserve"> görülebilir.</w:t>
      </w:r>
    </w:p>
    <w:p w:rsidR="00B74920" w:rsidRDefault="00F05947" w:rsidP="00F05947">
      <w:pPr>
        <w:pBdr>
          <w:top w:val="single" w:sz="4" w:space="1" w:color="auto"/>
          <w:left w:val="single" w:sz="4" w:space="4" w:color="auto"/>
          <w:bottom w:val="single" w:sz="4" w:space="1" w:color="auto"/>
          <w:right w:val="single" w:sz="4" w:space="4" w:color="auto"/>
        </w:pBdr>
        <w:ind w:firstLine="708"/>
        <w:jc w:val="both"/>
        <w:rPr>
          <w:bCs/>
          <w:sz w:val="18"/>
          <w:szCs w:val="18"/>
        </w:rPr>
      </w:pPr>
      <w:r w:rsidRPr="00725028">
        <w:rPr>
          <w:bCs/>
          <w:sz w:val="18"/>
          <w:szCs w:val="18"/>
        </w:rPr>
        <w:t>4-</w:t>
      </w:r>
      <w:r w:rsidR="00B673FE">
        <w:rPr>
          <w:bCs/>
          <w:sz w:val="18"/>
          <w:szCs w:val="18"/>
        </w:rPr>
        <w:t>G</w:t>
      </w:r>
      <w:r w:rsidR="00B74920" w:rsidRPr="00B74920">
        <w:rPr>
          <w:bCs/>
          <w:sz w:val="18"/>
          <w:szCs w:val="18"/>
        </w:rPr>
        <w:t xml:space="preserve">eçici </w:t>
      </w:r>
      <w:r w:rsidR="00B673FE">
        <w:rPr>
          <w:bCs/>
          <w:sz w:val="18"/>
          <w:szCs w:val="18"/>
        </w:rPr>
        <w:t xml:space="preserve">ve ek </w:t>
      </w:r>
      <w:r w:rsidR="00B74920" w:rsidRPr="00B74920">
        <w:rPr>
          <w:bCs/>
          <w:sz w:val="18"/>
          <w:szCs w:val="18"/>
        </w:rPr>
        <w:t>teminat bedelleri,</w:t>
      </w:r>
      <w:r w:rsidR="0011073E">
        <w:rPr>
          <w:bCs/>
          <w:sz w:val="18"/>
          <w:szCs w:val="18"/>
        </w:rPr>
        <w:t xml:space="preserve"> Mal Müdürlükleri veznesine veya</w:t>
      </w:r>
      <w:r w:rsidR="00B74920" w:rsidRPr="00B74920">
        <w:rPr>
          <w:bCs/>
          <w:sz w:val="18"/>
          <w:szCs w:val="18"/>
        </w:rPr>
        <w:t xml:space="preserve"> hizmet binamızdaki </w:t>
      </w:r>
      <w:r w:rsidR="00B673FE">
        <w:rPr>
          <w:bCs/>
          <w:sz w:val="18"/>
          <w:szCs w:val="18"/>
        </w:rPr>
        <w:t xml:space="preserve">Muhasebe Müdürlüğü </w:t>
      </w:r>
      <w:r w:rsidR="00B74920">
        <w:rPr>
          <w:bCs/>
          <w:sz w:val="18"/>
          <w:szCs w:val="18"/>
        </w:rPr>
        <w:t>vezne</w:t>
      </w:r>
      <w:r w:rsidR="00B673FE">
        <w:rPr>
          <w:bCs/>
          <w:sz w:val="18"/>
          <w:szCs w:val="18"/>
        </w:rPr>
        <w:t xml:space="preserve">sine yatırılabilir. </w:t>
      </w:r>
    </w:p>
    <w:p w:rsidR="00F05947" w:rsidRDefault="00E84AB7" w:rsidP="00F05947">
      <w:pPr>
        <w:pBdr>
          <w:top w:val="single" w:sz="4" w:space="1" w:color="auto"/>
          <w:left w:val="single" w:sz="4" w:space="4" w:color="auto"/>
          <w:bottom w:val="single" w:sz="4" w:space="1" w:color="auto"/>
          <w:right w:val="single" w:sz="4" w:space="4" w:color="auto"/>
        </w:pBdr>
        <w:ind w:firstLine="708"/>
        <w:jc w:val="both"/>
        <w:rPr>
          <w:bCs/>
          <w:sz w:val="18"/>
          <w:szCs w:val="18"/>
        </w:rPr>
      </w:pPr>
      <w:r>
        <w:rPr>
          <w:bCs/>
          <w:sz w:val="18"/>
          <w:szCs w:val="18"/>
        </w:rPr>
        <w:t>5</w:t>
      </w:r>
      <w:r w:rsidR="00F05947" w:rsidRPr="00B74920">
        <w:rPr>
          <w:bCs/>
          <w:sz w:val="18"/>
          <w:szCs w:val="18"/>
        </w:rPr>
        <w:t>-Postadaki vaki gecikmeler kabul edilmeyecektir. Komisyon ihaleye yapıp yapmamakta serbesttir.</w:t>
      </w:r>
    </w:p>
    <w:p w:rsidR="00E84AB7" w:rsidRDefault="00E84AB7" w:rsidP="00F05947">
      <w:pPr>
        <w:pBdr>
          <w:top w:val="single" w:sz="4" w:space="1" w:color="auto"/>
          <w:left w:val="single" w:sz="4" w:space="4" w:color="auto"/>
          <w:bottom w:val="single" w:sz="4" w:space="1" w:color="auto"/>
          <w:right w:val="single" w:sz="4" w:space="4" w:color="auto"/>
        </w:pBdr>
        <w:ind w:firstLine="708"/>
        <w:jc w:val="both"/>
        <w:rPr>
          <w:bCs/>
          <w:sz w:val="18"/>
          <w:szCs w:val="18"/>
        </w:rPr>
      </w:pPr>
      <w:r>
        <w:rPr>
          <w:bCs/>
          <w:sz w:val="18"/>
          <w:szCs w:val="18"/>
        </w:rPr>
        <w:t>6-Balıkçı Barınakları Yönetmeliği</w:t>
      </w:r>
      <w:r w:rsidR="0011073E">
        <w:rPr>
          <w:bCs/>
          <w:sz w:val="18"/>
          <w:szCs w:val="18"/>
        </w:rPr>
        <w:t>ne göre, ihaleye katılacak koope</w:t>
      </w:r>
      <w:r>
        <w:rPr>
          <w:bCs/>
          <w:sz w:val="18"/>
          <w:szCs w:val="18"/>
        </w:rPr>
        <w:t xml:space="preserve">ratif ortaklarının balıkçı barınağının mülki idare sınırları içinde ikamet ettiklerine dair belgeyi </w:t>
      </w:r>
      <w:r w:rsidR="001E2E80">
        <w:rPr>
          <w:bCs/>
          <w:sz w:val="18"/>
          <w:szCs w:val="18"/>
        </w:rPr>
        <w:t xml:space="preserve">ihale saatinden önce </w:t>
      </w:r>
      <w:r>
        <w:rPr>
          <w:bCs/>
          <w:sz w:val="18"/>
          <w:szCs w:val="18"/>
        </w:rPr>
        <w:t>İhale Komisyonuna teslim et</w:t>
      </w:r>
      <w:bookmarkStart w:id="0" w:name="_GoBack"/>
      <w:bookmarkEnd w:id="0"/>
      <w:r>
        <w:rPr>
          <w:bCs/>
          <w:sz w:val="18"/>
          <w:szCs w:val="18"/>
        </w:rPr>
        <w:t>meleri gerekmektedir</w:t>
      </w:r>
    </w:p>
    <w:p w:rsidR="00F05947" w:rsidRPr="00B74920" w:rsidRDefault="00BE3395" w:rsidP="00922318">
      <w:pPr>
        <w:pBdr>
          <w:top w:val="single" w:sz="4" w:space="1" w:color="auto"/>
          <w:left w:val="single" w:sz="4" w:space="4" w:color="auto"/>
          <w:bottom w:val="single" w:sz="4" w:space="1" w:color="auto"/>
          <w:right w:val="single" w:sz="4" w:space="4" w:color="auto"/>
        </w:pBdr>
        <w:ind w:firstLine="708"/>
        <w:jc w:val="both"/>
        <w:rPr>
          <w:bCs/>
          <w:sz w:val="18"/>
          <w:szCs w:val="18"/>
        </w:rPr>
      </w:pPr>
      <w:r>
        <w:rPr>
          <w:bCs/>
          <w:sz w:val="18"/>
          <w:szCs w:val="18"/>
        </w:rPr>
        <w:t>7</w:t>
      </w:r>
      <w:r w:rsidR="001E2E80">
        <w:rPr>
          <w:bCs/>
          <w:sz w:val="18"/>
          <w:szCs w:val="18"/>
        </w:rPr>
        <w:t xml:space="preserve">- </w:t>
      </w:r>
      <w:r w:rsidR="001E2E80" w:rsidRPr="001E2E80">
        <w:rPr>
          <w:bCs/>
          <w:sz w:val="18"/>
          <w:szCs w:val="18"/>
        </w:rPr>
        <w:t>İhale bilgileri internet adresimizdeki ( https://istanbul.csb.gov.tr/)  "Milli Emlak Duyuruları"  bölümünden takip edilebilir.  İlan olunur.</w:t>
      </w:r>
    </w:p>
    <w:p w:rsidR="00F05947" w:rsidRPr="00355251" w:rsidRDefault="00F05947" w:rsidP="00F05947">
      <w:pPr>
        <w:jc w:val="both"/>
        <w:rPr>
          <w:bCs/>
          <w:sz w:val="16"/>
          <w:szCs w:val="16"/>
        </w:rPr>
      </w:pPr>
    </w:p>
    <w:p w:rsidR="00F05947" w:rsidRPr="00355251" w:rsidRDefault="00F05947" w:rsidP="00F05947">
      <w:pPr>
        <w:jc w:val="both"/>
        <w:rPr>
          <w:sz w:val="16"/>
          <w:szCs w:val="16"/>
        </w:rPr>
      </w:pPr>
    </w:p>
    <w:p w:rsidR="00F05947" w:rsidRDefault="00F05947" w:rsidP="00F05947"/>
    <w:p w:rsidR="00F05947" w:rsidRDefault="00F05947" w:rsidP="00F05947"/>
    <w:p w:rsidR="00921044" w:rsidRDefault="00921044"/>
    <w:sectPr w:rsidR="00921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7"/>
    <w:rsid w:val="000C26C1"/>
    <w:rsid w:val="0011073E"/>
    <w:rsid w:val="0015024B"/>
    <w:rsid w:val="001B6643"/>
    <w:rsid w:val="001D675C"/>
    <w:rsid w:val="001E2E80"/>
    <w:rsid w:val="00280063"/>
    <w:rsid w:val="0028163D"/>
    <w:rsid w:val="00357528"/>
    <w:rsid w:val="0041703F"/>
    <w:rsid w:val="00417141"/>
    <w:rsid w:val="004C779D"/>
    <w:rsid w:val="00514270"/>
    <w:rsid w:val="00514380"/>
    <w:rsid w:val="0053433C"/>
    <w:rsid w:val="00540B66"/>
    <w:rsid w:val="00555CA2"/>
    <w:rsid w:val="00572A81"/>
    <w:rsid w:val="005858E7"/>
    <w:rsid w:val="005B120B"/>
    <w:rsid w:val="005D26AD"/>
    <w:rsid w:val="00636DBB"/>
    <w:rsid w:val="00667DE9"/>
    <w:rsid w:val="00693854"/>
    <w:rsid w:val="006A7417"/>
    <w:rsid w:val="006C414D"/>
    <w:rsid w:val="00725028"/>
    <w:rsid w:val="007A41CD"/>
    <w:rsid w:val="007C0867"/>
    <w:rsid w:val="007E00B8"/>
    <w:rsid w:val="0080745E"/>
    <w:rsid w:val="00853B88"/>
    <w:rsid w:val="0086486A"/>
    <w:rsid w:val="00880112"/>
    <w:rsid w:val="00921044"/>
    <w:rsid w:val="00922318"/>
    <w:rsid w:val="00A14D6D"/>
    <w:rsid w:val="00A50B3F"/>
    <w:rsid w:val="00AB4215"/>
    <w:rsid w:val="00AD5287"/>
    <w:rsid w:val="00AE15A3"/>
    <w:rsid w:val="00AF1154"/>
    <w:rsid w:val="00B673FE"/>
    <w:rsid w:val="00B74920"/>
    <w:rsid w:val="00B74CEF"/>
    <w:rsid w:val="00BE3395"/>
    <w:rsid w:val="00C64229"/>
    <w:rsid w:val="00CB173D"/>
    <w:rsid w:val="00D1104C"/>
    <w:rsid w:val="00D36D75"/>
    <w:rsid w:val="00D46AF8"/>
    <w:rsid w:val="00DC4D74"/>
    <w:rsid w:val="00DE09DD"/>
    <w:rsid w:val="00DF78B2"/>
    <w:rsid w:val="00E72F56"/>
    <w:rsid w:val="00E84AB7"/>
    <w:rsid w:val="00EC192D"/>
    <w:rsid w:val="00EE376A"/>
    <w:rsid w:val="00F05947"/>
    <w:rsid w:val="00F62683"/>
    <w:rsid w:val="00FB5786"/>
    <w:rsid w:val="00FE2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0C9B3-9F5E-45F1-A73C-B3BEAD4E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947"/>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15024B"/>
    <w:rPr>
      <w:color w:val="0000FF"/>
      <w:u w:val="single"/>
    </w:rPr>
  </w:style>
  <w:style w:type="paragraph" w:styleId="BalonMetni">
    <w:name w:val="Balloon Text"/>
    <w:basedOn w:val="Normal"/>
    <w:link w:val="BalonMetniChar"/>
    <w:uiPriority w:val="99"/>
    <w:semiHidden/>
    <w:unhideWhenUsed/>
    <w:rsid w:val="00725028"/>
    <w:rPr>
      <w:rFonts w:ascii="Tahoma" w:hAnsi="Tahoma" w:cs="Tahoma"/>
      <w:sz w:val="16"/>
      <w:szCs w:val="16"/>
    </w:rPr>
  </w:style>
  <w:style w:type="character" w:customStyle="1" w:styleId="BalonMetniChar">
    <w:name w:val="Balon Metni Char"/>
    <w:link w:val="BalonMetni"/>
    <w:uiPriority w:val="99"/>
    <w:semiHidden/>
    <w:rsid w:val="007250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F5D7C-081A-4BA9-B97F-2D6CCEE7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492</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3297</CharactersWithSpaces>
  <SharedDoc>false</SharedDoc>
  <HLinks>
    <vt:vector size="6" baseType="variant">
      <vt:variant>
        <vt:i4>8257654</vt:i4>
      </vt:variant>
      <vt:variant>
        <vt:i4>0</vt:i4>
      </vt:variant>
      <vt:variant>
        <vt:i4>0</vt:i4>
      </vt:variant>
      <vt:variant>
        <vt:i4>5</vt:i4>
      </vt:variant>
      <vt:variant>
        <vt:lpwstr>http://www.ist-def.gov.tr/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EROL DEGIRMENCILER</dc:creator>
  <cp:lastModifiedBy>HESNA FUSUN SUTLAS</cp:lastModifiedBy>
  <cp:revision>7</cp:revision>
  <cp:lastPrinted>2019-04-24T12:15:00Z</cp:lastPrinted>
  <dcterms:created xsi:type="dcterms:W3CDTF">2019-04-24T11:33:00Z</dcterms:created>
  <dcterms:modified xsi:type="dcterms:W3CDTF">2019-04-25T11:53:00Z</dcterms:modified>
</cp:coreProperties>
</file>