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15ECC" w:rsidRPr="00B15ECC" w:rsidTr="00B15EC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5ECC" w:rsidRPr="00B15EC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5ECC" w:rsidRPr="00B15ECC" w:rsidRDefault="00B15ECC" w:rsidP="00B15ECC">
                  <w:pPr>
                    <w:spacing w:after="0" w:line="240" w:lineRule="atLeast"/>
                    <w:rPr>
                      <w:rFonts w:ascii="Times New Roman" w:eastAsia="Times New Roman" w:hAnsi="Times New Roman" w:cs="Times New Roman"/>
                      <w:sz w:val="24"/>
                      <w:szCs w:val="24"/>
                      <w:lang w:eastAsia="tr-TR"/>
                    </w:rPr>
                  </w:pPr>
                  <w:bookmarkStart w:id="0" w:name="_GoBack"/>
                  <w:bookmarkEnd w:id="0"/>
                  <w:r w:rsidRPr="00B15ECC">
                    <w:rPr>
                      <w:rFonts w:ascii="Arial" w:eastAsia="Times New Roman" w:hAnsi="Arial" w:cs="Arial"/>
                      <w:sz w:val="16"/>
                      <w:szCs w:val="16"/>
                      <w:lang w:eastAsia="tr-TR"/>
                    </w:rPr>
                    <w:t>1 Aralık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5ECC" w:rsidRPr="00B15ECC" w:rsidRDefault="00B15ECC" w:rsidP="00B15ECC">
                  <w:pPr>
                    <w:spacing w:after="0" w:line="240" w:lineRule="atLeast"/>
                    <w:jc w:val="center"/>
                    <w:rPr>
                      <w:rFonts w:ascii="Times New Roman" w:eastAsia="Times New Roman" w:hAnsi="Times New Roman" w:cs="Times New Roman"/>
                      <w:sz w:val="24"/>
                      <w:szCs w:val="24"/>
                      <w:lang w:eastAsia="tr-TR"/>
                    </w:rPr>
                  </w:pPr>
                  <w:r w:rsidRPr="00B15EC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5ECC" w:rsidRPr="00B15ECC" w:rsidRDefault="00B15ECC" w:rsidP="00B15EC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15ECC">
                    <w:rPr>
                      <w:rFonts w:ascii="Arial" w:eastAsia="Times New Roman" w:hAnsi="Arial" w:cs="Arial"/>
                      <w:sz w:val="16"/>
                      <w:szCs w:val="16"/>
                      <w:lang w:eastAsia="tr-TR"/>
                    </w:rPr>
                    <w:t>Sayı : 30995</w:t>
                  </w:r>
                  <w:proofErr w:type="gramEnd"/>
                  <w:r w:rsidRPr="00B15ECC">
                    <w:rPr>
                      <w:rFonts w:ascii="Arial" w:eastAsia="Times New Roman" w:hAnsi="Arial" w:cs="Arial"/>
                      <w:sz w:val="16"/>
                      <w:szCs w:val="16"/>
                      <w:lang w:eastAsia="tr-TR"/>
                    </w:rPr>
                    <w:t> </w:t>
                  </w:r>
                  <w:r w:rsidRPr="00B15ECC">
                    <w:rPr>
                      <w:rFonts w:ascii="Arial" w:eastAsia="Times New Roman" w:hAnsi="Arial" w:cs="Arial"/>
                      <w:b/>
                      <w:bCs/>
                      <w:sz w:val="16"/>
                      <w:szCs w:val="16"/>
                      <w:lang w:eastAsia="tr-TR"/>
                    </w:rPr>
                    <w:t>(3. Mükerrer)</w:t>
                  </w:r>
                </w:p>
              </w:tc>
            </w:tr>
            <w:tr w:rsidR="00B15ECC" w:rsidRPr="00B15ECC">
              <w:trPr>
                <w:trHeight w:val="480"/>
                <w:jc w:val="center"/>
              </w:trPr>
              <w:tc>
                <w:tcPr>
                  <w:tcW w:w="8789" w:type="dxa"/>
                  <w:gridSpan w:val="3"/>
                  <w:tcMar>
                    <w:top w:w="0" w:type="dxa"/>
                    <w:left w:w="108" w:type="dxa"/>
                    <w:bottom w:w="0" w:type="dxa"/>
                    <w:right w:w="108" w:type="dxa"/>
                  </w:tcMar>
                  <w:vAlign w:val="center"/>
                  <w:hideMark/>
                </w:tcPr>
                <w:p w:rsidR="00B15ECC" w:rsidRPr="00B15ECC" w:rsidRDefault="00B15ECC" w:rsidP="00B15E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5ECC">
                    <w:rPr>
                      <w:rFonts w:ascii="Arial" w:eastAsia="Times New Roman" w:hAnsi="Arial" w:cs="Arial"/>
                      <w:b/>
                      <w:bCs/>
                      <w:color w:val="000080"/>
                      <w:sz w:val="18"/>
                      <w:szCs w:val="18"/>
                      <w:lang w:eastAsia="tr-TR"/>
                    </w:rPr>
                    <w:t>TEBLİĞ</w:t>
                  </w:r>
                </w:p>
              </w:tc>
            </w:tr>
            <w:tr w:rsidR="00B15ECC" w:rsidRPr="00B15ECC">
              <w:trPr>
                <w:trHeight w:val="480"/>
                <w:jc w:val="center"/>
              </w:trPr>
              <w:tc>
                <w:tcPr>
                  <w:tcW w:w="8789" w:type="dxa"/>
                  <w:gridSpan w:val="3"/>
                  <w:tcMar>
                    <w:top w:w="0" w:type="dxa"/>
                    <w:left w:w="108" w:type="dxa"/>
                    <w:bottom w:w="0" w:type="dxa"/>
                    <w:right w:w="108" w:type="dxa"/>
                  </w:tcMar>
                  <w:vAlign w:val="center"/>
                  <w:hideMark/>
                </w:tcPr>
                <w:p w:rsidR="00B15ECC" w:rsidRPr="00B15ECC" w:rsidRDefault="00B15ECC" w:rsidP="00B15ECC">
                  <w:pPr>
                    <w:spacing w:after="0" w:line="240" w:lineRule="atLeast"/>
                    <w:ind w:firstLine="566"/>
                    <w:jc w:val="both"/>
                    <w:rPr>
                      <w:rFonts w:ascii="Times New Roman" w:eastAsia="Times New Roman" w:hAnsi="Times New Roman" w:cs="Times New Roman"/>
                      <w:u w:val="single"/>
                      <w:lang w:eastAsia="tr-TR"/>
                    </w:rPr>
                  </w:pPr>
                  <w:r w:rsidRPr="00B15ECC">
                    <w:rPr>
                      <w:rFonts w:ascii="Times New Roman" w:eastAsia="Times New Roman" w:hAnsi="Times New Roman" w:cs="Times New Roman"/>
                      <w:sz w:val="18"/>
                      <w:szCs w:val="18"/>
                      <w:u w:val="single"/>
                      <w:lang w:eastAsia="tr-TR"/>
                    </w:rPr>
                    <w:t>Ticaret Bakanlığından:</w:t>
                  </w:r>
                </w:p>
                <w:p w:rsidR="00B15ECC" w:rsidRPr="00B15ECC" w:rsidRDefault="00B15ECC" w:rsidP="00B15ECC">
                  <w:pPr>
                    <w:spacing w:after="0" w:line="240" w:lineRule="atLeast"/>
                    <w:jc w:val="center"/>
                    <w:rPr>
                      <w:rFonts w:ascii="Times New Roman" w:eastAsia="Times New Roman" w:hAnsi="Times New Roman" w:cs="Times New Roman"/>
                      <w:b/>
                      <w:bCs/>
                      <w:sz w:val="19"/>
                      <w:szCs w:val="19"/>
                      <w:lang w:eastAsia="tr-TR"/>
                    </w:rPr>
                  </w:pPr>
                  <w:r w:rsidRPr="00B15ECC">
                    <w:rPr>
                      <w:rFonts w:ascii="Times New Roman" w:eastAsia="Times New Roman" w:hAnsi="Times New Roman" w:cs="Times New Roman"/>
                      <w:b/>
                      <w:bCs/>
                      <w:sz w:val="18"/>
                      <w:szCs w:val="18"/>
                      <w:lang w:eastAsia="tr-TR"/>
                    </w:rPr>
                    <w:t>OZON TABAKASINI İNCELTEN MADDELER VE FLORLU SERA</w:t>
                  </w:r>
                </w:p>
                <w:p w:rsidR="00B15ECC" w:rsidRPr="00B15ECC" w:rsidRDefault="00B15ECC" w:rsidP="00B15ECC">
                  <w:pPr>
                    <w:spacing w:after="0" w:line="240" w:lineRule="atLeast"/>
                    <w:jc w:val="center"/>
                    <w:rPr>
                      <w:rFonts w:ascii="Times New Roman" w:eastAsia="Times New Roman" w:hAnsi="Times New Roman" w:cs="Times New Roman"/>
                      <w:b/>
                      <w:bCs/>
                      <w:sz w:val="19"/>
                      <w:szCs w:val="19"/>
                      <w:lang w:eastAsia="tr-TR"/>
                    </w:rPr>
                  </w:pPr>
                  <w:r w:rsidRPr="00B15ECC">
                    <w:rPr>
                      <w:rFonts w:ascii="Times New Roman" w:eastAsia="Times New Roman" w:hAnsi="Times New Roman" w:cs="Times New Roman"/>
                      <w:b/>
                      <w:bCs/>
                      <w:sz w:val="18"/>
                      <w:szCs w:val="18"/>
                      <w:lang w:eastAsia="tr-TR"/>
                    </w:rPr>
                    <w:t>GAZLARININ İTHALİNE İLİŞKİN TEBLİĞ</w:t>
                  </w:r>
                </w:p>
                <w:p w:rsidR="00B15ECC" w:rsidRPr="00B15ECC" w:rsidRDefault="00B15ECC" w:rsidP="00B15ECC">
                  <w:pPr>
                    <w:spacing w:after="0" w:line="240" w:lineRule="atLeast"/>
                    <w:jc w:val="center"/>
                    <w:rPr>
                      <w:rFonts w:ascii="Times New Roman" w:eastAsia="Times New Roman" w:hAnsi="Times New Roman" w:cs="Times New Roman"/>
                      <w:b/>
                      <w:bCs/>
                      <w:sz w:val="19"/>
                      <w:szCs w:val="19"/>
                      <w:lang w:eastAsia="tr-TR"/>
                    </w:rPr>
                  </w:pPr>
                  <w:r w:rsidRPr="00B15ECC">
                    <w:rPr>
                      <w:rFonts w:ascii="Times New Roman" w:eastAsia="Times New Roman" w:hAnsi="Times New Roman" w:cs="Times New Roman"/>
                      <w:b/>
                      <w:bCs/>
                      <w:sz w:val="18"/>
                      <w:szCs w:val="18"/>
                      <w:lang w:eastAsia="tr-TR"/>
                    </w:rPr>
                    <w:t>(İTHALAT: 2020/14)</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Kapsam ve dayanak</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1 –</w:t>
                  </w:r>
                  <w:r w:rsidRPr="00B15ECC">
                    <w:rPr>
                      <w:rFonts w:ascii="Times New Roman" w:eastAsia="Times New Roman" w:hAnsi="Times New Roman" w:cs="Times New Roman"/>
                      <w:sz w:val="18"/>
                      <w:szCs w:val="18"/>
                      <w:lang w:eastAsia="tr-TR"/>
                    </w:rPr>
                    <w:t xml:space="preserve"> (1) Bu Tebliğin amacı, Birleşmiş Milletler İnsan ve Çevre Konferansı Beyannamesi ile Birleşmiş Milletler Çevre Programının Dünya Ozon Tabakası Eylem Planı kapsamında yürütülmekte olan çalışma ve faaliyetlerinin sonuçlarından biri olan 6/6/1990 tarihli ve 3655, 3656 sayılı Kanunlar ile onaylanmaları uygun bulunan ve 90/733 sayılı Bakanlar Kurulu Kararı ile onaylanan Ozon Tabakasının Korunmasına Dair Viyana Sözleşmesi ve Ozon Tabakasını İncelten Maddelere Dair Montreal Protokolü, 27/9/1994 tarihli ve 4042 sayılı Kanun ile onaylanması uygun bulunan ve 94/6214 sayılı Bakanlar Kurulu Kararı ile onaylanan Ozon Tabakasını İncelten Maddelere Dair Montreal Protokolü Londra Değişiklikleri ve 7/7/1995 tarihli ve 4118 sayılı Kanun ile onaylanması uygun bulunan ve 95/7184 sayılı Bakanlar Kurulu Kararı ile onaylanan Ozon Tabakasını İncelten Maddelere Dair Montreal Protokolü Kopenhag Değişiklikleri ve 4/6/2003 tarihli ve 4871 sayılı Kanun ile onaylanması uygun bulunan ve 2003/6072 sayılı Bakanlar Kurulu Kararı ile onaylanan Ozon Tabakasını İncelten Maddelere Dair Montreal Protokolü Montreal Değişiklikleri, 7/4/2017 tarihli ve 30031 sayılı Resmî </w:t>
                  </w:r>
                  <w:proofErr w:type="spellStart"/>
                  <w:r w:rsidRPr="00B15ECC">
                    <w:rPr>
                      <w:rFonts w:ascii="Times New Roman" w:eastAsia="Times New Roman" w:hAnsi="Times New Roman" w:cs="Times New Roman"/>
                      <w:sz w:val="18"/>
                      <w:szCs w:val="18"/>
                      <w:lang w:eastAsia="tr-TR"/>
                    </w:rPr>
                    <w:t>Gazete’de</w:t>
                  </w:r>
                  <w:proofErr w:type="spellEnd"/>
                  <w:r w:rsidRPr="00B15ECC">
                    <w:rPr>
                      <w:rFonts w:ascii="Times New Roman" w:eastAsia="Times New Roman" w:hAnsi="Times New Roman" w:cs="Times New Roman"/>
                      <w:sz w:val="18"/>
                      <w:szCs w:val="18"/>
                      <w:lang w:eastAsia="tr-TR"/>
                    </w:rPr>
                    <w:t xml:space="preserve"> yayımlanan Ozon Tabakasını İncelten Maddelere İlişkin Yönetmelik hükümleri, 4/1/2018 tarihli ve 30291 sayılı Resmî </w:t>
                  </w:r>
                  <w:proofErr w:type="spellStart"/>
                  <w:r w:rsidRPr="00B15ECC">
                    <w:rPr>
                      <w:rFonts w:ascii="Times New Roman" w:eastAsia="Times New Roman" w:hAnsi="Times New Roman" w:cs="Times New Roman"/>
                      <w:sz w:val="18"/>
                      <w:szCs w:val="18"/>
                      <w:lang w:eastAsia="tr-TR"/>
                    </w:rPr>
                    <w:t>Gazete’de</w:t>
                  </w:r>
                  <w:proofErr w:type="spellEnd"/>
                  <w:r w:rsidRPr="00B15ECC">
                    <w:rPr>
                      <w:rFonts w:ascii="Times New Roman" w:eastAsia="Times New Roman" w:hAnsi="Times New Roman" w:cs="Times New Roman"/>
                      <w:sz w:val="18"/>
                      <w:szCs w:val="18"/>
                      <w:lang w:eastAsia="tr-TR"/>
                    </w:rPr>
                    <w:t xml:space="preserve"> yayımlanan Florlu Sera Gazlarına İlişkin Yönetmelik hükümleri ve 10/6/2003 tarihli ve 4880 sayılı Kanun ile onaylanması uygun bulunan ve 2003/6077 sayılı Bakanlar Kurulu Kararı ile onaylanan Ozon Tabakasını İncelten Maddelere Dair Montreal Protokolü Pekin Değişiklikleri çerçevesinde Ek-1, Ek-2, Ek-3’te gümrük tarife istatistik pozisyonları (</w:t>
                  </w:r>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.P.) ve tanımları belirtilen eşyanın Serbest Dolaşıma Giriş Rejimi, Dâhilde İşleme Rejimi, Hariçte İşleme Rejimi, Geçici İthalat Rejimi ve Gümrük Kontrolü Altında İşleme Rejimine ilişkin usul ve esasları düzenlemektir.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(2) Bu kapsamda belirlenen kotaların dağıtımına ilişkin usul ve esaslar, 14/4/2010 tarihli ve 2010/339 sayılı Bakanlar Kurulu Kararı ile yürürlüğe konulan İthalatta Kota ve Tarife Kontenjanı İdaresi Hakkında Karara dayanılarak 4 üncü maddede belirlenmiştir.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İthalat işlemleri</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2 –</w:t>
                  </w:r>
                  <w:r w:rsidRPr="00B15ECC">
                    <w:rPr>
                      <w:rFonts w:ascii="Times New Roman" w:eastAsia="Times New Roman" w:hAnsi="Times New Roman" w:cs="Times New Roman"/>
                      <w:sz w:val="18"/>
                      <w:szCs w:val="18"/>
                      <w:lang w:eastAsia="tr-TR"/>
                    </w:rPr>
                    <w:t xml:space="preserve"> (1) Ek-1’de </w:t>
                  </w:r>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.P. ve tanımları belirtilen eşyanın ve bu maddeleri içeren karışımların ithalatı yasaktır.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 xml:space="preserve">(2) Ancak, Ek-1’de </w:t>
                  </w:r>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 xml:space="preserve">.P. ve tanımları belirtilen eşyadan aşağıdaki tabloda yer alanların, Laboratuvar Amaçlı Kullanım Alanları ve Zorunlu Kullanım Amaçları, Kritik Kullanım Alanları ile Servis Amacı için gerek duyulan, Ek-4’te yer alan ülkelerden yapılacak ithalatı Çevre ve Şehircilik Bakanlığının iznine tabidir. Söz konusu maddelerden 2903.71.00.00.00 </w:t>
                  </w:r>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.P.'</w:t>
                  </w:r>
                  <w:proofErr w:type="spellStart"/>
                  <w:r w:rsidRPr="00B15ECC">
                    <w:rPr>
                      <w:rFonts w:ascii="Times New Roman" w:eastAsia="Times New Roman" w:hAnsi="Times New Roman" w:cs="Times New Roman"/>
                      <w:sz w:val="18"/>
                      <w:szCs w:val="18"/>
                      <w:lang w:eastAsia="tr-TR"/>
                    </w:rPr>
                    <w:t>li</w:t>
                  </w:r>
                  <w:proofErr w:type="spellEnd"/>
                  <w:r w:rsidRPr="00B15ECC">
                    <w:rPr>
                      <w:rFonts w:ascii="Times New Roman" w:eastAsia="Times New Roman" w:hAnsi="Times New Roman" w:cs="Times New Roman"/>
                      <w:sz w:val="18"/>
                      <w:szCs w:val="18"/>
                      <w:lang w:eastAsia="tr-TR"/>
                    </w:rPr>
                    <w:t>  </w:t>
                  </w:r>
                  <w:proofErr w:type="spellStart"/>
                  <w:r w:rsidRPr="00B15ECC">
                    <w:rPr>
                      <w:rFonts w:ascii="Times New Roman" w:eastAsia="Times New Roman" w:hAnsi="Times New Roman" w:cs="Times New Roman"/>
                      <w:sz w:val="18"/>
                      <w:szCs w:val="18"/>
                      <w:lang w:eastAsia="tr-TR"/>
                    </w:rPr>
                    <w:t>klorodiflorometan</w:t>
                  </w:r>
                  <w:proofErr w:type="spellEnd"/>
                  <w:r w:rsidRPr="00B15ECC">
                    <w:rPr>
                      <w:rFonts w:ascii="Times New Roman" w:eastAsia="Times New Roman" w:hAnsi="Times New Roman" w:cs="Times New Roman"/>
                      <w:sz w:val="18"/>
                      <w:szCs w:val="18"/>
                      <w:lang w:eastAsia="tr-TR"/>
                    </w:rPr>
                    <w:t xml:space="preserve"> isimli eşyanın servis amaçlı yapılacak ithalatı Ticaret Bakanlığı İthalat Genel Müdürlüğünün iznine tabi olup, 2020 yılı için verilecek toplam izin miktarı 100 tonu geçemez. Bu miktarın dağıtımı Ticaret Bakanlığı İthalat Genel Müdürlüğünce tespit edilen usul ve esaslar çerçevesinde yapılır.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 </w:t>
                  </w:r>
                </w:p>
                <w:p w:rsidR="00B15ECC" w:rsidRPr="00B15ECC" w:rsidRDefault="00B15ECC" w:rsidP="00B15ECC">
                  <w:pPr>
                    <w:spacing w:after="0" w:line="240" w:lineRule="auto"/>
                    <w:jc w:val="center"/>
                    <w:rPr>
                      <w:rFonts w:ascii="Times New Roman" w:eastAsia="Times New Roman" w:hAnsi="Times New Roman" w:cs="Times New Roman"/>
                      <w:sz w:val="19"/>
                      <w:szCs w:val="19"/>
                      <w:lang w:eastAsia="tr-TR"/>
                    </w:rPr>
                  </w:pPr>
                  <w:r w:rsidRPr="00B15ECC">
                    <w:rPr>
                      <w:rFonts w:ascii="Times New Roman" w:eastAsia="Times New Roman" w:hAnsi="Times New Roman" w:cs="Times New Roman"/>
                      <w:noProof/>
                      <w:sz w:val="18"/>
                      <w:szCs w:val="18"/>
                      <w:lang w:eastAsia="tr-TR"/>
                    </w:rPr>
                    <mc:AlternateContent>
                      <mc:Choice Requires="wps">
                        <w:drawing>
                          <wp:inline distT="0" distB="0" distL="0" distR="0">
                            <wp:extent cx="4429125" cy="1419225"/>
                            <wp:effectExtent l="0" t="0" r="0" b="0"/>
                            <wp:docPr id="6" name="Dikdörtgen 6" descr="https://www.resmigazete.gov.tr/eskiler/2019/12/20191231M3-15_dosyala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DA57C" id="Dikdörtgen 6" o:spid="_x0000_s1026" alt="https://www.resmigazete.gov.tr/eskiler/2019/12/20191231M3-15_dosyalar/image002.jpg" style="width:348.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" filled="f" stroked="f">
                            <o:lock v:ext="edit" aspectratio="t"/>
                            <w10:anchorlock/>
                          </v:rect>
                        </w:pict>
                      </mc:Fallback>
                    </mc:AlternateContent>
                  </w:r>
                </w:p>
                <w:p w:rsidR="00B15ECC" w:rsidRPr="00B15ECC" w:rsidRDefault="00B15ECC" w:rsidP="00B15ECC">
                  <w:pPr>
                    <w:spacing w:after="0" w:line="240" w:lineRule="auto"/>
                    <w:jc w:val="center"/>
                    <w:rPr>
                      <w:rFonts w:ascii="Times New Roman" w:eastAsia="Times New Roman" w:hAnsi="Times New Roman" w:cs="Times New Roman"/>
                      <w:sz w:val="19"/>
                      <w:szCs w:val="19"/>
                      <w:lang w:eastAsia="tr-TR"/>
                    </w:rPr>
                  </w:pPr>
                  <w:r w:rsidRPr="00B15ECC">
                    <w:rPr>
                      <w:rFonts w:ascii="Times New Roman" w:eastAsia="Times New Roman" w:hAnsi="Times New Roman" w:cs="Times New Roman"/>
                      <w:noProof/>
                      <w:sz w:val="18"/>
                      <w:szCs w:val="18"/>
                      <w:lang w:eastAsia="tr-TR"/>
                    </w:rPr>
                    <mc:AlternateContent>
                      <mc:Choice Requires="wps">
                        <w:drawing>
                          <wp:inline distT="0" distB="0" distL="0" distR="0">
                            <wp:extent cx="4429125" cy="552450"/>
                            <wp:effectExtent l="0" t="0" r="0" b="0"/>
                            <wp:docPr id="5" name="Dikdörtgen 5" descr="https://www.resmigazete.gov.tr/eskiler/2019/12/20191231M3-15_dosyalar/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ACB6E" id="Dikdörtgen 5" o:spid="_x0000_s1026" alt="https://www.resmigazete.gov.tr/eskiler/2019/12/20191231M3-15_dosyalar/image004.jpg" style="width:348.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" filled="f" stroked="f">
                            <o:lock v:ext="edit" aspectratio="t"/>
                            <w10:anchorlock/>
                          </v:rect>
                        </w:pict>
                      </mc:Fallback>
                    </mc:AlternateContent>
                  </w:r>
                </w:p>
                <w:p w:rsidR="00B15ECC" w:rsidRPr="00B15ECC" w:rsidRDefault="00B15ECC" w:rsidP="00B15ECC">
                  <w:pPr>
                    <w:spacing w:after="0" w:line="240" w:lineRule="atLeast"/>
                    <w:jc w:val="center"/>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 </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 xml:space="preserve">(3) Ek-1’de </w:t>
                  </w:r>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.P. ve tanımları belirtilen eşyadan aşağıdaki tabloda yer alanların zirai karantina, taşıma öncesi kullanım ve laboratuvar amaçlı ithalatı Tarım ve Orman Bakanlığının iznine tabidir.</w:t>
                  </w:r>
                </w:p>
                <w:p w:rsidR="00B15ECC" w:rsidRPr="00B15ECC" w:rsidRDefault="00B15ECC" w:rsidP="00B15ECC">
                  <w:pPr>
                    <w:spacing w:after="0" w:line="240" w:lineRule="auto"/>
                    <w:jc w:val="center"/>
                    <w:rPr>
                      <w:rFonts w:ascii="Times New Roman" w:eastAsia="Times New Roman" w:hAnsi="Times New Roman" w:cs="Times New Roman"/>
                      <w:sz w:val="19"/>
                      <w:szCs w:val="19"/>
                      <w:lang w:eastAsia="tr-TR"/>
                    </w:rPr>
                  </w:pPr>
                  <w:r w:rsidRPr="00B15ECC">
                    <w:rPr>
                      <w:rFonts w:ascii="Times New Roman" w:eastAsia="Times New Roman" w:hAnsi="Times New Roman" w:cs="Times New Roman"/>
                      <w:noProof/>
                      <w:sz w:val="18"/>
                      <w:szCs w:val="18"/>
                      <w:lang w:eastAsia="tr-TR"/>
                    </w:rPr>
                    <w:lastRenderedPageBreak/>
                    <mc:AlternateContent>
                      <mc:Choice Requires="wps">
                        <w:drawing>
                          <wp:inline distT="0" distB="0" distL="0" distR="0">
                            <wp:extent cx="4429125" cy="1685925"/>
                            <wp:effectExtent l="0" t="0" r="0" b="0"/>
                            <wp:docPr id="4" name="Dikdörtgen 4" descr="https://www.resmigazete.gov.tr/eskiler/2019/12/20191231M3-15_dosyalar/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7796E" id="Dikdörtgen 4" o:spid="_x0000_s1026" alt="https://www.resmigazete.gov.tr/eskiler/2019/12/20191231M3-15_dosyalar/image006.jpg" style="width:348.7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" filled="f" stroked="f">
                            <o:lock v:ext="edit" aspectratio="t"/>
                            <w10:anchorlock/>
                          </v:rect>
                        </w:pict>
                      </mc:Fallback>
                    </mc:AlternateConten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İthali yasak eşya</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3 –</w:t>
                  </w:r>
                  <w:r w:rsidRPr="00B15ECC">
                    <w:rPr>
                      <w:rFonts w:ascii="Times New Roman" w:eastAsia="Times New Roman" w:hAnsi="Times New Roman" w:cs="Times New Roman"/>
                      <w:sz w:val="18"/>
                      <w:szCs w:val="18"/>
                      <w:lang w:eastAsia="tr-TR"/>
                    </w:rPr>
                    <w:t xml:space="preserve"> (1) Ek-1’de belirtilen eşyadan  herhangi birini içeren, Ek-2’de </w:t>
                  </w:r>
                  <w:proofErr w:type="gramStart"/>
                  <w:r w:rsidRPr="00B15ECC">
                    <w:rPr>
                      <w:rFonts w:ascii="Times New Roman" w:eastAsia="Times New Roman" w:hAnsi="Times New Roman" w:cs="Times New Roman"/>
                      <w:sz w:val="18"/>
                      <w:szCs w:val="18"/>
                      <w:lang w:eastAsia="tr-TR"/>
                    </w:rPr>
                    <w:t>G.T.P</w:t>
                  </w:r>
                  <w:proofErr w:type="gramEnd"/>
                  <w:r w:rsidRPr="00B15ECC">
                    <w:rPr>
                      <w:rFonts w:ascii="Times New Roman" w:eastAsia="Times New Roman" w:hAnsi="Times New Roman" w:cs="Times New Roman"/>
                      <w:sz w:val="18"/>
                      <w:szCs w:val="18"/>
                      <w:lang w:eastAsia="tr-TR"/>
                    </w:rPr>
                    <w:t xml:space="preserve">. ve tanımları belirtilen eşya ile söz konusu tabloda belirtilen eşyadan herhangi biri ile çalışan, Ek-3’te G.T.P. ve tanımları belirtilen eşyanın ithalatı yasaktır. Ek-2 ve Ek-3’te yer alan eşyanın ithalatında, ürünün içeriğinde Ek-1’de listelenen maddelerin bulunmadığına dair Ek-6’da yer alan taahhütname gümrük beyannamesinin tescili esnasında ithalatçı tarafından elektronik olarak eklenir. Ancak, Ek-1’de yer alan 2903.76.10.00.00 ve 2903.76.20.00.00 </w:t>
                  </w:r>
                  <w:proofErr w:type="spellStart"/>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.P’li</w:t>
                  </w:r>
                  <w:proofErr w:type="spellEnd"/>
                  <w:r w:rsidRPr="00B15ECC">
                    <w:rPr>
                      <w:rFonts w:ascii="Times New Roman" w:eastAsia="Times New Roman" w:hAnsi="Times New Roman" w:cs="Times New Roman"/>
                      <w:sz w:val="18"/>
                      <w:szCs w:val="18"/>
                      <w:lang w:eastAsia="tr-TR"/>
                    </w:rPr>
                    <w:t xml:space="preserve"> kimyasalları içeren Ek-2’de yer alan 8424.10 G.T.P.’</w:t>
                  </w:r>
                  <w:proofErr w:type="spellStart"/>
                  <w:r w:rsidRPr="00B15ECC">
                    <w:rPr>
                      <w:rFonts w:ascii="Times New Roman" w:eastAsia="Times New Roman" w:hAnsi="Times New Roman" w:cs="Times New Roman"/>
                      <w:sz w:val="18"/>
                      <w:szCs w:val="18"/>
                      <w:lang w:eastAsia="tr-TR"/>
                    </w:rPr>
                    <w:t>li</w:t>
                  </w:r>
                  <w:proofErr w:type="spellEnd"/>
                  <w:r w:rsidRPr="00B15ECC">
                    <w:rPr>
                      <w:rFonts w:ascii="Times New Roman" w:eastAsia="Times New Roman" w:hAnsi="Times New Roman" w:cs="Times New Roman"/>
                      <w:sz w:val="18"/>
                      <w:szCs w:val="18"/>
                      <w:lang w:eastAsia="tr-TR"/>
                    </w:rPr>
                    <w:t xml:space="preserve"> eşyanın ithalatı Çevre ve Şehircilik Bakanlığının iznine tabidir.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 xml:space="preserve">(2) Ek-1’de belirtilen eşyadan 2903.71.00.00.00 </w:t>
                  </w:r>
                  <w:proofErr w:type="spellStart"/>
                  <w:proofErr w:type="gramStart"/>
                  <w:r w:rsidRPr="00B15ECC">
                    <w:rPr>
                      <w:rFonts w:ascii="Times New Roman" w:eastAsia="Times New Roman" w:hAnsi="Times New Roman" w:cs="Times New Roman"/>
                      <w:sz w:val="18"/>
                      <w:szCs w:val="18"/>
                      <w:lang w:eastAsia="tr-TR"/>
                    </w:rPr>
                    <w:t>G.T.İ</w:t>
                  </w:r>
                  <w:proofErr w:type="gramEnd"/>
                  <w:r w:rsidRPr="00B15ECC">
                    <w:rPr>
                      <w:rFonts w:ascii="Times New Roman" w:eastAsia="Times New Roman" w:hAnsi="Times New Roman" w:cs="Times New Roman"/>
                      <w:sz w:val="18"/>
                      <w:szCs w:val="18"/>
                      <w:lang w:eastAsia="tr-TR"/>
                    </w:rPr>
                    <w:t>.P'li</w:t>
                  </w:r>
                  <w:proofErr w:type="spellEnd"/>
                  <w:r w:rsidRPr="00B15ECC">
                    <w:rPr>
                      <w:rFonts w:ascii="Times New Roman" w:eastAsia="Times New Roman" w:hAnsi="Times New Roman" w:cs="Times New Roman"/>
                      <w:sz w:val="18"/>
                      <w:szCs w:val="18"/>
                      <w:lang w:eastAsia="tr-TR"/>
                    </w:rPr>
                    <w:t>  </w:t>
                  </w:r>
                  <w:proofErr w:type="spellStart"/>
                  <w:r w:rsidRPr="00B15ECC">
                    <w:rPr>
                      <w:rFonts w:ascii="Times New Roman" w:eastAsia="Times New Roman" w:hAnsi="Times New Roman" w:cs="Times New Roman"/>
                      <w:sz w:val="18"/>
                      <w:szCs w:val="18"/>
                      <w:lang w:eastAsia="tr-TR"/>
                    </w:rPr>
                    <w:t>klorodiflorometan</w:t>
                  </w:r>
                  <w:proofErr w:type="spellEnd"/>
                  <w:r w:rsidRPr="00B15ECC">
                    <w:rPr>
                      <w:rFonts w:ascii="Times New Roman" w:eastAsia="Times New Roman" w:hAnsi="Times New Roman" w:cs="Times New Roman"/>
                      <w:sz w:val="18"/>
                      <w:szCs w:val="18"/>
                      <w:lang w:eastAsia="tr-TR"/>
                    </w:rPr>
                    <w:t xml:space="preserve"> isimli eşyayı tek kullanımlık basınçlı kaplar içerisinde ithal etmek, laboratuvar amaçlı kullanım için yapılan ithalatlar hariç yasaktır.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(3)  Ek-7’de belirtilen eşyayı tek kullanımlık basınçlı kaplar içerisinde ithal etmek, laboratuvar amaçlı kullanım için yapılan ithalatlar hariç 4 Ocak 2020 itibarıyla yasaktır.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Kotaların dağıtım esasları</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proofErr w:type="gramStart"/>
                  <w:r w:rsidRPr="00B15ECC">
                    <w:rPr>
                      <w:rFonts w:ascii="Times New Roman" w:eastAsia="Times New Roman" w:hAnsi="Times New Roman" w:cs="Times New Roman"/>
                      <w:b/>
                      <w:bCs/>
                      <w:sz w:val="18"/>
                      <w:szCs w:val="18"/>
                      <w:lang w:eastAsia="tr-TR"/>
                    </w:rPr>
                    <w:t>MADDE 4 –</w:t>
                  </w:r>
                  <w:r w:rsidRPr="00B15ECC">
                    <w:rPr>
                      <w:rFonts w:ascii="Times New Roman" w:eastAsia="Times New Roman" w:hAnsi="Times New Roman" w:cs="Times New Roman"/>
                      <w:sz w:val="18"/>
                      <w:szCs w:val="18"/>
                      <w:lang w:eastAsia="tr-TR"/>
                    </w:rPr>
                    <w:t xml:space="preserve"> (1) 2 </w:t>
                  </w:r>
                  <w:proofErr w:type="spellStart"/>
                  <w:r w:rsidRPr="00B15ECC">
                    <w:rPr>
                      <w:rFonts w:ascii="Times New Roman" w:eastAsia="Times New Roman" w:hAnsi="Times New Roman" w:cs="Times New Roman"/>
                      <w:sz w:val="18"/>
                      <w:szCs w:val="18"/>
                      <w:lang w:eastAsia="tr-TR"/>
                    </w:rPr>
                    <w:t>nci</w:t>
                  </w:r>
                  <w:proofErr w:type="spellEnd"/>
                  <w:r w:rsidRPr="00B15ECC">
                    <w:rPr>
                      <w:rFonts w:ascii="Times New Roman" w:eastAsia="Times New Roman" w:hAnsi="Times New Roman" w:cs="Times New Roman"/>
                      <w:sz w:val="18"/>
                      <w:szCs w:val="18"/>
                      <w:lang w:eastAsia="tr-TR"/>
                    </w:rPr>
                    <w:t xml:space="preserve"> maddede belirtilen ve ithalatı Ticaret Bakanlığı İthalat Genel Müdürlüğünün iznine tabi olan eşya ile ilgili ithal taleplerinin değerlendirmeye alınabilmesi için, firmaların bu Tebliğin yürürlüğe girdiği tarihten itibaren yirmi beş gün içerisinde Ek-5’te yer alan müracaat formu ve aranacak diğer belgelerle birlikte Ticaret Bakanlığı İthalat Genel Müdürlüğüne başvurmaları gerekmektedir. </w:t>
                  </w:r>
                  <w:proofErr w:type="gramEnd"/>
                  <w:r w:rsidRPr="00B15ECC">
                    <w:rPr>
                      <w:rFonts w:ascii="Times New Roman" w:eastAsia="Times New Roman" w:hAnsi="Times New Roman" w:cs="Times New Roman"/>
                      <w:sz w:val="18"/>
                      <w:szCs w:val="18"/>
                      <w:lang w:eastAsia="tr-TR"/>
                    </w:rPr>
                    <w:t>Taleplerin değerlendirilmesinde genel evrak giriş tarihi esas alınır.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(2) Talep edilen miktarın toplam kota miktarından daha düşük olması durumunda, talepler aynen karşılanır. Ancak talep edilen miktarın toplam miktardan daha fazla olması durumunda dağıtım; geçerli başvuru sayısı, toplam talep miktarı ve ithalat performansları dikkate alınarak gerçekleştirilir.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(3) Başvuru süresi sonrasında olabilecek ithal talepleri, ancak ilgili eşya için talep edilen miktarın tespit edilen miktardan daha düşük olması halinde, artan miktar için değerlendirmeye alınır. Bu kapsamdaki dağıtım, firma talepleri dikkate alınarak başvuru sırasına göre yapılır.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(4) Başvuruda bulunacakların Çevre ve Şehircilik Bakanlığına servis amaçlı kayıt olmaları zorunludur.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İthal lisansı</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5 –</w:t>
                  </w:r>
                  <w:r w:rsidRPr="00B15ECC">
                    <w:rPr>
                      <w:rFonts w:ascii="Times New Roman" w:eastAsia="Times New Roman" w:hAnsi="Times New Roman" w:cs="Times New Roman"/>
                      <w:sz w:val="18"/>
                      <w:szCs w:val="18"/>
                      <w:lang w:eastAsia="tr-TR"/>
                    </w:rPr>
                    <w:t xml:space="preserve"> (1) 2 </w:t>
                  </w:r>
                  <w:proofErr w:type="spellStart"/>
                  <w:r w:rsidRPr="00B15ECC">
                    <w:rPr>
                      <w:rFonts w:ascii="Times New Roman" w:eastAsia="Times New Roman" w:hAnsi="Times New Roman" w:cs="Times New Roman"/>
                      <w:sz w:val="18"/>
                      <w:szCs w:val="18"/>
                      <w:lang w:eastAsia="tr-TR"/>
                    </w:rPr>
                    <w:t>nci</w:t>
                  </w:r>
                  <w:proofErr w:type="spellEnd"/>
                  <w:r w:rsidRPr="00B15ECC">
                    <w:rPr>
                      <w:rFonts w:ascii="Times New Roman" w:eastAsia="Times New Roman" w:hAnsi="Times New Roman" w:cs="Times New Roman"/>
                      <w:sz w:val="18"/>
                      <w:szCs w:val="18"/>
                      <w:lang w:eastAsia="tr-TR"/>
                    </w:rPr>
                    <w:t xml:space="preserve"> madde kapsamında verilecek ithal izinleri için Ticaret Bakanlığı İthalat Genel Müdürlüğünce ithal lisansı düzenlenir. Gümrük beyannamelerinin tescilinde gümrük idarelerince söz konusu ithal lisansı aranır. </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(2) Düzenlenen ithal lisansları Çevre ve Şehircilik Bakanlığından temin edilen servis amaçlı kontrol belgesi ile birlikte işlerlik kazanır.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(3) Bu Tebliğ çerçevesinde yapılacak ithalat için Ticaret Bakanlığı İthalat Genel Müdürlüğünce düzenlenen ithal lisansları, 31/12/2020 tarihine kadar geçerli olup bu süre uzatılmaz.</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(4) İthal lisansları üçüncü kişilere devredilemez.</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(5) İthal lisansının geçerlilik süresi içerisinde ilgili firmaların talep etmesi halinde, ithal lisansı üzerinde Ticaret Bakanlığı İthalat Genel Müdürlüğünce uygun görülebilecek değişiklikler yapılabilir. Ancak miktarın artırılmasına ve lisans süresinin uzatılmasına yönelik talepler değerlendirmeye alınmaz.</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Elektronik ortamda başvuru</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6 –</w:t>
                  </w:r>
                  <w:r w:rsidRPr="00B15ECC">
                    <w:rPr>
                      <w:rFonts w:ascii="Times New Roman" w:eastAsia="Times New Roman" w:hAnsi="Times New Roman" w:cs="Times New Roman"/>
                      <w:sz w:val="18"/>
                      <w:szCs w:val="18"/>
                      <w:lang w:eastAsia="tr-TR"/>
                    </w:rPr>
                    <w:t xml:space="preserve"> (1) Bu Tebliğ kapsamında elektronik ortamda yapılacak başvurular için yetkilendirilme işlemlerine dair usul ve esaslar 27/12/2017 tarihli ve 30283 sayılı Resmî </w:t>
                  </w:r>
                  <w:proofErr w:type="spellStart"/>
                  <w:r w:rsidRPr="00B15ECC">
                    <w:rPr>
                      <w:rFonts w:ascii="Times New Roman" w:eastAsia="Times New Roman" w:hAnsi="Times New Roman" w:cs="Times New Roman"/>
                      <w:sz w:val="18"/>
                      <w:szCs w:val="18"/>
                      <w:lang w:eastAsia="tr-TR"/>
                    </w:rPr>
                    <w:t>Gazete’de</w:t>
                  </w:r>
                  <w:proofErr w:type="spellEnd"/>
                  <w:r w:rsidRPr="00B15ECC">
                    <w:rPr>
                      <w:rFonts w:ascii="Times New Roman" w:eastAsia="Times New Roman" w:hAnsi="Times New Roman" w:cs="Times New Roman"/>
                      <w:sz w:val="18"/>
                      <w:szCs w:val="18"/>
                      <w:lang w:eastAsia="tr-TR"/>
                    </w:rPr>
                    <w:t xml:space="preserve"> yayımlanan İthalat İşlemlerinde Elektronik Başvuru Sistemi Tebliği (İthalat: 2017/3) çerçevesinde düzenlenir.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Yürürlükten kaldırılan tebliğ</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7 –</w:t>
                  </w:r>
                  <w:r w:rsidRPr="00B15ECC">
                    <w:rPr>
                      <w:rFonts w:ascii="Times New Roman" w:eastAsia="Times New Roman" w:hAnsi="Times New Roman" w:cs="Times New Roman"/>
                      <w:sz w:val="18"/>
                      <w:szCs w:val="18"/>
                      <w:lang w:eastAsia="tr-TR"/>
                    </w:rPr>
                    <w:t xml:space="preserve"> (1) 29/12/2018 tarihli ve 30640 ikinci mükerrer sayılı Resmî </w:t>
                  </w:r>
                  <w:proofErr w:type="spellStart"/>
                  <w:r w:rsidRPr="00B15ECC">
                    <w:rPr>
                      <w:rFonts w:ascii="Times New Roman" w:eastAsia="Times New Roman" w:hAnsi="Times New Roman" w:cs="Times New Roman"/>
                      <w:sz w:val="18"/>
                      <w:szCs w:val="18"/>
                      <w:lang w:eastAsia="tr-TR"/>
                    </w:rPr>
                    <w:t>Gazete’de</w:t>
                  </w:r>
                  <w:proofErr w:type="spellEnd"/>
                  <w:r w:rsidRPr="00B15ECC">
                    <w:rPr>
                      <w:rFonts w:ascii="Times New Roman" w:eastAsia="Times New Roman" w:hAnsi="Times New Roman" w:cs="Times New Roman"/>
                      <w:sz w:val="18"/>
                      <w:szCs w:val="18"/>
                      <w:lang w:eastAsia="tr-TR"/>
                    </w:rPr>
                    <w:t xml:space="preserve"> yayımlanan Ozon Tabakasını İncelten Maddelerin İthaline İlişkin Tebliğ (İthalat: 2019/14) yürürlükten kaldırılmıştır.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Atıflar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8 – </w:t>
                  </w:r>
                  <w:r w:rsidRPr="00B15ECC">
                    <w:rPr>
                      <w:rFonts w:ascii="Times New Roman" w:eastAsia="Times New Roman" w:hAnsi="Times New Roman" w:cs="Times New Roman"/>
                      <w:sz w:val="18"/>
                      <w:szCs w:val="18"/>
                      <w:lang w:eastAsia="tr-TR"/>
                    </w:rPr>
                    <w:t xml:space="preserve">(1) 29/12/2018 tarihli ve 30640 ikinci mükerrer sayılı Resmî </w:t>
                  </w:r>
                  <w:proofErr w:type="spellStart"/>
                  <w:r w:rsidRPr="00B15ECC">
                    <w:rPr>
                      <w:rFonts w:ascii="Times New Roman" w:eastAsia="Times New Roman" w:hAnsi="Times New Roman" w:cs="Times New Roman"/>
                      <w:sz w:val="18"/>
                      <w:szCs w:val="18"/>
                      <w:lang w:eastAsia="tr-TR"/>
                    </w:rPr>
                    <w:t>Gazete’de</w:t>
                  </w:r>
                  <w:proofErr w:type="spellEnd"/>
                  <w:r w:rsidRPr="00B15ECC">
                    <w:rPr>
                      <w:rFonts w:ascii="Times New Roman" w:eastAsia="Times New Roman" w:hAnsi="Times New Roman" w:cs="Times New Roman"/>
                      <w:sz w:val="18"/>
                      <w:szCs w:val="18"/>
                      <w:lang w:eastAsia="tr-TR"/>
                    </w:rPr>
                    <w:t xml:space="preserve"> yayımlanan Ozon Tabakasını İncelten Maddelerin İthaline İlişkin Tebliğ (İthalat: 2019/14)’e yapılan atıflar bu Tebliğe yapılmış sayılır.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Yürürlük</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lastRenderedPageBreak/>
                    <w:t>MADDE 9 –</w:t>
                  </w:r>
                  <w:r w:rsidRPr="00B15ECC">
                    <w:rPr>
                      <w:rFonts w:ascii="Times New Roman" w:eastAsia="Times New Roman" w:hAnsi="Times New Roman" w:cs="Times New Roman"/>
                      <w:sz w:val="18"/>
                      <w:szCs w:val="18"/>
                      <w:lang w:eastAsia="tr-TR"/>
                    </w:rPr>
                    <w:t> (1) Bu Tebliğ 1/1/2020 tarihinde yürürlüğe girer.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Yürütme</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b/>
                      <w:bCs/>
                      <w:sz w:val="18"/>
                      <w:szCs w:val="18"/>
                      <w:lang w:eastAsia="tr-TR"/>
                    </w:rPr>
                    <w:t>MADDE 10 –</w:t>
                  </w:r>
                  <w:r w:rsidRPr="00B15ECC">
                    <w:rPr>
                      <w:rFonts w:ascii="Times New Roman" w:eastAsia="Times New Roman" w:hAnsi="Times New Roman" w:cs="Times New Roman"/>
                      <w:sz w:val="18"/>
                      <w:szCs w:val="18"/>
                      <w:lang w:eastAsia="tr-TR"/>
                    </w:rPr>
                    <w:t> (1) Bu Tebliğ hükümlerini Ticaret Bakanı yürütür.</w:t>
                  </w:r>
                </w:p>
                <w:p w:rsidR="00B15ECC" w:rsidRPr="00B15ECC" w:rsidRDefault="00B15ECC" w:rsidP="00B15ECC">
                  <w:pPr>
                    <w:spacing w:after="0" w:line="240" w:lineRule="atLeast"/>
                    <w:ind w:firstLine="566"/>
                    <w:jc w:val="both"/>
                    <w:rPr>
                      <w:rFonts w:ascii="Times New Roman" w:eastAsia="Times New Roman" w:hAnsi="Times New Roman" w:cs="Times New Roman"/>
                      <w:sz w:val="19"/>
                      <w:szCs w:val="19"/>
                      <w:lang w:eastAsia="tr-TR"/>
                    </w:rPr>
                  </w:pPr>
                  <w:r w:rsidRPr="00B15ECC">
                    <w:rPr>
                      <w:rFonts w:ascii="Times New Roman" w:eastAsia="Times New Roman" w:hAnsi="Times New Roman" w:cs="Times New Roman"/>
                      <w:sz w:val="18"/>
                      <w:szCs w:val="18"/>
                      <w:lang w:eastAsia="tr-TR"/>
                    </w:rPr>
                    <w:t> </w:t>
                  </w:r>
                </w:p>
                <w:p w:rsidR="00B15ECC" w:rsidRPr="00B15ECC" w:rsidRDefault="00B15ECC" w:rsidP="00B15ECC">
                  <w:pPr>
                    <w:spacing w:after="0" w:line="240" w:lineRule="atLeast"/>
                    <w:jc w:val="both"/>
                    <w:rPr>
                      <w:rFonts w:ascii="Times New Roman" w:eastAsia="Times New Roman" w:hAnsi="Times New Roman" w:cs="Times New Roman"/>
                      <w:sz w:val="19"/>
                      <w:szCs w:val="19"/>
                      <w:lang w:eastAsia="tr-TR"/>
                    </w:rPr>
                  </w:pPr>
                  <w:hyperlink r:id="rId4" w:history="1">
                    <w:r w:rsidRPr="00B15ECC">
                      <w:rPr>
                        <w:rFonts w:ascii="Times New Roman" w:eastAsia="Times New Roman" w:hAnsi="Times New Roman" w:cs="Times New Roman"/>
                        <w:b/>
                        <w:bCs/>
                        <w:color w:val="800080"/>
                        <w:sz w:val="18"/>
                        <w:szCs w:val="18"/>
                        <w:u w:val="single"/>
                        <w:lang w:eastAsia="tr-TR"/>
                      </w:rPr>
                      <w:t>Ekler için tıklayınız</w:t>
                    </w:r>
                  </w:hyperlink>
                </w:p>
                <w:p w:rsidR="00B15ECC" w:rsidRPr="00B15ECC" w:rsidRDefault="00B15ECC" w:rsidP="00B15E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5ECC">
                    <w:rPr>
                      <w:rFonts w:ascii="Arial" w:eastAsia="Times New Roman" w:hAnsi="Arial" w:cs="Arial"/>
                      <w:b/>
                      <w:bCs/>
                      <w:color w:val="000080"/>
                      <w:sz w:val="18"/>
                      <w:szCs w:val="18"/>
                      <w:lang w:eastAsia="tr-TR"/>
                    </w:rPr>
                    <w:t> </w:t>
                  </w:r>
                </w:p>
              </w:tc>
            </w:tr>
          </w:tbl>
          <w:p w:rsidR="00B15ECC" w:rsidRPr="00B15ECC" w:rsidRDefault="00B15ECC" w:rsidP="00B15ECC">
            <w:pPr>
              <w:spacing w:after="0" w:line="240" w:lineRule="auto"/>
              <w:rPr>
                <w:rFonts w:ascii="Times New Roman" w:eastAsia="Times New Roman" w:hAnsi="Times New Roman" w:cs="Times New Roman"/>
                <w:sz w:val="24"/>
                <w:szCs w:val="24"/>
                <w:lang w:eastAsia="tr-TR"/>
              </w:rPr>
            </w:pPr>
          </w:p>
        </w:tc>
      </w:tr>
    </w:tbl>
    <w:p w:rsidR="00B15ECC" w:rsidRPr="00B15ECC" w:rsidRDefault="00B15ECC" w:rsidP="00B15ECC">
      <w:pPr>
        <w:spacing w:after="0" w:line="240" w:lineRule="auto"/>
        <w:jc w:val="center"/>
        <w:rPr>
          <w:rFonts w:ascii="Times New Roman" w:eastAsia="Times New Roman" w:hAnsi="Times New Roman" w:cs="Times New Roman"/>
          <w:color w:val="000000"/>
          <w:sz w:val="27"/>
          <w:szCs w:val="27"/>
          <w:lang w:eastAsia="tr-TR"/>
        </w:rPr>
      </w:pPr>
      <w:r w:rsidRPr="00B15ECC">
        <w:rPr>
          <w:rFonts w:ascii="Times New Roman" w:eastAsia="Times New Roman" w:hAnsi="Times New Roman" w:cs="Times New Roman"/>
          <w:color w:val="000000"/>
          <w:sz w:val="27"/>
          <w:szCs w:val="27"/>
          <w:lang w:eastAsia="tr-TR"/>
        </w:rPr>
        <w:lastRenderedPageBreak/>
        <w:t> </w:t>
      </w:r>
    </w:p>
    <w:p w:rsidR="00010AB8" w:rsidRPr="00B15ECC" w:rsidRDefault="00010AB8" w:rsidP="00B15ECC"/>
    <w:sectPr w:rsidR="00010AB8" w:rsidRPr="00B15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67"/>
    <w:rsid w:val="00010AB8"/>
    <w:rsid w:val="00632267"/>
    <w:rsid w:val="00881381"/>
    <w:rsid w:val="00B15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0472-AAB6-4555-AC9E-CFB6B98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5E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15E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5E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5E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107">
      <w:bodyDiv w:val="1"/>
      <w:marLeft w:val="0"/>
      <w:marRight w:val="0"/>
      <w:marTop w:val="0"/>
      <w:marBottom w:val="0"/>
      <w:divBdr>
        <w:top w:val="none" w:sz="0" w:space="0" w:color="auto"/>
        <w:left w:val="none" w:sz="0" w:space="0" w:color="auto"/>
        <w:bottom w:val="none" w:sz="0" w:space="0" w:color="auto"/>
        <w:right w:val="none" w:sz="0" w:space="0" w:color="auto"/>
      </w:divBdr>
    </w:div>
    <w:div w:id="14469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2/20191231M3-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6441</Characters>
  <Application>Microsoft Office Word</Application>
  <DocSecurity>0</DocSecurity>
  <Lines>53</Lines>
  <Paragraphs>15</Paragraphs>
  <ScaleCrop>false</ScaleCrop>
  <Company>Cevre ve Sehircilik Bakanligi</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 Füsun Ertürk</dc:creator>
  <cp:keywords/>
  <dc:description/>
  <cp:lastModifiedBy>Ülkü Füsun Ertürk</cp:lastModifiedBy>
  <cp:revision>3</cp:revision>
  <dcterms:created xsi:type="dcterms:W3CDTF">2020-02-12T11:12:00Z</dcterms:created>
  <dcterms:modified xsi:type="dcterms:W3CDTF">2020-02-12T11:22:00Z</dcterms:modified>
</cp:coreProperties>
</file>