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A60" w:rsidRDefault="003C3A60" w:rsidP="003C3A60">
      <w:pPr>
        <w:jc w:val="center"/>
        <w:rPr>
          <w:rFonts w:ascii="Times New Roman" w:hAnsi="Times New Roman" w:cs="Times New Roman"/>
          <w:b/>
          <w:bCs/>
          <w:sz w:val="24"/>
          <w:szCs w:val="24"/>
        </w:rPr>
      </w:pPr>
      <w:r>
        <w:rPr>
          <w:rFonts w:ascii="Times New Roman" w:hAnsi="Times New Roman" w:cs="Times New Roman"/>
          <w:b/>
          <w:bCs/>
          <w:sz w:val="24"/>
          <w:szCs w:val="24"/>
        </w:rPr>
        <w:t>Sıfır Atık Belgesi İnceleme Kriterleri</w:t>
      </w:r>
    </w:p>
    <w:p w:rsidR="0032027B" w:rsidRPr="00841648" w:rsidRDefault="00AC59CD" w:rsidP="004E24B1">
      <w:pPr>
        <w:jc w:val="both"/>
        <w:rPr>
          <w:rFonts w:ascii="Times New Roman" w:hAnsi="Times New Roman" w:cs="Times New Roman"/>
          <w:sz w:val="24"/>
          <w:szCs w:val="24"/>
        </w:rPr>
      </w:pPr>
    </w:p>
    <w:tbl>
      <w:tblPr>
        <w:tblStyle w:val="TabloKlavuzu"/>
        <w:tblW w:w="9639" w:type="dxa"/>
        <w:tblInd w:w="-5" w:type="dxa"/>
        <w:tblLook w:val="04A0" w:firstRow="1" w:lastRow="0" w:firstColumn="1" w:lastColumn="0" w:noHBand="0" w:noVBand="1"/>
      </w:tblPr>
      <w:tblGrid>
        <w:gridCol w:w="3828"/>
        <w:gridCol w:w="5811"/>
      </w:tblGrid>
      <w:tr w:rsidR="003C3A60" w:rsidRPr="00841648" w:rsidTr="000934B8">
        <w:tc>
          <w:tcPr>
            <w:tcW w:w="9639" w:type="dxa"/>
            <w:gridSpan w:val="2"/>
            <w:tcBorders>
              <w:top w:val="single" w:sz="4" w:space="0" w:color="auto"/>
              <w:left w:val="single" w:sz="4" w:space="0" w:color="auto"/>
              <w:bottom w:val="single" w:sz="4" w:space="0" w:color="auto"/>
              <w:right w:val="single" w:sz="4" w:space="0" w:color="auto"/>
            </w:tcBorders>
            <w:vAlign w:val="center"/>
          </w:tcPr>
          <w:p w:rsidR="003C3A60" w:rsidRDefault="003C3A60" w:rsidP="000934B8">
            <w:pPr>
              <w:jc w:val="center"/>
              <w:rPr>
                <w:rFonts w:ascii="Times New Roman" w:hAnsi="Times New Roman" w:cs="Times New Roman"/>
                <w:b/>
                <w:bCs/>
                <w:sz w:val="24"/>
                <w:szCs w:val="24"/>
              </w:rPr>
            </w:pPr>
            <w:r w:rsidRPr="00841648">
              <w:rPr>
                <w:rFonts w:ascii="Times New Roman" w:hAnsi="Times New Roman" w:cs="Times New Roman"/>
                <w:b/>
                <w:bCs/>
                <w:sz w:val="24"/>
                <w:szCs w:val="24"/>
              </w:rPr>
              <w:t>Mahalli İdareler</w:t>
            </w:r>
            <w:r>
              <w:rPr>
                <w:rFonts w:ascii="Times New Roman" w:hAnsi="Times New Roman" w:cs="Times New Roman"/>
                <w:b/>
                <w:bCs/>
                <w:sz w:val="24"/>
                <w:szCs w:val="24"/>
              </w:rPr>
              <w:t xml:space="preserve"> Sıfır Atık Belgesi İnceleme Kriterleri</w:t>
            </w:r>
          </w:p>
          <w:p w:rsidR="003C3A60" w:rsidRPr="00841648" w:rsidRDefault="003C3A60" w:rsidP="000934B8">
            <w:pPr>
              <w:jc w:val="center"/>
              <w:rPr>
                <w:rFonts w:ascii="Times New Roman" w:hAnsi="Times New Roman" w:cs="Times New Roman"/>
                <w:b/>
                <w:bCs/>
                <w:sz w:val="24"/>
                <w:szCs w:val="24"/>
              </w:rPr>
            </w:pPr>
          </w:p>
        </w:tc>
      </w:tr>
      <w:tr w:rsidR="003C3A60" w:rsidRPr="00841648" w:rsidTr="000934B8">
        <w:tc>
          <w:tcPr>
            <w:tcW w:w="3828" w:type="dxa"/>
            <w:tcBorders>
              <w:top w:val="single" w:sz="4" w:space="0" w:color="auto"/>
              <w:left w:val="single" w:sz="4" w:space="0" w:color="auto"/>
              <w:bottom w:val="single" w:sz="4" w:space="0" w:color="auto"/>
              <w:right w:val="single" w:sz="4" w:space="0" w:color="auto"/>
            </w:tcBorders>
            <w:vAlign w:val="center"/>
            <w:hideMark/>
          </w:tcPr>
          <w:p w:rsidR="003C3A60" w:rsidRPr="00841648" w:rsidRDefault="003C3A60" w:rsidP="000934B8">
            <w:pPr>
              <w:spacing w:after="160" w:line="259" w:lineRule="auto"/>
              <w:jc w:val="both"/>
              <w:rPr>
                <w:rFonts w:ascii="Times New Roman" w:hAnsi="Times New Roman" w:cs="Times New Roman"/>
                <w:b/>
                <w:bCs/>
                <w:sz w:val="24"/>
                <w:szCs w:val="24"/>
              </w:rPr>
            </w:pPr>
            <w:r w:rsidRPr="00841648">
              <w:rPr>
                <w:rFonts w:ascii="Times New Roman" w:hAnsi="Times New Roman" w:cs="Times New Roman"/>
                <w:b/>
                <w:bCs/>
                <w:sz w:val="24"/>
                <w:szCs w:val="24"/>
              </w:rPr>
              <w:t>Kriter</w:t>
            </w:r>
            <w:r>
              <w:rPr>
                <w:rFonts w:ascii="Times New Roman" w:hAnsi="Times New Roman" w:cs="Times New Roman"/>
                <w:b/>
                <w:bCs/>
                <w:sz w:val="24"/>
                <w:szCs w:val="24"/>
              </w:rPr>
              <w:t>ler</w:t>
            </w:r>
          </w:p>
        </w:tc>
        <w:tc>
          <w:tcPr>
            <w:tcW w:w="5811" w:type="dxa"/>
            <w:tcBorders>
              <w:top w:val="single" w:sz="4" w:space="0" w:color="auto"/>
              <w:left w:val="single" w:sz="4" w:space="0" w:color="auto"/>
              <w:bottom w:val="single" w:sz="4" w:space="0" w:color="auto"/>
              <w:right w:val="single" w:sz="4" w:space="0" w:color="auto"/>
            </w:tcBorders>
          </w:tcPr>
          <w:p w:rsidR="003C3A60" w:rsidRPr="00841648" w:rsidRDefault="003C3A60" w:rsidP="000934B8">
            <w:pPr>
              <w:jc w:val="both"/>
              <w:rPr>
                <w:rFonts w:ascii="Times New Roman" w:hAnsi="Times New Roman" w:cs="Times New Roman"/>
                <w:b/>
                <w:bCs/>
                <w:sz w:val="24"/>
                <w:szCs w:val="24"/>
              </w:rPr>
            </w:pPr>
            <w:r w:rsidRPr="00841648">
              <w:rPr>
                <w:rFonts w:ascii="Times New Roman" w:hAnsi="Times New Roman" w:cs="Times New Roman"/>
                <w:b/>
                <w:bCs/>
                <w:sz w:val="24"/>
                <w:szCs w:val="24"/>
              </w:rPr>
              <w:t xml:space="preserve">İl Müdürlüğü Kontrol </w:t>
            </w:r>
            <w:r>
              <w:rPr>
                <w:rFonts w:ascii="Times New Roman" w:hAnsi="Times New Roman" w:cs="Times New Roman"/>
                <w:b/>
                <w:bCs/>
                <w:sz w:val="24"/>
                <w:szCs w:val="24"/>
              </w:rPr>
              <w:t>Listesi</w:t>
            </w:r>
          </w:p>
        </w:tc>
      </w:tr>
      <w:tr w:rsidR="003C3A60" w:rsidRPr="00841648" w:rsidTr="000934B8">
        <w:tc>
          <w:tcPr>
            <w:tcW w:w="3828" w:type="dxa"/>
            <w:tcBorders>
              <w:top w:val="single" w:sz="4" w:space="0" w:color="auto"/>
              <w:left w:val="single" w:sz="4" w:space="0" w:color="auto"/>
              <w:bottom w:val="single" w:sz="4" w:space="0" w:color="auto"/>
              <w:right w:val="single" w:sz="4" w:space="0" w:color="auto"/>
            </w:tcBorders>
            <w:vAlign w:val="bottom"/>
            <w:hideMark/>
          </w:tcPr>
          <w:p w:rsidR="003C3A60" w:rsidRPr="00841648" w:rsidRDefault="003C3A60" w:rsidP="000934B8">
            <w:pPr>
              <w:spacing w:after="160" w:line="259" w:lineRule="auto"/>
              <w:jc w:val="both"/>
              <w:rPr>
                <w:rFonts w:ascii="Times New Roman" w:hAnsi="Times New Roman" w:cs="Times New Roman"/>
                <w:sz w:val="24"/>
                <w:szCs w:val="24"/>
              </w:rPr>
            </w:pPr>
            <w:r w:rsidRPr="00841648">
              <w:rPr>
                <w:rFonts w:ascii="Times New Roman" w:hAnsi="Times New Roman" w:cs="Times New Roman"/>
                <w:sz w:val="24"/>
                <w:szCs w:val="24"/>
              </w:rPr>
              <w:t>Sıfır atık yönetim sistemi kapsamında personelin görevlendirilmiş olması</w:t>
            </w:r>
          </w:p>
        </w:tc>
        <w:tc>
          <w:tcPr>
            <w:tcW w:w="5811" w:type="dxa"/>
            <w:tcBorders>
              <w:top w:val="single" w:sz="4" w:space="0" w:color="auto"/>
              <w:left w:val="single" w:sz="4" w:space="0" w:color="auto"/>
              <w:bottom w:val="single" w:sz="4" w:space="0" w:color="auto"/>
              <w:right w:val="single" w:sz="4" w:space="0" w:color="auto"/>
            </w:tcBorders>
          </w:tcPr>
          <w:p w:rsidR="003C3A60" w:rsidRPr="00841648" w:rsidRDefault="003C3A60" w:rsidP="000934B8">
            <w:pPr>
              <w:jc w:val="both"/>
              <w:rPr>
                <w:rFonts w:ascii="Times New Roman" w:hAnsi="Times New Roman" w:cs="Times New Roman"/>
                <w:sz w:val="24"/>
                <w:szCs w:val="24"/>
              </w:rPr>
            </w:pPr>
            <w:r w:rsidRPr="00841648">
              <w:rPr>
                <w:rFonts w:ascii="Times New Roman" w:hAnsi="Times New Roman" w:cs="Times New Roman"/>
                <w:sz w:val="24"/>
                <w:szCs w:val="24"/>
              </w:rPr>
              <w:t>Sıfır atık yönetim sistemi kapsamında ilgili personel görevlendirilmiş olmalıdır.</w:t>
            </w:r>
          </w:p>
        </w:tc>
      </w:tr>
      <w:tr w:rsidR="003C3A60" w:rsidRPr="00841648" w:rsidTr="000934B8">
        <w:tc>
          <w:tcPr>
            <w:tcW w:w="3828" w:type="dxa"/>
            <w:tcBorders>
              <w:top w:val="single" w:sz="4" w:space="0" w:color="auto"/>
              <w:left w:val="single" w:sz="4" w:space="0" w:color="auto"/>
              <w:bottom w:val="single" w:sz="4" w:space="0" w:color="auto"/>
              <w:right w:val="single" w:sz="4" w:space="0" w:color="auto"/>
            </w:tcBorders>
            <w:vAlign w:val="bottom"/>
            <w:hideMark/>
          </w:tcPr>
          <w:p w:rsidR="003C3A60" w:rsidRPr="00841648" w:rsidRDefault="003C3A60" w:rsidP="000934B8">
            <w:pPr>
              <w:spacing w:after="160" w:line="259" w:lineRule="auto"/>
              <w:jc w:val="both"/>
              <w:rPr>
                <w:rFonts w:ascii="Times New Roman" w:hAnsi="Times New Roman" w:cs="Times New Roman"/>
                <w:sz w:val="24"/>
                <w:szCs w:val="24"/>
              </w:rPr>
            </w:pPr>
            <w:r w:rsidRPr="00841648">
              <w:rPr>
                <w:rFonts w:ascii="Times New Roman" w:hAnsi="Times New Roman" w:cs="Times New Roman"/>
                <w:sz w:val="24"/>
                <w:szCs w:val="24"/>
              </w:rPr>
              <w:t>Bakanlığın belirlemiş olduğu esaslara uygun olarak 1.Sınıf Atık Getirme Merkezinin kurulmuş olması</w:t>
            </w:r>
          </w:p>
        </w:tc>
        <w:tc>
          <w:tcPr>
            <w:tcW w:w="5811" w:type="dxa"/>
            <w:tcBorders>
              <w:top w:val="single" w:sz="4" w:space="0" w:color="auto"/>
              <w:left w:val="single" w:sz="4" w:space="0" w:color="auto"/>
              <w:bottom w:val="single" w:sz="4" w:space="0" w:color="auto"/>
              <w:right w:val="single" w:sz="4" w:space="0" w:color="auto"/>
            </w:tcBorders>
          </w:tcPr>
          <w:p w:rsidR="003C3A60" w:rsidRPr="00841648" w:rsidRDefault="003C3A60" w:rsidP="000934B8">
            <w:pPr>
              <w:jc w:val="both"/>
              <w:rPr>
                <w:rFonts w:ascii="Times New Roman" w:hAnsi="Times New Roman" w:cs="Times New Roman"/>
                <w:sz w:val="24"/>
                <w:szCs w:val="24"/>
              </w:rPr>
            </w:pPr>
            <w:r w:rsidRPr="00841648">
              <w:rPr>
                <w:rFonts w:ascii="Times New Roman" w:hAnsi="Times New Roman" w:cs="Times New Roman"/>
                <w:sz w:val="24"/>
                <w:szCs w:val="24"/>
              </w:rPr>
              <w:t>Atık Getirme Merkezi Tebliği kapsamında kurulmuş olan en az 1 adet 1.Sınıf Atık Getirme Merkezi’nin Çevre ve Şehircilik İl Müdürlüğünce onayının alınması</w:t>
            </w:r>
            <w:r>
              <w:rPr>
                <w:rFonts w:ascii="Times New Roman" w:hAnsi="Times New Roman" w:cs="Times New Roman"/>
                <w:sz w:val="24"/>
                <w:szCs w:val="24"/>
              </w:rPr>
              <w:t>, koordinat bilgiler ile yazılımda istenen bilgilerin girilmiş olduğunun kontrol edilmesi</w:t>
            </w:r>
            <w:r w:rsidRPr="00841648">
              <w:rPr>
                <w:rFonts w:ascii="Times New Roman" w:hAnsi="Times New Roman" w:cs="Times New Roman"/>
                <w:sz w:val="24"/>
                <w:szCs w:val="24"/>
              </w:rPr>
              <w:t xml:space="preserve"> gerek</w:t>
            </w:r>
            <w:r w:rsidRPr="00454D48">
              <w:rPr>
                <w:rFonts w:ascii="Times New Roman" w:hAnsi="Times New Roman" w:cs="Times New Roman"/>
                <w:sz w:val="24"/>
                <w:szCs w:val="24"/>
              </w:rPr>
              <w:t>mektedir.</w:t>
            </w:r>
          </w:p>
        </w:tc>
      </w:tr>
      <w:tr w:rsidR="003C3A60" w:rsidRPr="00841648" w:rsidTr="000934B8">
        <w:tc>
          <w:tcPr>
            <w:tcW w:w="3828" w:type="dxa"/>
            <w:tcBorders>
              <w:top w:val="single" w:sz="4" w:space="0" w:color="auto"/>
              <w:left w:val="single" w:sz="4" w:space="0" w:color="auto"/>
              <w:bottom w:val="single" w:sz="4" w:space="0" w:color="auto"/>
              <w:right w:val="single" w:sz="4" w:space="0" w:color="auto"/>
            </w:tcBorders>
            <w:vAlign w:val="center"/>
            <w:hideMark/>
          </w:tcPr>
          <w:p w:rsidR="003C3A60" w:rsidRPr="00841648" w:rsidRDefault="003C3A60" w:rsidP="000934B8">
            <w:pPr>
              <w:spacing w:after="160" w:line="259" w:lineRule="auto"/>
              <w:jc w:val="both"/>
              <w:rPr>
                <w:rFonts w:ascii="Times New Roman" w:hAnsi="Times New Roman" w:cs="Times New Roman"/>
                <w:sz w:val="24"/>
                <w:szCs w:val="24"/>
              </w:rPr>
            </w:pPr>
            <w:r w:rsidRPr="00841648">
              <w:rPr>
                <w:rFonts w:ascii="Times New Roman" w:hAnsi="Times New Roman" w:cs="Times New Roman"/>
                <w:sz w:val="24"/>
                <w:szCs w:val="24"/>
              </w:rPr>
              <w:t>Belediye yetki sahasında sıfır atık yönetimi kapsamında geri kazanılabilir atıkların biriktirilmesi için, mobil atık getirme merkezi yerleştirilmesi</w:t>
            </w:r>
          </w:p>
        </w:tc>
        <w:tc>
          <w:tcPr>
            <w:tcW w:w="5811" w:type="dxa"/>
            <w:tcBorders>
              <w:top w:val="single" w:sz="4" w:space="0" w:color="auto"/>
              <w:left w:val="single" w:sz="4" w:space="0" w:color="auto"/>
              <w:bottom w:val="single" w:sz="4" w:space="0" w:color="auto"/>
              <w:right w:val="single" w:sz="4" w:space="0" w:color="auto"/>
            </w:tcBorders>
          </w:tcPr>
          <w:p w:rsidR="003C3A60" w:rsidRPr="00841648" w:rsidRDefault="003C3A60" w:rsidP="000934B8">
            <w:pPr>
              <w:jc w:val="both"/>
              <w:rPr>
                <w:rFonts w:ascii="Times New Roman" w:hAnsi="Times New Roman" w:cs="Times New Roman"/>
                <w:sz w:val="24"/>
                <w:szCs w:val="24"/>
              </w:rPr>
            </w:pPr>
            <w:r>
              <w:rPr>
                <w:rFonts w:ascii="Times New Roman" w:hAnsi="Times New Roman" w:cs="Times New Roman"/>
                <w:sz w:val="24"/>
                <w:szCs w:val="24"/>
              </w:rPr>
              <w:t>Y</w:t>
            </w:r>
            <w:r w:rsidRPr="00841648">
              <w:rPr>
                <w:rFonts w:ascii="Times New Roman" w:hAnsi="Times New Roman" w:cs="Times New Roman"/>
                <w:sz w:val="24"/>
                <w:szCs w:val="24"/>
              </w:rPr>
              <w:t xml:space="preserve">erleştirilen mobil atık getirme merkezinde </w:t>
            </w:r>
            <w:r>
              <w:rPr>
                <w:rFonts w:ascii="Times New Roman" w:hAnsi="Times New Roman" w:cs="Times New Roman"/>
                <w:sz w:val="24"/>
                <w:szCs w:val="24"/>
              </w:rPr>
              <w:t>toplanan</w:t>
            </w:r>
            <w:r w:rsidRPr="00841648">
              <w:rPr>
                <w:rFonts w:ascii="Times New Roman" w:hAnsi="Times New Roman" w:cs="Times New Roman"/>
                <w:sz w:val="24"/>
                <w:szCs w:val="24"/>
              </w:rPr>
              <w:t xml:space="preserve"> atık türlerinin Atık Getirme Merkezi Tebliği kapsamında </w:t>
            </w:r>
            <w:r>
              <w:rPr>
                <w:rFonts w:ascii="Times New Roman" w:hAnsi="Times New Roman" w:cs="Times New Roman"/>
                <w:sz w:val="24"/>
                <w:szCs w:val="24"/>
              </w:rPr>
              <w:t xml:space="preserve">olduğunun, koordinat bilgileri ile yazılımda istenen diğer bilgilerin girilmiş olduğunun </w:t>
            </w:r>
            <w:r w:rsidRPr="00841648">
              <w:rPr>
                <w:rFonts w:ascii="Times New Roman" w:hAnsi="Times New Roman" w:cs="Times New Roman"/>
                <w:sz w:val="24"/>
                <w:szCs w:val="24"/>
              </w:rPr>
              <w:t>kontrol edilmesi gerekmektedir.</w:t>
            </w:r>
          </w:p>
        </w:tc>
      </w:tr>
      <w:tr w:rsidR="003C3A60" w:rsidRPr="00841648" w:rsidTr="000934B8">
        <w:tc>
          <w:tcPr>
            <w:tcW w:w="3828" w:type="dxa"/>
            <w:tcBorders>
              <w:top w:val="single" w:sz="4" w:space="0" w:color="auto"/>
              <w:left w:val="single" w:sz="4" w:space="0" w:color="auto"/>
              <w:bottom w:val="single" w:sz="4" w:space="0" w:color="auto"/>
              <w:right w:val="single" w:sz="4" w:space="0" w:color="auto"/>
            </w:tcBorders>
            <w:vAlign w:val="center"/>
            <w:hideMark/>
          </w:tcPr>
          <w:p w:rsidR="003C3A60" w:rsidRPr="00841648" w:rsidRDefault="003C3A60" w:rsidP="000934B8">
            <w:pPr>
              <w:spacing w:after="160" w:line="259" w:lineRule="auto"/>
              <w:jc w:val="both"/>
              <w:rPr>
                <w:rFonts w:ascii="Times New Roman" w:hAnsi="Times New Roman" w:cs="Times New Roman"/>
                <w:sz w:val="24"/>
                <w:szCs w:val="24"/>
              </w:rPr>
            </w:pPr>
            <w:r w:rsidRPr="00841648">
              <w:rPr>
                <w:rFonts w:ascii="Times New Roman" w:hAnsi="Times New Roman" w:cs="Times New Roman"/>
                <w:sz w:val="24"/>
                <w:szCs w:val="24"/>
              </w:rPr>
              <w:t>Sıfır atık yönetim sisteminin kurulması için Sıfır atık yönetim planının hazırlanması</w:t>
            </w:r>
          </w:p>
        </w:tc>
        <w:tc>
          <w:tcPr>
            <w:tcW w:w="5811" w:type="dxa"/>
            <w:tcBorders>
              <w:top w:val="single" w:sz="4" w:space="0" w:color="auto"/>
              <w:left w:val="single" w:sz="4" w:space="0" w:color="auto"/>
              <w:bottom w:val="single" w:sz="4" w:space="0" w:color="auto"/>
              <w:right w:val="single" w:sz="4" w:space="0" w:color="auto"/>
            </w:tcBorders>
          </w:tcPr>
          <w:p w:rsidR="003C3A60" w:rsidRPr="00841648" w:rsidRDefault="003C3A60" w:rsidP="000934B8">
            <w:pPr>
              <w:jc w:val="both"/>
              <w:rPr>
                <w:rFonts w:ascii="Times New Roman" w:hAnsi="Times New Roman" w:cs="Times New Roman"/>
                <w:sz w:val="24"/>
                <w:szCs w:val="24"/>
              </w:rPr>
            </w:pPr>
            <w:r w:rsidRPr="00841648">
              <w:rPr>
                <w:rFonts w:ascii="Times New Roman" w:hAnsi="Times New Roman" w:cs="Times New Roman"/>
                <w:sz w:val="24"/>
                <w:szCs w:val="24"/>
              </w:rPr>
              <w:t>İl Sıfır Atık Yönetim Planına uygun olarak Sıfır atık yönetim planı</w:t>
            </w:r>
            <w:r>
              <w:rPr>
                <w:rFonts w:ascii="Times New Roman" w:hAnsi="Times New Roman" w:cs="Times New Roman"/>
                <w:sz w:val="24"/>
                <w:szCs w:val="24"/>
              </w:rPr>
              <w:t xml:space="preserve">nın </w:t>
            </w:r>
            <w:r w:rsidRPr="00841648">
              <w:rPr>
                <w:rFonts w:ascii="Times New Roman" w:hAnsi="Times New Roman" w:cs="Times New Roman"/>
                <w:sz w:val="24"/>
                <w:szCs w:val="24"/>
              </w:rPr>
              <w:t>hazırlan</w:t>
            </w:r>
            <w:r>
              <w:rPr>
                <w:rFonts w:ascii="Times New Roman" w:hAnsi="Times New Roman" w:cs="Times New Roman"/>
                <w:sz w:val="24"/>
                <w:szCs w:val="24"/>
              </w:rPr>
              <w:t>dığının</w:t>
            </w:r>
            <w:r w:rsidRPr="00841648">
              <w:rPr>
                <w:rFonts w:ascii="Times New Roman" w:hAnsi="Times New Roman" w:cs="Times New Roman"/>
                <w:sz w:val="24"/>
                <w:szCs w:val="24"/>
              </w:rPr>
              <w:t xml:space="preserve"> kontrol edilmesi gerekmektedir.</w:t>
            </w:r>
          </w:p>
        </w:tc>
      </w:tr>
      <w:tr w:rsidR="003C3A60" w:rsidRPr="00841648" w:rsidTr="000934B8">
        <w:tc>
          <w:tcPr>
            <w:tcW w:w="3828" w:type="dxa"/>
            <w:tcBorders>
              <w:top w:val="single" w:sz="4" w:space="0" w:color="auto"/>
              <w:left w:val="single" w:sz="4" w:space="0" w:color="auto"/>
              <w:bottom w:val="single" w:sz="4" w:space="0" w:color="auto"/>
              <w:right w:val="single" w:sz="4" w:space="0" w:color="auto"/>
            </w:tcBorders>
            <w:vAlign w:val="center"/>
            <w:hideMark/>
          </w:tcPr>
          <w:p w:rsidR="003C3A60" w:rsidRPr="00841648" w:rsidRDefault="003C3A60" w:rsidP="000934B8">
            <w:pPr>
              <w:spacing w:after="160" w:line="259" w:lineRule="auto"/>
              <w:jc w:val="both"/>
              <w:rPr>
                <w:rFonts w:ascii="Times New Roman" w:hAnsi="Times New Roman" w:cs="Times New Roman"/>
                <w:sz w:val="24"/>
                <w:szCs w:val="24"/>
              </w:rPr>
            </w:pPr>
            <w:r w:rsidRPr="00841648">
              <w:rPr>
                <w:rFonts w:ascii="Times New Roman" w:hAnsi="Times New Roman" w:cs="Times New Roman"/>
                <w:sz w:val="24"/>
                <w:szCs w:val="24"/>
              </w:rPr>
              <w:t xml:space="preserve">Konutlardan, en az ikili toplama sistemi kapsamında atıkların toplanması veya toplattırılması, </w:t>
            </w:r>
          </w:p>
        </w:tc>
        <w:tc>
          <w:tcPr>
            <w:tcW w:w="5811" w:type="dxa"/>
            <w:tcBorders>
              <w:top w:val="single" w:sz="4" w:space="0" w:color="auto"/>
              <w:left w:val="single" w:sz="4" w:space="0" w:color="auto"/>
              <w:bottom w:val="single" w:sz="4" w:space="0" w:color="auto"/>
              <w:right w:val="single" w:sz="4" w:space="0" w:color="auto"/>
            </w:tcBorders>
          </w:tcPr>
          <w:p w:rsidR="003C3A60" w:rsidRPr="00841648" w:rsidRDefault="003C3A60" w:rsidP="000934B8">
            <w:pPr>
              <w:jc w:val="both"/>
              <w:rPr>
                <w:rFonts w:ascii="Times New Roman" w:hAnsi="Times New Roman" w:cs="Times New Roman"/>
                <w:sz w:val="24"/>
                <w:szCs w:val="24"/>
              </w:rPr>
            </w:pPr>
            <w:r w:rsidRPr="00841648">
              <w:rPr>
                <w:rFonts w:ascii="Times New Roman" w:hAnsi="Times New Roman" w:cs="Times New Roman"/>
                <w:sz w:val="24"/>
                <w:szCs w:val="24"/>
              </w:rPr>
              <w:t xml:space="preserve">Yerinde inceleme yapılması, geri dönüşebilir atık (Kâğıt-cam-metal-plastik) ve geri dönüşemeyen atık </w:t>
            </w:r>
            <w:r>
              <w:rPr>
                <w:rFonts w:ascii="Times New Roman" w:hAnsi="Times New Roman" w:cs="Times New Roman"/>
                <w:sz w:val="24"/>
                <w:szCs w:val="24"/>
              </w:rPr>
              <w:t xml:space="preserve">kumbara/konteynerının aynı noktada en az ikili olarak yerleştirildiğinin ve koordinat bilgilerinin sıfır atık bilgi sistemine girildiğinin </w:t>
            </w:r>
            <w:r w:rsidRPr="00841648">
              <w:rPr>
                <w:rFonts w:ascii="Times New Roman" w:hAnsi="Times New Roman" w:cs="Times New Roman"/>
                <w:sz w:val="24"/>
                <w:szCs w:val="24"/>
              </w:rPr>
              <w:t>kontrol edilmesi gerekmektedir.</w:t>
            </w:r>
          </w:p>
        </w:tc>
      </w:tr>
      <w:tr w:rsidR="003C3A60" w:rsidRPr="00841648" w:rsidTr="000934B8">
        <w:tc>
          <w:tcPr>
            <w:tcW w:w="3828" w:type="dxa"/>
            <w:tcBorders>
              <w:top w:val="single" w:sz="4" w:space="0" w:color="auto"/>
              <w:left w:val="single" w:sz="4" w:space="0" w:color="auto"/>
              <w:bottom w:val="single" w:sz="4" w:space="0" w:color="auto"/>
              <w:right w:val="single" w:sz="4" w:space="0" w:color="auto"/>
            </w:tcBorders>
            <w:vAlign w:val="center"/>
            <w:hideMark/>
          </w:tcPr>
          <w:p w:rsidR="003C3A60" w:rsidRPr="00841648" w:rsidRDefault="003C3A60" w:rsidP="000934B8">
            <w:pPr>
              <w:spacing w:after="160" w:line="259" w:lineRule="auto"/>
              <w:jc w:val="both"/>
              <w:rPr>
                <w:rFonts w:ascii="Times New Roman" w:hAnsi="Times New Roman" w:cs="Times New Roman"/>
                <w:sz w:val="24"/>
                <w:szCs w:val="24"/>
              </w:rPr>
            </w:pPr>
            <w:r w:rsidRPr="00841648">
              <w:rPr>
                <w:rFonts w:ascii="Times New Roman" w:hAnsi="Times New Roman" w:cs="Times New Roman"/>
                <w:sz w:val="24"/>
                <w:szCs w:val="24"/>
              </w:rPr>
              <w:t xml:space="preserve">Atık pil, bitkisel atık yağ, atık elektrikli ve elektronik eşya, atık ilaç ile büyük hacimli atıkların toplama noktalarına, Atık Getirme Merkezlerine veya çevre lisanslı atık işleme tesislerine gönderilmesi hususunda gerekli planlamanın, bilgilendirmelerin ve yönlendirmenin yapılması. </w:t>
            </w:r>
          </w:p>
        </w:tc>
        <w:tc>
          <w:tcPr>
            <w:tcW w:w="5811" w:type="dxa"/>
            <w:tcBorders>
              <w:top w:val="single" w:sz="4" w:space="0" w:color="auto"/>
              <w:left w:val="single" w:sz="4" w:space="0" w:color="auto"/>
              <w:bottom w:val="single" w:sz="4" w:space="0" w:color="auto"/>
              <w:right w:val="single" w:sz="4" w:space="0" w:color="auto"/>
            </w:tcBorders>
          </w:tcPr>
          <w:p w:rsidR="003C3A60" w:rsidRDefault="003C3A60" w:rsidP="000934B8">
            <w:pPr>
              <w:jc w:val="both"/>
              <w:rPr>
                <w:rFonts w:ascii="Times New Roman" w:hAnsi="Times New Roman" w:cs="Times New Roman"/>
                <w:sz w:val="24"/>
                <w:szCs w:val="24"/>
              </w:rPr>
            </w:pPr>
            <w:r w:rsidRPr="00841648">
              <w:rPr>
                <w:rFonts w:ascii="Times New Roman" w:hAnsi="Times New Roman" w:cs="Times New Roman"/>
                <w:sz w:val="24"/>
                <w:szCs w:val="24"/>
              </w:rPr>
              <w:t xml:space="preserve">Atık pil, bitkisel atık yağ, atık elektrikli ve elektronik eşya, atık </w:t>
            </w:r>
            <w:r>
              <w:rPr>
                <w:rFonts w:ascii="Times New Roman" w:hAnsi="Times New Roman" w:cs="Times New Roman"/>
                <w:sz w:val="24"/>
                <w:szCs w:val="24"/>
              </w:rPr>
              <w:t>ilaç ile büyük hacimli atıklar için</w:t>
            </w:r>
            <w:r w:rsidRPr="00841648">
              <w:rPr>
                <w:rFonts w:ascii="Times New Roman" w:hAnsi="Times New Roman" w:cs="Times New Roman"/>
                <w:sz w:val="24"/>
                <w:szCs w:val="24"/>
              </w:rPr>
              <w:t xml:space="preserve"> toplama noktaların</w:t>
            </w:r>
            <w:r>
              <w:rPr>
                <w:rFonts w:ascii="Times New Roman" w:hAnsi="Times New Roman" w:cs="Times New Roman"/>
                <w:sz w:val="24"/>
                <w:szCs w:val="24"/>
              </w:rPr>
              <w:t>ın bulunduğunun yazılımdan kontrol edilmesi,</w:t>
            </w:r>
          </w:p>
          <w:p w:rsidR="003C3A60" w:rsidRDefault="003C3A60" w:rsidP="000934B8">
            <w:pPr>
              <w:jc w:val="both"/>
              <w:rPr>
                <w:rFonts w:ascii="Times New Roman" w:hAnsi="Times New Roman" w:cs="Times New Roman"/>
                <w:sz w:val="24"/>
                <w:szCs w:val="24"/>
              </w:rPr>
            </w:pPr>
            <w:r>
              <w:rPr>
                <w:rFonts w:ascii="Times New Roman" w:hAnsi="Times New Roman" w:cs="Times New Roman"/>
                <w:sz w:val="24"/>
                <w:szCs w:val="24"/>
              </w:rPr>
              <w:t xml:space="preserve">Sözkonusu atıkların toplanması ve atık işleme tesisine gönderilmesi konusunda hazırlanan planın bulunması, </w:t>
            </w:r>
            <w:r w:rsidRPr="00841648">
              <w:rPr>
                <w:rFonts w:ascii="Times New Roman" w:hAnsi="Times New Roman" w:cs="Times New Roman"/>
                <w:sz w:val="24"/>
                <w:szCs w:val="24"/>
              </w:rPr>
              <w:t>bilgilendirme ve yönlendirmeye ilişkin dokümanlar</w:t>
            </w:r>
            <w:r>
              <w:rPr>
                <w:rFonts w:ascii="Times New Roman" w:hAnsi="Times New Roman" w:cs="Times New Roman"/>
                <w:sz w:val="24"/>
                <w:szCs w:val="24"/>
              </w:rPr>
              <w:t>ın örneklerine yer verilmesi</w:t>
            </w:r>
            <w:r w:rsidRPr="00454D48">
              <w:rPr>
                <w:rFonts w:ascii="Times New Roman" w:hAnsi="Times New Roman" w:cs="Times New Roman"/>
                <w:sz w:val="24"/>
                <w:szCs w:val="24"/>
              </w:rPr>
              <w:t xml:space="preserve"> (protokol, sözleşme, atık planına dâhil edilip edilmediği vb.) </w:t>
            </w:r>
            <w:r>
              <w:rPr>
                <w:rFonts w:ascii="Times New Roman" w:hAnsi="Times New Roman" w:cs="Times New Roman"/>
                <w:sz w:val="24"/>
                <w:szCs w:val="24"/>
              </w:rPr>
              <w:t>kontrol edilmelidir</w:t>
            </w:r>
          </w:p>
          <w:p w:rsidR="003C3A60" w:rsidRPr="00841648" w:rsidRDefault="003C3A60" w:rsidP="000934B8">
            <w:pPr>
              <w:jc w:val="both"/>
              <w:rPr>
                <w:rFonts w:ascii="Times New Roman" w:hAnsi="Times New Roman" w:cs="Times New Roman"/>
                <w:sz w:val="24"/>
                <w:szCs w:val="24"/>
              </w:rPr>
            </w:pPr>
          </w:p>
        </w:tc>
      </w:tr>
      <w:tr w:rsidR="003C3A60" w:rsidRPr="00841648" w:rsidTr="000934B8">
        <w:tc>
          <w:tcPr>
            <w:tcW w:w="3828" w:type="dxa"/>
            <w:tcBorders>
              <w:top w:val="single" w:sz="4" w:space="0" w:color="auto"/>
              <w:left w:val="single" w:sz="4" w:space="0" w:color="auto"/>
              <w:bottom w:val="single" w:sz="4" w:space="0" w:color="auto"/>
              <w:right w:val="single" w:sz="4" w:space="0" w:color="auto"/>
            </w:tcBorders>
            <w:vAlign w:val="center"/>
            <w:hideMark/>
          </w:tcPr>
          <w:p w:rsidR="003C3A60" w:rsidRPr="00841648" w:rsidRDefault="003C3A60" w:rsidP="000934B8">
            <w:pPr>
              <w:spacing w:after="160" w:line="259" w:lineRule="auto"/>
              <w:jc w:val="both"/>
              <w:rPr>
                <w:rFonts w:ascii="Times New Roman" w:hAnsi="Times New Roman" w:cs="Times New Roman"/>
                <w:sz w:val="24"/>
                <w:szCs w:val="24"/>
              </w:rPr>
            </w:pPr>
            <w:r w:rsidRPr="00841648">
              <w:rPr>
                <w:rFonts w:ascii="Times New Roman" w:hAnsi="Times New Roman" w:cs="Times New Roman"/>
                <w:sz w:val="24"/>
                <w:szCs w:val="24"/>
              </w:rPr>
              <w:t xml:space="preserve">Tekstil/Giysi atıklarını ayrı toplanması amacıyla kumbara yerleştirilmesi </w:t>
            </w:r>
          </w:p>
        </w:tc>
        <w:tc>
          <w:tcPr>
            <w:tcW w:w="5811" w:type="dxa"/>
            <w:tcBorders>
              <w:top w:val="single" w:sz="4" w:space="0" w:color="auto"/>
              <w:left w:val="single" w:sz="4" w:space="0" w:color="auto"/>
              <w:bottom w:val="single" w:sz="4" w:space="0" w:color="auto"/>
              <w:right w:val="single" w:sz="4" w:space="0" w:color="auto"/>
            </w:tcBorders>
          </w:tcPr>
          <w:p w:rsidR="003C3A60" w:rsidRPr="00841648" w:rsidRDefault="003C3A60" w:rsidP="000934B8">
            <w:pPr>
              <w:jc w:val="both"/>
              <w:rPr>
                <w:rFonts w:ascii="Times New Roman" w:hAnsi="Times New Roman" w:cs="Times New Roman"/>
                <w:sz w:val="24"/>
                <w:szCs w:val="24"/>
              </w:rPr>
            </w:pPr>
            <w:r w:rsidRPr="00841648">
              <w:rPr>
                <w:rFonts w:ascii="Times New Roman" w:hAnsi="Times New Roman" w:cs="Times New Roman"/>
                <w:sz w:val="24"/>
                <w:szCs w:val="24"/>
              </w:rPr>
              <w:t>Yerinde inceleme yapılması</w:t>
            </w:r>
            <w:r w:rsidRPr="00454D48">
              <w:rPr>
                <w:rFonts w:ascii="Times New Roman" w:hAnsi="Times New Roman" w:cs="Times New Roman"/>
                <w:sz w:val="24"/>
                <w:szCs w:val="24"/>
              </w:rPr>
              <w:t xml:space="preserve"> ve </w:t>
            </w:r>
            <w:r>
              <w:rPr>
                <w:rFonts w:ascii="Times New Roman" w:hAnsi="Times New Roman" w:cs="Times New Roman"/>
                <w:sz w:val="24"/>
                <w:szCs w:val="24"/>
              </w:rPr>
              <w:t xml:space="preserve">atık tekstil/giysi </w:t>
            </w:r>
            <w:r w:rsidRPr="00454D48">
              <w:rPr>
                <w:rFonts w:ascii="Times New Roman" w:hAnsi="Times New Roman" w:cs="Times New Roman"/>
                <w:sz w:val="24"/>
                <w:szCs w:val="24"/>
              </w:rPr>
              <w:t xml:space="preserve">ekipmanların yerleştirildiğinin </w:t>
            </w:r>
            <w:r>
              <w:rPr>
                <w:rFonts w:ascii="Times New Roman" w:hAnsi="Times New Roman" w:cs="Times New Roman"/>
                <w:sz w:val="24"/>
                <w:szCs w:val="24"/>
              </w:rPr>
              <w:t xml:space="preserve">ve koordinat bilgilerinin sıfır atık bilgi sistemine girildiğinin </w:t>
            </w:r>
            <w:r w:rsidRPr="00454D48">
              <w:rPr>
                <w:rFonts w:ascii="Times New Roman" w:hAnsi="Times New Roman" w:cs="Times New Roman"/>
                <w:sz w:val="24"/>
                <w:szCs w:val="24"/>
              </w:rPr>
              <w:t>kontrol edilmesi</w:t>
            </w:r>
            <w:r w:rsidRPr="00841648">
              <w:rPr>
                <w:rFonts w:ascii="Times New Roman" w:hAnsi="Times New Roman" w:cs="Times New Roman"/>
                <w:sz w:val="24"/>
                <w:szCs w:val="24"/>
              </w:rPr>
              <w:t>,</w:t>
            </w:r>
          </w:p>
        </w:tc>
      </w:tr>
      <w:tr w:rsidR="003C3A60" w:rsidRPr="00841648" w:rsidTr="000934B8">
        <w:tc>
          <w:tcPr>
            <w:tcW w:w="3828" w:type="dxa"/>
            <w:tcBorders>
              <w:top w:val="single" w:sz="4" w:space="0" w:color="auto"/>
              <w:left w:val="single" w:sz="4" w:space="0" w:color="auto"/>
              <w:bottom w:val="single" w:sz="4" w:space="0" w:color="auto"/>
              <w:right w:val="single" w:sz="4" w:space="0" w:color="auto"/>
            </w:tcBorders>
            <w:vAlign w:val="center"/>
            <w:hideMark/>
          </w:tcPr>
          <w:p w:rsidR="003C3A60" w:rsidRPr="00841648" w:rsidRDefault="003C3A60" w:rsidP="000934B8">
            <w:pPr>
              <w:spacing w:after="160" w:line="259" w:lineRule="auto"/>
              <w:jc w:val="both"/>
              <w:rPr>
                <w:rFonts w:ascii="Times New Roman" w:hAnsi="Times New Roman" w:cs="Times New Roman"/>
                <w:sz w:val="24"/>
                <w:szCs w:val="24"/>
              </w:rPr>
            </w:pPr>
            <w:r w:rsidRPr="00841648">
              <w:rPr>
                <w:rFonts w:ascii="Times New Roman" w:hAnsi="Times New Roman" w:cs="Times New Roman"/>
                <w:sz w:val="24"/>
                <w:szCs w:val="24"/>
              </w:rPr>
              <w:t>Cam Kumbara yerleştirilmesi (ihtiyaca göre)</w:t>
            </w:r>
          </w:p>
        </w:tc>
        <w:tc>
          <w:tcPr>
            <w:tcW w:w="5811" w:type="dxa"/>
            <w:tcBorders>
              <w:top w:val="single" w:sz="4" w:space="0" w:color="auto"/>
              <w:left w:val="single" w:sz="4" w:space="0" w:color="auto"/>
              <w:bottom w:val="single" w:sz="4" w:space="0" w:color="auto"/>
              <w:right w:val="single" w:sz="4" w:space="0" w:color="auto"/>
            </w:tcBorders>
          </w:tcPr>
          <w:p w:rsidR="003C3A60" w:rsidRPr="00841648" w:rsidRDefault="003C3A60" w:rsidP="000934B8">
            <w:pPr>
              <w:jc w:val="both"/>
              <w:rPr>
                <w:rFonts w:ascii="Times New Roman" w:hAnsi="Times New Roman" w:cs="Times New Roman"/>
                <w:sz w:val="24"/>
                <w:szCs w:val="24"/>
              </w:rPr>
            </w:pPr>
            <w:r w:rsidRPr="00841648">
              <w:rPr>
                <w:rFonts w:ascii="Times New Roman" w:hAnsi="Times New Roman" w:cs="Times New Roman"/>
                <w:sz w:val="24"/>
                <w:szCs w:val="24"/>
              </w:rPr>
              <w:t xml:space="preserve">Yerinde inceleme yapılması </w:t>
            </w:r>
            <w:r w:rsidRPr="00454D48">
              <w:rPr>
                <w:rFonts w:ascii="Times New Roman" w:hAnsi="Times New Roman" w:cs="Times New Roman"/>
                <w:sz w:val="24"/>
                <w:szCs w:val="24"/>
              </w:rPr>
              <w:t xml:space="preserve">ve </w:t>
            </w:r>
            <w:r>
              <w:rPr>
                <w:rFonts w:ascii="Times New Roman" w:hAnsi="Times New Roman" w:cs="Times New Roman"/>
                <w:sz w:val="24"/>
                <w:szCs w:val="24"/>
              </w:rPr>
              <w:t xml:space="preserve">atık cam toplama </w:t>
            </w:r>
            <w:r w:rsidRPr="00454D48">
              <w:rPr>
                <w:rFonts w:ascii="Times New Roman" w:hAnsi="Times New Roman" w:cs="Times New Roman"/>
                <w:sz w:val="24"/>
                <w:szCs w:val="24"/>
              </w:rPr>
              <w:t xml:space="preserve">ekipmanların yerleştirildiğinin </w:t>
            </w:r>
            <w:r>
              <w:rPr>
                <w:rFonts w:ascii="Times New Roman" w:hAnsi="Times New Roman" w:cs="Times New Roman"/>
                <w:sz w:val="24"/>
                <w:szCs w:val="24"/>
              </w:rPr>
              <w:t xml:space="preserve">ve koordinat bilgilerinin sıfır atık bilgi sistemine girildiğinin </w:t>
            </w:r>
            <w:r w:rsidRPr="00454D48">
              <w:rPr>
                <w:rFonts w:ascii="Times New Roman" w:hAnsi="Times New Roman" w:cs="Times New Roman"/>
                <w:sz w:val="24"/>
                <w:szCs w:val="24"/>
              </w:rPr>
              <w:t>kontrol edilmesi</w:t>
            </w:r>
            <w:r w:rsidRPr="00841648">
              <w:rPr>
                <w:rFonts w:ascii="Times New Roman" w:hAnsi="Times New Roman" w:cs="Times New Roman"/>
                <w:sz w:val="24"/>
                <w:szCs w:val="24"/>
              </w:rPr>
              <w:t>,</w:t>
            </w:r>
          </w:p>
        </w:tc>
      </w:tr>
      <w:tr w:rsidR="003C3A60" w:rsidRPr="00841648" w:rsidTr="000934B8">
        <w:tc>
          <w:tcPr>
            <w:tcW w:w="3828" w:type="dxa"/>
            <w:tcBorders>
              <w:top w:val="single" w:sz="4" w:space="0" w:color="auto"/>
              <w:left w:val="single" w:sz="4" w:space="0" w:color="auto"/>
              <w:bottom w:val="single" w:sz="4" w:space="0" w:color="auto"/>
              <w:right w:val="single" w:sz="4" w:space="0" w:color="auto"/>
            </w:tcBorders>
            <w:vAlign w:val="center"/>
            <w:hideMark/>
          </w:tcPr>
          <w:p w:rsidR="003C3A60" w:rsidRPr="00841648" w:rsidRDefault="003C3A60" w:rsidP="000934B8">
            <w:pPr>
              <w:spacing w:after="160" w:line="259" w:lineRule="auto"/>
              <w:jc w:val="both"/>
              <w:rPr>
                <w:rFonts w:ascii="Times New Roman" w:hAnsi="Times New Roman" w:cs="Times New Roman"/>
                <w:sz w:val="24"/>
                <w:szCs w:val="24"/>
              </w:rPr>
            </w:pPr>
            <w:r w:rsidRPr="00841648">
              <w:rPr>
                <w:rFonts w:ascii="Times New Roman" w:hAnsi="Times New Roman" w:cs="Times New Roman"/>
                <w:sz w:val="24"/>
                <w:szCs w:val="24"/>
              </w:rPr>
              <w:t xml:space="preserve">Konutlardan oluşan atık ilaçların toplanması için ilaç satışı yapılan </w:t>
            </w:r>
            <w:r w:rsidRPr="00841648">
              <w:rPr>
                <w:rFonts w:ascii="Times New Roman" w:hAnsi="Times New Roman" w:cs="Times New Roman"/>
                <w:sz w:val="24"/>
                <w:szCs w:val="24"/>
              </w:rPr>
              <w:lastRenderedPageBreak/>
              <w:t>yerlere atık ilaç toplama ekipmanı yerleştirilmesi</w:t>
            </w:r>
          </w:p>
        </w:tc>
        <w:tc>
          <w:tcPr>
            <w:tcW w:w="5811" w:type="dxa"/>
            <w:tcBorders>
              <w:top w:val="single" w:sz="4" w:space="0" w:color="auto"/>
              <w:left w:val="single" w:sz="4" w:space="0" w:color="auto"/>
              <w:bottom w:val="single" w:sz="4" w:space="0" w:color="auto"/>
              <w:right w:val="single" w:sz="4" w:space="0" w:color="auto"/>
            </w:tcBorders>
          </w:tcPr>
          <w:p w:rsidR="003C3A60" w:rsidRPr="00841648" w:rsidRDefault="003C3A60" w:rsidP="000934B8">
            <w:pPr>
              <w:jc w:val="both"/>
              <w:rPr>
                <w:rFonts w:ascii="Times New Roman" w:hAnsi="Times New Roman" w:cs="Times New Roman"/>
                <w:sz w:val="24"/>
                <w:szCs w:val="24"/>
              </w:rPr>
            </w:pPr>
            <w:r w:rsidRPr="00841648">
              <w:rPr>
                <w:rFonts w:ascii="Times New Roman" w:hAnsi="Times New Roman" w:cs="Times New Roman"/>
                <w:sz w:val="24"/>
                <w:szCs w:val="24"/>
              </w:rPr>
              <w:lastRenderedPageBreak/>
              <w:t xml:space="preserve">Satış noktalarında (eczaneler) ekipmanların Atık Getirme Merkezi Tebliğinde belirtilen hükümler çerçevesinde) </w:t>
            </w:r>
            <w:r w:rsidRPr="00841648">
              <w:rPr>
                <w:rFonts w:ascii="Times New Roman" w:hAnsi="Times New Roman" w:cs="Times New Roman"/>
                <w:sz w:val="24"/>
                <w:szCs w:val="24"/>
              </w:rPr>
              <w:lastRenderedPageBreak/>
              <w:t xml:space="preserve">yerleştirildiğinin </w:t>
            </w:r>
            <w:r>
              <w:rPr>
                <w:rFonts w:ascii="Times New Roman" w:hAnsi="Times New Roman" w:cs="Times New Roman"/>
                <w:sz w:val="24"/>
                <w:szCs w:val="24"/>
              </w:rPr>
              <w:t xml:space="preserve">ve koordinat bilgilerinin sıfır atık bilgi sistemine girildiğinin </w:t>
            </w:r>
            <w:r w:rsidRPr="00841648">
              <w:rPr>
                <w:rFonts w:ascii="Times New Roman" w:hAnsi="Times New Roman" w:cs="Times New Roman"/>
                <w:sz w:val="24"/>
                <w:szCs w:val="24"/>
              </w:rPr>
              <w:t>kontrol edilmesi,</w:t>
            </w:r>
            <w:r w:rsidRPr="00454D48">
              <w:rPr>
                <w:rFonts w:ascii="Times New Roman" w:hAnsi="Times New Roman" w:cs="Times New Roman"/>
                <w:sz w:val="24"/>
                <w:szCs w:val="24"/>
              </w:rPr>
              <w:t xml:space="preserve"> </w:t>
            </w:r>
          </w:p>
        </w:tc>
      </w:tr>
      <w:tr w:rsidR="003C3A60" w:rsidRPr="00841648" w:rsidTr="000934B8">
        <w:tc>
          <w:tcPr>
            <w:tcW w:w="3828" w:type="dxa"/>
            <w:tcBorders>
              <w:top w:val="single" w:sz="4" w:space="0" w:color="auto"/>
              <w:left w:val="single" w:sz="4" w:space="0" w:color="auto"/>
              <w:bottom w:val="single" w:sz="4" w:space="0" w:color="auto"/>
              <w:right w:val="single" w:sz="4" w:space="0" w:color="auto"/>
            </w:tcBorders>
            <w:vAlign w:val="center"/>
            <w:hideMark/>
          </w:tcPr>
          <w:p w:rsidR="003C3A60" w:rsidRPr="00841648" w:rsidRDefault="003C3A60" w:rsidP="000934B8">
            <w:pPr>
              <w:spacing w:after="160" w:line="259" w:lineRule="auto"/>
              <w:jc w:val="both"/>
              <w:rPr>
                <w:rFonts w:ascii="Times New Roman" w:hAnsi="Times New Roman" w:cs="Times New Roman"/>
                <w:sz w:val="24"/>
                <w:szCs w:val="24"/>
              </w:rPr>
            </w:pPr>
            <w:r w:rsidRPr="00841648">
              <w:rPr>
                <w:rFonts w:ascii="Times New Roman" w:hAnsi="Times New Roman" w:cs="Times New Roman"/>
                <w:sz w:val="24"/>
                <w:szCs w:val="24"/>
              </w:rPr>
              <w:lastRenderedPageBreak/>
              <w:t xml:space="preserve">Biyo-bozunur atıkların </w:t>
            </w:r>
            <w:r>
              <w:rPr>
                <w:rFonts w:ascii="Times New Roman" w:hAnsi="Times New Roman" w:cs="Times New Roman"/>
                <w:sz w:val="24"/>
                <w:szCs w:val="24"/>
              </w:rPr>
              <w:t xml:space="preserve">ayrı toplanması ve </w:t>
            </w:r>
            <w:r w:rsidRPr="00841648">
              <w:rPr>
                <w:rFonts w:ascii="Times New Roman" w:hAnsi="Times New Roman" w:cs="Times New Roman"/>
                <w:sz w:val="24"/>
                <w:szCs w:val="24"/>
              </w:rPr>
              <w:t>geri kazanımı konusunda gerekli sistemin kurulmuş olması (kompost,  biyometanizasyon vb)</w:t>
            </w:r>
          </w:p>
        </w:tc>
        <w:tc>
          <w:tcPr>
            <w:tcW w:w="5811" w:type="dxa"/>
            <w:tcBorders>
              <w:top w:val="single" w:sz="4" w:space="0" w:color="auto"/>
              <w:left w:val="single" w:sz="4" w:space="0" w:color="auto"/>
              <w:bottom w:val="single" w:sz="4" w:space="0" w:color="auto"/>
              <w:right w:val="single" w:sz="4" w:space="0" w:color="auto"/>
            </w:tcBorders>
          </w:tcPr>
          <w:p w:rsidR="003C3A60" w:rsidRDefault="003C3A60" w:rsidP="000934B8">
            <w:pPr>
              <w:jc w:val="both"/>
              <w:rPr>
                <w:rFonts w:ascii="Times New Roman" w:hAnsi="Times New Roman" w:cs="Times New Roman"/>
                <w:sz w:val="24"/>
                <w:szCs w:val="24"/>
              </w:rPr>
            </w:pPr>
            <w:r>
              <w:rPr>
                <w:rFonts w:ascii="Times New Roman" w:hAnsi="Times New Roman" w:cs="Times New Roman"/>
                <w:sz w:val="24"/>
                <w:szCs w:val="24"/>
              </w:rPr>
              <w:t>Biyobozunur atıkların ayrı toplanması amacıyla biriktirme ekipmanlarının yerleştirildiği ve koordinat bilgilerinin sıfır atık bilgi sistemine girildiğinin kontrol edilmesi,</w:t>
            </w:r>
          </w:p>
          <w:p w:rsidR="003C3A60" w:rsidRPr="00841648" w:rsidRDefault="003C3A60" w:rsidP="000934B8">
            <w:pPr>
              <w:jc w:val="both"/>
              <w:rPr>
                <w:rFonts w:ascii="Times New Roman" w:hAnsi="Times New Roman" w:cs="Times New Roman"/>
                <w:sz w:val="24"/>
                <w:szCs w:val="24"/>
              </w:rPr>
            </w:pPr>
            <w:r w:rsidRPr="00841648">
              <w:rPr>
                <w:rFonts w:ascii="Times New Roman" w:hAnsi="Times New Roman" w:cs="Times New Roman"/>
                <w:sz w:val="24"/>
                <w:szCs w:val="24"/>
              </w:rPr>
              <w:t>Kompost Tebliği kapsamında ve Mekanik Ayırma, Biyokurutma Ve Biyometanizasyon Tesisleri İle Fermente Ürün Yönetimi Tebliği kapsamında kompost ve biyometanizasyon tesislerinin yerinde incelenmesi</w:t>
            </w:r>
            <w:r>
              <w:rPr>
                <w:rFonts w:ascii="Times New Roman" w:hAnsi="Times New Roman" w:cs="Times New Roman"/>
                <w:sz w:val="24"/>
                <w:szCs w:val="24"/>
              </w:rPr>
              <w:t xml:space="preserve">, </w:t>
            </w:r>
          </w:p>
        </w:tc>
      </w:tr>
      <w:tr w:rsidR="003C3A60" w:rsidRPr="00841648" w:rsidTr="000934B8">
        <w:tc>
          <w:tcPr>
            <w:tcW w:w="3828" w:type="dxa"/>
            <w:tcBorders>
              <w:top w:val="single" w:sz="4" w:space="0" w:color="auto"/>
              <w:left w:val="single" w:sz="4" w:space="0" w:color="auto"/>
              <w:bottom w:val="single" w:sz="4" w:space="0" w:color="auto"/>
              <w:right w:val="single" w:sz="4" w:space="0" w:color="auto"/>
            </w:tcBorders>
            <w:vAlign w:val="center"/>
            <w:hideMark/>
          </w:tcPr>
          <w:p w:rsidR="003C3A60" w:rsidRPr="00841648" w:rsidRDefault="003C3A60" w:rsidP="000934B8">
            <w:pPr>
              <w:spacing w:after="160" w:line="259" w:lineRule="auto"/>
              <w:jc w:val="both"/>
              <w:rPr>
                <w:rFonts w:ascii="Times New Roman" w:hAnsi="Times New Roman" w:cs="Times New Roman"/>
                <w:sz w:val="24"/>
                <w:szCs w:val="24"/>
              </w:rPr>
            </w:pPr>
            <w:r w:rsidRPr="00841648">
              <w:rPr>
                <w:rFonts w:ascii="Times New Roman" w:hAnsi="Times New Roman" w:cs="Times New Roman"/>
                <w:sz w:val="24"/>
                <w:szCs w:val="24"/>
              </w:rPr>
              <w:t xml:space="preserve">Yönetmelik Ek-1 A da yer alan 1., 2., ve 3. Grupta tanımlanan Mahalli İdarelerde çevre yönetim birimi kurulması/en az 1 çevre görevlisi bulundurulması ve/veya çevre danışmanlık hizmeti alınması </w:t>
            </w:r>
          </w:p>
        </w:tc>
        <w:tc>
          <w:tcPr>
            <w:tcW w:w="5811" w:type="dxa"/>
            <w:tcBorders>
              <w:top w:val="single" w:sz="4" w:space="0" w:color="auto"/>
              <w:left w:val="single" w:sz="4" w:space="0" w:color="auto"/>
              <w:bottom w:val="single" w:sz="4" w:space="0" w:color="auto"/>
              <w:right w:val="single" w:sz="4" w:space="0" w:color="auto"/>
            </w:tcBorders>
          </w:tcPr>
          <w:p w:rsidR="003C3A60" w:rsidRDefault="003C3A60" w:rsidP="000934B8">
            <w:pPr>
              <w:jc w:val="both"/>
              <w:rPr>
                <w:rFonts w:ascii="Times New Roman" w:hAnsi="Times New Roman" w:cs="Times New Roman"/>
                <w:sz w:val="24"/>
                <w:szCs w:val="24"/>
              </w:rPr>
            </w:pPr>
            <w:r w:rsidRPr="00841648">
              <w:rPr>
                <w:rFonts w:ascii="Times New Roman" w:hAnsi="Times New Roman" w:cs="Times New Roman"/>
                <w:sz w:val="24"/>
                <w:szCs w:val="24"/>
              </w:rPr>
              <w:t>Sıfır Atık</w:t>
            </w:r>
            <w:r>
              <w:rPr>
                <w:rFonts w:ascii="Times New Roman" w:hAnsi="Times New Roman" w:cs="Times New Roman"/>
                <w:sz w:val="24"/>
                <w:szCs w:val="24"/>
              </w:rPr>
              <w:t xml:space="preserve"> </w:t>
            </w:r>
            <w:r w:rsidRPr="00841648">
              <w:rPr>
                <w:rFonts w:ascii="Times New Roman" w:hAnsi="Times New Roman" w:cs="Times New Roman"/>
                <w:sz w:val="24"/>
                <w:szCs w:val="24"/>
              </w:rPr>
              <w:t xml:space="preserve">Yönetmeliği’nin Ek-1A bölümünde yer alan </w:t>
            </w:r>
          </w:p>
          <w:p w:rsidR="003C3A60" w:rsidRDefault="003C3A60" w:rsidP="000934B8">
            <w:pPr>
              <w:jc w:val="both"/>
              <w:rPr>
                <w:rFonts w:ascii="Times New Roman" w:hAnsi="Times New Roman" w:cs="Times New Roman"/>
                <w:sz w:val="24"/>
                <w:szCs w:val="24"/>
              </w:rPr>
            </w:pPr>
            <w:r w:rsidRPr="00841648">
              <w:rPr>
                <w:rFonts w:ascii="Times New Roman" w:hAnsi="Times New Roman" w:cs="Times New Roman"/>
                <w:sz w:val="24"/>
                <w:szCs w:val="24"/>
              </w:rPr>
              <w:t xml:space="preserve">1 inci, Grupta tanımlanan Mahalli İdarelerde </w:t>
            </w:r>
            <w:r w:rsidRPr="009740D3">
              <w:rPr>
                <w:rFonts w:ascii="Times New Roman" w:hAnsi="Times New Roman" w:cs="Times New Roman"/>
                <w:sz w:val="24"/>
                <w:szCs w:val="24"/>
              </w:rPr>
              <w:t>Çevre Yönetimi Hizmetleri Hakkında</w:t>
            </w:r>
            <w:r>
              <w:rPr>
                <w:rFonts w:ascii="Calibri" w:hAnsi="Calibri" w:cs="Calibri"/>
                <w:b/>
                <w:bCs/>
                <w:color w:val="000000"/>
                <w:shd w:val="clear" w:color="auto" w:fill="FFFFFF"/>
              </w:rPr>
              <w:t xml:space="preserve"> </w:t>
            </w:r>
            <w:r>
              <w:rPr>
                <w:rFonts w:ascii="Times New Roman" w:hAnsi="Times New Roman" w:cs="Times New Roman"/>
                <w:sz w:val="24"/>
                <w:szCs w:val="24"/>
              </w:rPr>
              <w:t xml:space="preserve">Yönetmeliğine göre </w:t>
            </w:r>
            <w:r w:rsidRPr="00841648">
              <w:rPr>
                <w:rFonts w:ascii="Times New Roman" w:hAnsi="Times New Roman" w:cs="Times New Roman"/>
                <w:sz w:val="24"/>
                <w:szCs w:val="24"/>
              </w:rPr>
              <w:t>çevre yönetim birimi kurul</w:t>
            </w:r>
            <w:r>
              <w:rPr>
                <w:rFonts w:ascii="Times New Roman" w:hAnsi="Times New Roman" w:cs="Times New Roman"/>
                <w:sz w:val="24"/>
                <w:szCs w:val="24"/>
              </w:rPr>
              <w:t>duğuna ilişkin belgenin yüklenmiş olması</w:t>
            </w:r>
          </w:p>
          <w:p w:rsidR="003C3A60" w:rsidRDefault="003C3A60" w:rsidP="000934B8">
            <w:pPr>
              <w:jc w:val="both"/>
              <w:rPr>
                <w:rFonts w:ascii="Times New Roman" w:hAnsi="Times New Roman" w:cs="Times New Roman"/>
                <w:sz w:val="24"/>
                <w:szCs w:val="24"/>
              </w:rPr>
            </w:pPr>
            <w:r w:rsidRPr="00841648">
              <w:rPr>
                <w:rFonts w:ascii="Times New Roman" w:hAnsi="Times New Roman" w:cs="Times New Roman"/>
                <w:sz w:val="24"/>
                <w:szCs w:val="24"/>
              </w:rPr>
              <w:t>2 nci, Grupta tanımlanan Mahalli İdarelerde en az 1 çevre görevlisi</w:t>
            </w:r>
            <w:r>
              <w:rPr>
                <w:rFonts w:ascii="Times New Roman" w:hAnsi="Times New Roman" w:cs="Times New Roman"/>
                <w:sz w:val="24"/>
                <w:szCs w:val="24"/>
              </w:rPr>
              <w:t>nin belgesinin, ve belediyede çalıştığına dair belgenin yüklenmiş olması</w:t>
            </w:r>
          </w:p>
          <w:p w:rsidR="003C3A60" w:rsidRPr="00841648" w:rsidRDefault="003C3A60" w:rsidP="000934B8">
            <w:pPr>
              <w:jc w:val="both"/>
              <w:rPr>
                <w:rFonts w:ascii="Times New Roman" w:hAnsi="Times New Roman" w:cs="Times New Roman"/>
                <w:sz w:val="24"/>
                <w:szCs w:val="24"/>
              </w:rPr>
            </w:pPr>
            <w:r w:rsidRPr="00841648">
              <w:rPr>
                <w:rFonts w:ascii="Times New Roman" w:hAnsi="Times New Roman" w:cs="Times New Roman"/>
                <w:sz w:val="24"/>
                <w:szCs w:val="24"/>
              </w:rPr>
              <w:t>3 üncü / Grupta tanımlanan Mahalli İdarelerde en az 1 çevre görevlisi</w:t>
            </w:r>
            <w:r>
              <w:rPr>
                <w:rFonts w:ascii="Times New Roman" w:hAnsi="Times New Roman" w:cs="Times New Roman"/>
                <w:sz w:val="24"/>
                <w:szCs w:val="24"/>
              </w:rPr>
              <w:t xml:space="preserve">nin belgesinin, ve belediyede çalıştığına dair belgenin yüklenmiş olması veya </w:t>
            </w:r>
            <w:r w:rsidRPr="00841648">
              <w:rPr>
                <w:rFonts w:ascii="Times New Roman" w:hAnsi="Times New Roman" w:cs="Times New Roman"/>
                <w:sz w:val="24"/>
                <w:szCs w:val="24"/>
              </w:rPr>
              <w:t xml:space="preserve">  çevre danışmanlık hizmeti alınması </w:t>
            </w:r>
            <w:r>
              <w:rPr>
                <w:rFonts w:ascii="Times New Roman" w:hAnsi="Times New Roman" w:cs="Times New Roman"/>
                <w:sz w:val="24"/>
                <w:szCs w:val="24"/>
              </w:rPr>
              <w:t xml:space="preserve">işletme ile yapılan sözleşmenin yüklenmiş olması </w:t>
            </w:r>
            <w:r w:rsidRPr="00841648">
              <w:rPr>
                <w:rFonts w:ascii="Times New Roman" w:hAnsi="Times New Roman" w:cs="Times New Roman"/>
                <w:sz w:val="24"/>
                <w:szCs w:val="24"/>
              </w:rPr>
              <w:t>gerekmektedir.</w:t>
            </w:r>
          </w:p>
        </w:tc>
        <w:bookmarkStart w:id="0" w:name="_GoBack"/>
        <w:bookmarkEnd w:id="0"/>
      </w:tr>
      <w:tr w:rsidR="003C3A60" w:rsidRPr="00841648" w:rsidTr="000934B8">
        <w:tc>
          <w:tcPr>
            <w:tcW w:w="3828" w:type="dxa"/>
            <w:tcBorders>
              <w:top w:val="single" w:sz="4" w:space="0" w:color="auto"/>
              <w:left w:val="single" w:sz="4" w:space="0" w:color="auto"/>
              <w:bottom w:val="single" w:sz="4" w:space="0" w:color="auto"/>
              <w:right w:val="single" w:sz="4" w:space="0" w:color="auto"/>
            </w:tcBorders>
            <w:vAlign w:val="center"/>
            <w:hideMark/>
          </w:tcPr>
          <w:p w:rsidR="003C3A60" w:rsidRPr="00841648" w:rsidRDefault="003C3A60" w:rsidP="000934B8">
            <w:pPr>
              <w:spacing w:after="160" w:line="259" w:lineRule="auto"/>
              <w:jc w:val="both"/>
              <w:rPr>
                <w:rFonts w:ascii="Times New Roman" w:hAnsi="Times New Roman" w:cs="Times New Roman"/>
                <w:sz w:val="24"/>
                <w:szCs w:val="24"/>
              </w:rPr>
            </w:pPr>
            <w:r w:rsidRPr="00841648">
              <w:rPr>
                <w:rFonts w:ascii="Times New Roman" w:hAnsi="Times New Roman" w:cs="Times New Roman"/>
                <w:sz w:val="24"/>
                <w:szCs w:val="24"/>
              </w:rPr>
              <w:t xml:space="preserve">Sıfır Atık hakkında halkın bilinçlendirilmesi amacıyla eğitim ve farkındalık çalışmaları yapması </w:t>
            </w:r>
          </w:p>
        </w:tc>
        <w:tc>
          <w:tcPr>
            <w:tcW w:w="5811" w:type="dxa"/>
            <w:tcBorders>
              <w:top w:val="single" w:sz="4" w:space="0" w:color="auto"/>
              <w:left w:val="single" w:sz="4" w:space="0" w:color="auto"/>
              <w:bottom w:val="single" w:sz="4" w:space="0" w:color="auto"/>
              <w:right w:val="single" w:sz="4" w:space="0" w:color="auto"/>
            </w:tcBorders>
          </w:tcPr>
          <w:p w:rsidR="003C3A60" w:rsidRPr="00841648" w:rsidRDefault="003C3A60" w:rsidP="000934B8">
            <w:pPr>
              <w:jc w:val="both"/>
              <w:rPr>
                <w:rFonts w:ascii="Times New Roman" w:hAnsi="Times New Roman" w:cs="Times New Roman"/>
                <w:sz w:val="24"/>
                <w:szCs w:val="24"/>
              </w:rPr>
            </w:pPr>
            <w:r>
              <w:rPr>
                <w:rFonts w:ascii="Times New Roman" w:hAnsi="Times New Roman" w:cs="Times New Roman"/>
                <w:sz w:val="24"/>
                <w:szCs w:val="24"/>
              </w:rPr>
              <w:t xml:space="preserve">Sıfır atık </w:t>
            </w:r>
            <w:r w:rsidRPr="00841648">
              <w:rPr>
                <w:rFonts w:ascii="Times New Roman" w:hAnsi="Times New Roman" w:cs="Times New Roman"/>
                <w:sz w:val="24"/>
                <w:szCs w:val="24"/>
              </w:rPr>
              <w:t>hakkında halkın bilinçlendirilmesi</w:t>
            </w:r>
            <w:r>
              <w:rPr>
                <w:rFonts w:ascii="Times New Roman" w:hAnsi="Times New Roman" w:cs="Times New Roman"/>
                <w:sz w:val="24"/>
                <w:szCs w:val="24"/>
              </w:rPr>
              <w:t xml:space="preserve"> amacıyla yapılan eğitim ve farkındalık çalışmalarının yazılım sisteminden kontrol edilmesi,</w:t>
            </w:r>
          </w:p>
        </w:tc>
      </w:tr>
      <w:tr w:rsidR="003C3A60" w:rsidRPr="00841648" w:rsidTr="000934B8">
        <w:tc>
          <w:tcPr>
            <w:tcW w:w="3828" w:type="dxa"/>
            <w:tcBorders>
              <w:top w:val="single" w:sz="4" w:space="0" w:color="auto"/>
              <w:left w:val="single" w:sz="4" w:space="0" w:color="auto"/>
              <w:bottom w:val="single" w:sz="4" w:space="0" w:color="auto"/>
              <w:right w:val="single" w:sz="4" w:space="0" w:color="auto"/>
            </w:tcBorders>
            <w:vAlign w:val="center"/>
            <w:hideMark/>
          </w:tcPr>
          <w:p w:rsidR="003C3A60" w:rsidRPr="00841648" w:rsidRDefault="003C3A60" w:rsidP="000934B8">
            <w:pPr>
              <w:spacing w:after="160" w:line="259" w:lineRule="auto"/>
              <w:jc w:val="both"/>
              <w:rPr>
                <w:rFonts w:ascii="Times New Roman" w:hAnsi="Times New Roman" w:cs="Times New Roman"/>
                <w:sz w:val="24"/>
                <w:szCs w:val="24"/>
              </w:rPr>
            </w:pPr>
            <w:r w:rsidRPr="00841648">
              <w:rPr>
                <w:rFonts w:ascii="Times New Roman" w:hAnsi="Times New Roman" w:cs="Times New Roman"/>
                <w:sz w:val="24"/>
                <w:szCs w:val="24"/>
              </w:rPr>
              <w:t xml:space="preserve">Sıfır Atık Bilgi Sistemi’ne Atık Toplama Takvimi’ni girmesi </w:t>
            </w:r>
          </w:p>
        </w:tc>
        <w:tc>
          <w:tcPr>
            <w:tcW w:w="5811" w:type="dxa"/>
            <w:tcBorders>
              <w:top w:val="single" w:sz="4" w:space="0" w:color="auto"/>
              <w:left w:val="single" w:sz="4" w:space="0" w:color="auto"/>
              <w:bottom w:val="single" w:sz="4" w:space="0" w:color="auto"/>
              <w:right w:val="single" w:sz="4" w:space="0" w:color="auto"/>
            </w:tcBorders>
          </w:tcPr>
          <w:p w:rsidR="003C3A60" w:rsidRPr="00841648" w:rsidRDefault="003C3A60" w:rsidP="000934B8">
            <w:pPr>
              <w:jc w:val="both"/>
              <w:rPr>
                <w:rFonts w:ascii="Times New Roman" w:hAnsi="Times New Roman" w:cs="Times New Roman"/>
                <w:sz w:val="24"/>
                <w:szCs w:val="24"/>
              </w:rPr>
            </w:pPr>
            <w:r w:rsidRPr="00841648">
              <w:rPr>
                <w:rFonts w:ascii="Times New Roman" w:hAnsi="Times New Roman" w:cs="Times New Roman"/>
                <w:sz w:val="24"/>
                <w:szCs w:val="24"/>
              </w:rPr>
              <w:t xml:space="preserve">Belediye tarafından mahalle bazlı olarak geri dönüşebilir atık ve geri dönüşemeyen </w:t>
            </w:r>
            <w:r>
              <w:rPr>
                <w:rFonts w:ascii="Times New Roman" w:hAnsi="Times New Roman" w:cs="Times New Roman"/>
                <w:sz w:val="24"/>
                <w:szCs w:val="24"/>
              </w:rPr>
              <w:t xml:space="preserve">tüm atıkların tüm mahalleler için girişlerinin yapıldığının </w:t>
            </w:r>
            <w:r w:rsidRPr="00841648">
              <w:rPr>
                <w:rFonts w:ascii="Times New Roman" w:hAnsi="Times New Roman" w:cs="Times New Roman"/>
                <w:sz w:val="24"/>
                <w:szCs w:val="24"/>
              </w:rPr>
              <w:t xml:space="preserve">SABS </w:t>
            </w:r>
            <w:r>
              <w:rPr>
                <w:rFonts w:ascii="Times New Roman" w:hAnsi="Times New Roman" w:cs="Times New Roman"/>
                <w:sz w:val="24"/>
                <w:szCs w:val="24"/>
              </w:rPr>
              <w:t>den</w:t>
            </w:r>
            <w:r w:rsidRPr="00841648">
              <w:rPr>
                <w:rFonts w:ascii="Times New Roman" w:hAnsi="Times New Roman" w:cs="Times New Roman"/>
                <w:sz w:val="24"/>
                <w:szCs w:val="24"/>
              </w:rPr>
              <w:t xml:space="preserve"> kontrol edilmesi,</w:t>
            </w:r>
          </w:p>
        </w:tc>
      </w:tr>
      <w:tr w:rsidR="003C3A60" w:rsidRPr="00841648" w:rsidTr="000934B8">
        <w:tc>
          <w:tcPr>
            <w:tcW w:w="3828" w:type="dxa"/>
            <w:tcBorders>
              <w:top w:val="single" w:sz="4" w:space="0" w:color="auto"/>
              <w:left w:val="single" w:sz="4" w:space="0" w:color="auto"/>
              <w:bottom w:val="single" w:sz="4" w:space="0" w:color="auto"/>
              <w:right w:val="single" w:sz="4" w:space="0" w:color="auto"/>
            </w:tcBorders>
            <w:vAlign w:val="center"/>
            <w:hideMark/>
          </w:tcPr>
          <w:p w:rsidR="003C3A60" w:rsidRPr="00841648" w:rsidRDefault="003C3A60" w:rsidP="000934B8">
            <w:pPr>
              <w:spacing w:after="160" w:line="259" w:lineRule="auto"/>
              <w:jc w:val="both"/>
              <w:rPr>
                <w:rFonts w:ascii="Times New Roman" w:hAnsi="Times New Roman" w:cs="Times New Roman"/>
                <w:sz w:val="24"/>
                <w:szCs w:val="24"/>
              </w:rPr>
            </w:pPr>
            <w:r w:rsidRPr="00841648">
              <w:rPr>
                <w:rFonts w:ascii="Times New Roman" w:hAnsi="Times New Roman" w:cs="Times New Roman"/>
                <w:sz w:val="24"/>
                <w:szCs w:val="24"/>
              </w:rPr>
              <w:t>Belediye genelinde uygulanan sıfır atık yönetimine ilişkin verilerin Sıfır Atık Bilgi Sisteminde kayıt altına alınması</w:t>
            </w:r>
          </w:p>
        </w:tc>
        <w:tc>
          <w:tcPr>
            <w:tcW w:w="5811" w:type="dxa"/>
            <w:tcBorders>
              <w:top w:val="single" w:sz="4" w:space="0" w:color="auto"/>
              <w:left w:val="single" w:sz="4" w:space="0" w:color="auto"/>
              <w:bottom w:val="single" w:sz="4" w:space="0" w:color="auto"/>
              <w:right w:val="single" w:sz="4" w:space="0" w:color="auto"/>
            </w:tcBorders>
          </w:tcPr>
          <w:p w:rsidR="003C3A60" w:rsidRPr="00841648" w:rsidRDefault="003C3A60" w:rsidP="000934B8">
            <w:pPr>
              <w:jc w:val="both"/>
              <w:rPr>
                <w:rFonts w:ascii="Times New Roman" w:hAnsi="Times New Roman" w:cs="Times New Roman"/>
                <w:sz w:val="24"/>
                <w:szCs w:val="24"/>
              </w:rPr>
            </w:pPr>
            <w:r>
              <w:rPr>
                <w:rFonts w:ascii="Times New Roman" w:hAnsi="Times New Roman" w:cs="Times New Roman"/>
                <w:sz w:val="24"/>
                <w:szCs w:val="24"/>
              </w:rPr>
              <w:t>Mahalli idareler tarafından belediye genelinde yaptığı çalışmalara ilişkin olarak ……. Bilgilerinin SAB ne girişlerinin yapılmış olduğunun kontrol edilmesi</w:t>
            </w:r>
          </w:p>
        </w:tc>
      </w:tr>
      <w:tr w:rsidR="003C3A60" w:rsidRPr="00841648" w:rsidTr="000934B8">
        <w:tc>
          <w:tcPr>
            <w:tcW w:w="3828" w:type="dxa"/>
            <w:tcBorders>
              <w:top w:val="single" w:sz="4" w:space="0" w:color="auto"/>
              <w:left w:val="single" w:sz="4" w:space="0" w:color="auto"/>
              <w:bottom w:val="single" w:sz="4" w:space="0" w:color="auto"/>
              <w:right w:val="single" w:sz="4" w:space="0" w:color="auto"/>
            </w:tcBorders>
            <w:vAlign w:val="center"/>
            <w:hideMark/>
          </w:tcPr>
          <w:p w:rsidR="003C3A60" w:rsidRPr="00841648" w:rsidRDefault="003C3A60" w:rsidP="000934B8">
            <w:pPr>
              <w:spacing w:after="160" w:line="259" w:lineRule="auto"/>
              <w:jc w:val="both"/>
              <w:rPr>
                <w:rFonts w:ascii="Times New Roman" w:hAnsi="Times New Roman" w:cs="Times New Roman"/>
                <w:sz w:val="24"/>
                <w:szCs w:val="24"/>
              </w:rPr>
            </w:pPr>
            <w:r w:rsidRPr="00841648">
              <w:rPr>
                <w:rFonts w:ascii="Times New Roman" w:hAnsi="Times New Roman" w:cs="Times New Roman"/>
                <w:sz w:val="24"/>
                <w:szCs w:val="24"/>
              </w:rPr>
              <w:t>Sıfır atık yönetim sisteminin tasarım aşamasından başlayarak uygulamaların izlenmesi faaliyetlerini de içeren tüm süreci kent konseyi gündemine  edilmesi</w:t>
            </w:r>
          </w:p>
        </w:tc>
        <w:tc>
          <w:tcPr>
            <w:tcW w:w="5811" w:type="dxa"/>
            <w:tcBorders>
              <w:top w:val="single" w:sz="4" w:space="0" w:color="auto"/>
              <w:left w:val="single" w:sz="4" w:space="0" w:color="auto"/>
              <w:bottom w:val="single" w:sz="4" w:space="0" w:color="auto"/>
              <w:right w:val="single" w:sz="4" w:space="0" w:color="auto"/>
            </w:tcBorders>
          </w:tcPr>
          <w:p w:rsidR="003C3A60" w:rsidRPr="00841648" w:rsidRDefault="003C3A60" w:rsidP="000934B8">
            <w:pPr>
              <w:jc w:val="both"/>
              <w:rPr>
                <w:rFonts w:ascii="Times New Roman" w:hAnsi="Times New Roman" w:cs="Times New Roman"/>
                <w:sz w:val="24"/>
                <w:szCs w:val="24"/>
              </w:rPr>
            </w:pPr>
            <w:r w:rsidRPr="00841648">
              <w:rPr>
                <w:rFonts w:ascii="Times New Roman" w:hAnsi="Times New Roman" w:cs="Times New Roman"/>
                <w:sz w:val="24"/>
                <w:szCs w:val="24"/>
              </w:rPr>
              <w:t xml:space="preserve">Kent Konseyi </w:t>
            </w:r>
            <w:r>
              <w:rPr>
                <w:rFonts w:ascii="Times New Roman" w:hAnsi="Times New Roman" w:cs="Times New Roman"/>
                <w:sz w:val="24"/>
                <w:szCs w:val="24"/>
              </w:rPr>
              <w:t xml:space="preserve">Yönetmeliği </w:t>
            </w:r>
            <w:r w:rsidRPr="00841648">
              <w:rPr>
                <w:rFonts w:ascii="Times New Roman" w:hAnsi="Times New Roman" w:cs="Times New Roman"/>
                <w:sz w:val="24"/>
                <w:szCs w:val="24"/>
              </w:rPr>
              <w:t>kapsamında kent konseyi gündemin</w:t>
            </w:r>
            <w:r>
              <w:rPr>
                <w:rFonts w:ascii="Times New Roman" w:hAnsi="Times New Roman" w:cs="Times New Roman"/>
                <w:sz w:val="24"/>
                <w:szCs w:val="24"/>
              </w:rPr>
              <w:t>d</w:t>
            </w:r>
            <w:r w:rsidRPr="00841648">
              <w:rPr>
                <w:rFonts w:ascii="Times New Roman" w:hAnsi="Times New Roman" w:cs="Times New Roman"/>
                <w:sz w:val="24"/>
                <w:szCs w:val="24"/>
              </w:rPr>
              <w:t xml:space="preserve">e </w:t>
            </w:r>
            <w:r>
              <w:rPr>
                <w:rFonts w:ascii="Times New Roman" w:hAnsi="Times New Roman" w:cs="Times New Roman"/>
                <w:sz w:val="24"/>
                <w:szCs w:val="24"/>
              </w:rPr>
              <w:t xml:space="preserve">sıfır atık yönetimine </w:t>
            </w:r>
            <w:r w:rsidRPr="00841648">
              <w:rPr>
                <w:rFonts w:ascii="Times New Roman" w:hAnsi="Times New Roman" w:cs="Times New Roman"/>
                <w:sz w:val="24"/>
                <w:szCs w:val="24"/>
              </w:rPr>
              <w:t xml:space="preserve">ilişkin </w:t>
            </w:r>
            <w:r>
              <w:rPr>
                <w:rFonts w:ascii="Times New Roman" w:hAnsi="Times New Roman" w:cs="Times New Roman"/>
                <w:sz w:val="24"/>
                <w:szCs w:val="24"/>
              </w:rPr>
              <w:t>çalışmaların yer alması ve sisteme yüklenen</w:t>
            </w:r>
            <w:r w:rsidRPr="00841648">
              <w:rPr>
                <w:rFonts w:ascii="Times New Roman" w:hAnsi="Times New Roman" w:cs="Times New Roman"/>
                <w:sz w:val="24"/>
                <w:szCs w:val="24"/>
              </w:rPr>
              <w:t xml:space="preserve"> doküman</w:t>
            </w:r>
            <w:r>
              <w:rPr>
                <w:rFonts w:ascii="Times New Roman" w:hAnsi="Times New Roman" w:cs="Times New Roman"/>
                <w:sz w:val="24"/>
                <w:szCs w:val="24"/>
              </w:rPr>
              <w:t>da</w:t>
            </w:r>
            <w:r w:rsidRPr="00841648">
              <w:rPr>
                <w:rFonts w:ascii="Times New Roman" w:hAnsi="Times New Roman" w:cs="Times New Roman"/>
                <w:sz w:val="24"/>
                <w:szCs w:val="24"/>
              </w:rPr>
              <w:t xml:space="preserve"> </w:t>
            </w:r>
            <w:r>
              <w:rPr>
                <w:rFonts w:ascii="Times New Roman" w:hAnsi="Times New Roman" w:cs="Times New Roman"/>
                <w:sz w:val="24"/>
                <w:szCs w:val="24"/>
              </w:rPr>
              <w:t>bulunması</w:t>
            </w:r>
            <w:r w:rsidRPr="00841648">
              <w:rPr>
                <w:rFonts w:ascii="Times New Roman" w:hAnsi="Times New Roman" w:cs="Times New Roman"/>
                <w:sz w:val="24"/>
                <w:szCs w:val="24"/>
              </w:rPr>
              <w:t>,</w:t>
            </w:r>
          </w:p>
        </w:tc>
      </w:tr>
      <w:tr w:rsidR="003C3A60" w:rsidRPr="00841648" w:rsidTr="000934B8">
        <w:tc>
          <w:tcPr>
            <w:tcW w:w="3828" w:type="dxa"/>
            <w:tcBorders>
              <w:top w:val="single" w:sz="4" w:space="0" w:color="auto"/>
              <w:left w:val="single" w:sz="4" w:space="0" w:color="auto"/>
              <w:bottom w:val="single" w:sz="4" w:space="0" w:color="auto"/>
              <w:right w:val="single" w:sz="4" w:space="0" w:color="auto"/>
            </w:tcBorders>
            <w:vAlign w:val="center"/>
            <w:hideMark/>
          </w:tcPr>
          <w:p w:rsidR="003C3A60" w:rsidRPr="00841648" w:rsidRDefault="003C3A60" w:rsidP="000934B8">
            <w:pPr>
              <w:spacing w:after="160" w:line="259" w:lineRule="auto"/>
              <w:jc w:val="both"/>
              <w:rPr>
                <w:rFonts w:ascii="Times New Roman" w:hAnsi="Times New Roman" w:cs="Times New Roman"/>
                <w:sz w:val="24"/>
                <w:szCs w:val="24"/>
              </w:rPr>
            </w:pPr>
            <w:r w:rsidRPr="00841648">
              <w:rPr>
                <w:rFonts w:ascii="Times New Roman" w:hAnsi="Times New Roman" w:cs="Times New Roman"/>
                <w:sz w:val="24"/>
                <w:szCs w:val="24"/>
              </w:rPr>
              <w:t>Mahalli Çevre Kurulu tarafından hazırlanan İl Sıfır Atık Yönetim Sistemi Planına uyulması</w:t>
            </w:r>
          </w:p>
        </w:tc>
        <w:tc>
          <w:tcPr>
            <w:tcW w:w="5811" w:type="dxa"/>
            <w:tcBorders>
              <w:top w:val="single" w:sz="4" w:space="0" w:color="auto"/>
              <w:left w:val="single" w:sz="4" w:space="0" w:color="auto"/>
              <w:bottom w:val="single" w:sz="4" w:space="0" w:color="auto"/>
              <w:right w:val="single" w:sz="4" w:space="0" w:color="auto"/>
            </w:tcBorders>
          </w:tcPr>
          <w:p w:rsidR="003C3A60" w:rsidRPr="00841648" w:rsidRDefault="003C3A60" w:rsidP="000934B8">
            <w:pPr>
              <w:jc w:val="both"/>
              <w:rPr>
                <w:rFonts w:ascii="Times New Roman" w:hAnsi="Times New Roman" w:cs="Times New Roman"/>
                <w:sz w:val="24"/>
                <w:szCs w:val="24"/>
              </w:rPr>
            </w:pPr>
            <w:r w:rsidRPr="009740D3">
              <w:rPr>
                <w:rFonts w:ascii="Times New Roman" w:hAnsi="Times New Roman" w:cs="Times New Roman"/>
                <w:sz w:val="24"/>
                <w:szCs w:val="24"/>
              </w:rPr>
              <w:t>Belediyenin Büyükşehir entegre atık yönetim planını, İl Sıfır Atık Yönetim Sistemi Planına uyumlu hale getirmekle,</w:t>
            </w:r>
          </w:p>
        </w:tc>
      </w:tr>
    </w:tbl>
    <w:p w:rsidR="00256409" w:rsidRDefault="00256409" w:rsidP="004E24B1">
      <w:pPr>
        <w:jc w:val="both"/>
        <w:rPr>
          <w:rFonts w:ascii="Times New Roman" w:hAnsi="Times New Roman" w:cs="Times New Roman"/>
          <w:sz w:val="24"/>
          <w:szCs w:val="24"/>
        </w:rPr>
      </w:pPr>
    </w:p>
    <w:p w:rsidR="009740D3" w:rsidRDefault="009740D3" w:rsidP="004E24B1">
      <w:pPr>
        <w:jc w:val="both"/>
        <w:rPr>
          <w:rFonts w:ascii="Times New Roman" w:hAnsi="Times New Roman" w:cs="Times New Roman"/>
          <w:sz w:val="24"/>
          <w:szCs w:val="24"/>
        </w:rPr>
      </w:pPr>
    </w:p>
    <w:p w:rsidR="009740D3" w:rsidRDefault="009740D3" w:rsidP="004E24B1">
      <w:pPr>
        <w:jc w:val="both"/>
        <w:rPr>
          <w:rFonts w:ascii="Times New Roman" w:hAnsi="Times New Roman" w:cs="Times New Roman"/>
          <w:sz w:val="24"/>
          <w:szCs w:val="24"/>
        </w:rPr>
      </w:pPr>
    </w:p>
    <w:p w:rsidR="004E24B1" w:rsidRPr="00841648" w:rsidRDefault="004E24B1" w:rsidP="004E24B1">
      <w:pPr>
        <w:jc w:val="both"/>
        <w:rPr>
          <w:rFonts w:ascii="Times New Roman" w:hAnsi="Times New Roman" w:cs="Times New Roman"/>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06"/>
        <w:gridCol w:w="5528"/>
      </w:tblGrid>
      <w:tr w:rsidR="00972254" w:rsidRPr="00841648" w:rsidTr="00E46DF0">
        <w:trPr>
          <w:trHeight w:val="402"/>
          <w:jc w:val="center"/>
        </w:trPr>
        <w:tc>
          <w:tcPr>
            <w:tcW w:w="9634" w:type="dxa"/>
            <w:gridSpan w:val="2"/>
            <w:tcBorders>
              <w:top w:val="single" w:sz="4" w:space="0" w:color="auto"/>
              <w:left w:val="single" w:sz="4" w:space="0" w:color="auto"/>
              <w:bottom w:val="single" w:sz="4" w:space="0" w:color="auto"/>
              <w:right w:val="single" w:sz="4" w:space="0" w:color="auto"/>
            </w:tcBorders>
            <w:noWrap/>
            <w:vAlign w:val="center"/>
          </w:tcPr>
          <w:p w:rsidR="00972254" w:rsidRPr="00841648" w:rsidRDefault="00972254" w:rsidP="00896915">
            <w:pPr>
              <w:jc w:val="center"/>
              <w:rPr>
                <w:rFonts w:ascii="Times New Roman" w:hAnsi="Times New Roman" w:cs="Times New Roman"/>
                <w:b/>
                <w:bCs/>
                <w:sz w:val="24"/>
                <w:szCs w:val="24"/>
              </w:rPr>
            </w:pPr>
            <w:r w:rsidRPr="00841648">
              <w:rPr>
                <w:rFonts w:ascii="Times New Roman" w:hAnsi="Times New Roman" w:cs="Times New Roman"/>
                <w:b/>
                <w:bCs/>
                <w:sz w:val="24"/>
                <w:szCs w:val="24"/>
              </w:rPr>
              <w:lastRenderedPageBreak/>
              <w:t>Bina ve Yerleşke</w:t>
            </w:r>
            <w:r>
              <w:rPr>
                <w:rFonts w:ascii="Times New Roman" w:hAnsi="Times New Roman" w:cs="Times New Roman"/>
                <w:b/>
                <w:bCs/>
                <w:sz w:val="24"/>
                <w:szCs w:val="24"/>
              </w:rPr>
              <w:t>ler İçin Sıfır Atık Belgesi İnceleme Kriterleri</w:t>
            </w:r>
          </w:p>
        </w:tc>
      </w:tr>
      <w:tr w:rsidR="004E24B1" w:rsidRPr="00841648" w:rsidTr="00896915">
        <w:trPr>
          <w:trHeight w:val="402"/>
          <w:jc w:val="center"/>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4E24B1" w:rsidRPr="00841648" w:rsidRDefault="004E24B1" w:rsidP="004E24B1">
            <w:pPr>
              <w:jc w:val="both"/>
              <w:rPr>
                <w:rFonts w:ascii="Times New Roman" w:hAnsi="Times New Roman" w:cs="Times New Roman"/>
                <w:b/>
                <w:bCs/>
                <w:sz w:val="24"/>
                <w:szCs w:val="24"/>
              </w:rPr>
            </w:pPr>
            <w:r w:rsidRPr="00841648">
              <w:rPr>
                <w:rFonts w:ascii="Times New Roman" w:hAnsi="Times New Roman" w:cs="Times New Roman"/>
                <w:b/>
                <w:bCs/>
                <w:sz w:val="24"/>
                <w:szCs w:val="24"/>
              </w:rPr>
              <w:t>Kriter</w:t>
            </w:r>
            <w:r>
              <w:rPr>
                <w:rFonts w:ascii="Times New Roman" w:hAnsi="Times New Roman" w:cs="Times New Roman"/>
                <w:b/>
                <w:bCs/>
                <w:sz w:val="24"/>
                <w:szCs w:val="24"/>
              </w:rPr>
              <w:t>ler</w:t>
            </w:r>
          </w:p>
        </w:tc>
        <w:tc>
          <w:tcPr>
            <w:tcW w:w="5528" w:type="dxa"/>
            <w:tcBorders>
              <w:top w:val="single" w:sz="4" w:space="0" w:color="auto"/>
              <w:left w:val="single" w:sz="4" w:space="0" w:color="auto"/>
              <w:bottom w:val="single" w:sz="4" w:space="0" w:color="auto"/>
              <w:right w:val="single" w:sz="4" w:space="0" w:color="auto"/>
            </w:tcBorders>
            <w:hideMark/>
          </w:tcPr>
          <w:p w:rsidR="004E24B1" w:rsidRPr="00841648" w:rsidRDefault="004E24B1" w:rsidP="004E24B1">
            <w:pPr>
              <w:jc w:val="both"/>
              <w:rPr>
                <w:rFonts w:ascii="Times New Roman" w:hAnsi="Times New Roman" w:cs="Times New Roman"/>
                <w:b/>
                <w:bCs/>
                <w:sz w:val="24"/>
                <w:szCs w:val="24"/>
              </w:rPr>
            </w:pPr>
            <w:r w:rsidRPr="00841648">
              <w:rPr>
                <w:rFonts w:ascii="Times New Roman" w:hAnsi="Times New Roman" w:cs="Times New Roman"/>
                <w:b/>
                <w:bCs/>
                <w:sz w:val="24"/>
                <w:szCs w:val="24"/>
              </w:rPr>
              <w:t xml:space="preserve">İl Müdürlüğü Kontrol </w:t>
            </w:r>
            <w:r>
              <w:rPr>
                <w:rFonts w:ascii="Times New Roman" w:hAnsi="Times New Roman" w:cs="Times New Roman"/>
                <w:b/>
                <w:bCs/>
                <w:sz w:val="24"/>
                <w:szCs w:val="24"/>
              </w:rPr>
              <w:t>Listesi</w:t>
            </w:r>
          </w:p>
        </w:tc>
      </w:tr>
      <w:tr w:rsidR="00256409" w:rsidRPr="00841648" w:rsidTr="00896915">
        <w:trPr>
          <w:trHeight w:val="360"/>
          <w:jc w:val="center"/>
        </w:trPr>
        <w:tc>
          <w:tcPr>
            <w:tcW w:w="4106" w:type="dxa"/>
            <w:tcBorders>
              <w:top w:val="single" w:sz="4" w:space="0" w:color="auto"/>
              <w:left w:val="single" w:sz="4" w:space="0" w:color="auto"/>
              <w:bottom w:val="single" w:sz="4" w:space="0" w:color="auto"/>
              <w:right w:val="single" w:sz="4" w:space="0" w:color="auto"/>
            </w:tcBorders>
            <w:noWrap/>
            <w:vAlign w:val="bottom"/>
            <w:hideMark/>
          </w:tcPr>
          <w:p w:rsidR="00256409" w:rsidRPr="00841648" w:rsidRDefault="00256409" w:rsidP="004E24B1">
            <w:pPr>
              <w:tabs>
                <w:tab w:val="left" w:pos="993"/>
              </w:tabs>
              <w:spacing w:after="0" w:line="240" w:lineRule="auto"/>
              <w:jc w:val="both"/>
              <w:rPr>
                <w:rFonts w:ascii="Times New Roman" w:eastAsia="Times New Roman" w:hAnsi="Times New Roman" w:cs="Times New Roman"/>
                <w:sz w:val="24"/>
                <w:szCs w:val="24"/>
              </w:rPr>
            </w:pPr>
            <w:r w:rsidRPr="00841648">
              <w:rPr>
                <w:rFonts w:ascii="Times New Roman" w:eastAsia="Times New Roman" w:hAnsi="Times New Roman" w:cs="Times New Roman"/>
                <w:sz w:val="24"/>
                <w:szCs w:val="24"/>
              </w:rPr>
              <w:t>Sıfır atık yönetim sistemi kapsamında personelin görevlendirilmiş olması</w:t>
            </w:r>
          </w:p>
        </w:tc>
        <w:tc>
          <w:tcPr>
            <w:tcW w:w="5528" w:type="dxa"/>
            <w:tcBorders>
              <w:top w:val="single" w:sz="4" w:space="0" w:color="auto"/>
              <w:left w:val="single" w:sz="4" w:space="0" w:color="auto"/>
              <w:bottom w:val="single" w:sz="4" w:space="0" w:color="auto"/>
              <w:right w:val="single" w:sz="4" w:space="0" w:color="auto"/>
            </w:tcBorders>
            <w:hideMark/>
          </w:tcPr>
          <w:p w:rsidR="00256409" w:rsidRPr="00841648" w:rsidRDefault="009712AA" w:rsidP="004E24B1">
            <w:pPr>
              <w:jc w:val="both"/>
              <w:rPr>
                <w:rFonts w:ascii="Times New Roman" w:hAnsi="Times New Roman" w:cs="Times New Roman"/>
                <w:sz w:val="24"/>
                <w:szCs w:val="24"/>
              </w:rPr>
            </w:pPr>
            <w:r w:rsidRPr="00454D48">
              <w:rPr>
                <w:rFonts w:ascii="Times New Roman" w:hAnsi="Times New Roman" w:cs="Times New Roman"/>
                <w:sz w:val="24"/>
                <w:szCs w:val="24"/>
              </w:rPr>
              <w:t>Sıfır atık yönetim sistemi kapsamında ilgili personel görevlendirilmiş olmalıdır.</w:t>
            </w:r>
          </w:p>
        </w:tc>
      </w:tr>
      <w:tr w:rsidR="00256409" w:rsidRPr="00841648" w:rsidTr="00896915">
        <w:trPr>
          <w:trHeight w:val="702"/>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256409" w:rsidRPr="00841648" w:rsidRDefault="00256409" w:rsidP="004E24B1">
            <w:pPr>
              <w:spacing w:after="0" w:line="240" w:lineRule="auto"/>
              <w:jc w:val="both"/>
              <w:rPr>
                <w:rFonts w:ascii="Times New Roman" w:eastAsiaTheme="minorEastAsia" w:hAnsi="Times New Roman" w:cs="Times New Roman"/>
                <w:sz w:val="24"/>
                <w:szCs w:val="24"/>
              </w:rPr>
            </w:pPr>
            <w:r w:rsidRPr="00841648">
              <w:rPr>
                <w:rFonts w:ascii="Times New Roman" w:hAnsi="Times New Roman" w:cs="Times New Roman"/>
                <w:sz w:val="24"/>
                <w:szCs w:val="24"/>
              </w:rPr>
              <w:t>Bina/yerleşkede en az ikili toplama sistemi kapsamında atıkların toplanması ve belediye/lisanslı firmaya teslim etmesi</w:t>
            </w:r>
          </w:p>
        </w:tc>
        <w:tc>
          <w:tcPr>
            <w:tcW w:w="5528" w:type="dxa"/>
            <w:tcBorders>
              <w:top w:val="single" w:sz="4" w:space="0" w:color="auto"/>
              <w:left w:val="single" w:sz="4" w:space="0" w:color="auto"/>
              <w:bottom w:val="single" w:sz="4" w:space="0" w:color="auto"/>
              <w:right w:val="single" w:sz="4" w:space="0" w:color="auto"/>
            </w:tcBorders>
            <w:hideMark/>
          </w:tcPr>
          <w:p w:rsidR="00876408" w:rsidRDefault="00EB4501" w:rsidP="00EB4501">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G</w:t>
            </w:r>
            <w:r w:rsidR="009712AA" w:rsidRPr="00454D48">
              <w:rPr>
                <w:rFonts w:ascii="Times New Roman" w:hAnsi="Times New Roman" w:cs="Times New Roman"/>
                <w:sz w:val="24"/>
                <w:szCs w:val="24"/>
              </w:rPr>
              <w:t xml:space="preserve">eri dönüşebilir atık (Kâğıt-cam-metal-plastik) ve geri dönüşemeyen atık </w:t>
            </w:r>
            <w:r w:rsidR="004E24B1">
              <w:rPr>
                <w:rFonts w:ascii="Times New Roman" w:hAnsi="Times New Roman" w:cs="Times New Roman"/>
                <w:sz w:val="24"/>
                <w:szCs w:val="24"/>
              </w:rPr>
              <w:t xml:space="preserve">kumbaralarının en az ikili olarak </w:t>
            </w:r>
            <w:r w:rsidR="004E24B1">
              <w:rPr>
                <w:rFonts w:ascii="Times New Roman" w:eastAsia="Times New Roman" w:hAnsi="Times New Roman" w:cs="Times New Roman"/>
                <w:color w:val="000000"/>
                <w:sz w:val="24"/>
                <w:szCs w:val="24"/>
              </w:rPr>
              <w:t xml:space="preserve"> yerleştirildiğinin</w:t>
            </w:r>
            <w:r w:rsidR="00876408">
              <w:rPr>
                <w:rFonts w:ascii="Times New Roman" w:eastAsia="Times New Roman" w:hAnsi="Times New Roman" w:cs="Times New Roman"/>
                <w:color w:val="000000"/>
                <w:sz w:val="24"/>
                <w:szCs w:val="24"/>
              </w:rPr>
              <w:t>,</w:t>
            </w:r>
          </w:p>
          <w:p w:rsidR="00E76E3A" w:rsidRDefault="00876408" w:rsidP="00EB450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Ekipmanların renk skalasına </w:t>
            </w:r>
            <w:r w:rsidR="00E76E3A">
              <w:rPr>
                <w:rFonts w:ascii="Times New Roman" w:eastAsia="Times New Roman" w:hAnsi="Times New Roman" w:cs="Times New Roman"/>
                <w:color w:val="000000"/>
                <w:sz w:val="24"/>
                <w:szCs w:val="24"/>
              </w:rPr>
              <w:t xml:space="preserve">ve işaretlere </w:t>
            </w:r>
            <w:r>
              <w:rPr>
                <w:rFonts w:ascii="Times New Roman" w:eastAsia="Times New Roman" w:hAnsi="Times New Roman" w:cs="Times New Roman"/>
                <w:color w:val="000000"/>
                <w:sz w:val="24"/>
                <w:szCs w:val="24"/>
              </w:rPr>
              <w:t>uygun olarak tasarlandığının</w:t>
            </w:r>
            <w:r w:rsidR="004E24B1">
              <w:rPr>
                <w:rFonts w:ascii="Times New Roman" w:eastAsia="Times New Roman" w:hAnsi="Times New Roman" w:cs="Times New Roman"/>
                <w:color w:val="000000"/>
                <w:sz w:val="24"/>
                <w:szCs w:val="24"/>
              </w:rPr>
              <w:t xml:space="preserve"> </w:t>
            </w:r>
            <w:r w:rsidR="00E76E3A">
              <w:rPr>
                <w:rFonts w:ascii="Times New Roman" w:eastAsia="Times New Roman" w:hAnsi="Times New Roman" w:cs="Times New Roman"/>
                <w:color w:val="000000"/>
                <w:sz w:val="24"/>
                <w:szCs w:val="24"/>
              </w:rPr>
              <w:t>, atık kodlarının yer aldığının</w:t>
            </w:r>
          </w:p>
          <w:p w:rsidR="00256409" w:rsidRPr="00841648" w:rsidRDefault="00EB4501" w:rsidP="00E76E3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Yerleştirilen ekipmanların binanın yapısına uygun olarak, her kata yerleştirilmiş olması, personel sayısına uygun</w:t>
            </w:r>
            <w:r w:rsidR="00605EAA">
              <w:rPr>
                <w:rFonts w:ascii="Times New Roman" w:eastAsia="Times New Roman" w:hAnsi="Times New Roman" w:cs="Times New Roman"/>
                <w:color w:val="000000"/>
                <w:sz w:val="24"/>
                <w:szCs w:val="24"/>
              </w:rPr>
              <w:t xml:space="preserve"> sayıda olmasının kontrol edilmesi</w:t>
            </w:r>
          </w:p>
        </w:tc>
      </w:tr>
      <w:tr w:rsidR="00256409" w:rsidRPr="00841648" w:rsidTr="00896915">
        <w:trPr>
          <w:trHeight w:val="501"/>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256409" w:rsidRPr="00841648" w:rsidRDefault="00256409" w:rsidP="004E24B1">
            <w:pPr>
              <w:spacing w:after="0" w:line="240" w:lineRule="auto"/>
              <w:jc w:val="both"/>
              <w:rPr>
                <w:rFonts w:ascii="Times New Roman" w:eastAsia="Times New Roman" w:hAnsi="Times New Roman" w:cs="Times New Roman"/>
                <w:color w:val="000000"/>
                <w:sz w:val="24"/>
                <w:szCs w:val="24"/>
              </w:rPr>
            </w:pPr>
            <w:r w:rsidRPr="00841648">
              <w:rPr>
                <w:rFonts w:ascii="Times New Roman" w:eastAsia="Times New Roman" w:hAnsi="Times New Roman" w:cs="Times New Roman"/>
                <w:color w:val="000000"/>
                <w:sz w:val="24"/>
                <w:szCs w:val="24"/>
              </w:rPr>
              <w:t>Oluşan atık pillerin, bitkisel atık yağların,</w:t>
            </w:r>
            <w:r w:rsidRPr="00841648">
              <w:rPr>
                <w:rFonts w:ascii="Times New Roman" w:eastAsia="Times New Roman" w:hAnsi="Times New Roman" w:cs="Times New Roman"/>
                <w:bCs/>
                <w:color w:val="000000"/>
                <w:sz w:val="24"/>
                <w:szCs w:val="24"/>
              </w:rPr>
              <w:t xml:space="preserve"> atık yağların </w:t>
            </w:r>
            <w:r w:rsidRPr="00841648">
              <w:rPr>
                <w:rFonts w:ascii="Times New Roman" w:eastAsia="Times New Roman" w:hAnsi="Times New Roman" w:cs="Times New Roman"/>
                <w:color w:val="000000"/>
                <w:sz w:val="24"/>
                <w:szCs w:val="24"/>
              </w:rPr>
              <w:t>ayrı olarak toplanıyor olması</w:t>
            </w:r>
          </w:p>
          <w:p w:rsidR="00256409" w:rsidRPr="00841648" w:rsidRDefault="00256409" w:rsidP="004E24B1">
            <w:pPr>
              <w:spacing w:after="0" w:line="240" w:lineRule="auto"/>
              <w:jc w:val="both"/>
              <w:rPr>
                <w:rFonts w:ascii="Times New Roman" w:eastAsia="Times New Roman" w:hAnsi="Times New Roman" w:cs="Times New Roman"/>
                <w:color w:val="000000"/>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E76E3A" w:rsidRDefault="00605EAA" w:rsidP="00E76E3A">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A</w:t>
            </w:r>
            <w:r w:rsidRPr="00841648">
              <w:rPr>
                <w:rFonts w:ascii="Times New Roman" w:eastAsia="Times New Roman" w:hAnsi="Times New Roman" w:cs="Times New Roman"/>
                <w:color w:val="000000"/>
                <w:sz w:val="24"/>
                <w:szCs w:val="24"/>
              </w:rPr>
              <w:t>tık pillerin, bitkisel atık yağların,</w:t>
            </w:r>
            <w:r>
              <w:rPr>
                <w:rFonts w:ascii="Times New Roman" w:eastAsia="Times New Roman" w:hAnsi="Times New Roman" w:cs="Times New Roman"/>
                <w:bCs/>
                <w:color w:val="000000"/>
                <w:sz w:val="24"/>
                <w:szCs w:val="24"/>
              </w:rPr>
              <w:t xml:space="preserve"> atık yağların</w:t>
            </w:r>
            <w:r w:rsidRPr="00841648">
              <w:rPr>
                <w:rFonts w:ascii="Times New Roman" w:eastAsia="Times New Roman" w:hAnsi="Times New Roman" w:cs="Times New Roman"/>
                <w:bCs/>
                <w:color w:val="000000"/>
                <w:sz w:val="24"/>
                <w:szCs w:val="24"/>
              </w:rPr>
              <w:t xml:space="preserve"> </w:t>
            </w:r>
            <w:r w:rsidR="00E76E3A">
              <w:rPr>
                <w:rFonts w:ascii="Times New Roman" w:eastAsia="Times New Roman" w:hAnsi="Times New Roman" w:cs="Times New Roman"/>
                <w:bCs/>
                <w:color w:val="000000"/>
                <w:sz w:val="24"/>
                <w:szCs w:val="24"/>
              </w:rPr>
              <w:t xml:space="preserve">ayrı toplanmadığının ve bilgilerin SABS e girildiğinin, ekipmanların üzerinde atık türüne ilişkin işaretlerin bulunduğunun, </w:t>
            </w:r>
            <w:r w:rsidR="00E76E3A">
              <w:rPr>
                <w:rFonts w:ascii="Times New Roman" w:eastAsia="Times New Roman" w:hAnsi="Times New Roman" w:cs="Times New Roman"/>
                <w:color w:val="000000"/>
                <w:sz w:val="24"/>
                <w:szCs w:val="24"/>
              </w:rPr>
              <w:t>atık kodlarının yer aldığının</w:t>
            </w:r>
          </w:p>
          <w:p w:rsidR="00E76E3A" w:rsidRDefault="00E76E3A" w:rsidP="00E76E3A">
            <w:pPr>
              <w:spacing w:after="0" w:line="240" w:lineRule="auto"/>
              <w:jc w:val="both"/>
              <w:rPr>
                <w:rFonts w:ascii="Times New Roman" w:eastAsia="Times New Roman" w:hAnsi="Times New Roman" w:cs="Times New Roman"/>
                <w:bCs/>
                <w:color w:val="000000"/>
                <w:sz w:val="24"/>
                <w:szCs w:val="24"/>
              </w:rPr>
            </w:pPr>
            <w:r w:rsidRPr="00454D48">
              <w:rPr>
                <w:rFonts w:ascii="Times New Roman" w:hAnsi="Times New Roman" w:cs="Times New Roman"/>
                <w:sz w:val="24"/>
                <w:szCs w:val="24"/>
              </w:rPr>
              <w:t>Planlama, bilgilendirme ve yönlendirmeye ilişkin dokümanlar</w:t>
            </w:r>
            <w:r>
              <w:rPr>
                <w:rFonts w:ascii="Times New Roman" w:hAnsi="Times New Roman" w:cs="Times New Roman"/>
                <w:sz w:val="24"/>
                <w:szCs w:val="24"/>
              </w:rPr>
              <w:t>da</w:t>
            </w:r>
            <w:r w:rsidRPr="00454D48">
              <w:rPr>
                <w:rFonts w:ascii="Times New Roman" w:hAnsi="Times New Roman" w:cs="Times New Roman"/>
                <w:sz w:val="24"/>
                <w:szCs w:val="24"/>
              </w:rPr>
              <w:t xml:space="preserve"> (protokol, sözleşme, atık planına dâhil edilip edilmediği vb.) </w:t>
            </w:r>
            <w:r>
              <w:rPr>
                <w:rFonts w:ascii="Times New Roman" w:hAnsi="Times New Roman" w:cs="Times New Roman"/>
                <w:sz w:val="24"/>
                <w:szCs w:val="24"/>
              </w:rPr>
              <w:t>yer aldığının,</w:t>
            </w:r>
            <w:r>
              <w:rPr>
                <w:rFonts w:ascii="Times New Roman" w:eastAsia="Times New Roman" w:hAnsi="Times New Roman" w:cs="Times New Roman"/>
                <w:bCs/>
                <w:color w:val="000000"/>
                <w:sz w:val="24"/>
                <w:szCs w:val="24"/>
              </w:rPr>
              <w:t xml:space="preserve"> </w:t>
            </w:r>
          </w:p>
          <w:p w:rsidR="00256409" w:rsidRPr="00841648" w:rsidRDefault="00E76E3A" w:rsidP="004E24B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kontrol edilmesi</w:t>
            </w:r>
          </w:p>
        </w:tc>
      </w:tr>
      <w:tr w:rsidR="00256409" w:rsidRPr="00841648" w:rsidTr="00896915">
        <w:trPr>
          <w:trHeight w:val="551"/>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256409" w:rsidRPr="00841648" w:rsidRDefault="00256409" w:rsidP="004E24B1">
            <w:pPr>
              <w:spacing w:after="0" w:line="240" w:lineRule="auto"/>
              <w:jc w:val="both"/>
              <w:rPr>
                <w:rFonts w:ascii="Times New Roman" w:eastAsia="Times New Roman" w:hAnsi="Times New Roman" w:cs="Times New Roman"/>
                <w:bCs/>
                <w:color w:val="000000"/>
                <w:sz w:val="24"/>
                <w:szCs w:val="24"/>
              </w:rPr>
            </w:pPr>
            <w:r w:rsidRPr="00841648">
              <w:rPr>
                <w:rFonts w:ascii="Times New Roman" w:eastAsia="Times New Roman" w:hAnsi="Times New Roman" w:cs="Times New Roman"/>
                <w:bCs/>
                <w:color w:val="000000"/>
                <w:sz w:val="24"/>
                <w:szCs w:val="24"/>
              </w:rPr>
              <w:t>Oluşan atık elektrikli ve elektronik eşyaların mevzuatında yer alan gruplamaya göre ayrı ayrı toplanıyor olması</w:t>
            </w:r>
          </w:p>
          <w:p w:rsidR="00256409" w:rsidRPr="00841648" w:rsidRDefault="00256409" w:rsidP="004E24B1">
            <w:pPr>
              <w:spacing w:after="0" w:line="240" w:lineRule="auto"/>
              <w:jc w:val="both"/>
              <w:rPr>
                <w:rFonts w:ascii="Times New Roman" w:eastAsia="Times New Roman" w:hAnsi="Times New Roman" w:cs="Times New Roman"/>
                <w:bCs/>
                <w:color w:val="000000"/>
                <w:sz w:val="24"/>
                <w:szCs w:val="24"/>
              </w:rPr>
            </w:pPr>
          </w:p>
        </w:tc>
        <w:tc>
          <w:tcPr>
            <w:tcW w:w="5528" w:type="dxa"/>
            <w:tcBorders>
              <w:top w:val="single" w:sz="4" w:space="0" w:color="auto"/>
              <w:left w:val="single" w:sz="4" w:space="0" w:color="auto"/>
              <w:bottom w:val="single" w:sz="4" w:space="0" w:color="auto"/>
              <w:right w:val="single" w:sz="4" w:space="0" w:color="auto"/>
            </w:tcBorders>
          </w:tcPr>
          <w:p w:rsidR="00E76E3A" w:rsidRDefault="005B5BFB" w:rsidP="00E76E3A">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E</w:t>
            </w:r>
            <w:r w:rsidRPr="00841648">
              <w:rPr>
                <w:rFonts w:ascii="Times New Roman" w:eastAsia="Times New Roman" w:hAnsi="Times New Roman" w:cs="Times New Roman"/>
                <w:bCs/>
                <w:color w:val="000000"/>
                <w:sz w:val="24"/>
                <w:szCs w:val="24"/>
              </w:rPr>
              <w:t xml:space="preserve">lektrikli ve elektronik eşyaların </w:t>
            </w:r>
            <w:r w:rsidR="00E76E3A">
              <w:rPr>
                <w:rFonts w:ascii="Times New Roman" w:eastAsia="Times New Roman" w:hAnsi="Times New Roman" w:cs="Times New Roman"/>
                <w:bCs/>
                <w:color w:val="000000"/>
                <w:sz w:val="24"/>
                <w:szCs w:val="24"/>
              </w:rPr>
              <w:t xml:space="preserve">ayrı toplanmadığının ve bilgilerin SABS e girildiğinin, ekipmanların üzerinde atık türüne ilişkin işaretlerin bulunduğunun, </w:t>
            </w:r>
          </w:p>
          <w:p w:rsidR="00E76E3A" w:rsidRDefault="00E76E3A" w:rsidP="00E76E3A">
            <w:pPr>
              <w:spacing w:after="0" w:line="240" w:lineRule="auto"/>
              <w:jc w:val="both"/>
              <w:rPr>
                <w:rFonts w:ascii="Times New Roman" w:eastAsia="Times New Roman" w:hAnsi="Times New Roman" w:cs="Times New Roman"/>
                <w:bCs/>
                <w:color w:val="000000"/>
                <w:sz w:val="24"/>
                <w:szCs w:val="24"/>
              </w:rPr>
            </w:pPr>
            <w:r w:rsidRPr="00454D48">
              <w:rPr>
                <w:rFonts w:ascii="Times New Roman" w:hAnsi="Times New Roman" w:cs="Times New Roman"/>
                <w:sz w:val="24"/>
                <w:szCs w:val="24"/>
              </w:rPr>
              <w:t>Planlama, bilgilendirme ve yönlendirmeye ilişkin dokümanlar</w:t>
            </w:r>
            <w:r>
              <w:rPr>
                <w:rFonts w:ascii="Times New Roman" w:hAnsi="Times New Roman" w:cs="Times New Roman"/>
                <w:sz w:val="24"/>
                <w:szCs w:val="24"/>
              </w:rPr>
              <w:t>da</w:t>
            </w:r>
            <w:r w:rsidRPr="00454D48">
              <w:rPr>
                <w:rFonts w:ascii="Times New Roman" w:hAnsi="Times New Roman" w:cs="Times New Roman"/>
                <w:sz w:val="24"/>
                <w:szCs w:val="24"/>
              </w:rPr>
              <w:t xml:space="preserve"> (protokol, sözleşme, atık planına dâhil edilip edilmediği vb.) </w:t>
            </w:r>
            <w:r>
              <w:rPr>
                <w:rFonts w:ascii="Times New Roman" w:hAnsi="Times New Roman" w:cs="Times New Roman"/>
                <w:sz w:val="24"/>
                <w:szCs w:val="24"/>
              </w:rPr>
              <w:t>yer aldığının,</w:t>
            </w:r>
            <w:r>
              <w:rPr>
                <w:rFonts w:ascii="Times New Roman" w:eastAsia="Times New Roman" w:hAnsi="Times New Roman" w:cs="Times New Roman"/>
                <w:bCs/>
                <w:color w:val="000000"/>
                <w:sz w:val="24"/>
                <w:szCs w:val="24"/>
              </w:rPr>
              <w:t xml:space="preserve"> </w:t>
            </w:r>
          </w:p>
          <w:p w:rsidR="00256409" w:rsidRPr="00841648" w:rsidRDefault="00E76E3A" w:rsidP="004E24B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kontrol edilmesi</w:t>
            </w:r>
          </w:p>
        </w:tc>
      </w:tr>
      <w:tr w:rsidR="009712AA" w:rsidRPr="00841648" w:rsidTr="00896915">
        <w:trPr>
          <w:trHeight w:val="360"/>
          <w:jc w:val="center"/>
        </w:trPr>
        <w:tc>
          <w:tcPr>
            <w:tcW w:w="4106" w:type="dxa"/>
            <w:tcBorders>
              <w:top w:val="single" w:sz="4" w:space="0" w:color="auto"/>
              <w:left w:val="single" w:sz="4" w:space="0" w:color="auto"/>
              <w:bottom w:val="single" w:sz="4" w:space="0" w:color="auto"/>
              <w:right w:val="single" w:sz="4" w:space="0" w:color="auto"/>
            </w:tcBorders>
            <w:vAlign w:val="bottom"/>
            <w:hideMark/>
          </w:tcPr>
          <w:p w:rsidR="009712AA" w:rsidRPr="00841648" w:rsidRDefault="009712AA" w:rsidP="004E24B1">
            <w:pPr>
              <w:spacing w:after="0" w:line="240" w:lineRule="auto"/>
              <w:jc w:val="both"/>
              <w:rPr>
                <w:rFonts w:ascii="Times New Roman" w:eastAsia="Times New Roman" w:hAnsi="Times New Roman" w:cs="Times New Roman"/>
                <w:bCs/>
                <w:color w:val="000000"/>
                <w:sz w:val="24"/>
                <w:szCs w:val="24"/>
              </w:rPr>
            </w:pPr>
            <w:r w:rsidRPr="00841648">
              <w:rPr>
                <w:rFonts w:ascii="Times New Roman" w:eastAsia="Times New Roman" w:hAnsi="Times New Roman" w:cs="Times New Roman"/>
                <w:bCs/>
                <w:color w:val="000000"/>
                <w:sz w:val="24"/>
                <w:szCs w:val="24"/>
              </w:rPr>
              <w:t xml:space="preserve">Oluşan tehlikeli atıkların çeşitlerine göre ve diğer atıklardan ayrı olarak toplanıyor olması </w:t>
            </w:r>
          </w:p>
          <w:p w:rsidR="009712AA" w:rsidRPr="00841648" w:rsidRDefault="009712AA" w:rsidP="004E24B1">
            <w:pPr>
              <w:spacing w:after="0" w:line="240" w:lineRule="auto"/>
              <w:jc w:val="both"/>
              <w:rPr>
                <w:rFonts w:ascii="Times New Roman" w:eastAsia="Times New Roman" w:hAnsi="Times New Roman" w:cs="Times New Roman"/>
                <w:bCs/>
                <w:color w:val="000000"/>
                <w:sz w:val="24"/>
                <w:szCs w:val="24"/>
              </w:rPr>
            </w:pPr>
            <w:r w:rsidRPr="00841648">
              <w:rPr>
                <w:rFonts w:ascii="Times New Roman" w:eastAsia="Times New Roman" w:hAnsi="Times New Roman" w:cs="Times New Roman"/>
                <w:bCs/>
                <w:color w:val="000000"/>
                <w:sz w:val="24"/>
                <w:szCs w:val="24"/>
              </w:rPr>
              <w:t>(Yağ filtreleri, boya, toner-kartuş, basınçlı kap, tehlikeli atıklarla kontamine olmuş ambalaj vb.)</w:t>
            </w:r>
          </w:p>
          <w:p w:rsidR="009712AA" w:rsidRPr="00841648" w:rsidRDefault="009712AA" w:rsidP="004E24B1">
            <w:pPr>
              <w:spacing w:after="0" w:line="240" w:lineRule="auto"/>
              <w:jc w:val="both"/>
              <w:rPr>
                <w:rFonts w:ascii="Times New Roman" w:eastAsia="Times New Roman" w:hAnsi="Times New Roman" w:cs="Times New Roman"/>
                <w:bCs/>
                <w:color w:val="000000"/>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5B5BFB" w:rsidRDefault="005B5BFB" w:rsidP="005B5BFB">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w:t>
            </w:r>
            <w:r w:rsidRPr="00841648">
              <w:rPr>
                <w:rFonts w:ascii="Times New Roman" w:eastAsia="Times New Roman" w:hAnsi="Times New Roman" w:cs="Times New Roman"/>
                <w:bCs/>
                <w:color w:val="000000"/>
                <w:sz w:val="24"/>
                <w:szCs w:val="24"/>
              </w:rPr>
              <w:t>ehlikeli atıkların çeşitlerine göre</w:t>
            </w:r>
            <w:r>
              <w:rPr>
                <w:rFonts w:ascii="Times New Roman" w:eastAsia="Times New Roman" w:hAnsi="Times New Roman" w:cs="Times New Roman"/>
                <w:bCs/>
                <w:color w:val="000000"/>
                <w:sz w:val="24"/>
                <w:szCs w:val="24"/>
              </w:rPr>
              <w:t xml:space="preserve"> ayrı toplanmadığının </w:t>
            </w:r>
            <w:r w:rsidR="00760904">
              <w:rPr>
                <w:rFonts w:ascii="Times New Roman" w:eastAsia="Times New Roman" w:hAnsi="Times New Roman" w:cs="Times New Roman"/>
                <w:bCs/>
                <w:color w:val="000000"/>
                <w:sz w:val="24"/>
                <w:szCs w:val="24"/>
              </w:rPr>
              <w:t xml:space="preserve">ve bilgilerin </w:t>
            </w:r>
            <w:r>
              <w:rPr>
                <w:rFonts w:ascii="Times New Roman" w:eastAsia="Times New Roman" w:hAnsi="Times New Roman" w:cs="Times New Roman"/>
                <w:bCs/>
                <w:color w:val="000000"/>
                <w:sz w:val="24"/>
                <w:szCs w:val="24"/>
              </w:rPr>
              <w:t xml:space="preserve">SABS </w:t>
            </w:r>
            <w:r w:rsidR="00760904">
              <w:rPr>
                <w:rFonts w:ascii="Times New Roman" w:eastAsia="Times New Roman" w:hAnsi="Times New Roman" w:cs="Times New Roman"/>
                <w:bCs/>
                <w:color w:val="000000"/>
                <w:sz w:val="24"/>
                <w:szCs w:val="24"/>
              </w:rPr>
              <w:t>e girildiğinin</w:t>
            </w:r>
            <w:r w:rsidR="00E76E3A">
              <w:rPr>
                <w:rFonts w:ascii="Times New Roman" w:eastAsia="Times New Roman" w:hAnsi="Times New Roman" w:cs="Times New Roman"/>
                <w:bCs/>
                <w:color w:val="000000"/>
                <w:sz w:val="24"/>
                <w:szCs w:val="24"/>
              </w:rPr>
              <w:t>, ekipmanların üzerinde atık türüne ilişkin işaretlerin bulunduğunun,</w:t>
            </w:r>
            <w:r>
              <w:rPr>
                <w:rFonts w:ascii="Times New Roman" w:eastAsia="Times New Roman" w:hAnsi="Times New Roman" w:cs="Times New Roman"/>
                <w:bCs/>
                <w:color w:val="000000"/>
                <w:sz w:val="24"/>
                <w:szCs w:val="24"/>
              </w:rPr>
              <w:t xml:space="preserve"> </w:t>
            </w:r>
            <w:r w:rsidR="00E76E3A">
              <w:rPr>
                <w:rFonts w:ascii="Times New Roman" w:eastAsia="Times New Roman" w:hAnsi="Times New Roman" w:cs="Times New Roman"/>
                <w:color w:val="000000"/>
                <w:sz w:val="24"/>
                <w:szCs w:val="24"/>
              </w:rPr>
              <w:t>atık kodlarının yer aldığının</w:t>
            </w:r>
            <w:r w:rsidR="00E76E3A" w:rsidDel="00E76E3A">
              <w:rPr>
                <w:rFonts w:ascii="Times New Roman" w:eastAsia="Times New Roman" w:hAnsi="Times New Roman" w:cs="Times New Roman"/>
                <w:bCs/>
                <w:color w:val="000000"/>
                <w:sz w:val="24"/>
                <w:szCs w:val="24"/>
              </w:rPr>
              <w:t xml:space="preserve"> </w:t>
            </w:r>
          </w:p>
          <w:p w:rsidR="00E76E3A" w:rsidRDefault="009712AA" w:rsidP="005B5BFB">
            <w:pPr>
              <w:spacing w:after="0" w:line="240" w:lineRule="auto"/>
              <w:jc w:val="both"/>
              <w:rPr>
                <w:rFonts w:ascii="Times New Roman" w:eastAsia="Times New Roman" w:hAnsi="Times New Roman" w:cs="Times New Roman"/>
                <w:bCs/>
                <w:color w:val="000000"/>
                <w:sz w:val="24"/>
                <w:szCs w:val="24"/>
              </w:rPr>
            </w:pPr>
            <w:r w:rsidRPr="00454D48">
              <w:rPr>
                <w:rFonts w:ascii="Times New Roman" w:hAnsi="Times New Roman" w:cs="Times New Roman"/>
                <w:sz w:val="24"/>
                <w:szCs w:val="24"/>
              </w:rPr>
              <w:t>Planlama, bilgilendirme ve yönlendirmeye ilişkin dokümanlar</w:t>
            </w:r>
            <w:r w:rsidR="00E76E3A">
              <w:rPr>
                <w:rFonts w:ascii="Times New Roman" w:hAnsi="Times New Roman" w:cs="Times New Roman"/>
                <w:sz w:val="24"/>
                <w:szCs w:val="24"/>
              </w:rPr>
              <w:t>da</w:t>
            </w:r>
            <w:r w:rsidRPr="00454D48">
              <w:rPr>
                <w:rFonts w:ascii="Times New Roman" w:hAnsi="Times New Roman" w:cs="Times New Roman"/>
                <w:sz w:val="24"/>
                <w:szCs w:val="24"/>
              </w:rPr>
              <w:t xml:space="preserve"> (protokol, sözleşme, atık planına dâhil edilip edilmediği vb.) </w:t>
            </w:r>
            <w:r w:rsidR="00E76E3A">
              <w:rPr>
                <w:rFonts w:ascii="Times New Roman" w:hAnsi="Times New Roman" w:cs="Times New Roman"/>
                <w:sz w:val="24"/>
                <w:szCs w:val="24"/>
              </w:rPr>
              <w:t>yer aldığının,</w:t>
            </w:r>
            <w:r w:rsidR="00E76E3A">
              <w:rPr>
                <w:rFonts w:ascii="Times New Roman" w:eastAsia="Times New Roman" w:hAnsi="Times New Roman" w:cs="Times New Roman"/>
                <w:bCs/>
                <w:color w:val="000000"/>
                <w:sz w:val="24"/>
                <w:szCs w:val="24"/>
              </w:rPr>
              <w:t xml:space="preserve"> </w:t>
            </w:r>
          </w:p>
          <w:p w:rsidR="009712AA" w:rsidRPr="00841648" w:rsidRDefault="00E76E3A" w:rsidP="005B5BF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kontrol edilmesi</w:t>
            </w:r>
            <w:r w:rsidRPr="00454D48" w:rsidDel="00E76E3A">
              <w:rPr>
                <w:rFonts w:ascii="Times New Roman" w:hAnsi="Times New Roman" w:cs="Times New Roman"/>
                <w:sz w:val="24"/>
                <w:szCs w:val="24"/>
              </w:rPr>
              <w:t xml:space="preserve"> </w:t>
            </w:r>
          </w:p>
        </w:tc>
      </w:tr>
      <w:tr w:rsidR="009712AA" w:rsidRPr="00841648" w:rsidTr="00896915">
        <w:trPr>
          <w:trHeight w:val="1020"/>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9712AA" w:rsidRPr="00841648" w:rsidRDefault="009712AA" w:rsidP="004E24B1">
            <w:pPr>
              <w:spacing w:after="0" w:line="240" w:lineRule="auto"/>
              <w:jc w:val="both"/>
              <w:rPr>
                <w:rFonts w:ascii="Times New Roman" w:eastAsia="Times New Roman" w:hAnsi="Times New Roman" w:cs="Times New Roman"/>
                <w:bCs/>
                <w:color w:val="000000"/>
                <w:sz w:val="24"/>
                <w:szCs w:val="24"/>
              </w:rPr>
            </w:pPr>
            <w:r w:rsidRPr="00841648">
              <w:rPr>
                <w:rFonts w:ascii="Times New Roman" w:eastAsia="Times New Roman" w:hAnsi="Times New Roman" w:cs="Times New Roman"/>
                <w:bCs/>
                <w:color w:val="000000"/>
                <w:sz w:val="24"/>
                <w:szCs w:val="24"/>
              </w:rPr>
              <w:t>Oluşan tıbbi atıkların ayrı olarak toplanıyor ve yönetiliyor olması</w:t>
            </w:r>
          </w:p>
          <w:p w:rsidR="009712AA" w:rsidRPr="00841648" w:rsidRDefault="009712AA" w:rsidP="004E24B1">
            <w:pPr>
              <w:spacing w:after="0" w:line="240" w:lineRule="auto"/>
              <w:jc w:val="both"/>
              <w:rPr>
                <w:rFonts w:ascii="Times New Roman" w:eastAsia="Times New Roman" w:hAnsi="Times New Roman" w:cs="Times New Roman"/>
                <w:bCs/>
                <w:color w:val="000000"/>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876408" w:rsidRDefault="005B5BFB" w:rsidP="00760904">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Kurum tabipliğinde veya revirde tıbbi atıklarının ayrı toplanmadığının </w:t>
            </w:r>
            <w:r w:rsidR="00760904">
              <w:rPr>
                <w:rFonts w:ascii="Times New Roman" w:eastAsia="Times New Roman" w:hAnsi="Times New Roman" w:cs="Times New Roman"/>
                <w:bCs/>
                <w:color w:val="000000"/>
                <w:sz w:val="24"/>
                <w:szCs w:val="24"/>
              </w:rPr>
              <w:t>ve bilgilerin SABS e girildiğinin</w:t>
            </w:r>
            <w:r w:rsidR="00876408">
              <w:rPr>
                <w:rFonts w:ascii="Times New Roman" w:eastAsia="Times New Roman" w:hAnsi="Times New Roman" w:cs="Times New Roman"/>
                <w:bCs/>
                <w:color w:val="000000"/>
                <w:sz w:val="24"/>
                <w:szCs w:val="24"/>
              </w:rPr>
              <w:t>,</w:t>
            </w:r>
          </w:p>
          <w:p w:rsidR="00876408" w:rsidRDefault="00876408" w:rsidP="0087640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Ekipmanların renk skalasına </w:t>
            </w:r>
            <w:r w:rsidR="00E76E3A">
              <w:rPr>
                <w:rFonts w:ascii="Times New Roman" w:eastAsia="Times New Roman" w:hAnsi="Times New Roman" w:cs="Times New Roman"/>
                <w:color w:val="000000"/>
                <w:sz w:val="24"/>
                <w:szCs w:val="24"/>
              </w:rPr>
              <w:t xml:space="preserve">ve işaretlere </w:t>
            </w:r>
            <w:r>
              <w:rPr>
                <w:rFonts w:ascii="Times New Roman" w:eastAsia="Times New Roman" w:hAnsi="Times New Roman" w:cs="Times New Roman"/>
                <w:color w:val="000000"/>
                <w:sz w:val="24"/>
                <w:szCs w:val="24"/>
              </w:rPr>
              <w:t>uygun olarak tasarlandığının</w:t>
            </w:r>
            <w:r w:rsidR="00E76E3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E76E3A">
              <w:rPr>
                <w:rFonts w:ascii="Times New Roman" w:eastAsia="Times New Roman" w:hAnsi="Times New Roman" w:cs="Times New Roman"/>
                <w:color w:val="000000"/>
                <w:sz w:val="24"/>
                <w:szCs w:val="24"/>
              </w:rPr>
              <w:t>atık kodlarının yer aldığının</w:t>
            </w:r>
          </w:p>
          <w:p w:rsidR="00E76E3A" w:rsidRDefault="009712AA" w:rsidP="00E76E3A">
            <w:pPr>
              <w:spacing w:after="0" w:line="240" w:lineRule="auto"/>
              <w:jc w:val="both"/>
              <w:rPr>
                <w:rFonts w:ascii="Times New Roman" w:eastAsia="Times New Roman" w:hAnsi="Times New Roman" w:cs="Times New Roman"/>
                <w:color w:val="000000"/>
                <w:sz w:val="24"/>
                <w:szCs w:val="24"/>
              </w:rPr>
            </w:pPr>
            <w:r w:rsidRPr="00454D48">
              <w:rPr>
                <w:rFonts w:ascii="Times New Roman" w:hAnsi="Times New Roman" w:cs="Times New Roman"/>
                <w:sz w:val="24"/>
                <w:szCs w:val="24"/>
              </w:rPr>
              <w:t>Planlama, bilgilendirme ve yönlendirmeye ilişkin dokümanlar</w:t>
            </w:r>
            <w:r w:rsidR="00E76E3A">
              <w:rPr>
                <w:rFonts w:ascii="Times New Roman" w:hAnsi="Times New Roman" w:cs="Times New Roman"/>
                <w:sz w:val="24"/>
                <w:szCs w:val="24"/>
              </w:rPr>
              <w:t>da</w:t>
            </w:r>
            <w:r w:rsidRPr="00454D48">
              <w:rPr>
                <w:rFonts w:ascii="Times New Roman" w:hAnsi="Times New Roman" w:cs="Times New Roman"/>
                <w:sz w:val="24"/>
                <w:szCs w:val="24"/>
              </w:rPr>
              <w:t xml:space="preserve"> (protokol, sözleşme, atık planına dâhil edilip edilmediği vb.) </w:t>
            </w:r>
            <w:r w:rsidR="00E76E3A">
              <w:rPr>
                <w:rFonts w:ascii="Times New Roman" w:hAnsi="Times New Roman" w:cs="Times New Roman"/>
                <w:sz w:val="24"/>
                <w:szCs w:val="24"/>
              </w:rPr>
              <w:t>yer aldığının</w:t>
            </w:r>
            <w:r w:rsidR="00E76E3A">
              <w:rPr>
                <w:rFonts w:ascii="Times New Roman" w:eastAsia="Times New Roman" w:hAnsi="Times New Roman" w:cs="Times New Roman"/>
                <w:color w:val="000000"/>
                <w:sz w:val="24"/>
                <w:szCs w:val="24"/>
              </w:rPr>
              <w:t xml:space="preserve"> ,</w:t>
            </w:r>
          </w:p>
          <w:p w:rsidR="009712AA" w:rsidRPr="00841648" w:rsidRDefault="00E76E3A" w:rsidP="00E76E3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kontrol edilmesi,</w:t>
            </w:r>
          </w:p>
        </w:tc>
      </w:tr>
      <w:tr w:rsidR="009712AA" w:rsidRPr="00841648" w:rsidTr="00896915">
        <w:trPr>
          <w:trHeight w:val="405"/>
          <w:jc w:val="center"/>
        </w:trPr>
        <w:tc>
          <w:tcPr>
            <w:tcW w:w="4106" w:type="dxa"/>
            <w:tcBorders>
              <w:top w:val="single" w:sz="4" w:space="0" w:color="auto"/>
              <w:left w:val="single" w:sz="4" w:space="0" w:color="auto"/>
              <w:bottom w:val="single" w:sz="4" w:space="0" w:color="auto"/>
              <w:right w:val="single" w:sz="4" w:space="0" w:color="auto"/>
            </w:tcBorders>
            <w:vAlign w:val="bottom"/>
            <w:hideMark/>
          </w:tcPr>
          <w:p w:rsidR="009712AA" w:rsidRDefault="009712AA" w:rsidP="004E24B1">
            <w:pPr>
              <w:spacing w:after="0" w:line="240" w:lineRule="auto"/>
              <w:jc w:val="both"/>
              <w:rPr>
                <w:rFonts w:ascii="Times New Roman" w:eastAsia="Times New Roman" w:hAnsi="Times New Roman" w:cs="Times New Roman"/>
                <w:bCs/>
                <w:color w:val="000000"/>
                <w:sz w:val="24"/>
                <w:szCs w:val="24"/>
              </w:rPr>
            </w:pPr>
            <w:r w:rsidRPr="00841648">
              <w:rPr>
                <w:rFonts w:ascii="Times New Roman" w:eastAsia="Times New Roman" w:hAnsi="Times New Roman" w:cs="Times New Roman"/>
                <w:bCs/>
                <w:color w:val="000000"/>
                <w:sz w:val="24"/>
                <w:szCs w:val="24"/>
              </w:rPr>
              <w:t>Oluşan biyo-bozunur (bahçe atıkları, meyve-sebze atıkları, çay posaları gibi.) atıkları ile kompost oluşturulması</w:t>
            </w:r>
          </w:p>
          <w:p w:rsidR="00E76E3A" w:rsidRDefault="00E76E3A" w:rsidP="004E24B1">
            <w:pPr>
              <w:spacing w:after="0" w:line="240" w:lineRule="auto"/>
              <w:jc w:val="both"/>
              <w:rPr>
                <w:rFonts w:ascii="Times New Roman" w:eastAsia="Times New Roman" w:hAnsi="Times New Roman" w:cs="Times New Roman"/>
                <w:bCs/>
                <w:color w:val="000000"/>
                <w:sz w:val="24"/>
                <w:szCs w:val="24"/>
              </w:rPr>
            </w:pPr>
          </w:p>
          <w:p w:rsidR="00E76E3A" w:rsidRPr="00841648" w:rsidRDefault="00E76E3A" w:rsidP="004E24B1">
            <w:pPr>
              <w:spacing w:after="0" w:line="240" w:lineRule="auto"/>
              <w:jc w:val="both"/>
              <w:rPr>
                <w:rFonts w:ascii="Times New Roman" w:eastAsia="Times New Roman" w:hAnsi="Times New Roman" w:cs="Times New Roman"/>
                <w:bCs/>
                <w:color w:val="000000"/>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143368" w:rsidRDefault="005B5BFB" w:rsidP="00760904">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Yemekhane, </w:t>
            </w:r>
            <w:r w:rsidR="00876408">
              <w:rPr>
                <w:rFonts w:ascii="Times New Roman" w:eastAsia="Times New Roman" w:hAnsi="Times New Roman" w:cs="Times New Roman"/>
                <w:bCs/>
                <w:color w:val="000000"/>
                <w:sz w:val="24"/>
                <w:szCs w:val="24"/>
              </w:rPr>
              <w:t xml:space="preserve">kafeterya, </w:t>
            </w:r>
            <w:r>
              <w:rPr>
                <w:rFonts w:ascii="Times New Roman" w:eastAsia="Times New Roman" w:hAnsi="Times New Roman" w:cs="Times New Roman"/>
                <w:bCs/>
                <w:color w:val="000000"/>
                <w:sz w:val="24"/>
                <w:szCs w:val="24"/>
              </w:rPr>
              <w:t xml:space="preserve">çay ocağında oluşan biyo-bozunur atıkların ayrı toplanmadığının </w:t>
            </w:r>
            <w:r w:rsidR="00760904">
              <w:rPr>
                <w:rFonts w:ascii="Times New Roman" w:eastAsia="Times New Roman" w:hAnsi="Times New Roman" w:cs="Times New Roman"/>
                <w:bCs/>
                <w:color w:val="000000"/>
                <w:sz w:val="24"/>
                <w:szCs w:val="24"/>
              </w:rPr>
              <w:t>ve bilgilerin SABS e girildiğinin</w:t>
            </w:r>
            <w:r w:rsidR="00143368">
              <w:rPr>
                <w:rFonts w:ascii="Times New Roman" w:eastAsia="Times New Roman" w:hAnsi="Times New Roman" w:cs="Times New Roman"/>
                <w:bCs/>
                <w:color w:val="000000"/>
                <w:sz w:val="24"/>
                <w:szCs w:val="24"/>
              </w:rPr>
              <w:t>,</w:t>
            </w:r>
          </w:p>
          <w:p w:rsidR="00143368" w:rsidRDefault="00143368" w:rsidP="0014336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Ekipmanların renk skalasına</w:t>
            </w:r>
            <w:r w:rsidR="00E76E3A">
              <w:rPr>
                <w:rFonts w:ascii="Times New Roman" w:eastAsia="Times New Roman" w:hAnsi="Times New Roman" w:cs="Times New Roman"/>
                <w:color w:val="000000"/>
                <w:sz w:val="24"/>
                <w:szCs w:val="24"/>
              </w:rPr>
              <w:t xml:space="preserve"> ve işaretlere</w:t>
            </w:r>
            <w:r>
              <w:rPr>
                <w:rFonts w:ascii="Times New Roman" w:eastAsia="Times New Roman" w:hAnsi="Times New Roman" w:cs="Times New Roman"/>
                <w:color w:val="000000"/>
                <w:sz w:val="24"/>
                <w:szCs w:val="24"/>
              </w:rPr>
              <w:t xml:space="preserve"> uygun olarak tasarlandığının,</w:t>
            </w:r>
            <w:r w:rsidR="00E76E3A">
              <w:rPr>
                <w:rFonts w:ascii="Times New Roman" w:eastAsia="Times New Roman" w:hAnsi="Times New Roman" w:cs="Times New Roman"/>
                <w:color w:val="000000"/>
                <w:sz w:val="24"/>
                <w:szCs w:val="24"/>
              </w:rPr>
              <w:t xml:space="preserve"> atık kodlarının yer aldığının</w:t>
            </w:r>
          </w:p>
          <w:p w:rsidR="00760904" w:rsidRDefault="00760904" w:rsidP="00760904">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 kontrol edilmesi</w:t>
            </w:r>
          </w:p>
          <w:p w:rsidR="009712AA" w:rsidRPr="00841648" w:rsidRDefault="009712AA" w:rsidP="004E24B1">
            <w:pPr>
              <w:spacing w:after="0" w:line="240" w:lineRule="auto"/>
              <w:jc w:val="both"/>
              <w:rPr>
                <w:rFonts w:ascii="Times New Roman" w:eastAsia="Times New Roman" w:hAnsi="Times New Roman" w:cs="Times New Roman"/>
                <w:color w:val="000000"/>
                <w:sz w:val="24"/>
                <w:szCs w:val="24"/>
              </w:rPr>
            </w:pPr>
            <w:r w:rsidRPr="00841648">
              <w:rPr>
                <w:rFonts w:ascii="Times New Roman" w:eastAsia="Times New Roman" w:hAnsi="Times New Roman" w:cs="Times New Roman"/>
                <w:color w:val="000000"/>
                <w:sz w:val="24"/>
                <w:szCs w:val="24"/>
              </w:rPr>
              <w:t xml:space="preserve">Kompost Tebliği kapsamında kapsamında yerleştirilen </w:t>
            </w:r>
            <w:r w:rsidRPr="00841648">
              <w:rPr>
                <w:rFonts w:ascii="Times New Roman" w:eastAsia="Times New Roman" w:hAnsi="Times New Roman" w:cs="Times New Roman"/>
                <w:bCs/>
                <w:color w:val="000000"/>
                <w:sz w:val="24"/>
                <w:szCs w:val="24"/>
              </w:rPr>
              <w:t xml:space="preserve">biyo-bozunur </w:t>
            </w:r>
            <w:r w:rsidRPr="00841648">
              <w:rPr>
                <w:rFonts w:ascii="Times New Roman" w:eastAsia="Times New Roman" w:hAnsi="Times New Roman" w:cs="Times New Roman"/>
                <w:color w:val="000000"/>
                <w:sz w:val="24"/>
                <w:szCs w:val="24"/>
              </w:rPr>
              <w:t xml:space="preserve">ekipman bilgileri </w:t>
            </w:r>
          </w:p>
          <w:p w:rsidR="009712AA" w:rsidRPr="00841648" w:rsidRDefault="009712AA" w:rsidP="004E24B1">
            <w:pPr>
              <w:spacing w:after="0" w:line="240" w:lineRule="auto"/>
              <w:jc w:val="both"/>
              <w:rPr>
                <w:rFonts w:ascii="Times New Roman" w:eastAsia="Times New Roman" w:hAnsi="Times New Roman" w:cs="Times New Roman"/>
                <w:color w:val="000000"/>
                <w:sz w:val="24"/>
                <w:szCs w:val="24"/>
              </w:rPr>
            </w:pPr>
            <w:r w:rsidRPr="00841648">
              <w:rPr>
                <w:rFonts w:ascii="Times New Roman" w:eastAsia="Times New Roman" w:hAnsi="Times New Roman" w:cs="Times New Roman"/>
                <w:color w:val="000000"/>
                <w:sz w:val="24"/>
                <w:szCs w:val="24"/>
              </w:rPr>
              <w:t>Oluşan kompost miktarı,</w:t>
            </w:r>
          </w:p>
        </w:tc>
      </w:tr>
      <w:tr w:rsidR="009712AA" w:rsidRPr="00841648" w:rsidTr="00896915">
        <w:trPr>
          <w:trHeight w:val="405"/>
          <w:jc w:val="center"/>
        </w:trPr>
        <w:tc>
          <w:tcPr>
            <w:tcW w:w="4106" w:type="dxa"/>
            <w:tcBorders>
              <w:top w:val="single" w:sz="4" w:space="0" w:color="auto"/>
              <w:left w:val="single" w:sz="4" w:space="0" w:color="auto"/>
              <w:bottom w:val="single" w:sz="4" w:space="0" w:color="auto"/>
              <w:right w:val="single" w:sz="4" w:space="0" w:color="auto"/>
            </w:tcBorders>
            <w:vAlign w:val="bottom"/>
            <w:hideMark/>
          </w:tcPr>
          <w:p w:rsidR="009712AA" w:rsidRDefault="009712AA" w:rsidP="004E24B1">
            <w:pPr>
              <w:spacing w:after="0" w:line="240" w:lineRule="auto"/>
              <w:jc w:val="both"/>
              <w:rPr>
                <w:rFonts w:ascii="Times New Roman" w:eastAsia="Times New Roman" w:hAnsi="Times New Roman" w:cs="Times New Roman"/>
                <w:bCs/>
                <w:color w:val="000000"/>
                <w:sz w:val="24"/>
                <w:szCs w:val="24"/>
              </w:rPr>
            </w:pPr>
            <w:r w:rsidRPr="00841648">
              <w:rPr>
                <w:rFonts w:ascii="Times New Roman" w:eastAsia="Times New Roman" w:hAnsi="Times New Roman" w:cs="Times New Roman"/>
                <w:bCs/>
                <w:color w:val="000000"/>
                <w:sz w:val="24"/>
                <w:szCs w:val="24"/>
              </w:rPr>
              <w:lastRenderedPageBreak/>
              <w:t>Toplanan atıkların geçici olarak depolanacağı Geçici Depolama Alanının yapılmış olması</w:t>
            </w:r>
          </w:p>
          <w:p w:rsidR="00143368" w:rsidRDefault="00143368" w:rsidP="004E24B1">
            <w:pPr>
              <w:spacing w:after="0" w:line="240" w:lineRule="auto"/>
              <w:jc w:val="both"/>
              <w:rPr>
                <w:rFonts w:ascii="Times New Roman" w:eastAsia="Times New Roman" w:hAnsi="Times New Roman" w:cs="Times New Roman"/>
                <w:bCs/>
                <w:color w:val="000000"/>
                <w:sz w:val="24"/>
                <w:szCs w:val="24"/>
              </w:rPr>
            </w:pPr>
          </w:p>
          <w:p w:rsidR="00143368" w:rsidRPr="00841648" w:rsidRDefault="00143368" w:rsidP="004E24B1">
            <w:pPr>
              <w:spacing w:after="0" w:line="240" w:lineRule="auto"/>
              <w:jc w:val="both"/>
              <w:rPr>
                <w:rFonts w:ascii="Times New Roman" w:eastAsia="Times New Roman" w:hAnsi="Times New Roman" w:cs="Times New Roman"/>
                <w:bCs/>
                <w:color w:val="000000"/>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143368" w:rsidRDefault="00876408" w:rsidP="0014336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Atıkların türlerine göre ayrı depolanması için geçici depolama alanının bulunması,</w:t>
            </w:r>
            <w:r w:rsidR="00143368">
              <w:rPr>
                <w:rFonts w:ascii="Times New Roman" w:eastAsia="Times New Roman" w:hAnsi="Times New Roman" w:cs="Times New Roman"/>
                <w:color w:val="000000"/>
                <w:sz w:val="24"/>
                <w:szCs w:val="24"/>
              </w:rPr>
              <w:t xml:space="preserve"> </w:t>
            </w:r>
          </w:p>
          <w:p w:rsidR="00143368" w:rsidRDefault="00143368" w:rsidP="0014336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Depolama alanındaki ekipmanların ve uyarıcı işaretlerin</w:t>
            </w:r>
            <w:r w:rsidR="00295D38">
              <w:rPr>
                <w:rFonts w:ascii="Times New Roman" w:eastAsia="Times New Roman" w:hAnsi="Times New Roman" w:cs="Times New Roman"/>
                <w:color w:val="000000"/>
                <w:sz w:val="24"/>
                <w:szCs w:val="24"/>
              </w:rPr>
              <w:t xml:space="preserve"> bulunduğunun</w:t>
            </w:r>
            <w:r w:rsidR="00E76E3A">
              <w:rPr>
                <w:rFonts w:ascii="Times New Roman" w:eastAsia="Times New Roman" w:hAnsi="Times New Roman" w:cs="Times New Roman"/>
                <w:color w:val="000000"/>
                <w:sz w:val="24"/>
                <w:szCs w:val="24"/>
              </w:rPr>
              <w:t>, atık kodlarının yer aldığının</w:t>
            </w:r>
            <w:r w:rsidR="00295D38">
              <w:rPr>
                <w:rFonts w:ascii="Times New Roman" w:eastAsia="Times New Roman" w:hAnsi="Times New Roman" w:cs="Times New Roman"/>
                <w:color w:val="000000"/>
                <w:sz w:val="24"/>
                <w:szCs w:val="24"/>
              </w:rPr>
              <w:t xml:space="preserve"> ve</w:t>
            </w:r>
            <w:r>
              <w:rPr>
                <w:rFonts w:ascii="Times New Roman" w:eastAsia="Times New Roman" w:hAnsi="Times New Roman" w:cs="Times New Roman"/>
                <w:color w:val="000000"/>
                <w:sz w:val="24"/>
                <w:szCs w:val="24"/>
              </w:rPr>
              <w:t xml:space="preserve"> renk skalasına uygun olarak tasarlandığının kontrol edilmesi,</w:t>
            </w:r>
          </w:p>
          <w:p w:rsidR="009712AA" w:rsidRPr="00841648" w:rsidRDefault="00517324" w:rsidP="00125D83">
            <w:pPr>
              <w:spacing w:after="0" w:line="240" w:lineRule="auto"/>
              <w:jc w:val="both"/>
              <w:rPr>
                <w:rFonts w:ascii="Times New Roman" w:eastAsia="Times New Roman" w:hAnsi="Times New Roman" w:cs="Times New Roman"/>
                <w:color w:val="000000"/>
                <w:sz w:val="24"/>
                <w:szCs w:val="24"/>
              </w:rPr>
            </w:pPr>
            <w:r w:rsidRPr="00841648">
              <w:rPr>
                <w:rFonts w:ascii="Times New Roman" w:eastAsia="Times New Roman" w:hAnsi="Times New Roman" w:cs="Times New Roman"/>
                <w:color w:val="000000"/>
                <w:sz w:val="24"/>
                <w:szCs w:val="24"/>
              </w:rPr>
              <w:t>Atık Yönetimi Yönetmeliği  Geçici depolama başlıklı 13 üncü Maddesi kapsamında</w:t>
            </w:r>
            <w:r w:rsidR="009712AA" w:rsidRPr="00841648">
              <w:rPr>
                <w:rFonts w:ascii="Times New Roman" w:eastAsia="Times New Roman" w:hAnsi="Times New Roman" w:cs="Times New Roman"/>
                <w:bCs/>
                <w:color w:val="000000"/>
                <w:sz w:val="24"/>
                <w:szCs w:val="24"/>
              </w:rPr>
              <w:t xml:space="preserve"> </w:t>
            </w:r>
            <w:r w:rsidR="00125D83">
              <w:rPr>
                <w:rFonts w:ascii="Times New Roman" w:eastAsia="Times New Roman" w:hAnsi="Times New Roman" w:cs="Times New Roman"/>
                <w:bCs/>
                <w:color w:val="000000"/>
                <w:sz w:val="24"/>
                <w:szCs w:val="24"/>
              </w:rPr>
              <w:t>değerlendirilmesi</w:t>
            </w:r>
          </w:p>
        </w:tc>
      </w:tr>
      <w:tr w:rsidR="009712AA" w:rsidRPr="00841648" w:rsidTr="00896915">
        <w:trPr>
          <w:trHeight w:val="405"/>
          <w:jc w:val="center"/>
        </w:trPr>
        <w:tc>
          <w:tcPr>
            <w:tcW w:w="4106" w:type="dxa"/>
            <w:tcBorders>
              <w:top w:val="single" w:sz="4" w:space="0" w:color="auto"/>
              <w:left w:val="single" w:sz="4" w:space="0" w:color="auto"/>
              <w:bottom w:val="single" w:sz="4" w:space="0" w:color="auto"/>
              <w:right w:val="single" w:sz="4" w:space="0" w:color="auto"/>
            </w:tcBorders>
            <w:vAlign w:val="bottom"/>
            <w:hideMark/>
          </w:tcPr>
          <w:p w:rsidR="009712AA" w:rsidRPr="00841648" w:rsidRDefault="009712AA" w:rsidP="004E24B1">
            <w:pPr>
              <w:spacing w:after="0" w:line="240" w:lineRule="auto"/>
              <w:jc w:val="both"/>
              <w:rPr>
                <w:rFonts w:ascii="Times New Roman" w:eastAsia="Times New Roman" w:hAnsi="Times New Roman" w:cs="Times New Roman"/>
                <w:bCs/>
                <w:color w:val="000000"/>
                <w:sz w:val="24"/>
                <w:szCs w:val="24"/>
              </w:rPr>
            </w:pPr>
            <w:r w:rsidRPr="00841648">
              <w:rPr>
                <w:rFonts w:ascii="Times New Roman" w:eastAsia="Times New Roman" w:hAnsi="Times New Roman" w:cs="Times New Roman"/>
                <w:bCs/>
                <w:color w:val="000000"/>
                <w:sz w:val="24"/>
                <w:szCs w:val="24"/>
              </w:rPr>
              <w:t>Sıfır atık yönetim sisteminin etkin uygulanmasına ilişkin eğitim ve bilinçlendirme faaliyetlerinin yapılıyor olması</w:t>
            </w:r>
          </w:p>
        </w:tc>
        <w:tc>
          <w:tcPr>
            <w:tcW w:w="5528" w:type="dxa"/>
            <w:tcBorders>
              <w:top w:val="single" w:sz="4" w:space="0" w:color="auto"/>
              <w:left w:val="single" w:sz="4" w:space="0" w:color="auto"/>
              <w:bottom w:val="single" w:sz="4" w:space="0" w:color="auto"/>
              <w:right w:val="single" w:sz="4" w:space="0" w:color="auto"/>
            </w:tcBorders>
            <w:hideMark/>
          </w:tcPr>
          <w:p w:rsidR="009712AA" w:rsidRPr="00841648" w:rsidRDefault="00E76E3A" w:rsidP="004E24B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Verilen eğitimlerin SABS ne girişlerinin yapıldığının kontrol edilmesi</w:t>
            </w:r>
          </w:p>
        </w:tc>
      </w:tr>
      <w:tr w:rsidR="009712AA" w:rsidRPr="00841648" w:rsidTr="00896915">
        <w:trPr>
          <w:trHeight w:val="405"/>
          <w:jc w:val="center"/>
        </w:trPr>
        <w:tc>
          <w:tcPr>
            <w:tcW w:w="4106" w:type="dxa"/>
            <w:tcBorders>
              <w:top w:val="single" w:sz="4" w:space="0" w:color="auto"/>
              <w:left w:val="single" w:sz="4" w:space="0" w:color="auto"/>
              <w:bottom w:val="single" w:sz="4" w:space="0" w:color="auto"/>
              <w:right w:val="single" w:sz="4" w:space="0" w:color="auto"/>
            </w:tcBorders>
            <w:vAlign w:val="bottom"/>
            <w:hideMark/>
          </w:tcPr>
          <w:p w:rsidR="009712AA" w:rsidRDefault="009712AA" w:rsidP="004E24B1">
            <w:pPr>
              <w:spacing w:after="0" w:line="240" w:lineRule="auto"/>
              <w:jc w:val="both"/>
              <w:rPr>
                <w:rFonts w:ascii="Times New Roman" w:eastAsia="Times New Roman" w:hAnsi="Times New Roman" w:cs="Times New Roman"/>
                <w:bCs/>
                <w:color w:val="000000"/>
                <w:sz w:val="24"/>
                <w:szCs w:val="24"/>
              </w:rPr>
            </w:pPr>
            <w:r w:rsidRPr="00841648">
              <w:rPr>
                <w:rFonts w:ascii="Times New Roman" w:eastAsia="Times New Roman" w:hAnsi="Times New Roman" w:cs="Times New Roman"/>
                <w:bCs/>
                <w:color w:val="000000"/>
                <w:sz w:val="24"/>
                <w:szCs w:val="24"/>
              </w:rPr>
              <w:t>Sıfır atık bilgi sistemi üzerinden beyanların yapılıyor olması</w:t>
            </w:r>
          </w:p>
          <w:p w:rsidR="00A3518A" w:rsidRDefault="00A3518A" w:rsidP="004E24B1">
            <w:pPr>
              <w:spacing w:after="0" w:line="240" w:lineRule="auto"/>
              <w:jc w:val="both"/>
              <w:rPr>
                <w:rFonts w:ascii="Times New Roman" w:eastAsia="Times New Roman" w:hAnsi="Times New Roman" w:cs="Times New Roman"/>
                <w:bCs/>
                <w:color w:val="000000"/>
                <w:sz w:val="24"/>
                <w:szCs w:val="24"/>
              </w:rPr>
            </w:pPr>
          </w:p>
          <w:p w:rsidR="00A3518A" w:rsidRPr="00841648" w:rsidRDefault="00A3518A" w:rsidP="004E24B1">
            <w:pPr>
              <w:spacing w:after="0" w:line="240" w:lineRule="auto"/>
              <w:jc w:val="both"/>
              <w:rPr>
                <w:rFonts w:ascii="Times New Roman" w:eastAsia="Times New Roman" w:hAnsi="Times New Roman" w:cs="Times New Roman"/>
                <w:bCs/>
                <w:color w:val="000000"/>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9712AA" w:rsidRPr="00841648" w:rsidRDefault="00A3518A" w:rsidP="004E24B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SABS den istenen bilgilerin eksiksiz olarak girildiğinin kontrol edilmesi</w:t>
            </w:r>
            <w:r w:rsidR="009712AA" w:rsidRPr="00841648">
              <w:rPr>
                <w:rFonts w:ascii="Times New Roman" w:eastAsia="Times New Roman" w:hAnsi="Times New Roman" w:cs="Times New Roman"/>
                <w:color w:val="000000"/>
                <w:sz w:val="24"/>
                <w:szCs w:val="24"/>
              </w:rPr>
              <w:t xml:space="preserve"> </w:t>
            </w:r>
          </w:p>
        </w:tc>
      </w:tr>
      <w:tr w:rsidR="009712AA" w:rsidRPr="006228E4" w:rsidTr="00896915">
        <w:trPr>
          <w:trHeight w:val="405"/>
          <w:jc w:val="center"/>
        </w:trPr>
        <w:tc>
          <w:tcPr>
            <w:tcW w:w="4106" w:type="dxa"/>
            <w:tcBorders>
              <w:top w:val="single" w:sz="4" w:space="0" w:color="auto"/>
              <w:left w:val="single" w:sz="4" w:space="0" w:color="auto"/>
              <w:bottom w:val="single" w:sz="4" w:space="0" w:color="auto"/>
              <w:right w:val="single" w:sz="4" w:space="0" w:color="auto"/>
            </w:tcBorders>
            <w:vAlign w:val="bottom"/>
            <w:hideMark/>
          </w:tcPr>
          <w:p w:rsidR="009712AA" w:rsidRPr="00841648" w:rsidRDefault="009712AA" w:rsidP="004E24B1">
            <w:pPr>
              <w:spacing w:after="0" w:line="240" w:lineRule="auto"/>
              <w:jc w:val="both"/>
              <w:rPr>
                <w:rFonts w:ascii="Times New Roman" w:eastAsiaTheme="minorEastAsia" w:hAnsi="Times New Roman" w:cs="Times New Roman"/>
                <w:sz w:val="24"/>
                <w:szCs w:val="24"/>
              </w:rPr>
            </w:pPr>
            <w:r w:rsidRPr="00841648">
              <w:rPr>
                <w:rFonts w:ascii="Times New Roman" w:eastAsia="Times New Roman" w:hAnsi="Times New Roman" w:cs="Times New Roman"/>
                <w:bCs/>
                <w:color w:val="000000"/>
                <w:sz w:val="24"/>
                <w:szCs w:val="24"/>
              </w:rPr>
              <w:t xml:space="preserve">Alışveriş merkezleri/Üniversite/Organize Sanayi Bölgesi Kurum türleri için  </w:t>
            </w:r>
            <w:r w:rsidRPr="00841648">
              <w:rPr>
                <w:rFonts w:ascii="Times New Roman" w:hAnsi="Times New Roman" w:cs="Times New Roman"/>
                <w:sz w:val="24"/>
                <w:szCs w:val="24"/>
              </w:rPr>
              <w:t>Bakanlığın belirlemiş olduğu esaslara uygun atık getirme merkezinin kurulmuş olması*</w:t>
            </w:r>
          </w:p>
        </w:tc>
        <w:tc>
          <w:tcPr>
            <w:tcW w:w="5528" w:type="dxa"/>
            <w:tcBorders>
              <w:top w:val="single" w:sz="4" w:space="0" w:color="auto"/>
              <w:left w:val="single" w:sz="4" w:space="0" w:color="auto"/>
              <w:bottom w:val="single" w:sz="4" w:space="0" w:color="auto"/>
              <w:right w:val="single" w:sz="4" w:space="0" w:color="auto"/>
            </w:tcBorders>
            <w:hideMark/>
          </w:tcPr>
          <w:p w:rsidR="009712AA" w:rsidRPr="00841648" w:rsidRDefault="00F455F0" w:rsidP="00E76E3A">
            <w:pPr>
              <w:spacing w:after="0" w:line="240" w:lineRule="auto"/>
              <w:jc w:val="both"/>
              <w:rPr>
                <w:rFonts w:ascii="Times New Roman" w:eastAsia="Times New Roman" w:hAnsi="Times New Roman" w:cs="Times New Roman"/>
                <w:color w:val="000000"/>
                <w:sz w:val="24"/>
                <w:szCs w:val="24"/>
              </w:rPr>
            </w:pPr>
            <w:r w:rsidRPr="00841648">
              <w:rPr>
                <w:rFonts w:ascii="Times New Roman" w:eastAsia="Times New Roman" w:hAnsi="Times New Roman" w:cs="Times New Roman"/>
                <w:color w:val="000000"/>
                <w:sz w:val="24"/>
                <w:szCs w:val="24"/>
              </w:rPr>
              <w:t xml:space="preserve">Atık Getirme Merkezi Tebliği kapsamında kurulmuş olan </w:t>
            </w:r>
            <w:r w:rsidR="009712AA" w:rsidRPr="00841648">
              <w:rPr>
                <w:rFonts w:ascii="Times New Roman" w:eastAsia="Times New Roman" w:hAnsi="Times New Roman" w:cs="Times New Roman"/>
                <w:color w:val="000000"/>
                <w:sz w:val="24"/>
                <w:szCs w:val="24"/>
              </w:rPr>
              <w:t xml:space="preserve">2. Veya 3. Sınıf </w:t>
            </w:r>
            <w:r w:rsidR="009712AA" w:rsidRPr="00841648">
              <w:rPr>
                <w:rFonts w:ascii="Times New Roman" w:hAnsi="Times New Roman" w:cs="Times New Roman"/>
                <w:sz w:val="24"/>
                <w:szCs w:val="24"/>
              </w:rPr>
              <w:t>atık getirme merkezi</w:t>
            </w:r>
            <w:r w:rsidR="00A3518A">
              <w:rPr>
                <w:rFonts w:ascii="Times New Roman" w:hAnsi="Times New Roman" w:cs="Times New Roman"/>
                <w:sz w:val="24"/>
                <w:szCs w:val="24"/>
              </w:rPr>
              <w:t>nin onaylı olması ve</w:t>
            </w:r>
            <w:r w:rsidR="009712AA" w:rsidRPr="00841648">
              <w:rPr>
                <w:rFonts w:ascii="Times New Roman" w:hAnsi="Times New Roman" w:cs="Times New Roman"/>
                <w:sz w:val="24"/>
                <w:szCs w:val="24"/>
              </w:rPr>
              <w:t xml:space="preserve"> bilgileri</w:t>
            </w:r>
            <w:r w:rsidRPr="00841648">
              <w:rPr>
                <w:rFonts w:ascii="Times New Roman" w:hAnsi="Times New Roman" w:cs="Times New Roman"/>
                <w:sz w:val="24"/>
                <w:szCs w:val="24"/>
              </w:rPr>
              <w:t>n</w:t>
            </w:r>
            <w:r w:rsidR="00A3518A">
              <w:rPr>
                <w:rFonts w:ascii="Times New Roman" w:hAnsi="Times New Roman" w:cs="Times New Roman"/>
                <w:sz w:val="24"/>
                <w:szCs w:val="24"/>
              </w:rPr>
              <w:t>in</w:t>
            </w:r>
            <w:r w:rsidRPr="00841648">
              <w:rPr>
                <w:rFonts w:ascii="Times New Roman" w:hAnsi="Times New Roman" w:cs="Times New Roman"/>
                <w:sz w:val="24"/>
                <w:szCs w:val="24"/>
              </w:rPr>
              <w:t xml:space="preserve"> </w:t>
            </w:r>
            <w:r w:rsidR="00A3518A" w:rsidRPr="00841648">
              <w:rPr>
                <w:rFonts w:ascii="Times New Roman" w:eastAsia="Times New Roman" w:hAnsi="Times New Roman" w:cs="Times New Roman"/>
                <w:color w:val="000000"/>
                <w:sz w:val="24"/>
                <w:szCs w:val="24"/>
              </w:rPr>
              <w:t xml:space="preserve">SABS </w:t>
            </w:r>
            <w:r w:rsidR="00A3518A">
              <w:rPr>
                <w:rFonts w:ascii="Times New Roman" w:eastAsia="Times New Roman" w:hAnsi="Times New Roman" w:cs="Times New Roman"/>
                <w:color w:val="000000"/>
                <w:sz w:val="24"/>
                <w:szCs w:val="24"/>
              </w:rPr>
              <w:t>ne girişlerinin eksiksiz yapılm</w:t>
            </w:r>
            <w:r w:rsidR="00E76E3A">
              <w:rPr>
                <w:rFonts w:ascii="Times New Roman" w:eastAsia="Times New Roman" w:hAnsi="Times New Roman" w:cs="Times New Roman"/>
                <w:color w:val="000000"/>
                <w:sz w:val="24"/>
                <w:szCs w:val="24"/>
              </w:rPr>
              <w:t>ış olduğunun kontrol edilmesi</w:t>
            </w:r>
          </w:p>
        </w:tc>
      </w:tr>
    </w:tbl>
    <w:p w:rsidR="00256409" w:rsidRPr="006228E4" w:rsidRDefault="00256409" w:rsidP="004E24B1">
      <w:pPr>
        <w:jc w:val="both"/>
        <w:rPr>
          <w:rFonts w:ascii="Times New Roman" w:hAnsi="Times New Roman" w:cs="Times New Roman"/>
          <w:sz w:val="24"/>
          <w:szCs w:val="24"/>
        </w:rPr>
      </w:pPr>
    </w:p>
    <w:sectPr w:rsidR="00256409" w:rsidRPr="006228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9CD" w:rsidRDefault="00AC59CD" w:rsidP="0011320B">
      <w:pPr>
        <w:spacing w:after="0" w:line="240" w:lineRule="auto"/>
      </w:pPr>
      <w:r>
        <w:separator/>
      </w:r>
    </w:p>
  </w:endnote>
  <w:endnote w:type="continuationSeparator" w:id="0">
    <w:p w:rsidR="00AC59CD" w:rsidRDefault="00AC59CD" w:rsidP="00113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9CD" w:rsidRDefault="00AC59CD" w:rsidP="0011320B">
      <w:pPr>
        <w:spacing w:after="0" w:line="240" w:lineRule="auto"/>
      </w:pPr>
      <w:r>
        <w:separator/>
      </w:r>
    </w:p>
  </w:footnote>
  <w:footnote w:type="continuationSeparator" w:id="0">
    <w:p w:rsidR="00AC59CD" w:rsidRDefault="00AC59CD" w:rsidP="001132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240"/>
    <w:rsid w:val="000312BE"/>
    <w:rsid w:val="00064D5D"/>
    <w:rsid w:val="000F508A"/>
    <w:rsid w:val="0011320B"/>
    <w:rsid w:val="00125D83"/>
    <w:rsid w:val="00143368"/>
    <w:rsid w:val="001A0FCA"/>
    <w:rsid w:val="00210D9E"/>
    <w:rsid w:val="00233567"/>
    <w:rsid w:val="00256409"/>
    <w:rsid w:val="0026055D"/>
    <w:rsid w:val="002708DA"/>
    <w:rsid w:val="00284642"/>
    <w:rsid w:val="00295D38"/>
    <w:rsid w:val="00333A47"/>
    <w:rsid w:val="0034376A"/>
    <w:rsid w:val="003650CF"/>
    <w:rsid w:val="003C3A60"/>
    <w:rsid w:val="00454D48"/>
    <w:rsid w:val="00484A7E"/>
    <w:rsid w:val="004D5240"/>
    <w:rsid w:val="004E24B1"/>
    <w:rsid w:val="00507086"/>
    <w:rsid w:val="00517324"/>
    <w:rsid w:val="005332F1"/>
    <w:rsid w:val="005A4271"/>
    <w:rsid w:val="005B5BFB"/>
    <w:rsid w:val="005D0DD1"/>
    <w:rsid w:val="005E5470"/>
    <w:rsid w:val="00605EAA"/>
    <w:rsid w:val="00617922"/>
    <w:rsid w:val="006228E4"/>
    <w:rsid w:val="00683756"/>
    <w:rsid w:val="00692D2E"/>
    <w:rsid w:val="00710804"/>
    <w:rsid w:val="00717719"/>
    <w:rsid w:val="007277B5"/>
    <w:rsid w:val="007379D7"/>
    <w:rsid w:val="00742B7E"/>
    <w:rsid w:val="00760904"/>
    <w:rsid w:val="007A5FB6"/>
    <w:rsid w:val="007B4727"/>
    <w:rsid w:val="00823831"/>
    <w:rsid w:val="00841648"/>
    <w:rsid w:val="008607DB"/>
    <w:rsid w:val="00876408"/>
    <w:rsid w:val="00891AF1"/>
    <w:rsid w:val="00896915"/>
    <w:rsid w:val="008F5227"/>
    <w:rsid w:val="008F790B"/>
    <w:rsid w:val="00914867"/>
    <w:rsid w:val="0094363F"/>
    <w:rsid w:val="009712AA"/>
    <w:rsid w:val="00972254"/>
    <w:rsid w:val="009740D3"/>
    <w:rsid w:val="009B3747"/>
    <w:rsid w:val="009E3A72"/>
    <w:rsid w:val="009F2391"/>
    <w:rsid w:val="00A3518A"/>
    <w:rsid w:val="00A75FC3"/>
    <w:rsid w:val="00AA706C"/>
    <w:rsid w:val="00AC59CD"/>
    <w:rsid w:val="00AD25CC"/>
    <w:rsid w:val="00B01C62"/>
    <w:rsid w:val="00B7716F"/>
    <w:rsid w:val="00BE726F"/>
    <w:rsid w:val="00BF2372"/>
    <w:rsid w:val="00C54200"/>
    <w:rsid w:val="00C81D98"/>
    <w:rsid w:val="00C92773"/>
    <w:rsid w:val="00CB29ED"/>
    <w:rsid w:val="00CC4729"/>
    <w:rsid w:val="00D90C3D"/>
    <w:rsid w:val="00E42921"/>
    <w:rsid w:val="00E625FD"/>
    <w:rsid w:val="00E76E3A"/>
    <w:rsid w:val="00E96D7E"/>
    <w:rsid w:val="00EB4501"/>
    <w:rsid w:val="00F455F0"/>
    <w:rsid w:val="00FA6958"/>
    <w:rsid w:val="00FB2855"/>
    <w:rsid w:val="00FD6F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4B7C47-CF8B-42E2-92ED-48A82190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D5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132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1320B"/>
  </w:style>
  <w:style w:type="paragraph" w:styleId="AltBilgi">
    <w:name w:val="footer"/>
    <w:basedOn w:val="Normal"/>
    <w:link w:val="AltBilgiChar"/>
    <w:uiPriority w:val="99"/>
    <w:unhideWhenUsed/>
    <w:rsid w:val="001132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1320B"/>
  </w:style>
  <w:style w:type="paragraph" w:styleId="BalonMetni">
    <w:name w:val="Balloon Text"/>
    <w:basedOn w:val="Normal"/>
    <w:link w:val="BalonMetniChar"/>
    <w:uiPriority w:val="99"/>
    <w:semiHidden/>
    <w:unhideWhenUsed/>
    <w:rsid w:val="00E625F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25FD"/>
    <w:rPr>
      <w:rFonts w:ascii="Segoe UI" w:hAnsi="Segoe UI" w:cs="Segoe UI"/>
      <w:sz w:val="18"/>
      <w:szCs w:val="18"/>
    </w:rPr>
  </w:style>
  <w:style w:type="character" w:styleId="AklamaBavurusu">
    <w:name w:val="annotation reference"/>
    <w:basedOn w:val="VarsaylanParagrafYazTipi"/>
    <w:uiPriority w:val="99"/>
    <w:semiHidden/>
    <w:unhideWhenUsed/>
    <w:rsid w:val="003650CF"/>
    <w:rPr>
      <w:sz w:val="16"/>
      <w:szCs w:val="16"/>
    </w:rPr>
  </w:style>
  <w:style w:type="paragraph" w:styleId="AklamaMetni">
    <w:name w:val="annotation text"/>
    <w:basedOn w:val="Normal"/>
    <w:link w:val="AklamaMetniChar"/>
    <w:uiPriority w:val="99"/>
    <w:semiHidden/>
    <w:unhideWhenUsed/>
    <w:rsid w:val="003650C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650CF"/>
    <w:rPr>
      <w:sz w:val="20"/>
      <w:szCs w:val="20"/>
    </w:rPr>
  </w:style>
  <w:style w:type="paragraph" w:styleId="AklamaKonusu">
    <w:name w:val="annotation subject"/>
    <w:basedOn w:val="AklamaMetni"/>
    <w:next w:val="AklamaMetni"/>
    <w:link w:val="AklamaKonusuChar"/>
    <w:uiPriority w:val="99"/>
    <w:semiHidden/>
    <w:unhideWhenUsed/>
    <w:rsid w:val="003650CF"/>
    <w:rPr>
      <w:b/>
      <w:bCs/>
    </w:rPr>
  </w:style>
  <w:style w:type="character" w:customStyle="1" w:styleId="AklamaKonusuChar">
    <w:name w:val="Açıklama Konusu Char"/>
    <w:basedOn w:val="AklamaMetniChar"/>
    <w:link w:val="AklamaKonusu"/>
    <w:uiPriority w:val="99"/>
    <w:semiHidden/>
    <w:rsid w:val="003650CF"/>
    <w:rPr>
      <w:b/>
      <w:bCs/>
      <w:sz w:val="20"/>
      <w:szCs w:val="20"/>
    </w:rPr>
  </w:style>
  <w:style w:type="paragraph" w:styleId="Dzeltme">
    <w:name w:val="Revision"/>
    <w:hidden/>
    <w:uiPriority w:val="99"/>
    <w:semiHidden/>
    <w:rsid w:val="00E76E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925699">
      <w:bodyDiv w:val="1"/>
      <w:marLeft w:val="0"/>
      <w:marRight w:val="0"/>
      <w:marTop w:val="0"/>
      <w:marBottom w:val="0"/>
      <w:divBdr>
        <w:top w:val="none" w:sz="0" w:space="0" w:color="auto"/>
        <w:left w:val="none" w:sz="0" w:space="0" w:color="auto"/>
        <w:bottom w:val="none" w:sz="0" w:space="0" w:color="auto"/>
        <w:right w:val="none" w:sz="0" w:space="0" w:color="auto"/>
      </w:divBdr>
    </w:div>
    <w:div w:id="191119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8854C-FFBB-4D65-A9B8-52676D8F4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1478</Words>
  <Characters>8428</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Balcı</dc:creator>
  <cp:keywords/>
  <dc:description/>
  <cp:lastModifiedBy>Mehmet Balcı</cp:lastModifiedBy>
  <cp:revision>3</cp:revision>
  <cp:lastPrinted>2020-01-02T11:34:00Z</cp:lastPrinted>
  <dcterms:created xsi:type="dcterms:W3CDTF">2020-01-03T11:03:00Z</dcterms:created>
  <dcterms:modified xsi:type="dcterms:W3CDTF">2020-01-08T10:57:00Z</dcterms:modified>
</cp:coreProperties>
</file>