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48" w:rsidRPr="009A73B5" w:rsidRDefault="00171348" w:rsidP="003D032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3B5">
        <w:rPr>
          <w:rFonts w:ascii="Times New Roman" w:hAnsi="Times New Roman" w:cs="Times New Roman"/>
          <w:b/>
          <w:sz w:val="20"/>
          <w:szCs w:val="20"/>
        </w:rPr>
        <w:t>İ L A N</w:t>
      </w:r>
    </w:p>
    <w:p w:rsidR="00171348" w:rsidRPr="009A73B5" w:rsidRDefault="000F676D" w:rsidP="003D032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3B5">
        <w:rPr>
          <w:rFonts w:ascii="Times New Roman" w:hAnsi="Times New Roman" w:cs="Times New Roman"/>
          <w:b/>
          <w:sz w:val="20"/>
          <w:szCs w:val="20"/>
        </w:rPr>
        <w:t>HATAY</w:t>
      </w:r>
      <w:r w:rsidR="00171348" w:rsidRPr="009A73B5">
        <w:rPr>
          <w:rFonts w:ascii="Times New Roman" w:hAnsi="Times New Roman" w:cs="Times New Roman"/>
          <w:b/>
          <w:sz w:val="20"/>
          <w:szCs w:val="20"/>
        </w:rPr>
        <w:t xml:space="preserve"> VALİLİĞİ</w:t>
      </w:r>
    </w:p>
    <w:p w:rsidR="003D0329" w:rsidRPr="009A73B5" w:rsidRDefault="00171348" w:rsidP="003D032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3B5">
        <w:rPr>
          <w:rFonts w:ascii="Times New Roman" w:hAnsi="Times New Roman" w:cs="Times New Roman"/>
          <w:b/>
          <w:sz w:val="20"/>
          <w:szCs w:val="20"/>
        </w:rPr>
        <w:t>ÇEVRE, ŞEHİRCİLİK VE İKLİM DEĞİŞİKLİĞİ İL MÜDÜRLÜĞÜNDEN</w:t>
      </w:r>
    </w:p>
    <w:p w:rsidR="00171348" w:rsidRPr="009A73B5" w:rsidRDefault="00171348" w:rsidP="003D032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3B5">
        <w:rPr>
          <w:rFonts w:ascii="Times New Roman" w:hAnsi="Times New Roman" w:cs="Times New Roman"/>
          <w:b/>
          <w:sz w:val="20"/>
          <w:szCs w:val="20"/>
        </w:rPr>
        <w:t>(MİLLİ EMLAK MÜDÜRLÜĞÜ</w:t>
      </w:r>
      <w:r w:rsidR="007D5BC0" w:rsidRPr="009A73B5">
        <w:rPr>
          <w:rFonts w:ascii="Times New Roman" w:hAnsi="Times New Roman" w:cs="Times New Roman"/>
          <w:b/>
          <w:sz w:val="20"/>
          <w:szCs w:val="20"/>
        </w:rPr>
        <w:t>-KAYYIMLIK BÜRO BAŞKANLIĞI</w:t>
      </w:r>
      <w:r w:rsidRPr="009A73B5">
        <w:rPr>
          <w:rFonts w:ascii="Times New Roman" w:hAnsi="Times New Roman" w:cs="Times New Roman"/>
          <w:b/>
          <w:sz w:val="20"/>
          <w:szCs w:val="20"/>
        </w:rPr>
        <w:t>)</w:t>
      </w:r>
    </w:p>
    <w:p w:rsidR="00171348" w:rsidRPr="006F3574" w:rsidRDefault="007D5BC0" w:rsidP="003D0329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KİRAYA</w:t>
      </w:r>
      <w:r w:rsidR="00171348" w:rsidRPr="006F357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</w:t>
      </w:r>
      <w:r w:rsidR="00171348" w:rsidRPr="006F3574"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 w:rsidR="00171348" w:rsidRPr="006F3574">
        <w:rPr>
          <w:rFonts w:ascii="Times New Roman" w:hAnsi="Times New Roman" w:cs="Times New Roman"/>
          <w:sz w:val="18"/>
          <w:szCs w:val="18"/>
        </w:rPr>
        <w:t>İLECEK TAŞINMAZ</w:t>
      </w:r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416"/>
        <w:gridCol w:w="568"/>
        <w:gridCol w:w="848"/>
        <w:gridCol w:w="1279"/>
        <w:gridCol w:w="997"/>
        <w:gridCol w:w="705"/>
        <w:gridCol w:w="1987"/>
        <w:gridCol w:w="1279"/>
        <w:gridCol w:w="1276"/>
        <w:gridCol w:w="1701"/>
        <w:gridCol w:w="1416"/>
        <w:gridCol w:w="1130"/>
        <w:gridCol w:w="708"/>
      </w:tblGrid>
      <w:tr w:rsidR="00A330B3" w:rsidRPr="00A330B3" w:rsidTr="00A330B3">
        <w:trPr>
          <w:cantSplit/>
          <w:trHeight w:val="408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991DDA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Sıra No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BULUNDUĞU YER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ADA NO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PARSEL NO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YÜZÖLÇÜM (m²)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KAYYIM HİSSESİ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CİNSİ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KİRAYA VERİLECEK ALAN (m²)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7D5BC0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KİRALAMA AMACI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607D" w:rsidRPr="00A330B3" w:rsidRDefault="00E3607D" w:rsidP="007D5BC0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KİRALAMA SÜRESİ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7D5BC0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İLK YIL TAHMİNİ KİRALAMA BEDELİ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A330B3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GEÇİCİ TEMİNAT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İHALENİN</w:t>
            </w:r>
          </w:p>
        </w:tc>
      </w:tr>
      <w:tr w:rsidR="00A330B3" w:rsidRPr="00A330B3" w:rsidTr="00A330B3">
        <w:trPr>
          <w:cantSplit/>
          <w:trHeight w:val="122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07D" w:rsidRPr="00A330B3" w:rsidRDefault="00E3607D" w:rsidP="004E413A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TARİHİ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D" w:rsidRPr="00A330B3" w:rsidRDefault="00E3607D" w:rsidP="004E413A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SAATİ</w:t>
            </w:r>
          </w:p>
        </w:tc>
      </w:tr>
      <w:tr w:rsidR="00A330B3" w:rsidRPr="00A330B3" w:rsidTr="00A330B3">
        <w:trPr>
          <w:cantSplit/>
          <w:trHeight w:val="3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991DDA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Hatay İli Antakya İlçesi </w:t>
            </w:r>
            <w:r w:rsidRPr="00A330B3">
              <w:rPr>
                <w:rFonts w:ascii="Times New Roman" w:hAnsi="Times New Roman" w:cs="Times New Roman"/>
                <w:sz w:val="17"/>
                <w:szCs w:val="17"/>
              </w:rPr>
              <w:t>Narlıca Mah</w:t>
            </w:r>
            <w:r w:rsidR="00991DDA" w:rsidRPr="00A330B3">
              <w:rPr>
                <w:rFonts w:ascii="Times New Roman" w:hAnsi="Times New Roman" w:cs="Times New Roman"/>
                <w:sz w:val="17"/>
                <w:szCs w:val="17"/>
              </w:rPr>
              <w:t>allesi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40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C219C2" w:rsidP="007D5BC0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816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,1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Tam (1/1)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7D5BC0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Tarla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8E0363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Krokide 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(A1 harfi ile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) 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i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şaretli 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1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7.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38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6,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61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m²' </w:t>
            </w:r>
            <w:proofErr w:type="spellStart"/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lik</w:t>
            </w:r>
            <w:proofErr w:type="spellEnd"/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kıs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ı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 Ticari amaçla kullanılmak üzere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2 yıl 11 ay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6F1DFA" w:rsidP="003D0329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1.043</w:t>
            </w:r>
            <w:r w:rsidR="00E3607D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E3607D" w:rsidRPr="00A330B3">
              <w:rPr>
                <w:rFonts w:ascii="Times New Roman" w:hAnsi="Times New Roman" w:cs="Times New Roman"/>
                <w:sz w:val="19"/>
                <w:szCs w:val="19"/>
              </w:rPr>
              <w:t>00,00 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6F1DFA" w:rsidP="007D5BC0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313</w:t>
            </w:r>
            <w:r w:rsidR="00E3607D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050</w:t>
            </w:r>
            <w:r w:rsidR="00E3607D" w:rsidRPr="00A330B3">
              <w:rPr>
                <w:rFonts w:ascii="Times New Roman" w:hAnsi="Times New Roman" w:cs="Times New Roman"/>
                <w:sz w:val="19"/>
                <w:szCs w:val="19"/>
              </w:rPr>
              <w:t>,00 TL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9400CA" w:rsidP="009400CA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E3607D" w:rsidRPr="00A330B3">
              <w:rPr>
                <w:rFonts w:ascii="Times New Roman" w:hAnsi="Times New Roman" w:cs="Times New Roman"/>
                <w:sz w:val="19"/>
                <w:szCs w:val="19"/>
              </w:rPr>
              <w:t>2.0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E3607D" w:rsidRPr="00A330B3">
              <w:rPr>
                <w:rFonts w:ascii="Times New Roman" w:hAnsi="Times New Roman" w:cs="Times New Roman"/>
                <w:sz w:val="19"/>
                <w:szCs w:val="19"/>
              </w:rPr>
              <w:t>.2024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7D" w:rsidRPr="00A330B3" w:rsidRDefault="00E3607D" w:rsidP="004E413A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10:</w:t>
            </w:r>
            <w:r w:rsidR="009400CA"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A330B3" w:rsidRPr="00A330B3" w:rsidTr="00A330B3">
        <w:trPr>
          <w:cantSplit/>
          <w:trHeight w:val="3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991DDA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Hatay İli Antakya İlçesi Narlıca Mah</w:t>
            </w:r>
            <w:r w:rsidR="00991DDA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4060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72.816,17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Tam (1/1)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Tarla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8E0363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Kroki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d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e (A2 harfi ile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)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işaretli 8.236,67 m²' </w:t>
            </w:r>
            <w:proofErr w:type="spellStart"/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lik</w:t>
            </w:r>
            <w:proofErr w:type="spellEnd"/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kıs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ı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 Ticari amaçla kullanılmak üzere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2 yıl 11 ay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6F1DF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577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.000,00 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6F1DF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173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00,00 TL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9400C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2.0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.2024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10:30</w:t>
            </w:r>
          </w:p>
        </w:tc>
      </w:tr>
      <w:tr w:rsidR="00A330B3" w:rsidRPr="00A330B3" w:rsidTr="00A330B3">
        <w:trPr>
          <w:cantSplit/>
          <w:trHeight w:val="3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Hatay İli Antakya İlçesi Narlıca </w:t>
            </w:r>
            <w:r w:rsidR="00991DDA" w:rsidRPr="00A330B3">
              <w:rPr>
                <w:rFonts w:ascii="Times New Roman" w:hAnsi="Times New Roman" w:cs="Times New Roman"/>
                <w:sz w:val="19"/>
                <w:szCs w:val="19"/>
              </w:rPr>
              <w:t>Mah.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4060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72.816,17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Tam (1/1)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Tarla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8E0363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Krokide (A3 harf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i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ile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)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işaretli 5.031,65 m²' </w:t>
            </w:r>
            <w:proofErr w:type="spellStart"/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lik</w:t>
            </w:r>
            <w:proofErr w:type="spellEnd"/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kıs</w:t>
            </w:r>
            <w:r w:rsidR="008E0363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ı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 Ticari amaçla kullanılmak üzere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2 yıl 11 ay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6F1DF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403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.000,00 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6F1DF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120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00,00 TL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9400C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2.0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.2024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400CA" w:rsidRPr="00A330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9400CA"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A330B3" w:rsidRPr="00A330B3" w:rsidTr="00A330B3">
        <w:trPr>
          <w:cantSplit/>
          <w:trHeight w:val="377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Hatay İli </w:t>
            </w:r>
            <w:r w:rsidR="00991DDA" w:rsidRPr="00A330B3">
              <w:rPr>
                <w:rFonts w:ascii="Times New Roman" w:hAnsi="Times New Roman" w:cs="Times New Roman"/>
                <w:sz w:val="19"/>
                <w:szCs w:val="19"/>
              </w:rPr>
              <w:t>Antakya İlçesi Narlıca Mah.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4060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72.816,17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Tam (1/1)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Tarla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8E0363" w:rsidP="008E0363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Kroki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de (A4 harfi ile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)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işaretli 8.181,04 m²' </w:t>
            </w:r>
            <w:proofErr w:type="spellStart"/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lik</w:t>
            </w:r>
            <w:proofErr w:type="spellEnd"/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kıs</w:t>
            </w:r>
            <w:r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ı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 xml:space="preserve"> Ticari amaçla kullanılmak üzere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2 yıl 11 ay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6F1DF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736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00,00 TL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6F1DF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220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95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0,00 TL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9400CA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C219C2" w:rsidRPr="00A330B3">
              <w:rPr>
                <w:rFonts w:ascii="Times New Roman" w:hAnsi="Times New Roman" w:cs="Times New Roman"/>
                <w:sz w:val="19"/>
                <w:szCs w:val="19"/>
              </w:rPr>
              <w:t>.2024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9C2" w:rsidRPr="00A330B3" w:rsidRDefault="00C219C2" w:rsidP="00C219C2">
            <w:pPr>
              <w:pStyle w:val="AralkYok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400CA" w:rsidRPr="00A330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A330B3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9400CA" w:rsidRPr="00A330B3"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</w:tr>
    </w:tbl>
    <w:p w:rsidR="00171348" w:rsidRPr="00A330B3" w:rsidRDefault="00171348" w:rsidP="003221EB">
      <w:pPr>
        <w:pStyle w:val="AralkYok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A330B3">
        <w:rPr>
          <w:rFonts w:ascii="Times New Roman" w:hAnsi="Times New Roman" w:cs="Times New Roman"/>
          <w:sz w:val="19"/>
          <w:szCs w:val="19"/>
        </w:rPr>
        <w:t>Yukarıda nitelikleri, tahmini bedeli ve geçici teminatı belirtilen</w:t>
      </w:r>
      <w:r w:rsidR="005304DB" w:rsidRPr="00A330B3">
        <w:rPr>
          <w:rFonts w:ascii="Times New Roman" w:hAnsi="Times New Roman" w:cs="Times New Roman"/>
          <w:sz w:val="19"/>
          <w:szCs w:val="19"/>
        </w:rPr>
        <w:t>, imar planı dışında kalan</w:t>
      </w:r>
      <w:r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5304DB" w:rsidRPr="00A330B3">
        <w:rPr>
          <w:rFonts w:ascii="Times New Roman" w:hAnsi="Times New Roman" w:cs="Times New Roman"/>
          <w:sz w:val="19"/>
          <w:szCs w:val="19"/>
        </w:rPr>
        <w:t>(</w:t>
      </w:r>
      <w:r w:rsidR="005304DB" w:rsidRPr="00A330B3">
        <w:rPr>
          <w:rFonts w:ascii="Times New Roman" w:hAnsi="Times New Roman" w:cs="Times New Roman"/>
          <w:b/>
          <w:sz w:val="19"/>
          <w:szCs w:val="19"/>
          <w:u w:val="single"/>
        </w:rPr>
        <w:t>imarsız</w:t>
      </w:r>
      <w:r w:rsidR="005304DB" w:rsidRPr="00A330B3">
        <w:rPr>
          <w:rFonts w:ascii="Times New Roman" w:hAnsi="Times New Roman" w:cs="Times New Roman"/>
          <w:sz w:val="19"/>
          <w:szCs w:val="19"/>
        </w:rPr>
        <w:t xml:space="preserve">) </w:t>
      </w:r>
      <w:r w:rsidRPr="00A330B3">
        <w:rPr>
          <w:rFonts w:ascii="Times New Roman" w:hAnsi="Times New Roman" w:cs="Times New Roman"/>
          <w:sz w:val="19"/>
          <w:szCs w:val="19"/>
        </w:rPr>
        <w:t>taşınmazın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, </w:t>
      </w:r>
      <w:r w:rsidR="00252482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krokisinde </w:t>
      </w:r>
      <w:r w:rsidR="0066121A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A1, A2, A3 ve A4 harfleri ile </w:t>
      </w:r>
      <w:r w:rsidR="00252482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>işaretli kıs</w:t>
      </w:r>
      <w:r w:rsidR="0066121A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>ı</w:t>
      </w:r>
      <w:r w:rsidR="00252482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>m</w:t>
      </w:r>
      <w:r w:rsidR="0066121A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>lar</w:t>
      </w:r>
      <w:r w:rsidR="00252482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>ının</w:t>
      </w:r>
      <w:r w:rsidR="00FA245A" w:rsidRPr="00A330B3">
        <w:rPr>
          <w:rFonts w:ascii="Times New Roman" w:hAnsi="Times New Roman" w:cs="Times New Roman"/>
          <w:sz w:val="19"/>
          <w:szCs w:val="19"/>
          <w:shd w:val="clear" w:color="auto" w:fill="FFFFFF"/>
        </w:rPr>
        <w:t>,</w:t>
      </w:r>
      <w:r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FA245A" w:rsidRPr="00A330B3">
        <w:rPr>
          <w:rFonts w:ascii="Times New Roman" w:hAnsi="Times New Roman" w:cs="Times New Roman"/>
          <w:sz w:val="19"/>
          <w:szCs w:val="19"/>
        </w:rPr>
        <w:t xml:space="preserve">ticari amaçla kullanılmak üzere </w:t>
      </w:r>
      <w:r w:rsidR="00FA245A" w:rsidRPr="00A330B3">
        <w:rPr>
          <w:rFonts w:ascii="Times New Roman" w:hAnsi="Times New Roman" w:cs="Times New Roman"/>
          <w:b/>
          <w:sz w:val="19"/>
          <w:szCs w:val="19"/>
          <w:u w:val="single"/>
        </w:rPr>
        <w:t>2 yıl 11 ay süre ile</w:t>
      </w:r>
      <w:r w:rsidR="00FA245A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7D5BC0" w:rsidRPr="00A330B3">
        <w:rPr>
          <w:rFonts w:ascii="Times New Roman" w:hAnsi="Times New Roman" w:cs="Times New Roman"/>
          <w:sz w:val="19"/>
          <w:szCs w:val="19"/>
        </w:rPr>
        <w:t>kiraya verilme</w:t>
      </w:r>
      <w:r w:rsidRPr="00A330B3">
        <w:rPr>
          <w:rFonts w:ascii="Times New Roman" w:hAnsi="Times New Roman" w:cs="Times New Roman"/>
          <w:sz w:val="19"/>
          <w:szCs w:val="19"/>
        </w:rPr>
        <w:t xml:space="preserve"> ihalesi, </w:t>
      </w:r>
      <w:r w:rsidR="00C85C67" w:rsidRPr="00A330B3">
        <w:rPr>
          <w:rFonts w:ascii="Times New Roman" w:hAnsi="Times New Roman" w:cs="Times New Roman"/>
          <w:sz w:val="19"/>
          <w:szCs w:val="19"/>
        </w:rPr>
        <w:t xml:space="preserve">Mal Memurlarının Kayyımlığı Hakkında Yönetmeliğin, 9 uncu maddesinin, 1 inci fıkrasının, (a) bendi uyarınca </w:t>
      </w:r>
      <w:r w:rsidRPr="00A330B3">
        <w:rPr>
          <w:rFonts w:ascii="Times New Roman" w:hAnsi="Times New Roman" w:cs="Times New Roman"/>
          <w:sz w:val="19"/>
          <w:szCs w:val="19"/>
        </w:rPr>
        <w:t xml:space="preserve">2886 sayılı Devlet İhale Kanununun </w:t>
      </w:r>
      <w:r w:rsidR="00FA245A" w:rsidRPr="00A330B3">
        <w:rPr>
          <w:rFonts w:ascii="Times New Roman" w:hAnsi="Times New Roman" w:cs="Times New Roman"/>
          <w:sz w:val="19"/>
          <w:szCs w:val="19"/>
        </w:rPr>
        <w:t>45 inci</w:t>
      </w:r>
      <w:r w:rsidRPr="00A330B3">
        <w:rPr>
          <w:rFonts w:ascii="Times New Roman" w:hAnsi="Times New Roman" w:cs="Times New Roman"/>
          <w:sz w:val="19"/>
          <w:szCs w:val="19"/>
        </w:rPr>
        <w:t xml:space="preserve"> maddesi</w:t>
      </w:r>
      <w:r w:rsidR="00C85C67" w:rsidRPr="00A330B3">
        <w:rPr>
          <w:rFonts w:ascii="Times New Roman" w:hAnsi="Times New Roman" w:cs="Times New Roman"/>
          <w:sz w:val="19"/>
          <w:szCs w:val="19"/>
        </w:rPr>
        <w:t>ne</w:t>
      </w:r>
      <w:r w:rsidRPr="00A330B3">
        <w:rPr>
          <w:rFonts w:ascii="Times New Roman" w:hAnsi="Times New Roman" w:cs="Times New Roman"/>
          <w:sz w:val="19"/>
          <w:szCs w:val="19"/>
        </w:rPr>
        <w:t xml:space="preserve"> g</w:t>
      </w:r>
      <w:r w:rsidR="00C85C67" w:rsidRPr="00A330B3">
        <w:rPr>
          <w:rFonts w:ascii="Times New Roman" w:hAnsi="Times New Roman" w:cs="Times New Roman"/>
          <w:sz w:val="19"/>
          <w:szCs w:val="19"/>
        </w:rPr>
        <w:t>öre</w:t>
      </w:r>
      <w:r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7D5BC0" w:rsidRPr="00A330B3">
        <w:rPr>
          <w:rFonts w:ascii="Times New Roman" w:hAnsi="Times New Roman" w:cs="Times New Roman"/>
          <w:sz w:val="19"/>
          <w:szCs w:val="19"/>
        </w:rPr>
        <w:t>Açık Teklif</w:t>
      </w:r>
      <w:r w:rsidRPr="00A330B3">
        <w:rPr>
          <w:rFonts w:ascii="Times New Roman" w:hAnsi="Times New Roman" w:cs="Times New Roman"/>
          <w:sz w:val="19"/>
          <w:szCs w:val="19"/>
        </w:rPr>
        <w:t xml:space="preserve"> Usulü ile hizasında gösterilen tarih ve saatte, </w:t>
      </w:r>
      <w:r w:rsidR="00067AD4" w:rsidRPr="00A330B3">
        <w:rPr>
          <w:rFonts w:ascii="Times New Roman" w:hAnsi="Times New Roman" w:cs="Times New Roman"/>
          <w:sz w:val="19"/>
          <w:szCs w:val="19"/>
        </w:rPr>
        <w:t>Hatay Ç</w:t>
      </w:r>
      <w:r w:rsidRPr="00A330B3">
        <w:rPr>
          <w:rFonts w:ascii="Times New Roman" w:hAnsi="Times New Roman" w:cs="Times New Roman"/>
          <w:sz w:val="19"/>
          <w:szCs w:val="19"/>
        </w:rPr>
        <w:t>evre, Şehircilik ve İklim Değişikliği İl Müdürlüğünde, (Milli Emlak Müdürlüğü</w:t>
      </w:r>
      <w:r w:rsidR="005E2B59" w:rsidRPr="00A330B3">
        <w:rPr>
          <w:rFonts w:ascii="Times New Roman" w:hAnsi="Times New Roman" w:cs="Times New Roman"/>
          <w:sz w:val="19"/>
          <w:szCs w:val="19"/>
        </w:rPr>
        <w:t>-Kayyımlık Büro Başkanlığı</w:t>
      </w:r>
      <w:r w:rsidRPr="00A330B3">
        <w:rPr>
          <w:rFonts w:ascii="Times New Roman" w:hAnsi="Times New Roman" w:cs="Times New Roman"/>
          <w:sz w:val="19"/>
          <w:szCs w:val="19"/>
        </w:rPr>
        <w:t>) teşekkül edecek Komisyon huzurunda yapılacaktır.</w:t>
      </w:r>
      <w:proofErr w:type="gramEnd"/>
    </w:p>
    <w:p w:rsidR="00686AF5" w:rsidRPr="00A330B3" w:rsidRDefault="00171348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>İhale ile ilgili dosya ve şartname mesai saatleri dâhilinde Milli Emlak Müdürlüğü</w:t>
      </w:r>
      <w:r w:rsidR="0015696A" w:rsidRPr="00A330B3">
        <w:rPr>
          <w:rFonts w:ascii="Times New Roman" w:hAnsi="Times New Roman" w:cs="Times New Roman"/>
          <w:sz w:val="19"/>
          <w:szCs w:val="19"/>
        </w:rPr>
        <w:t>-Kayyımlık Büro Başkanlığında</w:t>
      </w:r>
      <w:r w:rsidRPr="00A330B3">
        <w:rPr>
          <w:rFonts w:ascii="Times New Roman" w:hAnsi="Times New Roman" w:cs="Times New Roman"/>
          <w:sz w:val="19"/>
          <w:szCs w:val="19"/>
        </w:rPr>
        <w:t xml:space="preserve"> ücretsiz görülebilir.</w:t>
      </w:r>
    </w:p>
    <w:p w:rsidR="00686AF5" w:rsidRPr="00A330B3" w:rsidRDefault="00FA245A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A330B3">
        <w:rPr>
          <w:rFonts w:ascii="Times New Roman" w:hAnsi="Times New Roman" w:cs="Times New Roman"/>
          <w:sz w:val="19"/>
          <w:szCs w:val="19"/>
        </w:rPr>
        <w:t xml:space="preserve">Kiralamaya ilişkin ihalelerde ihaleye katılacakların ihale öncesinde, anılan Kanun ve Hazine Taşınmazlarının İdaresi Hakkında Yönetmelikte yer alan bilgi ve belgelerle birlikte; </w:t>
      </w:r>
      <w:r w:rsidR="00171348" w:rsidRPr="00A330B3">
        <w:rPr>
          <w:rFonts w:ascii="Times New Roman" w:hAnsi="Times New Roman" w:cs="Times New Roman"/>
          <w:sz w:val="19"/>
          <w:szCs w:val="19"/>
        </w:rPr>
        <w:t xml:space="preserve">T.C. kimlik numarasını gösteren nüfus cüzdanı suretini, yerleşim yeri belgesini, teminat makbuzlarını, özel hukuk tüzel kişilerinin, </w:t>
      </w:r>
      <w:r w:rsidR="008E0363" w:rsidRPr="00A330B3">
        <w:rPr>
          <w:rFonts w:ascii="Times New Roman" w:hAnsi="Times New Roman" w:cs="Times New Roman"/>
          <w:sz w:val="19"/>
          <w:szCs w:val="19"/>
        </w:rPr>
        <w:t xml:space="preserve">yukarıda belirtilen şartlardan ayrı olarak, idare merkezlerinin bulunduğu yer mahkemesinden veya siciline kayıtlı bulunduğu ticaret veya sanayi odasından yahut benzeri meslekî kuruluştan, </w:t>
      </w:r>
      <w:r w:rsidR="008E0363" w:rsidRPr="00A330B3">
        <w:rPr>
          <w:rFonts w:ascii="Times New Roman" w:hAnsi="Times New Roman" w:cs="Times New Roman"/>
          <w:b/>
          <w:sz w:val="19"/>
          <w:szCs w:val="19"/>
          <w:u w:val="single"/>
        </w:rPr>
        <w:t>ihalenin yapıldığı yıl içinde alınmış</w:t>
      </w:r>
      <w:r w:rsidR="008E0363" w:rsidRPr="00A330B3">
        <w:rPr>
          <w:rFonts w:ascii="Times New Roman" w:hAnsi="Times New Roman" w:cs="Times New Roman"/>
          <w:sz w:val="19"/>
          <w:szCs w:val="19"/>
        </w:rPr>
        <w:t xml:space="preserve"> sicil kayıt belgesi ile tüzel kişilik adına ihaleye katılacak veya teklifte bulunacak kişilerin </w:t>
      </w:r>
      <w:r w:rsidR="008E0363" w:rsidRPr="00A330B3">
        <w:rPr>
          <w:rFonts w:ascii="Times New Roman" w:hAnsi="Times New Roman" w:cs="Times New Roman"/>
          <w:b/>
          <w:sz w:val="19"/>
          <w:szCs w:val="19"/>
          <w:u w:val="single"/>
        </w:rPr>
        <w:t>tüzel kişiliği temsile tam yetkili olduklarını gösterir belge</w:t>
      </w:r>
      <w:r w:rsidR="008E0363" w:rsidRPr="00A330B3">
        <w:rPr>
          <w:rFonts w:ascii="Times New Roman" w:hAnsi="Times New Roman" w:cs="Times New Roman"/>
          <w:sz w:val="19"/>
          <w:szCs w:val="19"/>
          <w:u w:val="single"/>
        </w:rPr>
        <w:t xml:space="preserve"> veya </w:t>
      </w:r>
      <w:r w:rsidR="008E0363" w:rsidRPr="00A330B3">
        <w:rPr>
          <w:rFonts w:ascii="Times New Roman" w:hAnsi="Times New Roman" w:cs="Times New Roman"/>
          <w:b/>
          <w:sz w:val="19"/>
          <w:szCs w:val="19"/>
          <w:u w:val="single"/>
        </w:rPr>
        <w:t>noterlikçe tasdik edilmiş vekâletname</w:t>
      </w:r>
      <w:r w:rsidR="008E0363" w:rsidRPr="00A330B3">
        <w:rPr>
          <w:rFonts w:ascii="Times New Roman" w:hAnsi="Times New Roman" w:cs="Times New Roman"/>
          <w:sz w:val="19"/>
          <w:szCs w:val="19"/>
        </w:rPr>
        <w:t>yi; kamu tüzel kişilerinin ise, yukarıdaki belirtilen şartlardan ayrı olarak tüzel kişilik adına ihaleye katılacak veya teklifte bulunacak kişilerin tüzel kişiliği temsile yetkili olduğunu belirtir belgeyi</w:t>
      </w:r>
      <w:r w:rsidR="00171348" w:rsidRPr="00A330B3">
        <w:rPr>
          <w:rFonts w:ascii="Times New Roman" w:hAnsi="Times New Roman" w:cs="Times New Roman"/>
          <w:sz w:val="19"/>
          <w:szCs w:val="19"/>
        </w:rPr>
        <w:t>, ihale saatine kadar İhale Komisyonu Başkanlığına vermeleri gerekmektedir.</w:t>
      </w:r>
      <w:proofErr w:type="gramEnd"/>
    </w:p>
    <w:p w:rsidR="00686AF5" w:rsidRPr="00A330B3" w:rsidRDefault="00252482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 xml:space="preserve">Geçici Teminat bedelinin TR73 0001 0003 0639 3850 3950 01 </w:t>
      </w:r>
      <w:proofErr w:type="spellStart"/>
      <w:r w:rsidRPr="00A330B3">
        <w:rPr>
          <w:rFonts w:ascii="Times New Roman" w:hAnsi="Times New Roman" w:cs="Times New Roman"/>
          <w:sz w:val="19"/>
          <w:szCs w:val="19"/>
        </w:rPr>
        <w:t>iban</w:t>
      </w:r>
      <w:proofErr w:type="spellEnd"/>
      <w:r w:rsidRPr="00A330B3">
        <w:rPr>
          <w:rFonts w:ascii="Times New Roman" w:hAnsi="Times New Roman" w:cs="Times New Roman"/>
          <w:sz w:val="19"/>
          <w:szCs w:val="19"/>
        </w:rPr>
        <w:t xml:space="preserve"> numaralı “Hatay Defterdarlık Kayyımlık Bürosu” hesabına yatırılması ve ihale saatinden önce İhale Komisyonu Başkanlığına ibraz edilmesi gerekmektedir.</w:t>
      </w:r>
    </w:p>
    <w:p w:rsidR="00686AF5" w:rsidRPr="00A330B3" w:rsidRDefault="00234222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 xml:space="preserve">Geçici </w:t>
      </w:r>
      <w:r w:rsidR="00171348" w:rsidRPr="00A330B3">
        <w:rPr>
          <w:rFonts w:ascii="Times New Roman" w:hAnsi="Times New Roman" w:cs="Times New Roman"/>
          <w:sz w:val="19"/>
          <w:szCs w:val="19"/>
        </w:rPr>
        <w:t xml:space="preserve">Teminat </w:t>
      </w:r>
      <w:r w:rsidRPr="00A330B3">
        <w:rPr>
          <w:rFonts w:ascii="Times New Roman" w:hAnsi="Times New Roman" w:cs="Times New Roman"/>
          <w:sz w:val="19"/>
          <w:szCs w:val="19"/>
        </w:rPr>
        <w:t xml:space="preserve">bedelinin teminat </w:t>
      </w:r>
      <w:r w:rsidR="00171348" w:rsidRPr="00A330B3">
        <w:rPr>
          <w:rFonts w:ascii="Times New Roman" w:hAnsi="Times New Roman" w:cs="Times New Roman"/>
          <w:sz w:val="19"/>
          <w:szCs w:val="19"/>
        </w:rPr>
        <w:t>mektubu</w:t>
      </w:r>
      <w:r w:rsidRPr="00A330B3">
        <w:rPr>
          <w:rFonts w:ascii="Times New Roman" w:hAnsi="Times New Roman" w:cs="Times New Roman"/>
          <w:sz w:val="19"/>
          <w:szCs w:val="19"/>
        </w:rPr>
        <w:t xml:space="preserve"> olarak verilmesi halinde,</w:t>
      </w:r>
      <w:r w:rsidR="00171348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Pr="00A330B3">
        <w:rPr>
          <w:rFonts w:ascii="Times New Roman" w:hAnsi="Times New Roman" w:cs="Times New Roman"/>
          <w:sz w:val="19"/>
          <w:szCs w:val="19"/>
        </w:rPr>
        <w:t xml:space="preserve">teminat mektubunun, </w:t>
      </w:r>
      <w:r w:rsidR="00171348" w:rsidRPr="00A330B3">
        <w:rPr>
          <w:rFonts w:ascii="Times New Roman" w:hAnsi="Times New Roman" w:cs="Times New Roman"/>
          <w:sz w:val="19"/>
          <w:szCs w:val="19"/>
        </w:rPr>
        <w:t>2886 sayılı Devlet İhale Kanununa uygun olarak düzenlenmesi gerekmektedir. (</w:t>
      </w:r>
      <w:r w:rsidR="00171348" w:rsidRPr="00A330B3">
        <w:rPr>
          <w:rFonts w:ascii="Times New Roman" w:hAnsi="Times New Roman" w:cs="Times New Roman"/>
          <w:b/>
          <w:sz w:val="19"/>
          <w:szCs w:val="19"/>
        </w:rPr>
        <w:t>Süresiz</w:t>
      </w:r>
      <w:r w:rsidR="00171348" w:rsidRPr="00A330B3">
        <w:rPr>
          <w:rFonts w:ascii="Times New Roman" w:hAnsi="Times New Roman" w:cs="Times New Roman"/>
          <w:sz w:val="19"/>
          <w:szCs w:val="19"/>
        </w:rPr>
        <w:t xml:space="preserve"> ve limit içi olarak düzenlenecek, işin özelliği belirtilecek, banka teyit yazısı ile birlikte getirilecektir.</w:t>
      </w:r>
      <w:r w:rsidR="008E0363" w:rsidRPr="00A330B3">
        <w:rPr>
          <w:rFonts w:ascii="Times New Roman" w:hAnsi="Times New Roman" w:cs="Times New Roman"/>
          <w:sz w:val="19"/>
          <w:szCs w:val="19"/>
        </w:rPr>
        <w:t xml:space="preserve"> Her teminat mektubunda daha önce ilgili banka şubesince verilen teminat mektupları toplamı ile aynı şubenin limitlerinin de gösterilmesi zorunludur.</w:t>
      </w:r>
      <w:r w:rsidR="00171348" w:rsidRPr="00A330B3">
        <w:rPr>
          <w:rFonts w:ascii="Times New Roman" w:hAnsi="Times New Roman" w:cs="Times New Roman"/>
          <w:sz w:val="19"/>
          <w:szCs w:val="19"/>
        </w:rPr>
        <w:t>)</w:t>
      </w:r>
    </w:p>
    <w:p w:rsidR="00686AF5" w:rsidRPr="00A330B3" w:rsidRDefault="0015696A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 xml:space="preserve">Kiraya verilen alan üzerinde </w:t>
      </w:r>
      <w:r w:rsidRPr="00A330B3">
        <w:rPr>
          <w:rFonts w:ascii="Times New Roman" w:hAnsi="Times New Roman" w:cs="Times New Roman"/>
          <w:b/>
          <w:sz w:val="19"/>
          <w:szCs w:val="19"/>
          <w:u w:val="single"/>
        </w:rPr>
        <w:t>herhangi bir sabit ve kalıcı (betonarme) tesis yapılmayacak</w:t>
      </w:r>
      <w:r w:rsidRPr="00A330B3">
        <w:rPr>
          <w:rFonts w:ascii="Times New Roman" w:hAnsi="Times New Roman" w:cs="Times New Roman"/>
          <w:sz w:val="19"/>
          <w:szCs w:val="19"/>
        </w:rPr>
        <w:t xml:space="preserve"> olup; kira süresi sonunda taşınmaz boş bir şekilde teslim edilecektir.</w:t>
      </w:r>
    </w:p>
    <w:p w:rsidR="00686AF5" w:rsidRPr="00A330B3" w:rsidRDefault="009A73B5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Kiraya verilen 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alanda </w:t>
      </w:r>
      <w:r w:rsidR="00850BE3" w:rsidRPr="00A330B3">
        <w:rPr>
          <w:rFonts w:ascii="Times New Roman" w:hAnsi="Times New Roman" w:cs="Times New Roman"/>
          <w:b/>
          <w:sz w:val="19"/>
          <w:szCs w:val="19"/>
        </w:rPr>
        <w:t>yapılacak çalışmalar sırasında (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arazinin tesviye edilmesi </w:t>
      </w:r>
      <w:r w:rsidR="00850BE3" w:rsidRPr="00A330B3">
        <w:rPr>
          <w:rFonts w:ascii="Times New Roman" w:hAnsi="Times New Roman" w:cs="Times New Roman"/>
          <w:b/>
          <w:sz w:val="19"/>
          <w:szCs w:val="19"/>
        </w:rPr>
        <w:t>vb.)</w:t>
      </w:r>
      <w:r w:rsidRPr="00A330B3">
        <w:rPr>
          <w:rFonts w:ascii="Times New Roman" w:hAnsi="Times New Roman" w:cs="Times New Roman"/>
          <w:sz w:val="19"/>
          <w:szCs w:val="19"/>
        </w:rPr>
        <w:t xml:space="preserve">, </w:t>
      </w:r>
      <w:r w:rsidR="00850BE3" w:rsidRPr="00A330B3">
        <w:rPr>
          <w:rFonts w:ascii="Times New Roman" w:hAnsi="Times New Roman" w:cs="Times New Roman"/>
          <w:sz w:val="19"/>
          <w:szCs w:val="19"/>
        </w:rPr>
        <w:t xml:space="preserve">taşınmazın </w:t>
      </w:r>
      <w:r w:rsidRPr="00A330B3">
        <w:rPr>
          <w:rFonts w:ascii="Times New Roman" w:hAnsi="Times New Roman" w:cs="Times New Roman"/>
          <w:sz w:val="19"/>
          <w:szCs w:val="19"/>
        </w:rPr>
        <w:t xml:space="preserve">üzerinde yer alan Hatay Su ve Kanalizasyon </w:t>
      </w:r>
      <w:r w:rsidR="00850BE3" w:rsidRPr="00A330B3">
        <w:rPr>
          <w:rFonts w:ascii="Times New Roman" w:hAnsi="Times New Roman" w:cs="Times New Roman"/>
          <w:sz w:val="19"/>
          <w:szCs w:val="19"/>
        </w:rPr>
        <w:t xml:space="preserve">İdaresi </w:t>
      </w:r>
      <w:r w:rsidRPr="00A330B3">
        <w:rPr>
          <w:rFonts w:ascii="Times New Roman" w:hAnsi="Times New Roman" w:cs="Times New Roman"/>
          <w:sz w:val="19"/>
          <w:szCs w:val="19"/>
        </w:rPr>
        <w:t xml:space="preserve">Genel Müdürlüğüne (HATSU) ait </w:t>
      </w:r>
      <w:r w:rsidRPr="00A330B3">
        <w:rPr>
          <w:rFonts w:ascii="Times New Roman" w:hAnsi="Times New Roman" w:cs="Times New Roman"/>
          <w:b/>
          <w:sz w:val="19"/>
          <w:szCs w:val="19"/>
          <w:u w:val="single"/>
        </w:rPr>
        <w:t>Su Deposunun bağlantı boru/isale hattına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 denk gelinmesi halinde </w:t>
      </w:r>
      <w:r w:rsidR="00850BE3" w:rsidRPr="00A330B3">
        <w:rPr>
          <w:rFonts w:ascii="Times New Roman" w:hAnsi="Times New Roman" w:cs="Times New Roman"/>
          <w:b/>
          <w:sz w:val="19"/>
          <w:szCs w:val="19"/>
          <w:u w:val="single"/>
        </w:rPr>
        <w:t>çalışma</w:t>
      </w:r>
      <w:r w:rsidRPr="00A330B3">
        <w:rPr>
          <w:rFonts w:ascii="Times New Roman" w:hAnsi="Times New Roman" w:cs="Times New Roman"/>
          <w:b/>
          <w:sz w:val="19"/>
          <w:szCs w:val="19"/>
          <w:u w:val="single"/>
        </w:rPr>
        <w:t xml:space="preserve"> derhal durdurularak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 Kayyımlık Büro Başkanlığımız</w:t>
      </w:r>
      <w:r w:rsidR="00850BE3" w:rsidRPr="00A330B3">
        <w:rPr>
          <w:rFonts w:ascii="Times New Roman" w:hAnsi="Times New Roman" w:cs="Times New Roman"/>
          <w:b/>
          <w:sz w:val="19"/>
          <w:szCs w:val="19"/>
        </w:rPr>
        <w:t>a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 ve HATSU</w:t>
      </w:r>
      <w:r w:rsidR="00850BE3" w:rsidRPr="00A330B3">
        <w:rPr>
          <w:rFonts w:ascii="Times New Roman" w:hAnsi="Times New Roman" w:cs="Times New Roman"/>
          <w:b/>
          <w:sz w:val="19"/>
          <w:szCs w:val="19"/>
        </w:rPr>
        <w:t xml:space="preserve"> İdaresine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 haber verilecektir</w:t>
      </w:r>
      <w:r w:rsidRPr="00A330B3">
        <w:rPr>
          <w:rFonts w:ascii="Times New Roman" w:hAnsi="Times New Roman" w:cs="Times New Roman"/>
          <w:sz w:val="19"/>
          <w:szCs w:val="19"/>
        </w:rPr>
        <w:t>.</w:t>
      </w:r>
    </w:p>
    <w:p w:rsidR="00686AF5" w:rsidRPr="00A330B3" w:rsidRDefault="00850BE3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K</w:t>
      </w:r>
      <w:r w:rsidR="009A73B5"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iraya verilen </w:t>
      </w:r>
      <w:r w:rsidR="009A73B5" w:rsidRPr="00A330B3">
        <w:rPr>
          <w:rFonts w:ascii="Times New Roman" w:hAnsi="Times New Roman" w:cs="Times New Roman"/>
          <w:b/>
          <w:sz w:val="19"/>
          <w:szCs w:val="19"/>
        </w:rPr>
        <w:t xml:space="preserve">alanda yapılacak çalışmalar sırasında 2863 sayılı Kanun kapsamında değerlendirilebilecek herhangi bir </w:t>
      </w:r>
      <w:r w:rsidR="009A73B5" w:rsidRPr="00A330B3">
        <w:rPr>
          <w:rFonts w:ascii="Times New Roman" w:hAnsi="Times New Roman" w:cs="Times New Roman"/>
          <w:b/>
          <w:sz w:val="19"/>
          <w:szCs w:val="19"/>
          <w:u w:val="single"/>
        </w:rPr>
        <w:t>kültür varlığına</w:t>
      </w:r>
      <w:r w:rsidR="009A73B5" w:rsidRPr="00A330B3">
        <w:rPr>
          <w:rFonts w:ascii="Times New Roman" w:hAnsi="Times New Roman" w:cs="Times New Roman"/>
          <w:b/>
          <w:sz w:val="19"/>
          <w:szCs w:val="19"/>
        </w:rPr>
        <w:t xml:space="preserve"> rastlanılması halinde</w:t>
      </w:r>
      <w:r w:rsidR="009A73B5" w:rsidRPr="00A330B3">
        <w:rPr>
          <w:rFonts w:ascii="Times New Roman" w:hAnsi="Times New Roman" w:cs="Times New Roman"/>
          <w:sz w:val="19"/>
          <w:szCs w:val="19"/>
        </w:rPr>
        <w:t xml:space="preserve"> aynı Kanunun 4 üncü maddesi gereğince </w:t>
      </w:r>
      <w:r w:rsidR="009A73B5" w:rsidRPr="00A330B3">
        <w:rPr>
          <w:rFonts w:ascii="Times New Roman" w:hAnsi="Times New Roman" w:cs="Times New Roman"/>
          <w:b/>
          <w:sz w:val="19"/>
          <w:szCs w:val="19"/>
          <w:u w:val="single"/>
        </w:rPr>
        <w:t>çalışma derhal durdurularak</w:t>
      </w:r>
      <w:r w:rsidR="009A73B5" w:rsidRPr="00A330B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A330B3">
        <w:rPr>
          <w:rFonts w:ascii="Times New Roman" w:hAnsi="Times New Roman" w:cs="Times New Roman"/>
          <w:b/>
          <w:sz w:val="19"/>
          <w:szCs w:val="19"/>
        </w:rPr>
        <w:t xml:space="preserve">Kayyımlık Büro Başkanlığımıza ve </w:t>
      </w:r>
      <w:r w:rsidR="009A73B5" w:rsidRPr="00A330B3">
        <w:rPr>
          <w:rFonts w:ascii="Times New Roman" w:hAnsi="Times New Roman" w:cs="Times New Roman"/>
          <w:b/>
          <w:sz w:val="19"/>
          <w:szCs w:val="19"/>
        </w:rPr>
        <w:t>Müze Müdürlüğüne haber verilecektir</w:t>
      </w:r>
      <w:r w:rsidR="009A73B5" w:rsidRPr="00A330B3">
        <w:rPr>
          <w:rFonts w:ascii="Times New Roman" w:hAnsi="Times New Roman" w:cs="Times New Roman"/>
          <w:sz w:val="19"/>
          <w:szCs w:val="19"/>
        </w:rPr>
        <w:t>.</w:t>
      </w:r>
    </w:p>
    <w:p w:rsidR="00BA6E38" w:rsidRPr="00A330B3" w:rsidRDefault="00BA6E38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Kiraya verilen </w:t>
      </w:r>
      <w:r w:rsidRPr="00A330B3">
        <w:rPr>
          <w:rFonts w:ascii="Times New Roman" w:hAnsi="Times New Roman" w:cs="Times New Roman"/>
          <w:b/>
          <w:sz w:val="19"/>
          <w:szCs w:val="19"/>
        </w:rPr>
        <w:t>alanlarda araç/taşıt ulaşımına esas olmak üzere; t</w:t>
      </w:r>
      <w:r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aşınmazın krokisinde işaretli Yol olarak gösterilen kısmında yapılacak yol açma masrafları, yine krokisinde işaretli A1, A2 ve A3 harfleri ile işaretli kısımları kiralayan gerçek/tüzel kişiliklerce </w:t>
      </w:r>
      <w:r w:rsidR="006D545B"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ortaklaşa </w:t>
      </w:r>
      <w:r w:rsidRPr="00A330B3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karşılanacaktır.</w:t>
      </w:r>
    </w:p>
    <w:p w:rsidR="00686AF5" w:rsidRPr="00A330B3" w:rsidRDefault="00171348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>Komisyon gerekçesini belirtmek şartıyla ihaleyi yapıp yapmamakta serbesttir.</w:t>
      </w:r>
    </w:p>
    <w:p w:rsidR="00686AF5" w:rsidRPr="00A330B3" w:rsidRDefault="00171348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 xml:space="preserve">İhale ile ilgili </w:t>
      </w:r>
      <w:hyperlink r:id="rId6" w:history="1">
        <w:r w:rsidR="00BB66AC" w:rsidRPr="00A330B3">
          <w:rPr>
            <w:rStyle w:val="Kpr"/>
            <w:rFonts w:ascii="Times New Roman" w:hAnsi="Times New Roman" w:cs="Times New Roman"/>
            <w:color w:val="auto"/>
            <w:sz w:val="19"/>
            <w:szCs w:val="19"/>
          </w:rPr>
          <w:t>http://www.hatay.gov.tr</w:t>
        </w:r>
      </w:hyperlink>
      <w:r w:rsidR="00BB66AC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Pr="00A330B3">
        <w:rPr>
          <w:rStyle w:val="Kpr"/>
          <w:rFonts w:ascii="Times New Roman" w:hAnsi="Times New Roman" w:cs="Times New Roman"/>
          <w:color w:val="auto"/>
          <w:sz w:val="19"/>
          <w:szCs w:val="19"/>
        </w:rPr>
        <w:t>http://www.</w:t>
      </w:r>
      <w:r w:rsidR="00067AD4" w:rsidRPr="00A330B3">
        <w:rPr>
          <w:rStyle w:val="Kpr"/>
          <w:rFonts w:ascii="Times New Roman" w:hAnsi="Times New Roman" w:cs="Times New Roman"/>
          <w:color w:val="auto"/>
          <w:sz w:val="19"/>
          <w:szCs w:val="19"/>
        </w:rPr>
        <w:t>hatay.</w:t>
      </w:r>
      <w:r w:rsidRPr="00A330B3">
        <w:rPr>
          <w:rStyle w:val="Kpr"/>
          <w:rFonts w:ascii="Times New Roman" w:hAnsi="Times New Roman" w:cs="Times New Roman"/>
          <w:color w:val="auto"/>
          <w:sz w:val="19"/>
          <w:szCs w:val="19"/>
        </w:rPr>
        <w:t>csb.gov.tr/</w:t>
      </w:r>
      <w:r w:rsidRPr="00A330B3">
        <w:rPr>
          <w:rFonts w:ascii="Times New Roman" w:hAnsi="Times New Roman" w:cs="Times New Roman"/>
          <w:sz w:val="19"/>
          <w:szCs w:val="19"/>
        </w:rPr>
        <w:t xml:space="preserve"> internet adresinden öğrenilebilir.</w:t>
      </w:r>
    </w:p>
    <w:p w:rsidR="00686AF5" w:rsidRPr="00A330B3" w:rsidRDefault="00171348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 xml:space="preserve">İhalenin Yapılacağı Yer: </w:t>
      </w:r>
      <w:proofErr w:type="spellStart"/>
      <w:r w:rsidR="007D5BC0" w:rsidRPr="00A330B3">
        <w:rPr>
          <w:rFonts w:ascii="Times New Roman" w:hAnsi="Times New Roman" w:cs="Times New Roman"/>
          <w:sz w:val="19"/>
          <w:szCs w:val="19"/>
        </w:rPr>
        <w:t>Büyükdalyan</w:t>
      </w:r>
      <w:proofErr w:type="spellEnd"/>
      <w:r w:rsidR="007D5BC0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067AD4" w:rsidRPr="00A330B3">
        <w:rPr>
          <w:rFonts w:ascii="Times New Roman" w:hAnsi="Times New Roman" w:cs="Times New Roman"/>
          <w:sz w:val="19"/>
          <w:szCs w:val="19"/>
        </w:rPr>
        <w:t>Mahallesi-</w:t>
      </w:r>
      <w:r w:rsidR="007D5BC0" w:rsidRPr="00A330B3">
        <w:rPr>
          <w:rFonts w:ascii="Times New Roman" w:hAnsi="Times New Roman" w:cs="Times New Roman"/>
          <w:sz w:val="19"/>
          <w:szCs w:val="19"/>
        </w:rPr>
        <w:t xml:space="preserve">E5 Karayolu üzeri </w:t>
      </w:r>
      <w:r w:rsidR="00F940B1" w:rsidRPr="00A330B3">
        <w:rPr>
          <w:rFonts w:ascii="Times New Roman" w:hAnsi="Times New Roman" w:cs="Times New Roman"/>
          <w:sz w:val="19"/>
          <w:szCs w:val="19"/>
        </w:rPr>
        <w:t>Hatay Valiliği Geçici Hizmet Yerleşkesi Karşısı</w:t>
      </w:r>
      <w:r w:rsidR="00991DDA" w:rsidRPr="00A330B3">
        <w:rPr>
          <w:rFonts w:ascii="Times New Roman" w:hAnsi="Times New Roman" w:cs="Times New Roman"/>
          <w:sz w:val="19"/>
          <w:szCs w:val="19"/>
        </w:rPr>
        <w:t xml:space="preserve">, </w:t>
      </w:r>
      <w:r w:rsidR="00F940B1" w:rsidRPr="00A330B3">
        <w:rPr>
          <w:rFonts w:ascii="Times New Roman" w:hAnsi="Times New Roman" w:cs="Times New Roman"/>
          <w:sz w:val="19"/>
          <w:szCs w:val="19"/>
        </w:rPr>
        <w:t xml:space="preserve">Hatay Çevre, Şehircilik </w:t>
      </w:r>
      <w:r w:rsidR="00991DDA" w:rsidRPr="00A330B3">
        <w:rPr>
          <w:rFonts w:ascii="Times New Roman" w:hAnsi="Times New Roman" w:cs="Times New Roman"/>
          <w:sz w:val="19"/>
          <w:szCs w:val="19"/>
        </w:rPr>
        <w:t>v</w:t>
      </w:r>
      <w:r w:rsidR="00F940B1" w:rsidRPr="00A330B3">
        <w:rPr>
          <w:rFonts w:ascii="Times New Roman" w:hAnsi="Times New Roman" w:cs="Times New Roman"/>
          <w:sz w:val="19"/>
          <w:szCs w:val="19"/>
        </w:rPr>
        <w:t>e İklim Değişikliği İl Müdürlüğü Geçici Hizmet Yerleşkesi (H</w:t>
      </w:r>
      <w:r w:rsidR="00067AD4" w:rsidRPr="00A330B3">
        <w:rPr>
          <w:rFonts w:ascii="Times New Roman" w:hAnsi="Times New Roman" w:cs="Times New Roman"/>
          <w:sz w:val="19"/>
          <w:szCs w:val="19"/>
        </w:rPr>
        <w:t>atay Milli Emlak Müdürlüğü</w:t>
      </w:r>
      <w:r w:rsidR="0015696A" w:rsidRPr="00A330B3">
        <w:rPr>
          <w:rFonts w:ascii="Times New Roman" w:hAnsi="Times New Roman" w:cs="Times New Roman"/>
          <w:sz w:val="19"/>
          <w:szCs w:val="19"/>
        </w:rPr>
        <w:t>-Kayyımlık Büro Başkanlığı</w:t>
      </w:r>
      <w:r w:rsidR="00F940B1" w:rsidRPr="00A330B3">
        <w:rPr>
          <w:rFonts w:ascii="Times New Roman" w:hAnsi="Times New Roman" w:cs="Times New Roman"/>
          <w:sz w:val="19"/>
          <w:szCs w:val="19"/>
        </w:rPr>
        <w:t>)</w:t>
      </w:r>
      <w:r w:rsidR="00991DDA" w:rsidRPr="00A330B3">
        <w:rPr>
          <w:rFonts w:ascii="Times New Roman" w:hAnsi="Times New Roman" w:cs="Times New Roman"/>
          <w:sz w:val="19"/>
          <w:szCs w:val="19"/>
        </w:rPr>
        <w:t xml:space="preserve"> Antakya / HATAY</w:t>
      </w:r>
    </w:p>
    <w:p w:rsidR="008739FA" w:rsidRPr="00A330B3" w:rsidRDefault="00171348" w:rsidP="003E3A8D">
      <w:pPr>
        <w:pStyle w:val="AralkYok"/>
        <w:numPr>
          <w:ilvl w:val="0"/>
          <w:numId w:val="1"/>
        </w:numPr>
        <w:tabs>
          <w:tab w:val="left" w:pos="284"/>
          <w:tab w:val="left" w:pos="567"/>
        </w:tabs>
        <w:ind w:left="284" w:firstLine="0"/>
        <w:jc w:val="both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>İ</w:t>
      </w:r>
      <w:r w:rsidR="00F940B1" w:rsidRPr="00A330B3">
        <w:rPr>
          <w:rFonts w:ascii="Times New Roman" w:hAnsi="Times New Roman" w:cs="Times New Roman"/>
          <w:sz w:val="19"/>
          <w:szCs w:val="19"/>
        </w:rPr>
        <w:t>rtibat</w:t>
      </w:r>
      <w:r w:rsidRPr="00A330B3">
        <w:rPr>
          <w:rFonts w:ascii="Times New Roman" w:hAnsi="Times New Roman" w:cs="Times New Roman"/>
          <w:sz w:val="19"/>
          <w:szCs w:val="19"/>
        </w:rPr>
        <w:t xml:space="preserve"> telefon numarası: </w:t>
      </w:r>
      <w:r w:rsidR="00067AD4" w:rsidRPr="00A330B3">
        <w:rPr>
          <w:rFonts w:ascii="Times New Roman" w:hAnsi="Times New Roman" w:cs="Times New Roman"/>
          <w:sz w:val="19"/>
          <w:szCs w:val="19"/>
        </w:rPr>
        <w:t>0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F940B1" w:rsidRPr="00A330B3">
        <w:rPr>
          <w:rFonts w:ascii="Times New Roman" w:hAnsi="Times New Roman" w:cs="Times New Roman"/>
          <w:sz w:val="19"/>
          <w:szCs w:val="19"/>
        </w:rPr>
        <w:t>533</w:t>
      </w:r>
      <w:r w:rsidR="00067AD4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F940B1" w:rsidRPr="00A330B3">
        <w:rPr>
          <w:rFonts w:ascii="Times New Roman" w:hAnsi="Times New Roman" w:cs="Times New Roman"/>
          <w:sz w:val="19"/>
          <w:szCs w:val="19"/>
        </w:rPr>
        <w:t>432</w:t>
      </w:r>
      <w:r w:rsidR="00067AD4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F940B1" w:rsidRPr="00A330B3">
        <w:rPr>
          <w:rFonts w:ascii="Times New Roman" w:hAnsi="Times New Roman" w:cs="Times New Roman"/>
          <w:sz w:val="19"/>
          <w:szCs w:val="19"/>
        </w:rPr>
        <w:t>90</w:t>
      </w:r>
      <w:r w:rsidR="00067AD4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F940B1" w:rsidRPr="00A330B3">
        <w:rPr>
          <w:rFonts w:ascii="Times New Roman" w:hAnsi="Times New Roman" w:cs="Times New Roman"/>
          <w:sz w:val="19"/>
          <w:szCs w:val="19"/>
        </w:rPr>
        <w:t>69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– </w:t>
      </w:r>
      <w:r w:rsidR="00F940B1" w:rsidRPr="00A330B3">
        <w:rPr>
          <w:rFonts w:ascii="Times New Roman" w:hAnsi="Times New Roman" w:cs="Times New Roman"/>
          <w:sz w:val="19"/>
          <w:szCs w:val="19"/>
        </w:rPr>
        <w:t>0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F940B1" w:rsidRPr="00A330B3">
        <w:rPr>
          <w:rFonts w:ascii="Times New Roman" w:hAnsi="Times New Roman" w:cs="Times New Roman"/>
          <w:sz w:val="19"/>
          <w:szCs w:val="19"/>
        </w:rPr>
        <w:t>533 513 60 35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– 0 5</w:t>
      </w:r>
      <w:r w:rsidR="006F1DFA" w:rsidRPr="00A330B3">
        <w:rPr>
          <w:rFonts w:ascii="Times New Roman" w:hAnsi="Times New Roman" w:cs="Times New Roman"/>
          <w:sz w:val="19"/>
          <w:szCs w:val="19"/>
        </w:rPr>
        <w:t>38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6F1DFA" w:rsidRPr="00A330B3">
        <w:rPr>
          <w:rFonts w:ascii="Times New Roman" w:hAnsi="Times New Roman" w:cs="Times New Roman"/>
          <w:sz w:val="19"/>
          <w:szCs w:val="19"/>
        </w:rPr>
        <w:t>852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0</w:t>
      </w:r>
      <w:r w:rsidR="006F1DFA" w:rsidRPr="00A330B3">
        <w:rPr>
          <w:rFonts w:ascii="Times New Roman" w:hAnsi="Times New Roman" w:cs="Times New Roman"/>
          <w:sz w:val="19"/>
          <w:szCs w:val="19"/>
        </w:rPr>
        <w:t>7</w:t>
      </w:r>
      <w:r w:rsidR="00252482" w:rsidRPr="00A330B3">
        <w:rPr>
          <w:rFonts w:ascii="Times New Roman" w:hAnsi="Times New Roman" w:cs="Times New Roman"/>
          <w:sz w:val="19"/>
          <w:szCs w:val="19"/>
        </w:rPr>
        <w:t xml:space="preserve"> </w:t>
      </w:r>
      <w:r w:rsidR="006F1DFA" w:rsidRPr="00A330B3">
        <w:rPr>
          <w:rFonts w:ascii="Times New Roman" w:hAnsi="Times New Roman" w:cs="Times New Roman"/>
          <w:sz w:val="19"/>
          <w:szCs w:val="19"/>
        </w:rPr>
        <w:t>09</w:t>
      </w:r>
    </w:p>
    <w:p w:rsidR="00416A23" w:rsidRPr="00A330B3" w:rsidRDefault="00416A23" w:rsidP="00416A23">
      <w:pPr>
        <w:pStyle w:val="AralkYok"/>
        <w:jc w:val="center"/>
        <w:rPr>
          <w:rFonts w:ascii="Times New Roman" w:hAnsi="Times New Roman" w:cs="Times New Roman"/>
          <w:sz w:val="19"/>
          <w:szCs w:val="19"/>
        </w:rPr>
      </w:pPr>
    </w:p>
    <w:p w:rsidR="00817752" w:rsidRDefault="007E5D45" w:rsidP="00416A23">
      <w:pPr>
        <w:pStyle w:val="AralkYok"/>
        <w:ind w:left="10620" w:firstLine="708"/>
        <w:jc w:val="center"/>
        <w:rPr>
          <w:rFonts w:ascii="Times New Roman" w:hAnsi="Times New Roman" w:cs="Times New Roman"/>
          <w:sz w:val="19"/>
          <w:szCs w:val="19"/>
        </w:rPr>
      </w:pPr>
      <w:r w:rsidRPr="00A330B3">
        <w:rPr>
          <w:rFonts w:ascii="Times New Roman" w:hAnsi="Times New Roman" w:cs="Times New Roman"/>
          <w:sz w:val="19"/>
          <w:szCs w:val="19"/>
        </w:rPr>
        <w:t>İLAN OLUNUR</w:t>
      </w:r>
    </w:p>
    <w:p w:rsidR="003307C3" w:rsidRDefault="003307C3" w:rsidP="00416A23">
      <w:pPr>
        <w:pStyle w:val="AralkYok"/>
        <w:ind w:left="10620" w:firstLine="708"/>
        <w:jc w:val="center"/>
        <w:rPr>
          <w:rFonts w:ascii="Times New Roman" w:hAnsi="Times New Roman" w:cs="Times New Roman"/>
          <w:sz w:val="19"/>
          <w:szCs w:val="19"/>
        </w:rPr>
      </w:pPr>
    </w:p>
    <w:p w:rsidR="003307C3" w:rsidRPr="00A330B3" w:rsidRDefault="003307C3" w:rsidP="003307C3">
      <w:pPr>
        <w:pStyle w:val="AralkYok"/>
        <w:ind w:firstLine="12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_GoBack"/>
      <w:r w:rsidRPr="003307C3">
        <w:rPr>
          <w:rFonts w:ascii="Times New Roman" w:hAnsi="Times New Roman" w:cs="Times New Roman"/>
          <w:sz w:val="19"/>
          <w:szCs w:val="19"/>
        </w:rPr>
        <w:lastRenderedPageBreak/>
        <w:drawing>
          <wp:inline distT="0" distB="0" distL="0" distR="0" wp14:anchorId="023E7480" wp14:editId="55BA1CA4">
            <wp:extent cx="8963524" cy="710628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0531" cy="714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7C3" w:rsidRPr="00A330B3" w:rsidSect="00171348">
      <w:pgSz w:w="16838" w:h="11906" w:orient="landscape"/>
      <w:pgMar w:top="284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7782"/>
    <w:multiLevelType w:val="hybridMultilevel"/>
    <w:tmpl w:val="5768AD46"/>
    <w:lvl w:ilvl="0" w:tplc="A2C4D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6"/>
    <w:rsid w:val="00067AD4"/>
    <w:rsid w:val="000D344F"/>
    <w:rsid w:val="000F676D"/>
    <w:rsid w:val="0015696A"/>
    <w:rsid w:val="00171348"/>
    <w:rsid w:val="0018647C"/>
    <w:rsid w:val="001A147C"/>
    <w:rsid w:val="001A7A15"/>
    <w:rsid w:val="00234222"/>
    <w:rsid w:val="00252482"/>
    <w:rsid w:val="002A3CD9"/>
    <w:rsid w:val="003221EB"/>
    <w:rsid w:val="003307C3"/>
    <w:rsid w:val="00335E82"/>
    <w:rsid w:val="003533A3"/>
    <w:rsid w:val="003D0329"/>
    <w:rsid w:val="003E3A8D"/>
    <w:rsid w:val="00416A23"/>
    <w:rsid w:val="00486229"/>
    <w:rsid w:val="004A6CFE"/>
    <w:rsid w:val="004E413A"/>
    <w:rsid w:val="005304DB"/>
    <w:rsid w:val="00542600"/>
    <w:rsid w:val="005A7085"/>
    <w:rsid w:val="005E2B59"/>
    <w:rsid w:val="005E4779"/>
    <w:rsid w:val="0066121A"/>
    <w:rsid w:val="00686AF5"/>
    <w:rsid w:val="006D545B"/>
    <w:rsid w:val="006F1DFA"/>
    <w:rsid w:val="006F3574"/>
    <w:rsid w:val="007D5BC0"/>
    <w:rsid w:val="007E5D45"/>
    <w:rsid w:val="00817752"/>
    <w:rsid w:val="00850BE3"/>
    <w:rsid w:val="008739FA"/>
    <w:rsid w:val="008E0363"/>
    <w:rsid w:val="009362B6"/>
    <w:rsid w:val="009400CA"/>
    <w:rsid w:val="009815F4"/>
    <w:rsid w:val="00991DDA"/>
    <w:rsid w:val="009A73B5"/>
    <w:rsid w:val="009B090F"/>
    <w:rsid w:val="009D761E"/>
    <w:rsid w:val="00A330B3"/>
    <w:rsid w:val="00AB1078"/>
    <w:rsid w:val="00AD75E7"/>
    <w:rsid w:val="00BA6E38"/>
    <w:rsid w:val="00BB23FF"/>
    <w:rsid w:val="00BB66AC"/>
    <w:rsid w:val="00BE1C5F"/>
    <w:rsid w:val="00C219C2"/>
    <w:rsid w:val="00C524AF"/>
    <w:rsid w:val="00C85C67"/>
    <w:rsid w:val="00D17A10"/>
    <w:rsid w:val="00D50B66"/>
    <w:rsid w:val="00DA4288"/>
    <w:rsid w:val="00E3607D"/>
    <w:rsid w:val="00E70521"/>
    <w:rsid w:val="00EA4285"/>
    <w:rsid w:val="00EB6754"/>
    <w:rsid w:val="00F04015"/>
    <w:rsid w:val="00F64696"/>
    <w:rsid w:val="00F940B1"/>
    <w:rsid w:val="00FA245A"/>
    <w:rsid w:val="00FC25AB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7FD4"/>
  <w15:chartTrackingRefBased/>
  <w15:docId w15:val="{04A71486-AA0F-468B-B42E-084526E8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CFE"/>
    <w:pPr>
      <w:spacing w:after="200" w:line="276" w:lineRule="auto"/>
    </w:pPr>
  </w:style>
  <w:style w:type="paragraph" w:styleId="Balk2">
    <w:name w:val="heading 2"/>
    <w:basedOn w:val="Normal"/>
    <w:link w:val="Balk2Char"/>
    <w:uiPriority w:val="9"/>
    <w:qFormat/>
    <w:rsid w:val="00335E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335E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3399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DA4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A4288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customStyle="1" w:styleId="3-normalyaz">
    <w:name w:val="3-normalyaz"/>
    <w:basedOn w:val="Normal"/>
    <w:uiPriority w:val="99"/>
    <w:rsid w:val="00DA4288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3-NormalYaz0">
    <w:name w:val="3-Normal Yazı"/>
    <w:rsid w:val="00DA428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35E82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35E82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335E82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335E82"/>
    <w:rPr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335E82"/>
    <w:rPr>
      <w:rFonts w:ascii="Times New Roman" w:eastAsia="Times New Roman" w:hAnsi="Times New Roman" w:cs="Times New Roman"/>
      <w:b/>
      <w:bCs/>
      <w:color w:val="333399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35E82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basedOn w:val="Normal"/>
    <w:uiPriority w:val="99"/>
    <w:unhideWhenUsed/>
    <w:rsid w:val="0033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33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AB10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B1078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01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tay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BED5-6094-4D52-80AD-0CF59CFB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Burak CEYLAN</dc:creator>
  <cp:keywords/>
  <dc:description/>
  <cp:lastModifiedBy>Mustafa GÜRSES</cp:lastModifiedBy>
  <cp:revision>16</cp:revision>
  <cp:lastPrinted>2023-01-02T10:50:00Z</cp:lastPrinted>
  <dcterms:created xsi:type="dcterms:W3CDTF">2024-05-31T13:44:00Z</dcterms:created>
  <dcterms:modified xsi:type="dcterms:W3CDTF">2024-06-03T08:41:00Z</dcterms:modified>
</cp:coreProperties>
</file>