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Century Gothic" w:hAnsi="Century Gothic" w:cstheme="minorHAnsi"/>
          <w:sz w:val="20"/>
          <w:szCs w:val="20"/>
        </w:rPr>
        <w:id w:val="1873333110"/>
        <w:docPartObj>
          <w:docPartGallery w:val="Cover Pages"/>
          <w:docPartUnique/>
        </w:docPartObj>
      </w:sdtPr>
      <w:sdtEndPr/>
      <w:sdtContent>
        <w:p w:rsidR="00AA3CA2" w:rsidRPr="0099702D" w:rsidRDefault="00F10EDC" w:rsidP="00AA3CA2">
          <w:pPr>
            <w:pStyle w:val="AralkYok"/>
            <w:rPr>
              <w:rFonts w:ascii="Century Gothic" w:hAnsi="Century Gothic" w:cstheme="minorHAnsi"/>
              <w:sz w:val="20"/>
              <w:szCs w:val="20"/>
            </w:rPr>
            <w:sectPr w:rsidR="00AA3CA2" w:rsidRPr="0099702D" w:rsidSect="00F10EDC">
              <w:headerReference w:type="default" r:id="rId9"/>
              <w:footerReference w:type="default" r:id="rId10"/>
              <w:pgSz w:w="11907" w:h="16839" w:code="9"/>
              <w:pgMar w:top="1247" w:right="1418" w:bottom="992" w:left="1418" w:header="284" w:footer="709" w:gutter="0"/>
              <w:pgBorders w:display="notFirstPage" w:offsetFrom="page">
                <w:top w:val="single" w:sz="18" w:space="24" w:color="auto"/>
                <w:left w:val="single" w:sz="18" w:space="24" w:color="auto"/>
                <w:bottom w:val="single" w:sz="18" w:space="24" w:color="auto"/>
                <w:right w:val="single" w:sz="18" w:space="24" w:color="auto"/>
              </w:pgBorders>
              <w:pgNumType w:fmt="lowerRoman" w:start="1"/>
              <w:cols w:space="708"/>
              <w:titlePg/>
              <w:docGrid w:linePitch="360"/>
            </w:sectPr>
          </w:pPr>
          <w:r w:rsidRPr="0099702D">
            <w:rPr>
              <w:rFonts w:ascii="Century Gothic" w:hAnsi="Century Gothic" w:cstheme="minorHAnsi"/>
              <w:noProof/>
              <w:sz w:val="20"/>
              <w:szCs w:val="20"/>
            </w:rPr>
            <w:drawing>
              <wp:anchor distT="0" distB="0" distL="114300" distR="114300" simplePos="0" relativeHeight="251662336" behindDoc="1" locked="0" layoutInCell="1" allowOverlap="1" wp14:anchorId="795E5405" wp14:editId="32CA3EC6">
                <wp:simplePos x="0" y="0"/>
                <wp:positionH relativeFrom="margin">
                  <wp:align>center</wp:align>
                </wp:positionH>
                <wp:positionV relativeFrom="paragraph">
                  <wp:posOffset>-767715</wp:posOffset>
                </wp:positionV>
                <wp:extent cx="7532840" cy="10655323"/>
                <wp:effectExtent l="0" t="0" r="0" b="0"/>
                <wp:wrapNone/>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ADİLAT KAPA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32840" cy="10655323"/>
                        </a:xfrm>
                        <a:prstGeom prst="rect">
                          <a:avLst/>
                        </a:prstGeom>
                      </pic:spPr>
                    </pic:pic>
                  </a:graphicData>
                </a:graphic>
                <wp14:sizeRelH relativeFrom="page">
                  <wp14:pctWidth>0</wp14:pctWidth>
                </wp14:sizeRelH>
                <wp14:sizeRelV relativeFrom="page">
                  <wp14:pctHeight>0</wp14:pctHeight>
                </wp14:sizeRelV>
              </wp:anchor>
            </w:drawing>
          </w:r>
        </w:p>
        <w:p w:rsidR="00AA3CA2" w:rsidRPr="0099702D" w:rsidRDefault="00AA3CA2" w:rsidP="0040165D">
          <w:pPr>
            <w:pStyle w:val="AralkYok"/>
            <w:ind w:left="-426"/>
            <w:rPr>
              <w:rFonts w:ascii="Century Gothic" w:hAnsi="Century Gothic" w:cstheme="minorHAnsi"/>
              <w:sz w:val="20"/>
              <w:szCs w:val="20"/>
            </w:rPr>
          </w:pPr>
        </w:p>
        <w:p w:rsidR="00AA3CA2" w:rsidRPr="0099702D" w:rsidRDefault="007257AC" w:rsidP="00AA3CA2">
          <w:pPr>
            <w:pStyle w:val="AralkYok"/>
            <w:rPr>
              <w:rFonts w:ascii="Century Gothic" w:hAnsi="Century Gothic"/>
              <w:sz w:val="20"/>
              <w:szCs w:val="20"/>
            </w:rPr>
          </w:pPr>
          <w:r w:rsidRPr="0099702D">
            <w:rPr>
              <w:rFonts w:ascii="Century Gothic" w:hAnsi="Century Gothic" w:cstheme="minorHAnsi"/>
              <w:noProof/>
              <w:sz w:val="20"/>
              <w:szCs w:val="20"/>
            </w:rPr>
            <mc:AlternateContent>
              <mc:Choice Requires="wps">
                <w:drawing>
                  <wp:anchor distT="0" distB="0" distL="114300" distR="114300" simplePos="0" relativeHeight="251661312" behindDoc="0" locked="0" layoutInCell="1" allowOverlap="1" wp14:anchorId="13D70E9E" wp14:editId="3C589153">
                    <wp:simplePos x="0" y="0"/>
                    <wp:positionH relativeFrom="page">
                      <wp:align>center</wp:align>
                    </wp:positionH>
                    <wp:positionV relativeFrom="margin">
                      <wp:align>bottom</wp:align>
                    </wp:positionV>
                    <wp:extent cx="5943600" cy="374904"/>
                    <wp:effectExtent l="0" t="0" r="0" b="2540"/>
                    <wp:wrapNone/>
                    <wp:docPr id="69" name="Metin Kutusu 69"/>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35F1" w:rsidRDefault="00DC35F1" w:rsidP="007257AC">
                                <w:pPr>
                                  <w:pStyle w:val="AralkYok"/>
                                  <w:jc w:val="right"/>
                                  <w:rPr>
                                    <w:color w:val="4F81BD" w:themeColor="accent1"/>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w14:anchorId="13D70E9E" id="_x0000_t202" coordsize="21600,21600" o:spt="202" path="m,l,21600r21600,l21600,xe">
                    <v:stroke joinstyle="miter"/>
                    <v:path gradientshapeok="t" o:connecttype="rect"/>
                  </v:shapetype>
                  <v:shape id="Metin Kutusu 69" o:spid="_x0000_s1026" type="#_x0000_t202" style="position:absolute;margin-left:0;margin-top:0;width:468pt;height:29.5pt;z-index:251661312;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j08egIAAFgFAAAOAAAAZHJzL2Uyb0RvYy54bWysVEtv1DAQviPxHyzfadIndNVstbQqQpS2&#10;okU9ex27G2F7jD3ZZPn1jJ1ktypcirg4k5lvxvP4xmfnvTVsrUJswFV8f6/kTDkJdeOeKv794erd&#10;B84iClcLA05VfKMiP5+/fXPW+Zk6gBWYWgVGQVycdb7iK0Q/K4ooV8qKuAdeOTJqCFYg/Yanog6i&#10;o+jWFAdleVJ0EGofQKoYSXs5GPk8x9daSbzVOipkpuKUG+Yz5HOZzmJ+JmZPQfhVI8c0xD9kYUXj&#10;6NJtqEuBgrWh+SOUbWSACBr3JNgCtG6kyjVQNfvli2ruV8KrXAs1J/ptm+L/Cytv1neBNXXFT045&#10;c8LSjL4qbBz70mIbW0Zq6lHn44yg957A2H+EnmY96SMpU+m9DjZ9qShGdur2Ztth1SOTpDw+PTo8&#10;KckkyXb4/ui0PEphip23DxE/KbAsCRUPNMHcWLG+jjhAJ0i6zMFVY0yeonGsozIOj8vssLVQcOMS&#10;VmU+jGFSRUPmWcKNUQlj3DelqR+5gKTITFQXJrC1IA4JKZXDXHuOS+iE0pTEaxxH/C6r1zgPdUw3&#10;g8Ots20chFz9i7TrH1PKesBTz5/VnUTsl/046SXUGxp0gGFdopdXDU3jWkS8E4H2gwZIO4+3dGgD&#10;1HUYJc5WEH79TZ/wRFuyctbRvlU8/mxFUJyZz44InZZzEsIkLCfBtfYCqP379Jp4mUVyCGgmUQew&#10;j/QULNItZBJO0l0VX07iBQ5bT0+JVItFBtEKeoHX7t7LFDpNI3HroX8UwY8ERKLuDUybKGYveDhg&#10;M1H8okViYyZpaujQxbHRtL6Z5uNTk96H5/8ZtXsQ578BAAD//wMAUEsDBBQABgAIAAAAIQAxw6KN&#10;2gAAAAQBAAAPAAAAZHJzL2Rvd25yZXYueG1sTI/dasJAEIXvC77DMoXe1U3/RGM2IlKhpRSt9QEm&#10;2TEJZmdDdtX07TvtTXszcDjDOd/JFoNr1Zn60Hg2cDdOQBGX3jZcGdh/rm+noEJEtth6JgNfFGCR&#10;j64yTK2/8Aedd7FSEsIhRQN1jF2qdShrchjGviMW7+B7h1FkX2nb40XCXavvk2SiHTYsDTV2tKqp&#10;PO5OTkrC8RDxcf3+plfFS8HP29fppjLm5npYzkFFGuLfM/zgCzrkwlT4E9ugWgMyJP5e8WYPE5GF&#10;gadZAjrP9H/4/BsAAP//AwBQSwECLQAUAAYACAAAACEAtoM4kv4AAADhAQAAEwAAAAAAAAAAAAAA&#10;AAAAAAAAW0NvbnRlbnRfVHlwZXNdLnhtbFBLAQItABQABgAIAAAAIQA4/SH/1gAAAJQBAAALAAAA&#10;AAAAAAAAAAAAAC8BAABfcmVscy8ucmVsc1BLAQItABQABgAIAAAAIQCp0j08egIAAFgFAAAOAAAA&#10;AAAAAAAAAAAAAC4CAABkcnMvZTJvRG9jLnhtbFBLAQItABQABgAIAAAAIQAxw6KN2gAAAAQBAAAP&#10;AAAAAAAAAAAAAAAAANQEAABkcnMvZG93bnJldi54bWxQSwUGAAAAAAQABADzAAAA2wUAAAAA&#10;" filled="f" stroked="f" strokeweight=".5pt">
                    <v:textbox style="mso-fit-shape-to-text:t" inset="0,0,0,0">
                      <w:txbxContent>
                        <w:p w:rsidR="00DC35F1" w:rsidRDefault="00DC35F1" w:rsidP="007257AC">
                          <w:pPr>
                            <w:pStyle w:val="AralkYok"/>
                            <w:jc w:val="right"/>
                            <w:rPr>
                              <w:color w:val="4F81BD" w:themeColor="accent1"/>
                              <w:sz w:val="36"/>
                              <w:szCs w:val="36"/>
                            </w:rPr>
                          </w:pPr>
                        </w:p>
                      </w:txbxContent>
                    </v:textbox>
                    <w10:wrap anchorx="page" anchory="margin"/>
                  </v:shape>
                </w:pict>
              </mc:Fallback>
            </mc:AlternateContent>
          </w:r>
        </w:p>
      </w:sdtContent>
    </w:sdt>
    <w:bookmarkStart w:id="0" w:name="_Toc97821031" w:displacedByCustomXml="next"/>
    <w:bookmarkStart w:id="1" w:name="_Toc83906701" w:displacedByCustomXml="next"/>
    <w:sdt>
      <w:sdtPr>
        <w:rPr>
          <w:rFonts w:ascii="Century Gothic" w:eastAsiaTheme="minorEastAsia" w:hAnsi="Century Gothic" w:cs="Times New Roman"/>
          <w:caps w:val="0"/>
          <w:color w:val="000000"/>
          <w:sz w:val="20"/>
          <w:szCs w:val="24"/>
        </w:rPr>
        <w:id w:val="1906796302"/>
        <w:docPartObj>
          <w:docPartGallery w:val="Table of Contents"/>
          <w:docPartUnique/>
        </w:docPartObj>
      </w:sdtPr>
      <w:sdtEndPr>
        <w:rPr>
          <w:b/>
          <w:bCs/>
        </w:rPr>
      </w:sdtEndPr>
      <w:sdtContent>
        <w:p w:rsidR="00A01314" w:rsidRPr="001E5A4C" w:rsidRDefault="00727E46">
          <w:pPr>
            <w:pStyle w:val="TBal"/>
            <w:rPr>
              <w:rFonts w:ascii="Century Gothic" w:hAnsi="Century Gothic"/>
              <w:b/>
              <w:color w:val="000000" w:themeColor="text1"/>
              <w:sz w:val="22"/>
            </w:rPr>
          </w:pPr>
          <w:r w:rsidRPr="001E5A4C">
            <w:rPr>
              <w:rFonts w:ascii="Century Gothic" w:hAnsi="Century Gothic"/>
              <w:b/>
              <w:color w:val="000000" w:themeColor="text1"/>
              <w:sz w:val="22"/>
            </w:rPr>
            <w:t>İÇİNDEKİLER</w:t>
          </w:r>
        </w:p>
        <w:p w:rsidR="008B7DC4" w:rsidRDefault="00A01314">
          <w:pPr>
            <w:pStyle w:val="T1"/>
            <w:tabs>
              <w:tab w:val="right" w:leader="dot" w:pos="9203"/>
            </w:tabs>
            <w:rPr>
              <w:rFonts w:asciiTheme="minorHAnsi" w:hAnsiTheme="minorHAnsi" w:cstheme="minorBidi"/>
              <w:b w:val="0"/>
              <w:noProof/>
              <w:color w:val="auto"/>
              <w:sz w:val="22"/>
              <w:szCs w:val="22"/>
            </w:rPr>
          </w:pPr>
          <w:r w:rsidRPr="0099702D">
            <w:fldChar w:fldCharType="begin"/>
          </w:r>
          <w:r w:rsidRPr="0099702D">
            <w:instrText xml:space="preserve"> TOC \o "1-3" \h \z \u </w:instrText>
          </w:r>
          <w:r w:rsidRPr="0099702D">
            <w:fldChar w:fldCharType="separate"/>
          </w:r>
          <w:hyperlink w:anchor="_Toc131755958" w:history="1">
            <w:r w:rsidR="008B7DC4" w:rsidRPr="003232DB">
              <w:rPr>
                <w:rStyle w:val="Kpr"/>
                <w:noProof/>
              </w:rPr>
              <w:t>GİRİŞ</w:t>
            </w:r>
            <w:r w:rsidR="008B7DC4">
              <w:rPr>
                <w:noProof/>
                <w:webHidden/>
              </w:rPr>
              <w:tab/>
            </w:r>
            <w:r w:rsidR="008B7DC4">
              <w:rPr>
                <w:noProof/>
                <w:webHidden/>
              </w:rPr>
              <w:fldChar w:fldCharType="begin"/>
            </w:r>
            <w:r w:rsidR="008B7DC4">
              <w:rPr>
                <w:noProof/>
                <w:webHidden/>
              </w:rPr>
              <w:instrText xml:space="preserve"> PAGEREF _Toc131755958 \h </w:instrText>
            </w:r>
            <w:r w:rsidR="008B7DC4">
              <w:rPr>
                <w:noProof/>
                <w:webHidden/>
              </w:rPr>
            </w:r>
            <w:r w:rsidR="008B7DC4">
              <w:rPr>
                <w:noProof/>
                <w:webHidden/>
              </w:rPr>
              <w:fldChar w:fldCharType="separate"/>
            </w:r>
            <w:r w:rsidR="008B7DC4">
              <w:rPr>
                <w:noProof/>
                <w:webHidden/>
              </w:rPr>
              <w:t>1</w:t>
            </w:r>
            <w:r w:rsidR="008B7DC4">
              <w:rPr>
                <w:noProof/>
                <w:webHidden/>
              </w:rPr>
              <w:fldChar w:fldCharType="end"/>
            </w:r>
          </w:hyperlink>
        </w:p>
        <w:p w:rsidR="008B7DC4" w:rsidRDefault="00A3440E">
          <w:pPr>
            <w:pStyle w:val="T1"/>
            <w:tabs>
              <w:tab w:val="left" w:pos="440"/>
              <w:tab w:val="right" w:leader="dot" w:pos="9203"/>
            </w:tabs>
            <w:rPr>
              <w:rFonts w:asciiTheme="minorHAnsi" w:hAnsiTheme="minorHAnsi" w:cstheme="minorBidi"/>
              <w:b w:val="0"/>
              <w:noProof/>
              <w:color w:val="auto"/>
              <w:sz w:val="22"/>
              <w:szCs w:val="22"/>
            </w:rPr>
          </w:pPr>
          <w:hyperlink w:anchor="_Toc131755959" w:history="1">
            <w:r w:rsidR="008B7DC4" w:rsidRPr="003232DB">
              <w:rPr>
                <w:rStyle w:val="Kpr"/>
                <w:noProof/>
              </w:rPr>
              <w:t>1.</w:t>
            </w:r>
            <w:r w:rsidR="008B7DC4">
              <w:rPr>
                <w:rFonts w:asciiTheme="minorHAnsi" w:hAnsiTheme="minorHAnsi" w:cstheme="minorBidi"/>
                <w:b w:val="0"/>
                <w:noProof/>
                <w:color w:val="auto"/>
                <w:sz w:val="22"/>
                <w:szCs w:val="22"/>
              </w:rPr>
              <w:tab/>
            </w:r>
            <w:r w:rsidR="008B7DC4" w:rsidRPr="003232DB">
              <w:rPr>
                <w:rStyle w:val="Kpr"/>
                <w:noProof/>
              </w:rPr>
              <w:t>PLANLAMA ALANININ KONUMU VE İDARİ YAPISI</w:t>
            </w:r>
            <w:r w:rsidR="008B7DC4">
              <w:rPr>
                <w:noProof/>
                <w:webHidden/>
              </w:rPr>
              <w:tab/>
            </w:r>
            <w:r w:rsidR="008B7DC4">
              <w:rPr>
                <w:noProof/>
                <w:webHidden/>
              </w:rPr>
              <w:fldChar w:fldCharType="begin"/>
            </w:r>
            <w:r w:rsidR="008B7DC4">
              <w:rPr>
                <w:noProof/>
                <w:webHidden/>
              </w:rPr>
              <w:instrText xml:space="preserve"> PAGEREF _Toc131755959 \h </w:instrText>
            </w:r>
            <w:r w:rsidR="008B7DC4">
              <w:rPr>
                <w:noProof/>
                <w:webHidden/>
              </w:rPr>
            </w:r>
            <w:r w:rsidR="008B7DC4">
              <w:rPr>
                <w:noProof/>
                <w:webHidden/>
              </w:rPr>
              <w:fldChar w:fldCharType="separate"/>
            </w:r>
            <w:r w:rsidR="008B7DC4">
              <w:rPr>
                <w:noProof/>
                <w:webHidden/>
              </w:rPr>
              <w:t>3</w:t>
            </w:r>
            <w:r w:rsidR="008B7DC4">
              <w:rPr>
                <w:noProof/>
                <w:webHidden/>
              </w:rPr>
              <w:fldChar w:fldCharType="end"/>
            </w:r>
          </w:hyperlink>
        </w:p>
        <w:p w:rsidR="008B7DC4" w:rsidRDefault="00A3440E">
          <w:pPr>
            <w:pStyle w:val="T2"/>
            <w:rPr>
              <w:rFonts w:asciiTheme="minorHAnsi" w:hAnsiTheme="minorHAnsi" w:cstheme="minorBidi"/>
              <w:noProof/>
              <w:color w:val="auto"/>
              <w:sz w:val="22"/>
              <w:szCs w:val="22"/>
            </w:rPr>
          </w:pPr>
          <w:hyperlink w:anchor="_Toc131755960" w:history="1">
            <w:r w:rsidR="008B7DC4" w:rsidRPr="003232DB">
              <w:rPr>
                <w:rStyle w:val="Kpr"/>
                <w:noProof/>
              </w:rPr>
              <w:t>1.1</w:t>
            </w:r>
            <w:r w:rsidR="008B7DC4">
              <w:rPr>
                <w:rFonts w:asciiTheme="minorHAnsi" w:hAnsiTheme="minorHAnsi" w:cstheme="minorBidi"/>
                <w:noProof/>
                <w:color w:val="auto"/>
                <w:sz w:val="22"/>
                <w:szCs w:val="22"/>
              </w:rPr>
              <w:tab/>
            </w:r>
            <w:r w:rsidR="008B7DC4" w:rsidRPr="003232DB">
              <w:rPr>
                <w:rStyle w:val="Kpr"/>
                <w:noProof/>
              </w:rPr>
              <w:t>Ülke ve Bölge İçerisindeki Yeri</w:t>
            </w:r>
            <w:r w:rsidR="008B7DC4">
              <w:rPr>
                <w:noProof/>
                <w:webHidden/>
              </w:rPr>
              <w:tab/>
            </w:r>
            <w:r w:rsidR="008B7DC4">
              <w:rPr>
                <w:noProof/>
                <w:webHidden/>
              </w:rPr>
              <w:fldChar w:fldCharType="begin"/>
            </w:r>
            <w:r w:rsidR="008B7DC4">
              <w:rPr>
                <w:noProof/>
                <w:webHidden/>
              </w:rPr>
              <w:instrText xml:space="preserve"> PAGEREF _Toc131755960 \h </w:instrText>
            </w:r>
            <w:r w:rsidR="008B7DC4">
              <w:rPr>
                <w:noProof/>
                <w:webHidden/>
              </w:rPr>
            </w:r>
            <w:r w:rsidR="008B7DC4">
              <w:rPr>
                <w:noProof/>
                <w:webHidden/>
              </w:rPr>
              <w:fldChar w:fldCharType="separate"/>
            </w:r>
            <w:r w:rsidR="008B7DC4">
              <w:rPr>
                <w:noProof/>
                <w:webHidden/>
              </w:rPr>
              <w:t>3</w:t>
            </w:r>
            <w:r w:rsidR="008B7DC4">
              <w:rPr>
                <w:noProof/>
                <w:webHidden/>
              </w:rPr>
              <w:fldChar w:fldCharType="end"/>
            </w:r>
          </w:hyperlink>
        </w:p>
        <w:p w:rsidR="008B7DC4" w:rsidRDefault="00A3440E">
          <w:pPr>
            <w:pStyle w:val="T2"/>
            <w:rPr>
              <w:rFonts w:asciiTheme="minorHAnsi" w:hAnsiTheme="minorHAnsi" w:cstheme="minorBidi"/>
              <w:noProof/>
              <w:color w:val="auto"/>
              <w:sz w:val="22"/>
              <w:szCs w:val="22"/>
            </w:rPr>
          </w:pPr>
          <w:hyperlink w:anchor="_Toc131755961" w:history="1">
            <w:r w:rsidR="008B7DC4" w:rsidRPr="003232DB">
              <w:rPr>
                <w:rStyle w:val="Kpr"/>
                <w:noProof/>
              </w:rPr>
              <w:t>1.2</w:t>
            </w:r>
            <w:r w:rsidR="008B7DC4">
              <w:rPr>
                <w:rFonts w:asciiTheme="minorHAnsi" w:hAnsiTheme="minorHAnsi" w:cstheme="minorBidi"/>
                <w:noProof/>
                <w:color w:val="auto"/>
                <w:sz w:val="22"/>
                <w:szCs w:val="22"/>
              </w:rPr>
              <w:tab/>
            </w:r>
            <w:r w:rsidR="008B7DC4" w:rsidRPr="003232DB">
              <w:rPr>
                <w:rStyle w:val="Kpr"/>
                <w:noProof/>
              </w:rPr>
              <w:t>Çalışma Alanı ve Yakın Çevresi</w:t>
            </w:r>
            <w:r w:rsidR="008B7DC4">
              <w:rPr>
                <w:noProof/>
                <w:webHidden/>
              </w:rPr>
              <w:tab/>
            </w:r>
            <w:r w:rsidR="008B7DC4">
              <w:rPr>
                <w:noProof/>
                <w:webHidden/>
              </w:rPr>
              <w:fldChar w:fldCharType="begin"/>
            </w:r>
            <w:r w:rsidR="008B7DC4">
              <w:rPr>
                <w:noProof/>
                <w:webHidden/>
              </w:rPr>
              <w:instrText xml:space="preserve"> PAGEREF _Toc131755961 \h </w:instrText>
            </w:r>
            <w:r w:rsidR="008B7DC4">
              <w:rPr>
                <w:noProof/>
                <w:webHidden/>
              </w:rPr>
            </w:r>
            <w:r w:rsidR="008B7DC4">
              <w:rPr>
                <w:noProof/>
                <w:webHidden/>
              </w:rPr>
              <w:fldChar w:fldCharType="separate"/>
            </w:r>
            <w:r w:rsidR="008B7DC4">
              <w:rPr>
                <w:noProof/>
                <w:webHidden/>
              </w:rPr>
              <w:t>4</w:t>
            </w:r>
            <w:r w:rsidR="008B7DC4">
              <w:rPr>
                <w:noProof/>
                <w:webHidden/>
              </w:rPr>
              <w:fldChar w:fldCharType="end"/>
            </w:r>
          </w:hyperlink>
        </w:p>
        <w:p w:rsidR="008B7DC4" w:rsidRDefault="00A3440E">
          <w:pPr>
            <w:pStyle w:val="T2"/>
            <w:rPr>
              <w:rFonts w:asciiTheme="minorHAnsi" w:hAnsiTheme="minorHAnsi" w:cstheme="minorBidi"/>
              <w:noProof/>
              <w:color w:val="auto"/>
              <w:sz w:val="22"/>
              <w:szCs w:val="22"/>
            </w:rPr>
          </w:pPr>
          <w:hyperlink w:anchor="_Toc131755962" w:history="1">
            <w:r w:rsidR="008B7DC4" w:rsidRPr="003232DB">
              <w:rPr>
                <w:rStyle w:val="Kpr"/>
                <w:noProof/>
              </w:rPr>
              <w:t>1.3</w:t>
            </w:r>
            <w:r w:rsidR="008B7DC4">
              <w:rPr>
                <w:rFonts w:asciiTheme="minorHAnsi" w:hAnsiTheme="minorHAnsi" w:cstheme="minorBidi"/>
                <w:noProof/>
                <w:color w:val="auto"/>
                <w:sz w:val="22"/>
                <w:szCs w:val="22"/>
              </w:rPr>
              <w:tab/>
            </w:r>
            <w:r w:rsidR="008B7DC4" w:rsidRPr="003232DB">
              <w:rPr>
                <w:rStyle w:val="Kpr"/>
                <w:noProof/>
              </w:rPr>
              <w:t>İdari Yapı ve Sınırlar</w:t>
            </w:r>
            <w:r w:rsidR="008B7DC4">
              <w:rPr>
                <w:noProof/>
                <w:webHidden/>
              </w:rPr>
              <w:tab/>
            </w:r>
            <w:r w:rsidR="008B7DC4">
              <w:rPr>
                <w:noProof/>
                <w:webHidden/>
              </w:rPr>
              <w:fldChar w:fldCharType="begin"/>
            </w:r>
            <w:r w:rsidR="008B7DC4">
              <w:rPr>
                <w:noProof/>
                <w:webHidden/>
              </w:rPr>
              <w:instrText xml:space="preserve"> PAGEREF _Toc131755962 \h </w:instrText>
            </w:r>
            <w:r w:rsidR="008B7DC4">
              <w:rPr>
                <w:noProof/>
                <w:webHidden/>
              </w:rPr>
            </w:r>
            <w:r w:rsidR="008B7DC4">
              <w:rPr>
                <w:noProof/>
                <w:webHidden/>
              </w:rPr>
              <w:fldChar w:fldCharType="separate"/>
            </w:r>
            <w:r w:rsidR="008B7DC4">
              <w:rPr>
                <w:noProof/>
                <w:webHidden/>
              </w:rPr>
              <w:t>4</w:t>
            </w:r>
            <w:r w:rsidR="008B7DC4">
              <w:rPr>
                <w:noProof/>
                <w:webHidden/>
              </w:rPr>
              <w:fldChar w:fldCharType="end"/>
            </w:r>
          </w:hyperlink>
        </w:p>
        <w:p w:rsidR="008B7DC4" w:rsidRDefault="00A3440E">
          <w:pPr>
            <w:pStyle w:val="T1"/>
            <w:tabs>
              <w:tab w:val="left" w:pos="440"/>
              <w:tab w:val="right" w:leader="dot" w:pos="9203"/>
            </w:tabs>
            <w:rPr>
              <w:rFonts w:asciiTheme="minorHAnsi" w:hAnsiTheme="minorHAnsi" w:cstheme="minorBidi"/>
              <w:b w:val="0"/>
              <w:noProof/>
              <w:color w:val="auto"/>
              <w:sz w:val="22"/>
              <w:szCs w:val="22"/>
            </w:rPr>
          </w:pPr>
          <w:hyperlink w:anchor="_Toc131755963" w:history="1">
            <w:r w:rsidR="008B7DC4" w:rsidRPr="003232DB">
              <w:rPr>
                <w:rStyle w:val="Kpr"/>
                <w:noProof/>
              </w:rPr>
              <w:t>2.</w:t>
            </w:r>
            <w:r w:rsidR="008B7DC4">
              <w:rPr>
                <w:rFonts w:asciiTheme="minorHAnsi" w:hAnsiTheme="minorHAnsi" w:cstheme="minorBidi"/>
                <w:b w:val="0"/>
                <w:noProof/>
                <w:color w:val="auto"/>
                <w:sz w:val="22"/>
                <w:szCs w:val="22"/>
              </w:rPr>
              <w:tab/>
            </w:r>
            <w:r w:rsidR="008B7DC4" w:rsidRPr="003232DB">
              <w:rPr>
                <w:rStyle w:val="Kpr"/>
                <w:noProof/>
              </w:rPr>
              <w:t>1/100000 ÖLÇEKLİ ÇEVRE DÜZENİ PLANI</w:t>
            </w:r>
            <w:r w:rsidR="008B7DC4">
              <w:rPr>
                <w:noProof/>
                <w:webHidden/>
              </w:rPr>
              <w:tab/>
            </w:r>
            <w:r w:rsidR="008B7DC4">
              <w:rPr>
                <w:noProof/>
                <w:webHidden/>
              </w:rPr>
              <w:fldChar w:fldCharType="begin"/>
            </w:r>
            <w:r w:rsidR="008B7DC4">
              <w:rPr>
                <w:noProof/>
                <w:webHidden/>
              </w:rPr>
              <w:instrText xml:space="preserve"> PAGEREF _Toc131755963 \h </w:instrText>
            </w:r>
            <w:r w:rsidR="008B7DC4">
              <w:rPr>
                <w:noProof/>
                <w:webHidden/>
              </w:rPr>
            </w:r>
            <w:r w:rsidR="008B7DC4">
              <w:rPr>
                <w:noProof/>
                <w:webHidden/>
              </w:rPr>
              <w:fldChar w:fldCharType="separate"/>
            </w:r>
            <w:r w:rsidR="008B7DC4">
              <w:rPr>
                <w:noProof/>
                <w:webHidden/>
              </w:rPr>
              <w:t>5</w:t>
            </w:r>
            <w:r w:rsidR="008B7DC4">
              <w:rPr>
                <w:noProof/>
                <w:webHidden/>
              </w:rPr>
              <w:fldChar w:fldCharType="end"/>
            </w:r>
          </w:hyperlink>
        </w:p>
        <w:p w:rsidR="008B7DC4" w:rsidRDefault="00A3440E">
          <w:pPr>
            <w:pStyle w:val="T2"/>
            <w:rPr>
              <w:rFonts w:asciiTheme="minorHAnsi" w:hAnsiTheme="minorHAnsi" w:cstheme="minorBidi"/>
              <w:noProof/>
              <w:color w:val="auto"/>
              <w:sz w:val="22"/>
              <w:szCs w:val="22"/>
            </w:rPr>
          </w:pPr>
          <w:hyperlink w:anchor="_Toc131755964" w:history="1">
            <w:r w:rsidR="008B7DC4" w:rsidRPr="003232DB">
              <w:rPr>
                <w:rStyle w:val="Kpr"/>
                <w:noProof/>
              </w:rPr>
              <w:t>2.1</w:t>
            </w:r>
            <w:r w:rsidR="008B7DC4">
              <w:rPr>
                <w:rFonts w:asciiTheme="minorHAnsi" w:hAnsiTheme="minorHAnsi" w:cstheme="minorBidi"/>
                <w:noProof/>
                <w:color w:val="auto"/>
                <w:sz w:val="22"/>
                <w:szCs w:val="22"/>
              </w:rPr>
              <w:tab/>
            </w:r>
            <w:r w:rsidR="008B7DC4" w:rsidRPr="003232DB">
              <w:rPr>
                <w:rStyle w:val="Kpr"/>
                <w:noProof/>
              </w:rPr>
              <w:t>1/100000 Ölçekli Çevre Düzeni Planı</w:t>
            </w:r>
            <w:r w:rsidR="008B7DC4">
              <w:rPr>
                <w:noProof/>
                <w:webHidden/>
              </w:rPr>
              <w:tab/>
            </w:r>
            <w:r w:rsidR="008B7DC4">
              <w:rPr>
                <w:noProof/>
                <w:webHidden/>
              </w:rPr>
              <w:fldChar w:fldCharType="begin"/>
            </w:r>
            <w:r w:rsidR="008B7DC4">
              <w:rPr>
                <w:noProof/>
                <w:webHidden/>
              </w:rPr>
              <w:instrText xml:space="preserve"> PAGEREF _Toc131755964 \h </w:instrText>
            </w:r>
            <w:r w:rsidR="008B7DC4">
              <w:rPr>
                <w:noProof/>
                <w:webHidden/>
              </w:rPr>
            </w:r>
            <w:r w:rsidR="008B7DC4">
              <w:rPr>
                <w:noProof/>
                <w:webHidden/>
              </w:rPr>
              <w:fldChar w:fldCharType="separate"/>
            </w:r>
            <w:r w:rsidR="008B7DC4">
              <w:rPr>
                <w:noProof/>
                <w:webHidden/>
              </w:rPr>
              <w:t>5</w:t>
            </w:r>
            <w:r w:rsidR="008B7DC4">
              <w:rPr>
                <w:noProof/>
                <w:webHidden/>
              </w:rPr>
              <w:fldChar w:fldCharType="end"/>
            </w:r>
          </w:hyperlink>
        </w:p>
        <w:p w:rsidR="008B7DC4" w:rsidRDefault="00A3440E">
          <w:pPr>
            <w:pStyle w:val="T1"/>
            <w:tabs>
              <w:tab w:val="left" w:pos="440"/>
              <w:tab w:val="right" w:leader="dot" w:pos="9203"/>
            </w:tabs>
            <w:rPr>
              <w:rFonts w:asciiTheme="minorHAnsi" w:hAnsiTheme="minorHAnsi" w:cstheme="minorBidi"/>
              <w:b w:val="0"/>
              <w:noProof/>
              <w:color w:val="auto"/>
              <w:sz w:val="22"/>
              <w:szCs w:val="22"/>
            </w:rPr>
          </w:pPr>
          <w:hyperlink w:anchor="_Toc131755965" w:history="1">
            <w:r w:rsidR="008B7DC4" w:rsidRPr="003232DB">
              <w:rPr>
                <w:rStyle w:val="Kpr"/>
                <w:noProof/>
              </w:rPr>
              <w:t>3.</w:t>
            </w:r>
            <w:r w:rsidR="008B7DC4">
              <w:rPr>
                <w:rFonts w:asciiTheme="minorHAnsi" w:hAnsiTheme="minorHAnsi" w:cstheme="minorBidi"/>
                <w:b w:val="0"/>
                <w:noProof/>
                <w:color w:val="auto"/>
                <w:sz w:val="22"/>
                <w:szCs w:val="22"/>
              </w:rPr>
              <w:tab/>
            </w:r>
            <w:r w:rsidR="008B7DC4" w:rsidRPr="003232DB">
              <w:rPr>
                <w:rStyle w:val="Kpr"/>
                <w:noProof/>
              </w:rPr>
              <w:t>ÇEVRE DÜZENİ PLANI DEĞİŞİKLİĞİ GEREKÇESİ</w:t>
            </w:r>
            <w:r w:rsidR="008B7DC4">
              <w:rPr>
                <w:noProof/>
                <w:webHidden/>
              </w:rPr>
              <w:tab/>
            </w:r>
            <w:r w:rsidR="008B7DC4">
              <w:rPr>
                <w:noProof/>
                <w:webHidden/>
              </w:rPr>
              <w:fldChar w:fldCharType="begin"/>
            </w:r>
            <w:r w:rsidR="008B7DC4">
              <w:rPr>
                <w:noProof/>
                <w:webHidden/>
              </w:rPr>
              <w:instrText xml:space="preserve"> PAGEREF _Toc131755965 \h </w:instrText>
            </w:r>
            <w:r w:rsidR="008B7DC4">
              <w:rPr>
                <w:noProof/>
                <w:webHidden/>
              </w:rPr>
            </w:r>
            <w:r w:rsidR="008B7DC4">
              <w:rPr>
                <w:noProof/>
                <w:webHidden/>
              </w:rPr>
              <w:fldChar w:fldCharType="separate"/>
            </w:r>
            <w:r w:rsidR="008B7DC4">
              <w:rPr>
                <w:noProof/>
                <w:webHidden/>
              </w:rPr>
              <w:t>6</w:t>
            </w:r>
            <w:r w:rsidR="008B7DC4">
              <w:rPr>
                <w:noProof/>
                <w:webHidden/>
              </w:rPr>
              <w:fldChar w:fldCharType="end"/>
            </w:r>
          </w:hyperlink>
        </w:p>
        <w:p w:rsidR="008B7DC4" w:rsidRDefault="00A3440E">
          <w:pPr>
            <w:pStyle w:val="T1"/>
            <w:tabs>
              <w:tab w:val="left" w:pos="440"/>
              <w:tab w:val="right" w:leader="dot" w:pos="9203"/>
            </w:tabs>
            <w:rPr>
              <w:rFonts w:asciiTheme="minorHAnsi" w:hAnsiTheme="minorHAnsi" w:cstheme="minorBidi"/>
              <w:b w:val="0"/>
              <w:noProof/>
              <w:color w:val="auto"/>
              <w:sz w:val="22"/>
              <w:szCs w:val="22"/>
            </w:rPr>
          </w:pPr>
          <w:hyperlink w:anchor="_Toc131755966" w:history="1">
            <w:r w:rsidR="008B7DC4" w:rsidRPr="003232DB">
              <w:rPr>
                <w:rStyle w:val="Kpr"/>
                <w:noProof/>
              </w:rPr>
              <w:t>4.</w:t>
            </w:r>
            <w:r w:rsidR="008B7DC4">
              <w:rPr>
                <w:rFonts w:asciiTheme="minorHAnsi" w:hAnsiTheme="minorHAnsi" w:cstheme="minorBidi"/>
                <w:b w:val="0"/>
                <w:noProof/>
                <w:color w:val="auto"/>
                <w:sz w:val="22"/>
                <w:szCs w:val="22"/>
              </w:rPr>
              <w:tab/>
            </w:r>
            <w:r w:rsidR="008B7DC4" w:rsidRPr="003232DB">
              <w:rPr>
                <w:rStyle w:val="Kpr"/>
                <w:noProof/>
              </w:rPr>
              <w:t>EKLER</w:t>
            </w:r>
            <w:r w:rsidR="008B7DC4">
              <w:rPr>
                <w:noProof/>
                <w:webHidden/>
              </w:rPr>
              <w:tab/>
            </w:r>
            <w:r w:rsidR="008B7DC4">
              <w:rPr>
                <w:noProof/>
                <w:webHidden/>
              </w:rPr>
              <w:fldChar w:fldCharType="begin"/>
            </w:r>
            <w:r w:rsidR="008B7DC4">
              <w:rPr>
                <w:noProof/>
                <w:webHidden/>
              </w:rPr>
              <w:instrText xml:space="preserve"> PAGEREF _Toc131755966 \h </w:instrText>
            </w:r>
            <w:r w:rsidR="008B7DC4">
              <w:rPr>
                <w:noProof/>
                <w:webHidden/>
              </w:rPr>
            </w:r>
            <w:r w:rsidR="008B7DC4">
              <w:rPr>
                <w:noProof/>
                <w:webHidden/>
              </w:rPr>
              <w:fldChar w:fldCharType="separate"/>
            </w:r>
            <w:r w:rsidR="008B7DC4">
              <w:rPr>
                <w:noProof/>
                <w:webHidden/>
              </w:rPr>
              <w:t>10</w:t>
            </w:r>
            <w:r w:rsidR="008B7DC4">
              <w:rPr>
                <w:noProof/>
                <w:webHidden/>
              </w:rPr>
              <w:fldChar w:fldCharType="end"/>
            </w:r>
          </w:hyperlink>
        </w:p>
        <w:p w:rsidR="00A01314" w:rsidRPr="0099702D" w:rsidRDefault="00A01314" w:rsidP="00A01314">
          <w:r w:rsidRPr="0099702D">
            <w:rPr>
              <w:b/>
              <w:bCs/>
            </w:rPr>
            <w:fldChar w:fldCharType="end"/>
          </w:r>
        </w:p>
      </w:sdtContent>
    </w:sdt>
    <w:p w:rsidR="00A20983" w:rsidRPr="0099702D" w:rsidRDefault="00A20983" w:rsidP="00727E46">
      <w:pPr>
        <w:rPr>
          <w:b/>
        </w:rPr>
      </w:pPr>
      <w:r w:rsidRPr="0099702D">
        <w:rPr>
          <w:b/>
        </w:rPr>
        <w:t>HARİTALAR</w:t>
      </w:r>
      <w:bookmarkEnd w:id="1"/>
      <w:bookmarkEnd w:id="0"/>
    </w:p>
    <w:p w:rsidR="008B7DC4" w:rsidRDefault="00E90B20">
      <w:pPr>
        <w:pStyle w:val="ekillerTablosu"/>
        <w:tabs>
          <w:tab w:val="right" w:leader="dot" w:pos="9203"/>
        </w:tabs>
        <w:rPr>
          <w:rFonts w:asciiTheme="minorHAnsi" w:hAnsiTheme="minorHAnsi" w:cstheme="minorBidi"/>
          <w:noProof/>
          <w:color w:val="auto"/>
          <w:sz w:val="22"/>
          <w:szCs w:val="22"/>
        </w:rPr>
      </w:pPr>
      <w:r w:rsidRPr="0099702D">
        <w:rPr>
          <w:rFonts w:cs="Arial"/>
          <w:bCs/>
          <w:szCs w:val="20"/>
        </w:rPr>
        <w:fldChar w:fldCharType="begin"/>
      </w:r>
      <w:r w:rsidRPr="0099702D">
        <w:rPr>
          <w:rFonts w:cs="Arial"/>
          <w:bCs/>
          <w:szCs w:val="20"/>
        </w:rPr>
        <w:instrText xml:space="preserve"> TOC \h \z \c "Harita" </w:instrText>
      </w:r>
      <w:r w:rsidRPr="0099702D">
        <w:rPr>
          <w:rFonts w:cs="Arial"/>
          <w:bCs/>
          <w:szCs w:val="20"/>
        </w:rPr>
        <w:fldChar w:fldCharType="separate"/>
      </w:r>
      <w:hyperlink w:anchor="_Toc131755967" w:history="1">
        <w:r w:rsidR="008B7DC4" w:rsidRPr="00B26195">
          <w:rPr>
            <w:rStyle w:val="Kpr"/>
            <w:noProof/>
          </w:rPr>
          <w:t>Harita 1 Proje Alanının Bölgesindeki Yeri</w:t>
        </w:r>
        <w:r w:rsidR="008B7DC4">
          <w:rPr>
            <w:noProof/>
            <w:webHidden/>
          </w:rPr>
          <w:tab/>
        </w:r>
        <w:r w:rsidR="008B7DC4">
          <w:rPr>
            <w:noProof/>
            <w:webHidden/>
          </w:rPr>
          <w:fldChar w:fldCharType="begin"/>
        </w:r>
        <w:r w:rsidR="008B7DC4">
          <w:rPr>
            <w:noProof/>
            <w:webHidden/>
          </w:rPr>
          <w:instrText xml:space="preserve"> PAGEREF _Toc131755967 \h </w:instrText>
        </w:r>
        <w:r w:rsidR="008B7DC4">
          <w:rPr>
            <w:noProof/>
            <w:webHidden/>
          </w:rPr>
        </w:r>
        <w:r w:rsidR="008B7DC4">
          <w:rPr>
            <w:noProof/>
            <w:webHidden/>
          </w:rPr>
          <w:fldChar w:fldCharType="separate"/>
        </w:r>
        <w:r w:rsidR="008B7DC4">
          <w:rPr>
            <w:noProof/>
            <w:webHidden/>
          </w:rPr>
          <w:t>3</w:t>
        </w:r>
        <w:r w:rsidR="008B7DC4">
          <w:rPr>
            <w:noProof/>
            <w:webHidden/>
          </w:rPr>
          <w:fldChar w:fldCharType="end"/>
        </w:r>
      </w:hyperlink>
    </w:p>
    <w:p w:rsidR="008B7DC4" w:rsidRDefault="00A3440E">
      <w:pPr>
        <w:pStyle w:val="ekillerTablosu"/>
        <w:tabs>
          <w:tab w:val="right" w:leader="dot" w:pos="9203"/>
        </w:tabs>
        <w:rPr>
          <w:rFonts w:asciiTheme="minorHAnsi" w:hAnsiTheme="minorHAnsi" w:cstheme="minorBidi"/>
          <w:noProof/>
          <w:color w:val="auto"/>
          <w:sz w:val="22"/>
          <w:szCs w:val="22"/>
        </w:rPr>
      </w:pPr>
      <w:hyperlink w:anchor="_Toc131755968" w:history="1">
        <w:r w:rsidR="008B7DC4" w:rsidRPr="00B26195">
          <w:rPr>
            <w:rStyle w:val="Kpr"/>
            <w:noProof/>
          </w:rPr>
          <w:t>Harita 2 Planlama Alanı ve Çevresi (Uzak Ölçek)</w:t>
        </w:r>
        <w:r w:rsidR="008B7DC4">
          <w:rPr>
            <w:noProof/>
            <w:webHidden/>
          </w:rPr>
          <w:tab/>
        </w:r>
        <w:r w:rsidR="008B7DC4">
          <w:rPr>
            <w:noProof/>
            <w:webHidden/>
          </w:rPr>
          <w:fldChar w:fldCharType="begin"/>
        </w:r>
        <w:r w:rsidR="008B7DC4">
          <w:rPr>
            <w:noProof/>
            <w:webHidden/>
          </w:rPr>
          <w:instrText xml:space="preserve"> PAGEREF _Toc131755968 \h </w:instrText>
        </w:r>
        <w:r w:rsidR="008B7DC4">
          <w:rPr>
            <w:noProof/>
            <w:webHidden/>
          </w:rPr>
        </w:r>
        <w:r w:rsidR="008B7DC4">
          <w:rPr>
            <w:noProof/>
            <w:webHidden/>
          </w:rPr>
          <w:fldChar w:fldCharType="separate"/>
        </w:r>
        <w:r w:rsidR="008B7DC4">
          <w:rPr>
            <w:noProof/>
            <w:webHidden/>
          </w:rPr>
          <w:t>4</w:t>
        </w:r>
        <w:r w:rsidR="008B7DC4">
          <w:rPr>
            <w:noProof/>
            <w:webHidden/>
          </w:rPr>
          <w:fldChar w:fldCharType="end"/>
        </w:r>
      </w:hyperlink>
    </w:p>
    <w:p w:rsidR="008B7DC4" w:rsidRDefault="00A3440E">
      <w:pPr>
        <w:pStyle w:val="ekillerTablosu"/>
        <w:tabs>
          <w:tab w:val="right" w:leader="dot" w:pos="9203"/>
        </w:tabs>
        <w:rPr>
          <w:rFonts w:asciiTheme="minorHAnsi" w:hAnsiTheme="minorHAnsi" w:cstheme="minorBidi"/>
          <w:noProof/>
          <w:color w:val="auto"/>
          <w:sz w:val="22"/>
          <w:szCs w:val="22"/>
        </w:rPr>
      </w:pPr>
      <w:hyperlink w:anchor="_Toc131755969" w:history="1">
        <w:r w:rsidR="008B7DC4" w:rsidRPr="00B26195">
          <w:rPr>
            <w:rStyle w:val="Kpr"/>
            <w:noProof/>
          </w:rPr>
          <w:t>Harita 3 1/100000 Ölçekli Çevre Düzeni Planı</w:t>
        </w:r>
        <w:r w:rsidR="008B7DC4">
          <w:rPr>
            <w:noProof/>
            <w:webHidden/>
          </w:rPr>
          <w:tab/>
        </w:r>
        <w:r w:rsidR="008B7DC4">
          <w:rPr>
            <w:noProof/>
            <w:webHidden/>
          </w:rPr>
          <w:fldChar w:fldCharType="begin"/>
        </w:r>
        <w:r w:rsidR="008B7DC4">
          <w:rPr>
            <w:noProof/>
            <w:webHidden/>
          </w:rPr>
          <w:instrText xml:space="preserve"> PAGEREF _Toc131755969 \h </w:instrText>
        </w:r>
        <w:r w:rsidR="008B7DC4">
          <w:rPr>
            <w:noProof/>
            <w:webHidden/>
          </w:rPr>
        </w:r>
        <w:r w:rsidR="008B7DC4">
          <w:rPr>
            <w:noProof/>
            <w:webHidden/>
          </w:rPr>
          <w:fldChar w:fldCharType="separate"/>
        </w:r>
        <w:r w:rsidR="008B7DC4">
          <w:rPr>
            <w:noProof/>
            <w:webHidden/>
          </w:rPr>
          <w:t>5</w:t>
        </w:r>
        <w:r w:rsidR="008B7DC4">
          <w:rPr>
            <w:noProof/>
            <w:webHidden/>
          </w:rPr>
          <w:fldChar w:fldCharType="end"/>
        </w:r>
      </w:hyperlink>
    </w:p>
    <w:p w:rsidR="008B7DC4" w:rsidRDefault="00A3440E">
      <w:pPr>
        <w:pStyle w:val="ekillerTablosu"/>
        <w:tabs>
          <w:tab w:val="right" w:leader="dot" w:pos="9203"/>
        </w:tabs>
        <w:rPr>
          <w:rFonts w:asciiTheme="minorHAnsi" w:hAnsiTheme="minorHAnsi" w:cstheme="minorBidi"/>
          <w:noProof/>
          <w:color w:val="auto"/>
          <w:sz w:val="22"/>
          <w:szCs w:val="22"/>
        </w:rPr>
      </w:pPr>
      <w:hyperlink w:anchor="_Toc131755970" w:history="1">
        <w:r w:rsidR="008B7DC4" w:rsidRPr="00B26195">
          <w:rPr>
            <w:rStyle w:val="Kpr"/>
            <w:noProof/>
          </w:rPr>
          <w:t>Harita 4 Mevcut Küçük Sanayi Alanı</w:t>
        </w:r>
        <w:r w:rsidR="008B7DC4">
          <w:rPr>
            <w:noProof/>
            <w:webHidden/>
          </w:rPr>
          <w:tab/>
        </w:r>
        <w:r w:rsidR="008B7DC4">
          <w:rPr>
            <w:noProof/>
            <w:webHidden/>
          </w:rPr>
          <w:fldChar w:fldCharType="begin"/>
        </w:r>
        <w:r w:rsidR="008B7DC4">
          <w:rPr>
            <w:noProof/>
            <w:webHidden/>
          </w:rPr>
          <w:instrText xml:space="preserve"> PAGEREF _Toc131755970 \h </w:instrText>
        </w:r>
        <w:r w:rsidR="008B7DC4">
          <w:rPr>
            <w:noProof/>
            <w:webHidden/>
          </w:rPr>
        </w:r>
        <w:r w:rsidR="008B7DC4">
          <w:rPr>
            <w:noProof/>
            <w:webHidden/>
          </w:rPr>
          <w:fldChar w:fldCharType="separate"/>
        </w:r>
        <w:r w:rsidR="008B7DC4">
          <w:rPr>
            <w:noProof/>
            <w:webHidden/>
          </w:rPr>
          <w:t>6</w:t>
        </w:r>
        <w:r w:rsidR="008B7DC4">
          <w:rPr>
            <w:noProof/>
            <w:webHidden/>
          </w:rPr>
          <w:fldChar w:fldCharType="end"/>
        </w:r>
      </w:hyperlink>
    </w:p>
    <w:p w:rsidR="008B7DC4" w:rsidRDefault="00A3440E">
      <w:pPr>
        <w:pStyle w:val="ekillerTablosu"/>
        <w:tabs>
          <w:tab w:val="right" w:leader="dot" w:pos="9203"/>
        </w:tabs>
        <w:rPr>
          <w:rFonts w:asciiTheme="minorHAnsi" w:hAnsiTheme="minorHAnsi" w:cstheme="minorBidi"/>
          <w:noProof/>
          <w:color w:val="auto"/>
          <w:sz w:val="22"/>
          <w:szCs w:val="22"/>
        </w:rPr>
      </w:pPr>
      <w:hyperlink w:anchor="_Toc131755971" w:history="1">
        <w:r w:rsidR="008B7DC4" w:rsidRPr="00B26195">
          <w:rPr>
            <w:rStyle w:val="Kpr"/>
            <w:noProof/>
          </w:rPr>
          <w:t>Harita 5 Mevcut ve Rezerv Küçük Sanayi Alanı</w:t>
        </w:r>
        <w:r w:rsidR="008B7DC4">
          <w:rPr>
            <w:noProof/>
            <w:webHidden/>
          </w:rPr>
          <w:tab/>
        </w:r>
        <w:r w:rsidR="008B7DC4">
          <w:rPr>
            <w:noProof/>
            <w:webHidden/>
          </w:rPr>
          <w:fldChar w:fldCharType="begin"/>
        </w:r>
        <w:r w:rsidR="008B7DC4">
          <w:rPr>
            <w:noProof/>
            <w:webHidden/>
          </w:rPr>
          <w:instrText xml:space="preserve"> PAGEREF _Toc131755971 \h </w:instrText>
        </w:r>
        <w:r w:rsidR="008B7DC4">
          <w:rPr>
            <w:noProof/>
            <w:webHidden/>
          </w:rPr>
        </w:r>
        <w:r w:rsidR="008B7DC4">
          <w:rPr>
            <w:noProof/>
            <w:webHidden/>
          </w:rPr>
          <w:fldChar w:fldCharType="separate"/>
        </w:r>
        <w:r w:rsidR="008B7DC4">
          <w:rPr>
            <w:noProof/>
            <w:webHidden/>
          </w:rPr>
          <w:t>8</w:t>
        </w:r>
        <w:r w:rsidR="008B7DC4">
          <w:rPr>
            <w:noProof/>
            <w:webHidden/>
          </w:rPr>
          <w:fldChar w:fldCharType="end"/>
        </w:r>
      </w:hyperlink>
    </w:p>
    <w:p w:rsidR="008B7DC4" w:rsidRDefault="00A3440E">
      <w:pPr>
        <w:pStyle w:val="ekillerTablosu"/>
        <w:tabs>
          <w:tab w:val="right" w:leader="dot" w:pos="9203"/>
        </w:tabs>
        <w:rPr>
          <w:rFonts w:asciiTheme="minorHAnsi" w:hAnsiTheme="minorHAnsi" w:cstheme="minorBidi"/>
          <w:noProof/>
          <w:color w:val="auto"/>
          <w:sz w:val="22"/>
          <w:szCs w:val="22"/>
        </w:rPr>
      </w:pPr>
      <w:hyperlink w:anchor="_Toc131755972" w:history="1">
        <w:r w:rsidR="008B7DC4" w:rsidRPr="00B26195">
          <w:rPr>
            <w:rStyle w:val="Kpr"/>
            <w:noProof/>
          </w:rPr>
          <w:t>Harita 6 1/100000 Ölçekli Çevre Düzeni Planı Değişikliği</w:t>
        </w:r>
        <w:r w:rsidR="008B7DC4">
          <w:rPr>
            <w:noProof/>
            <w:webHidden/>
          </w:rPr>
          <w:tab/>
        </w:r>
        <w:r w:rsidR="008B7DC4">
          <w:rPr>
            <w:noProof/>
            <w:webHidden/>
          </w:rPr>
          <w:fldChar w:fldCharType="begin"/>
        </w:r>
        <w:r w:rsidR="008B7DC4">
          <w:rPr>
            <w:noProof/>
            <w:webHidden/>
          </w:rPr>
          <w:instrText xml:space="preserve"> PAGEREF _Toc131755972 \h </w:instrText>
        </w:r>
        <w:r w:rsidR="008B7DC4">
          <w:rPr>
            <w:noProof/>
            <w:webHidden/>
          </w:rPr>
        </w:r>
        <w:r w:rsidR="008B7DC4">
          <w:rPr>
            <w:noProof/>
            <w:webHidden/>
          </w:rPr>
          <w:fldChar w:fldCharType="separate"/>
        </w:r>
        <w:r w:rsidR="008B7DC4">
          <w:rPr>
            <w:noProof/>
            <w:webHidden/>
          </w:rPr>
          <w:t>9</w:t>
        </w:r>
        <w:r w:rsidR="008B7DC4">
          <w:rPr>
            <w:noProof/>
            <w:webHidden/>
          </w:rPr>
          <w:fldChar w:fldCharType="end"/>
        </w:r>
      </w:hyperlink>
    </w:p>
    <w:p w:rsidR="003A7533" w:rsidRPr="0099702D" w:rsidRDefault="00E90B20" w:rsidP="00445EE3">
      <w:r w:rsidRPr="0099702D">
        <w:fldChar w:fldCharType="end"/>
      </w:r>
      <w:bookmarkStart w:id="2" w:name="_Toc83906702"/>
    </w:p>
    <w:p w:rsidR="00366083" w:rsidRPr="0099702D" w:rsidRDefault="002D769B" w:rsidP="00727E46">
      <w:pPr>
        <w:rPr>
          <w:b/>
        </w:rPr>
      </w:pPr>
      <w:bookmarkStart w:id="3" w:name="_Toc83906704"/>
      <w:bookmarkStart w:id="4" w:name="_Toc97821034"/>
      <w:bookmarkEnd w:id="2"/>
      <w:r w:rsidRPr="0099702D">
        <w:rPr>
          <w:b/>
        </w:rPr>
        <w:t>EKLER</w:t>
      </w:r>
      <w:bookmarkEnd w:id="3"/>
      <w:bookmarkEnd w:id="4"/>
    </w:p>
    <w:p w:rsidR="008B7DC4" w:rsidRDefault="003B56D3">
      <w:pPr>
        <w:pStyle w:val="ekillerTablosu"/>
        <w:tabs>
          <w:tab w:val="right" w:leader="dot" w:pos="9203"/>
        </w:tabs>
        <w:rPr>
          <w:rFonts w:asciiTheme="minorHAnsi" w:hAnsiTheme="minorHAnsi" w:cstheme="minorBidi"/>
          <w:noProof/>
          <w:color w:val="auto"/>
          <w:sz w:val="22"/>
          <w:szCs w:val="22"/>
        </w:rPr>
      </w:pPr>
      <w:r>
        <w:rPr>
          <w:rFonts w:cs="Arial"/>
          <w:b/>
          <w:color w:val="000000" w:themeColor="text1"/>
          <w:szCs w:val="20"/>
        </w:rPr>
        <w:fldChar w:fldCharType="begin"/>
      </w:r>
      <w:r>
        <w:rPr>
          <w:rFonts w:cs="Arial"/>
          <w:b/>
          <w:color w:val="000000" w:themeColor="text1"/>
          <w:szCs w:val="20"/>
        </w:rPr>
        <w:instrText xml:space="preserve"> TOC \h \z \c "Ek " </w:instrText>
      </w:r>
      <w:r>
        <w:rPr>
          <w:rFonts w:cs="Arial"/>
          <w:b/>
          <w:color w:val="000000" w:themeColor="text1"/>
          <w:szCs w:val="20"/>
        </w:rPr>
        <w:fldChar w:fldCharType="separate"/>
      </w:r>
      <w:hyperlink w:anchor="_Toc131755973" w:history="1">
        <w:r w:rsidR="008B7DC4" w:rsidRPr="00D96F1A">
          <w:rPr>
            <w:rStyle w:val="Kpr"/>
            <w:noProof/>
          </w:rPr>
          <w:t>Ek  1 Orman Vasfından Çıkarılmasına İlişkin Cumhurbaşkanı Kararı</w:t>
        </w:r>
        <w:r w:rsidR="008B7DC4">
          <w:rPr>
            <w:noProof/>
            <w:webHidden/>
          </w:rPr>
          <w:tab/>
        </w:r>
        <w:r w:rsidR="008B7DC4">
          <w:rPr>
            <w:noProof/>
            <w:webHidden/>
          </w:rPr>
          <w:fldChar w:fldCharType="begin"/>
        </w:r>
        <w:r w:rsidR="008B7DC4">
          <w:rPr>
            <w:noProof/>
            <w:webHidden/>
          </w:rPr>
          <w:instrText xml:space="preserve"> PAGEREF _Toc131755973 \h </w:instrText>
        </w:r>
        <w:r w:rsidR="008B7DC4">
          <w:rPr>
            <w:noProof/>
            <w:webHidden/>
          </w:rPr>
        </w:r>
        <w:r w:rsidR="008B7DC4">
          <w:rPr>
            <w:noProof/>
            <w:webHidden/>
          </w:rPr>
          <w:fldChar w:fldCharType="separate"/>
        </w:r>
        <w:r w:rsidR="008B7DC4">
          <w:rPr>
            <w:noProof/>
            <w:webHidden/>
          </w:rPr>
          <w:t>10</w:t>
        </w:r>
        <w:r w:rsidR="008B7DC4">
          <w:rPr>
            <w:noProof/>
            <w:webHidden/>
          </w:rPr>
          <w:fldChar w:fldCharType="end"/>
        </w:r>
      </w:hyperlink>
    </w:p>
    <w:p w:rsidR="008B7DC4" w:rsidRDefault="00A3440E">
      <w:pPr>
        <w:pStyle w:val="ekillerTablosu"/>
        <w:tabs>
          <w:tab w:val="right" w:leader="dot" w:pos="9203"/>
        </w:tabs>
        <w:rPr>
          <w:rFonts w:asciiTheme="minorHAnsi" w:hAnsiTheme="minorHAnsi" w:cstheme="minorBidi"/>
          <w:noProof/>
          <w:color w:val="auto"/>
          <w:sz w:val="22"/>
          <w:szCs w:val="22"/>
        </w:rPr>
      </w:pPr>
      <w:hyperlink w:anchor="_Toc131755974" w:history="1">
        <w:r w:rsidR="008B7DC4" w:rsidRPr="00D96F1A">
          <w:rPr>
            <w:rStyle w:val="Kpr"/>
            <w:noProof/>
          </w:rPr>
          <w:t>Ek  2 Çevre, Şehircilik ve İklim Değişikliği İl Müdürlüğü</w:t>
        </w:r>
        <w:r w:rsidR="008B7DC4">
          <w:rPr>
            <w:noProof/>
            <w:webHidden/>
          </w:rPr>
          <w:tab/>
        </w:r>
        <w:r w:rsidR="008B7DC4">
          <w:rPr>
            <w:noProof/>
            <w:webHidden/>
          </w:rPr>
          <w:fldChar w:fldCharType="begin"/>
        </w:r>
        <w:r w:rsidR="008B7DC4">
          <w:rPr>
            <w:noProof/>
            <w:webHidden/>
          </w:rPr>
          <w:instrText xml:space="preserve"> PAGEREF _Toc131755974 \h </w:instrText>
        </w:r>
        <w:r w:rsidR="008B7DC4">
          <w:rPr>
            <w:noProof/>
            <w:webHidden/>
          </w:rPr>
        </w:r>
        <w:r w:rsidR="008B7DC4">
          <w:rPr>
            <w:noProof/>
            <w:webHidden/>
          </w:rPr>
          <w:fldChar w:fldCharType="separate"/>
        </w:r>
        <w:r w:rsidR="008B7DC4">
          <w:rPr>
            <w:noProof/>
            <w:webHidden/>
          </w:rPr>
          <w:t>11</w:t>
        </w:r>
        <w:r w:rsidR="008B7DC4">
          <w:rPr>
            <w:noProof/>
            <w:webHidden/>
          </w:rPr>
          <w:fldChar w:fldCharType="end"/>
        </w:r>
      </w:hyperlink>
    </w:p>
    <w:p w:rsidR="00622C70" w:rsidRPr="0099702D" w:rsidRDefault="003B56D3" w:rsidP="00445EE3">
      <w:r>
        <w:rPr>
          <w:rFonts w:cs="Arial"/>
          <w:b/>
          <w:color w:val="000000" w:themeColor="text1"/>
          <w:szCs w:val="20"/>
        </w:rPr>
        <w:fldChar w:fldCharType="end"/>
      </w:r>
    </w:p>
    <w:p w:rsidR="00C25592" w:rsidRPr="0099702D" w:rsidRDefault="00C25592" w:rsidP="00445EE3">
      <w:r w:rsidRPr="0099702D">
        <w:br w:type="page"/>
      </w:r>
    </w:p>
    <w:p w:rsidR="00622C70" w:rsidRPr="0099702D" w:rsidRDefault="00622C70" w:rsidP="00445EE3">
      <w:pPr>
        <w:sectPr w:rsidR="00622C70" w:rsidRPr="0099702D" w:rsidSect="00174CCD">
          <w:headerReference w:type="default" r:id="rId12"/>
          <w:pgSz w:w="11907" w:h="16839" w:code="9"/>
          <w:pgMar w:top="1247" w:right="1418" w:bottom="992" w:left="1276" w:header="284" w:footer="598" w:gutter="0"/>
          <w:pgBorders w:offsetFrom="page">
            <w:top w:val="single" w:sz="18" w:space="24" w:color="auto"/>
            <w:left w:val="single" w:sz="18" w:space="24" w:color="auto"/>
            <w:bottom w:val="single" w:sz="18" w:space="24" w:color="auto"/>
            <w:right w:val="single" w:sz="18" w:space="24" w:color="auto"/>
          </w:pgBorders>
          <w:pgNumType w:fmt="lowerRoman" w:start="1"/>
          <w:cols w:space="708"/>
          <w:docGrid w:linePitch="360"/>
        </w:sectPr>
      </w:pPr>
    </w:p>
    <w:p w:rsidR="00901B52" w:rsidRDefault="00FF5894" w:rsidP="00BD6E73">
      <w:pPr>
        <w:pStyle w:val="Balk1"/>
        <w:numPr>
          <w:ilvl w:val="0"/>
          <w:numId w:val="0"/>
        </w:numPr>
        <w:ind w:left="432"/>
      </w:pPr>
      <w:bookmarkStart w:id="5" w:name="_Toc131755958"/>
      <w:bookmarkStart w:id="6" w:name="_Toc97821035"/>
      <w:bookmarkStart w:id="7" w:name="_Toc63803431"/>
      <w:r>
        <w:rPr>
          <w:caps w:val="0"/>
        </w:rPr>
        <w:lastRenderedPageBreak/>
        <w:t>GİRİŞ</w:t>
      </w:r>
      <w:bookmarkEnd w:id="5"/>
    </w:p>
    <w:p w:rsidR="00F24E0A" w:rsidRDefault="00804F93" w:rsidP="00257F48">
      <w:r>
        <w:t>Bu</w:t>
      </w:r>
      <w:r w:rsidR="00901B52">
        <w:t xml:space="preserve"> plan raporunun hazırlanmasının temel nedeni </w:t>
      </w:r>
      <w:r>
        <w:t>Hatay</w:t>
      </w:r>
      <w:r w:rsidR="00901B52">
        <w:t xml:space="preserve"> </w:t>
      </w:r>
      <w:r>
        <w:t xml:space="preserve">İline Bağlı </w:t>
      </w:r>
      <w:r w:rsidR="00901B52">
        <w:t xml:space="preserve">İskenderun </w:t>
      </w:r>
      <w:r>
        <w:t xml:space="preserve">İlçesi sınırları içerisinde Dumlupınar </w:t>
      </w:r>
      <w:r w:rsidR="00901B52">
        <w:t xml:space="preserve">ve </w:t>
      </w:r>
      <w:r>
        <w:t xml:space="preserve">Muradiye </w:t>
      </w:r>
      <w:r w:rsidR="00901B52">
        <w:t>Mahallesinde yer alan küçük sanayi alanının kent merkezinde dar bir alana sıkışıp kalması</w:t>
      </w:r>
      <w:r>
        <w:t>,</w:t>
      </w:r>
      <w:r w:rsidR="00901B52">
        <w:t xml:space="preserve"> kentin ihtiyaçlarını karşılayamaması</w:t>
      </w:r>
      <w:r>
        <w:t xml:space="preserve">,  </w:t>
      </w:r>
      <w:r w:rsidR="00901B52">
        <w:t>kent merkezinde yapmış olduğu çe</w:t>
      </w:r>
      <w:r w:rsidR="00214333">
        <w:t>v</w:t>
      </w:r>
      <w:r w:rsidR="00901B52">
        <w:t xml:space="preserve">re ve gürültü kirliliğini en aza indirmek ayrıca küçük </w:t>
      </w:r>
      <w:r>
        <w:t>sanayi</w:t>
      </w:r>
      <w:r w:rsidR="00901B52">
        <w:t xml:space="preserve"> </w:t>
      </w:r>
      <w:r>
        <w:t>alanlarının</w:t>
      </w:r>
      <w:r w:rsidR="00901B52">
        <w:t xml:space="preserve"> kent merkezinde </w:t>
      </w:r>
      <w:r>
        <w:t>oluşturulduğu</w:t>
      </w:r>
      <w:r w:rsidR="00901B52">
        <w:t xml:space="preserve"> taşıt </w:t>
      </w:r>
      <w:r>
        <w:t>sirkülasyonunu</w:t>
      </w:r>
      <w:r w:rsidR="00901B52">
        <w:t xml:space="preserve"> azaltmak, ekonomik ömrünü ta</w:t>
      </w:r>
      <w:r>
        <w:t>mamlamış yapılar ve servis yollarının dar olması gibi etmenler dikkate alındığında</w:t>
      </w:r>
      <w:r w:rsidR="00901B52">
        <w:t xml:space="preserve"> alternatif alan arayışı başlamış</w:t>
      </w:r>
      <w:r w:rsidR="00257F48">
        <w:t>tır.</w:t>
      </w:r>
      <w:r w:rsidR="00901B52">
        <w:t xml:space="preserve"> </w:t>
      </w:r>
    </w:p>
    <w:p w:rsidR="00F24E0A" w:rsidRDefault="00F24E0A" w:rsidP="00257F48"/>
    <w:p w:rsidR="00257F48" w:rsidRDefault="00804F93" w:rsidP="00257F48">
      <w:r>
        <w:t xml:space="preserve">Bitişik Mahallesi sınırları </w:t>
      </w:r>
      <w:r w:rsidRPr="004F64CC">
        <w:t xml:space="preserve">içerisinde </w:t>
      </w:r>
      <w:r w:rsidR="00F24E0A" w:rsidRPr="004F64CC">
        <w:t>bulunan</w:t>
      </w:r>
      <w:r w:rsidR="004F64CC" w:rsidRPr="004F64CC">
        <w:t xml:space="preserve"> 3683 ada 1 parsel, 3684 ada 1 parsel, 3685 ada 1 parsel, 3686 ada 1 parsellerdeki orman</w:t>
      </w:r>
      <w:r w:rsidRPr="004F64CC">
        <w:t xml:space="preserve"> alanları,</w:t>
      </w:r>
      <w:r w:rsidR="00901B52" w:rsidRPr="004F64CC">
        <w:t xml:space="preserve"> 7 </w:t>
      </w:r>
      <w:r w:rsidRPr="004F64CC">
        <w:t>Mayıs</w:t>
      </w:r>
      <w:r w:rsidR="00901B52">
        <w:t xml:space="preserve"> 2021 tarihinde Cumhurbaşkanlığı </w:t>
      </w:r>
      <w:r>
        <w:t xml:space="preserve">Kararı </w:t>
      </w:r>
      <w:r w:rsidR="00901B52">
        <w:t xml:space="preserve">ile </w:t>
      </w:r>
      <w:r w:rsidR="005768FA">
        <w:t xml:space="preserve">6831 sayılı kanunun </w:t>
      </w:r>
      <w:r w:rsidR="004F64CC">
        <w:t xml:space="preserve">Ek 16 </w:t>
      </w:r>
      <w:r w:rsidR="005768FA">
        <w:t xml:space="preserve">maddesince </w:t>
      </w:r>
      <w:r w:rsidR="004553A3">
        <w:t xml:space="preserve">orman </w:t>
      </w:r>
      <w:r w:rsidR="00257F48">
        <w:t xml:space="preserve">sınırları dışına çıkartılmasına </w:t>
      </w:r>
      <w:r w:rsidR="004553A3">
        <w:t xml:space="preserve">karar verilen </w:t>
      </w:r>
      <w:r w:rsidR="00304A79">
        <w:t>alan,</w:t>
      </w:r>
      <w:r w:rsidR="00257F48">
        <w:t xml:space="preserve"> </w:t>
      </w:r>
      <w:r w:rsidR="004553A3" w:rsidRPr="00CB038C">
        <w:t xml:space="preserve">Çevre Şehircilik ve İklim Değişikliği Bakanlığı </w:t>
      </w:r>
      <w:r w:rsidR="005768FA" w:rsidRPr="00CB038C">
        <w:t>27.09.2022 tarihli ve 4657157 sayılı karar ile</w:t>
      </w:r>
      <w:r w:rsidR="00257F48">
        <w:t xml:space="preserve"> küçük sanayi alanı</w:t>
      </w:r>
      <w:r w:rsidR="00304A79">
        <w:t xml:space="preserve"> için</w:t>
      </w:r>
      <w:r w:rsidR="005768FA" w:rsidRPr="00CB038C">
        <w:t xml:space="preserve"> rezerv alan</w:t>
      </w:r>
      <w:r w:rsidR="00257F48">
        <w:t>ı</w:t>
      </w:r>
      <w:r w:rsidR="005768FA" w:rsidRPr="00CB038C">
        <w:t xml:space="preserve"> olarak ilan </w:t>
      </w:r>
      <w:r w:rsidR="00304A79">
        <w:t>edilmiştir.</w:t>
      </w:r>
      <w:r w:rsidR="00257F48" w:rsidRPr="00257F48">
        <w:t xml:space="preserve"> </w:t>
      </w:r>
    </w:p>
    <w:p w:rsidR="00BD6E73" w:rsidRDefault="00257F48" w:rsidP="00901B52">
      <w:r>
        <w:t xml:space="preserve">Sürecin devamında </w:t>
      </w:r>
      <w:r w:rsidRPr="00CB038C">
        <w:t xml:space="preserve">Bitişik Mahallesi sınırları içerisinde yer alan </w:t>
      </w:r>
      <w:r>
        <w:t xml:space="preserve">orman sınırı dışına çıkarılan </w:t>
      </w:r>
      <w:r w:rsidRPr="00CB038C">
        <w:t>alan üzerinde</w:t>
      </w:r>
      <w:r w:rsidR="00304A79">
        <w:t xml:space="preserve"> </w:t>
      </w:r>
      <w:r w:rsidR="004553A3">
        <w:t xml:space="preserve">Rezerv alan ilanından sonra küçük sanayi alanı yapılmasına ilişkin kurum görüşlerine çıkılmış ve gelen görüşlere istinaden planlama bölgesine ait eşikler tespit edilmiştir. Ancak bu bölgede imar planı yapılabilmesi için </w:t>
      </w:r>
      <w:r w:rsidR="00141C36" w:rsidRPr="0099702D">
        <w:t xml:space="preserve">3194 Sayılı İmar Kanunu’nun 6. maddesinde </w:t>
      </w:r>
      <w:r w:rsidR="00141C36" w:rsidRPr="0099702D">
        <w:rPr>
          <w:i/>
        </w:rPr>
        <w:t>“Mekânsal planlar, kapsadıkları alan ve amaçları açısından Mekânsal Strateji Planlarına uygun olarak; “Çevre Düzeni Planları” ve “İmar Planları” kademelerinden oluşur. İmar planları ise nazım imar planı ve uygulama imar planı olarak hazırlanır</w:t>
      </w:r>
      <w:r w:rsidR="00141C36" w:rsidRPr="0099702D">
        <w:rPr>
          <w:b/>
          <w:i/>
        </w:rPr>
        <w:t>. Her plan bir üst kademedeki plana uygun olarak hazırlanır.</w:t>
      </w:r>
      <w:r w:rsidR="00141C36" w:rsidRPr="0099702D">
        <w:rPr>
          <w:i/>
        </w:rPr>
        <w:t xml:space="preserve">” </w:t>
      </w:r>
      <w:r w:rsidR="00141C36" w:rsidRPr="0099702D">
        <w:t>Hükmü gereği</w:t>
      </w:r>
      <w:r w:rsidR="00141C36">
        <w:t xml:space="preserve">nce </w:t>
      </w:r>
      <w:r w:rsidR="00A845C3">
        <w:t>41</w:t>
      </w:r>
      <w:r w:rsidR="00214333">
        <w:t xml:space="preserve"> hektarlık alanda </w:t>
      </w:r>
      <w:r w:rsidR="00141C36">
        <w:t>imar pla</w:t>
      </w:r>
      <w:r w:rsidR="00804F93">
        <w:t xml:space="preserve">nı çalışması yapılabilmesi için ilk etapta çevre düzeni planı kararları incelenmesi gerektiği kanunda açık ve net bir şekilde belirtilmiştir. Ancak çevre düzeni planında </w:t>
      </w:r>
      <w:r w:rsidR="00A845C3">
        <w:t>41</w:t>
      </w:r>
      <w:r w:rsidR="006755C3">
        <w:t xml:space="preserve"> hektarlık alanın</w:t>
      </w:r>
      <w:r w:rsidR="00804F93">
        <w:t xml:space="preserve"> orman alanı olarak planlandığı görülmektedir.</w:t>
      </w:r>
      <w:r w:rsidR="00214333">
        <w:rPr>
          <w:rStyle w:val="DipnotBavurusu"/>
        </w:rPr>
        <w:footnoteReference w:id="1"/>
      </w:r>
      <w:r w:rsidR="00804F93">
        <w:t xml:space="preserve"> Bu sebeple imar planı çalışmasının yapılabilmesi için çevre düzeni planında orman alanının </w:t>
      </w:r>
      <w:r w:rsidR="00214333">
        <w:t>kentsel servis alanı</w:t>
      </w:r>
      <w:r w:rsidR="00804F93">
        <w:t xml:space="preserve"> planlanması</w:t>
      </w:r>
      <w:r w:rsidR="00BD6E73">
        <w:t xml:space="preserve"> gerekmektedir.</w:t>
      </w:r>
    </w:p>
    <w:p w:rsidR="00A45D79" w:rsidRPr="00304A79" w:rsidRDefault="00BD6E73" w:rsidP="00901B52">
      <w:r w:rsidRPr="00304A79">
        <w:t xml:space="preserve">Sürecin devamında İmar planı çalışmalarının yürütüleceği alana ilişkin olarak bölgede tasarruf hakkına sahip kurumlarca görüşe çıkılmıştır. Gelen görüşler incelendiğinde çevre düzeni planına etkisi olabileceği düşünülen kurum görüşleri de detaylı bir şekilde rapor içeriğinde ve ekler bölümünde verilmiştir. Görüşlerden kısaca bahsedecek olursak </w:t>
      </w:r>
      <w:r w:rsidR="00141C36" w:rsidRPr="00304A79">
        <w:t xml:space="preserve">Çevre düzeni planı kararlarında değişiklik </w:t>
      </w:r>
      <w:r w:rsidR="004F64CC">
        <w:t xml:space="preserve">için; </w:t>
      </w:r>
      <w:r w:rsidR="004F64CC" w:rsidRPr="00304A79">
        <w:t xml:space="preserve">Çevre Şehircilik Ve İklim Değişikliği İl Müdürlüğü </w:t>
      </w:r>
      <w:r w:rsidR="00A45D79" w:rsidRPr="00304A79">
        <w:t xml:space="preserve">çevre düzeni planlarına yönelik iş ve işlemlerin yetkili idaresi olan Hatay Büyükşehir Belediyesi Başkanlığına görüş sorulması ve bu </w:t>
      </w:r>
      <w:r w:rsidR="00A45D79" w:rsidRPr="00304A79">
        <w:lastRenderedPageBreak/>
        <w:t>görüş doğrultusunda işlem yapılması hususları bildirilmiştir.</w:t>
      </w:r>
      <w:r w:rsidR="00141C36" w:rsidRPr="00304A79">
        <w:t xml:space="preserve"> Bu kapsamda rezerv alanda imar planı yapılabilmesi için </w:t>
      </w:r>
      <w:r w:rsidRPr="00304A79">
        <w:t xml:space="preserve">Hatay Büyükşehir </w:t>
      </w:r>
      <w:r w:rsidR="004F64CC" w:rsidRPr="00304A79">
        <w:t xml:space="preserve">Belediyesinde </w:t>
      </w:r>
      <w:r w:rsidRPr="00304A79">
        <w:t>görüş alınması gerektiği bildirilmiştir.</w:t>
      </w:r>
    </w:p>
    <w:p w:rsidR="00DE4AAB" w:rsidRDefault="00DE4AAB" w:rsidP="00901B52"/>
    <w:p w:rsidR="00DF14B3" w:rsidRDefault="00BD6E73" w:rsidP="00901B52">
      <w:r>
        <w:t xml:space="preserve">Yukarıda bahsedilen hususlar </w:t>
      </w:r>
      <w:r w:rsidR="00DF14B3">
        <w:t xml:space="preserve">çevre düzeni planında değişikliğine giden sürecin evveliyatına ilişkin bilgiler ve gerekçeler özetlenmiştir. Sonuç olarak Çevre düzeni planında plan değişikliği yapılarak kentsel servis alanı olarak karar alınmasıyla alt ölçekte imar planı yapılması için gerekli adımlar atılmış olacaktır. </w:t>
      </w:r>
    </w:p>
    <w:p w:rsidR="00585128" w:rsidRDefault="00585128" w:rsidP="00901B52"/>
    <w:p w:rsidR="00585128" w:rsidRDefault="00585128" w:rsidP="00901B52">
      <w:r>
        <w:t>Çevre planı değişikliğine konu bölge için hazırlanan rapor içeriği ilişkin olarak</w:t>
      </w:r>
      <w:r w:rsidR="004F64CC">
        <w:t xml:space="preserve"> </w:t>
      </w:r>
      <w:r>
        <w:t xml:space="preserve">Birinci bölümde il ve ilçe bilgileri ile kentin hakkında genel bilgilere yer verilmiştir. İkinci bölümde plan değişikliğine konu bölgenin yürürlükteki çevre düzeni planıyla ilgili bilgilerden bahsedilmektedir. Üçüncü bölümde ise çevre düzeni planı değişikliğine ilişkin gerekçelerden bahsedilmiş ve </w:t>
      </w:r>
      <w:r w:rsidR="00304A79">
        <w:t xml:space="preserve">plan değişikliği haritası ile </w:t>
      </w:r>
      <w:r w:rsidR="004F64CC">
        <w:t>rapor tamamlanmıştır.</w:t>
      </w:r>
    </w:p>
    <w:p w:rsidR="00BD6E73" w:rsidRDefault="00BD6E73">
      <w:pPr>
        <w:autoSpaceDE/>
        <w:autoSpaceDN/>
        <w:adjustRightInd/>
        <w:spacing w:before="200" w:line="276" w:lineRule="auto"/>
        <w:jc w:val="left"/>
      </w:pPr>
      <w:r>
        <w:br w:type="page"/>
      </w:r>
    </w:p>
    <w:p w:rsidR="0086190A" w:rsidRPr="0099702D" w:rsidRDefault="0086190A" w:rsidP="00445EE3">
      <w:pPr>
        <w:pStyle w:val="Balk1"/>
      </w:pPr>
      <w:bookmarkStart w:id="8" w:name="_Toc131755959"/>
      <w:r w:rsidRPr="0099702D">
        <w:lastRenderedPageBreak/>
        <w:t xml:space="preserve">PLANLAMA </w:t>
      </w:r>
      <w:r w:rsidR="00772025" w:rsidRPr="0099702D">
        <w:t xml:space="preserve">ALANININ KONUMU </w:t>
      </w:r>
      <w:r w:rsidR="00E46F96" w:rsidRPr="0099702D">
        <w:t>VE</w:t>
      </w:r>
      <w:r w:rsidR="00772025" w:rsidRPr="0099702D">
        <w:t xml:space="preserve"> İDARİ YAPISI</w:t>
      </w:r>
      <w:bookmarkEnd w:id="6"/>
      <w:bookmarkEnd w:id="8"/>
    </w:p>
    <w:p w:rsidR="008A06F3" w:rsidRPr="0099702D" w:rsidRDefault="006063C9" w:rsidP="008A06F3">
      <w:pPr>
        <w:pStyle w:val="Balk2"/>
      </w:pPr>
      <w:bookmarkStart w:id="9" w:name="_Toc131755960"/>
      <w:r w:rsidRPr="0099702D">
        <w:t>Ülke v</w:t>
      </w:r>
      <w:r w:rsidR="008A06F3" w:rsidRPr="0099702D">
        <w:t>e Bölge İçerisindeki Yeri</w:t>
      </w:r>
      <w:bookmarkEnd w:id="9"/>
    </w:p>
    <w:p w:rsidR="008A06F3" w:rsidRPr="0099702D" w:rsidRDefault="008A06F3" w:rsidP="008A06F3">
      <w:pPr>
        <w:ind w:firstLine="432"/>
      </w:pPr>
      <w:r w:rsidRPr="0099702D">
        <w:t>Hatay ili ülkemizin güneyinde, İskenderun körfezinin doğu kesiminde yer alır. Hatay ili 36° 12’ kuzey ve kuzeydoğudan Gaziantep sınırı bulunmaktadır. Hatay İl sınırları içerisinde; Antakya enlemi ve 36° 09’ doğu boylamı ile ülkemizin en güneyinde yer alan kent niteliğindeki yerleşme merkezidir. Batıdan Akdeniz, güney ve doğudan Suriye, kuzeybatıdan Adana, kuzeyden</w:t>
      </w:r>
      <w:r w:rsidR="007C1B74" w:rsidRPr="0099702D">
        <w:t xml:space="preserve"> illeri yer almaktadır.</w:t>
      </w:r>
      <w:r w:rsidRPr="0099702D">
        <w:t xml:space="preserve"> Osmaniye, Altınözü, Arsuz, Belen, Defne, Dörtyol, Erzin, Hassa, İskenderun, Kırıkhan, Kumlu, Payas, Reyhanlı, Samandağ ve Yayladağı olmak üzere toplam 15 ilçe bulunmaktadır. Yüzölçümü göller hariç </w:t>
      </w:r>
      <w:r w:rsidRPr="0099702D">
        <w:rPr>
          <w:color w:val="111111"/>
        </w:rPr>
        <w:t>5.524 km</w:t>
      </w:r>
      <w:r w:rsidRPr="0099702D">
        <w:rPr>
          <w:color w:val="111111"/>
          <w:szCs w:val="16"/>
          <w:vertAlign w:val="superscript"/>
        </w:rPr>
        <w:t>2</w:t>
      </w:r>
      <w:r w:rsidRPr="0099702D">
        <w:rPr>
          <w:color w:val="111111"/>
          <w:szCs w:val="16"/>
        </w:rPr>
        <w:t xml:space="preserve"> </w:t>
      </w:r>
      <w:r w:rsidRPr="0099702D">
        <w:rPr>
          <w:color w:val="111111"/>
        </w:rPr>
        <w:t xml:space="preserve">olan </w:t>
      </w:r>
      <w:r w:rsidRPr="0099702D">
        <w:t>Hatay ilinde kilometreye 274 insan düşmektedir. Hatay nüfus yoğunluğu 274/km</w:t>
      </w:r>
      <w:r w:rsidRPr="0099702D">
        <w:rPr>
          <w:szCs w:val="16"/>
          <w:vertAlign w:val="superscript"/>
        </w:rPr>
        <w:t>2</w:t>
      </w:r>
      <w:r w:rsidRPr="0099702D">
        <w:t xml:space="preserve">‘dir, ilin toplam yüzölçümünün %46,1’ini dağlar , %33,5’ini ovalar ve %20,4’ünü platolar oluşturmaktadır. </w:t>
      </w:r>
    </w:p>
    <w:p w:rsidR="00E91E0A" w:rsidRDefault="00937B06" w:rsidP="00E91E0A">
      <w:pPr>
        <w:pStyle w:val="KonuBal"/>
      </w:pPr>
      <w:bookmarkStart w:id="10" w:name="_Toc131755967"/>
      <w:r w:rsidRPr="0099702D">
        <w:t xml:space="preserve">Harita </w:t>
      </w:r>
      <w:fldSimple w:instr=" SEQ Harita \* ARABIC ">
        <w:r w:rsidR="005274B3">
          <w:rPr>
            <w:noProof/>
          </w:rPr>
          <w:t>1</w:t>
        </w:r>
      </w:fldSimple>
      <w:r w:rsidRPr="0099702D">
        <w:t xml:space="preserve"> Proje Alanının Bölgesindeki Yeri</w:t>
      </w:r>
      <w:bookmarkEnd w:id="10"/>
    </w:p>
    <w:p w:rsidR="00554377" w:rsidRPr="0099702D" w:rsidRDefault="00F16526" w:rsidP="00445EE3">
      <w:r w:rsidRPr="0099702D">
        <w:rPr>
          <w:noProof/>
        </w:rPr>
        <w:drawing>
          <wp:inline distT="0" distB="0" distL="0" distR="0" wp14:anchorId="5E685F12" wp14:editId="65142C86">
            <wp:extent cx="5757079" cy="4069998"/>
            <wp:effectExtent l="19050" t="19050" r="15240" b="26035"/>
            <wp:docPr id="20" name="Resim 2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ÇORUM_KALEM .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7079" cy="4069998"/>
                    </a:xfrm>
                    <a:prstGeom prst="rect">
                      <a:avLst/>
                    </a:prstGeom>
                    <a:ln w="19050">
                      <a:solidFill>
                        <a:schemeClr val="tx1"/>
                      </a:solidFill>
                    </a:ln>
                  </pic:spPr>
                </pic:pic>
              </a:graphicData>
            </a:graphic>
          </wp:inline>
        </w:drawing>
      </w:r>
    </w:p>
    <w:p w:rsidR="008A06F3" w:rsidRPr="0099702D" w:rsidRDefault="008A06F3" w:rsidP="008A06F3">
      <w:pPr>
        <w:ind w:firstLine="708"/>
      </w:pPr>
      <w:r w:rsidRPr="0099702D">
        <w:t>Hatay iline bağlı olan İskenderun ilçesi 35° 55’ kuzey enlemleri ile 36° 09’ doğu boylamları üzerinde yer almaktadır. İlçe topraklarının batısında Akdeniz, kuzeyinde Dörtyol ilçesi, doğusunda Amanos Dağları ve güneyinde önemli bir merkez olan Belen ile çevrilidir. Amanos dağları eteklerinde 5 km’lik yalı ovasında kurulmuş olan İskenderun’un yüzölçümü su yüzeyleri dâhil 251.15 km</w:t>
      </w:r>
      <w:r w:rsidRPr="0099702D">
        <w:rPr>
          <w:vertAlign w:val="superscript"/>
        </w:rPr>
        <w:t>2</w:t>
      </w:r>
      <w:r w:rsidRPr="0099702D">
        <w:t xml:space="preserve">’dir. Hatay ilinin 11. Büyük ilçesidir. İlçe merkezinde rakım 4 m’dir. </w:t>
      </w:r>
    </w:p>
    <w:p w:rsidR="00005701" w:rsidRDefault="008A06F3" w:rsidP="007C1B74">
      <w:pPr>
        <w:ind w:firstLine="576"/>
      </w:pPr>
      <w:r w:rsidRPr="0099702D">
        <w:lastRenderedPageBreak/>
        <w:t xml:space="preserve">İskenderun ilçesi, Hatay ilinin karayolu ulaşım ağında çok önemli bir noktada yer almaktadır. Ulaşım açısından, ilin sahil kesimindeki ana karayolu güzergâhı üzerinde konumlanmıştır. Adana’nın Kozan ilçesinden başlayıp, Hatay ilinin Antakya ilçesinde sona eren D817 Karayolu’nun ile Ceyhan’dan başlayıp İskenderun’da sona eren O-53 Otoyolu ilçeden de geçmektedir. İskenderun ilçesi, Hatay ilinin İskenderun Körfezi kıyılarında daha çok yük taşımacılığı amacıyla kurulu olan Türkiye demiryolları ulaşımı ağında yer almaktadır. İskenderun ilçe merkezi ve Sarıseki </w:t>
      </w:r>
      <w:r w:rsidR="0099702D" w:rsidRPr="0099702D">
        <w:t xml:space="preserve">Mahallesinde </w:t>
      </w:r>
      <w:r w:rsidRPr="0099702D">
        <w:t xml:space="preserve">istasyonlar bulunmaktadır. </w:t>
      </w:r>
    </w:p>
    <w:p w:rsidR="00AB17A3" w:rsidRDefault="00AB17A3" w:rsidP="00AB17A3">
      <w:pPr>
        <w:pStyle w:val="Balk2"/>
      </w:pPr>
      <w:bookmarkStart w:id="11" w:name="_Toc131755961"/>
      <w:r>
        <w:t>Çalışma Alanı ve Yakın Çevresi</w:t>
      </w:r>
      <w:bookmarkEnd w:id="11"/>
      <w:r>
        <w:t xml:space="preserve"> </w:t>
      </w:r>
    </w:p>
    <w:p w:rsidR="00005701" w:rsidRDefault="00005701" w:rsidP="00E91E0A">
      <w:r>
        <w:t xml:space="preserve">Çalışma alanı </w:t>
      </w:r>
      <w:r w:rsidR="00585875">
        <w:t xml:space="preserve">İskenderun merkeze yaklaşık 11 km uzaklıktadır. </w:t>
      </w:r>
      <w:r w:rsidR="00DC35F1">
        <w:t>Çalışma alanı k</w:t>
      </w:r>
      <w:r w:rsidR="00585875">
        <w:t>onum olarak A</w:t>
      </w:r>
      <w:r>
        <w:t>dana İskenderun otoyolunun doğusunda kalmaktadır.</w:t>
      </w:r>
      <w:r w:rsidR="00585875">
        <w:t xml:space="preserve"> </w:t>
      </w:r>
      <w:r>
        <w:t xml:space="preserve">Çalışma alanı </w:t>
      </w:r>
      <w:r w:rsidR="00585875">
        <w:t xml:space="preserve">Denizciler Mahallesi, Kavaklıoluk Mahallesi </w:t>
      </w:r>
      <w:r>
        <w:t xml:space="preserve">ve </w:t>
      </w:r>
      <w:r w:rsidR="00585875">
        <w:t xml:space="preserve">Bitişik Mahallesi </w:t>
      </w:r>
      <w:r>
        <w:t>arasında</w:t>
      </w:r>
      <w:r w:rsidR="00885E11">
        <w:t xml:space="preserve"> yer almaktadır. </w:t>
      </w:r>
      <w:r>
        <w:t xml:space="preserve">Bu alana ulaşım Denizciler Mahallesinden </w:t>
      </w:r>
      <w:r w:rsidR="00585875">
        <w:t>Hatay</w:t>
      </w:r>
      <w:r>
        <w:t xml:space="preserve"> </w:t>
      </w:r>
      <w:r w:rsidR="00585875">
        <w:t>İskenderun</w:t>
      </w:r>
      <w:r>
        <w:t xml:space="preserve"> </w:t>
      </w:r>
      <w:r w:rsidR="00585875">
        <w:t xml:space="preserve">Devlet Yolu </w:t>
      </w:r>
      <w:r>
        <w:t xml:space="preserve">üzerinden </w:t>
      </w:r>
      <w:r w:rsidR="00585875">
        <w:t>ayrılan Mehmet</w:t>
      </w:r>
      <w:r>
        <w:t xml:space="preserve"> Akif Ersoy Caddesi boyunca devam </w:t>
      </w:r>
      <w:r w:rsidR="00585875">
        <w:t>ederek Adana</w:t>
      </w:r>
      <w:r>
        <w:t xml:space="preserve"> İskenderun Oto</w:t>
      </w:r>
      <w:r w:rsidR="00585875">
        <w:t>yo</w:t>
      </w:r>
      <w:r>
        <w:t xml:space="preserve">lu üzerinde yer alan köprüden geçerek ulaşım sağlanmaktadır. </w:t>
      </w:r>
    </w:p>
    <w:p w:rsidR="00E91E0A" w:rsidRPr="00C84D49" w:rsidRDefault="00E91E0A" w:rsidP="00C84D49">
      <w:pPr>
        <w:pStyle w:val="KonuBal"/>
      </w:pPr>
      <w:bookmarkStart w:id="12" w:name="_Toc131755968"/>
      <w:r w:rsidRPr="00C84D49">
        <w:t xml:space="preserve">Harita </w:t>
      </w:r>
      <w:fldSimple w:instr=" SEQ Harita \* ARABIC ">
        <w:r w:rsidR="005274B3">
          <w:rPr>
            <w:noProof/>
          </w:rPr>
          <w:t>2</w:t>
        </w:r>
      </w:fldSimple>
      <w:r w:rsidRPr="00C84D49">
        <w:t xml:space="preserve"> </w:t>
      </w:r>
      <w:r w:rsidR="0006560D" w:rsidRPr="00C84D49">
        <w:t>Planlama Alanı ve Çevresi (Uzak Ölçek)</w:t>
      </w:r>
      <w:bookmarkEnd w:id="12"/>
    </w:p>
    <w:p w:rsidR="00C84D49" w:rsidRDefault="00C84D49" w:rsidP="00C84D49">
      <w:pPr>
        <w:keepNext/>
      </w:pPr>
      <w:r>
        <w:rPr>
          <w:noProof/>
        </w:rPr>
        <w:drawing>
          <wp:inline distT="0" distB="0" distL="0" distR="0">
            <wp:extent cx="5494655" cy="3519578"/>
            <wp:effectExtent l="19050" t="19050" r="10795" b="2413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örüntü.jpg"/>
                    <pic:cNvPicPr/>
                  </pic:nvPicPr>
                  <pic:blipFill rotWithShape="1">
                    <a:blip r:embed="rId15" cstate="print">
                      <a:extLst>
                        <a:ext uri="{28A0092B-C50C-407E-A947-70E740481C1C}">
                          <a14:useLocalDpi xmlns:a14="http://schemas.microsoft.com/office/drawing/2010/main" val="0"/>
                        </a:ext>
                      </a:extLst>
                    </a:blip>
                    <a:srcRect b="17195"/>
                    <a:stretch/>
                  </pic:blipFill>
                  <pic:spPr bwMode="auto">
                    <a:xfrm>
                      <a:off x="0" y="0"/>
                      <a:ext cx="5498094" cy="352178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A06F3" w:rsidRPr="0099702D" w:rsidRDefault="003D5764" w:rsidP="008A06F3">
      <w:pPr>
        <w:pStyle w:val="Balk2"/>
      </w:pPr>
      <w:bookmarkStart w:id="13" w:name="_Toc131755962"/>
      <w:r w:rsidRPr="0099702D">
        <w:t>İdari Yapı v</w:t>
      </w:r>
      <w:r w:rsidR="008A06F3" w:rsidRPr="0099702D">
        <w:t>e Sınırlar</w:t>
      </w:r>
      <w:bookmarkEnd w:id="13"/>
    </w:p>
    <w:p w:rsidR="00FE4BFD" w:rsidRPr="0099702D" w:rsidRDefault="00FE4BFD" w:rsidP="007C1B74">
      <w:pPr>
        <w:ind w:firstLine="576"/>
      </w:pPr>
      <w:r w:rsidRPr="0099702D">
        <w:t>İskenderun İlçesi, 11.07.1939 tarihinde, 3711 sayılı kanun ile kurulmuştur.1939 yılından bu yana ilçe statüsünde bulunan İskenderun, 2012 çıkarılan büyükşehir yasasıyla, İskenderun ilçesinin idari sınırları İskenderun Belediyesi’ne bağlanarak belde belediyeleri kapatılmıştır. İskenderun Belediyesi sınırları içerisinde toplam 45 mahalle bulunmaktadır.</w:t>
      </w:r>
    </w:p>
    <w:p w:rsidR="00077A29" w:rsidRPr="00753D18" w:rsidRDefault="00FF5894" w:rsidP="00077A29">
      <w:pPr>
        <w:pStyle w:val="Balk1"/>
      </w:pPr>
      <w:bookmarkStart w:id="14" w:name="_Toc131755963"/>
      <w:bookmarkStart w:id="15" w:name="_Toc97821062"/>
      <w:bookmarkStart w:id="16" w:name="_Toc74226274"/>
      <w:r>
        <w:lastRenderedPageBreak/>
        <w:t>1/100000 ÖLÇEKLİ ÇEVRE DÜZENİ PLANI</w:t>
      </w:r>
      <w:bookmarkEnd w:id="14"/>
    </w:p>
    <w:p w:rsidR="00077A29" w:rsidRPr="0099702D" w:rsidRDefault="00077A29" w:rsidP="00077A29">
      <w:pPr>
        <w:ind w:firstLine="432"/>
      </w:pPr>
      <w:r w:rsidRPr="0099702D">
        <w:t xml:space="preserve">İmar planı çalışmasına başlamadan önce çalışma sınırını kapsayan yürürlükte olan planlar plan kademesine göre incelenmiştir. 3194 Sayılı İmar Kanunu’nun 6. maddesinde </w:t>
      </w:r>
      <w:r w:rsidRPr="0099702D">
        <w:rPr>
          <w:i/>
        </w:rPr>
        <w:t>“Mekânsal planlar, kapsadıkları alan ve amaçları açısından Mekânsal Strateji Planlarına uygun olarak; “Çevre Düzeni Planları” ve “İmar Planları” kademelerinden oluşur. İmar planları ise nazım imar planı ve uygulama imar planı olarak hazırlanır</w:t>
      </w:r>
      <w:r w:rsidRPr="0099702D">
        <w:rPr>
          <w:b/>
          <w:i/>
        </w:rPr>
        <w:t>. Her plan bir üst kademedeki plana uygun olarak hazırlanır.</w:t>
      </w:r>
      <w:r w:rsidRPr="0099702D">
        <w:rPr>
          <w:i/>
        </w:rPr>
        <w:t xml:space="preserve">” </w:t>
      </w:r>
      <w:r w:rsidRPr="0099702D">
        <w:t>Hükmü gereği</w:t>
      </w:r>
      <w:r>
        <w:t xml:space="preserve">nce ilgili bölgede imar planı çalışması yapılabilmesi için Çevre düzeni planındaki kararların incelenmesi </w:t>
      </w:r>
      <w:r w:rsidR="00141C36">
        <w:t>gerekme</w:t>
      </w:r>
      <w:r>
        <w:t xml:space="preserve">ktedir. Bu doğrultuda 1/100000 </w:t>
      </w:r>
      <w:r w:rsidR="003E010E">
        <w:t>ölçekli çevre</w:t>
      </w:r>
      <w:r>
        <w:t xml:space="preserve"> düzeni planı incelenmiştir. </w:t>
      </w:r>
    </w:p>
    <w:p w:rsidR="00077A29" w:rsidRPr="0099702D" w:rsidRDefault="00077A29" w:rsidP="00077A29">
      <w:pPr>
        <w:pStyle w:val="Balk2"/>
      </w:pPr>
      <w:bookmarkStart w:id="17" w:name="_Toc97821063"/>
      <w:bookmarkStart w:id="18" w:name="_Toc131755964"/>
      <w:r w:rsidRPr="0099702D">
        <w:t>1/100000 Ölçekli Çevre Düzeni Planı</w:t>
      </w:r>
      <w:bookmarkEnd w:id="17"/>
      <w:bookmarkEnd w:id="18"/>
      <w:r w:rsidRPr="0099702D">
        <w:t xml:space="preserve"> </w:t>
      </w:r>
    </w:p>
    <w:p w:rsidR="000266E1" w:rsidRPr="000266E1" w:rsidRDefault="000266E1" w:rsidP="000266E1">
      <w:r w:rsidRPr="000266E1">
        <w:t xml:space="preserve">Planlama alanı, Hatay Büyükşehir Belediye Meclisinin 10.05.2018 tarihli ve 162 sayılı Kararı ile onaylanan "Hatay İli 1/100.000 Ölçekli Çevre Düzeni Planı"nda, hâkim fonksiyon olarak Orman Alanı’nda ve kısmen Kentsel Gelişme Alanı’nda kalmaktadır. Ayrıca planlama alanından 2 adet enerji nakil hattının geçtiği görülmektedir.  </w:t>
      </w:r>
    </w:p>
    <w:p w:rsidR="00077A29" w:rsidRDefault="00077A29" w:rsidP="00077A29">
      <w:pPr>
        <w:pStyle w:val="ResimYazs"/>
        <w:keepNext/>
        <w:jc w:val="left"/>
      </w:pPr>
      <w:bookmarkStart w:id="19" w:name="_Toc131755969"/>
      <w:r>
        <w:t xml:space="preserve">Harita </w:t>
      </w:r>
      <w:fldSimple w:instr=" SEQ Harita \* ARABIC ">
        <w:r w:rsidR="005274B3">
          <w:rPr>
            <w:noProof/>
          </w:rPr>
          <w:t>3</w:t>
        </w:r>
      </w:fldSimple>
      <w:r>
        <w:t xml:space="preserve"> 1/100000 Ölçekli Çevre Düzeni Planı</w:t>
      </w:r>
      <w:bookmarkEnd w:id="19"/>
    </w:p>
    <w:p w:rsidR="00077A29" w:rsidRDefault="00077A29" w:rsidP="00077A29">
      <w:pPr>
        <w:autoSpaceDE/>
        <w:autoSpaceDN/>
        <w:adjustRightInd/>
        <w:spacing w:before="200" w:line="276" w:lineRule="auto"/>
        <w:jc w:val="left"/>
      </w:pPr>
      <w:r w:rsidRPr="003912B0">
        <w:rPr>
          <w:noProof/>
        </w:rPr>
        <w:drawing>
          <wp:inline distT="0" distB="0" distL="0" distR="0" wp14:anchorId="5BF76213" wp14:editId="3C7A52E3">
            <wp:extent cx="5760085" cy="4059930"/>
            <wp:effectExtent l="57150" t="57150" r="107315" b="11239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6_İSKENDERUN_RISKLI_IMAR_PLANI\BOLGE-3\ISKENDERUN_MEYDAN_MH_ILAVE_REVIZYON_IMAR_PLANI-3\6-CALISMALAR\8-ÇDP\8-ÇDP.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760085" cy="40599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br w:type="page"/>
      </w:r>
    </w:p>
    <w:p w:rsidR="000E0F68" w:rsidRPr="0099702D" w:rsidRDefault="0020688A" w:rsidP="000E0F68">
      <w:pPr>
        <w:pStyle w:val="Balk1"/>
      </w:pPr>
      <w:bookmarkStart w:id="20" w:name="_Toc131755965"/>
      <w:bookmarkStart w:id="21" w:name="_Toc97821067"/>
      <w:bookmarkEnd w:id="15"/>
      <w:bookmarkEnd w:id="16"/>
      <w:r>
        <w:lastRenderedPageBreak/>
        <w:t xml:space="preserve">ÇEVRE DÜZENİ PLANI DEĞİŞİKLİĞİ </w:t>
      </w:r>
      <w:r w:rsidR="000E0F68" w:rsidRPr="0099702D">
        <w:t>GEREKÇESİ</w:t>
      </w:r>
      <w:bookmarkEnd w:id="20"/>
      <w:r w:rsidR="000E0F68" w:rsidRPr="0099702D">
        <w:t xml:space="preserve"> </w:t>
      </w:r>
      <w:bookmarkEnd w:id="21"/>
    </w:p>
    <w:p w:rsidR="00947A20" w:rsidRDefault="0020688A" w:rsidP="00947A20">
      <w:r>
        <w:t>Çalışma alanına konu alan kent merkezinde Muradiye ve Dumlupınar mahalleleri sınırı içerisinde</w:t>
      </w:r>
      <w:r w:rsidR="00671BB2">
        <w:t xml:space="preserve"> yer alan küçük sanayi tesisinin Bitişik Mahallesindeki rezerv alana taşınmasına</w:t>
      </w:r>
      <w:r>
        <w:t xml:space="preserve"> ilişkindir. </w:t>
      </w:r>
      <w:r w:rsidR="00947A20">
        <w:t>Küçük sanayi alanı etrafının konut alanlarıyla çevrili olması</w:t>
      </w:r>
      <w:r w:rsidR="00671BB2">
        <w:t>,</w:t>
      </w:r>
      <w:r w:rsidR="00947A20">
        <w:t xml:space="preserve"> bölge olarak çekmiş olduğu trafik ve buna bağlı olarak yol alterlerinin oluşan bu trafik yükünü kaldıramadığı ve bölgede yoğun bir trafik yükünü oluşturduğu gözlemlenmiştir. Ayrıca küçük sanayi alanında var olan tesislerin yapı durumları incelendiğinde ekonomik ömürleri tamamlamış yapıların olduğu ve yol genişlikleri açısından ise cadde ve sokakların dar olduğu buna bağlı olarak da işletmelerin servis almada zorlandıkları gözlemlenmiştir. Sokakların dar olması beraberinde otopark sorununu ortaya çıkarmaktadır. </w:t>
      </w:r>
    </w:p>
    <w:p w:rsidR="00F15D74" w:rsidRDefault="00F15D74" w:rsidP="00F15D74">
      <w:pPr>
        <w:pStyle w:val="ResimYazs"/>
        <w:keepNext/>
      </w:pPr>
      <w:bookmarkStart w:id="22" w:name="_Toc131755970"/>
      <w:r>
        <w:t xml:space="preserve">Harita </w:t>
      </w:r>
      <w:fldSimple w:instr=" SEQ Harita \* ARABIC ">
        <w:r w:rsidR="005274B3">
          <w:rPr>
            <w:noProof/>
          </w:rPr>
          <w:t>4</w:t>
        </w:r>
      </w:fldSimple>
      <w:r>
        <w:t xml:space="preserve"> Mevcut Küçük Sanayi Alanı</w:t>
      </w:r>
      <w:bookmarkEnd w:id="22"/>
    </w:p>
    <w:p w:rsidR="003D1E96" w:rsidRDefault="00F15D74" w:rsidP="00947A20">
      <w:r>
        <w:rPr>
          <w:noProof/>
        </w:rPr>
        <w:drawing>
          <wp:inline distT="0" distB="0" distL="0" distR="0">
            <wp:extent cx="5133975" cy="5584523"/>
            <wp:effectExtent l="19050" t="19050" r="9525" b="1651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sa_mevcut.jpg"/>
                    <pic:cNvPicPr/>
                  </pic:nvPicPr>
                  <pic:blipFill rotWithShape="1">
                    <a:blip r:embed="rId17" cstate="print">
                      <a:extLst>
                        <a:ext uri="{28A0092B-C50C-407E-A947-70E740481C1C}">
                          <a14:useLocalDpi xmlns:a14="http://schemas.microsoft.com/office/drawing/2010/main" val="0"/>
                        </a:ext>
                      </a:extLst>
                    </a:blip>
                    <a:srcRect t="12982" b="10106"/>
                    <a:stretch/>
                  </pic:blipFill>
                  <pic:spPr bwMode="auto">
                    <a:xfrm>
                      <a:off x="0" y="0"/>
                      <a:ext cx="5150707" cy="560272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F15D74" w:rsidRDefault="00A845C3" w:rsidP="00F15D74">
      <w:r>
        <w:lastRenderedPageBreak/>
        <w:t>Mevcut k</w:t>
      </w:r>
      <w:r w:rsidR="00F15D74">
        <w:t xml:space="preserve">üçük sanayi alanı kentin taleplerini karşılayamamakta doğal olarak yeni küçük sanayi alanlarına ihtiyaç duyulmaktadır. Alanın çevresinde talebi karşılayacak </w:t>
      </w:r>
      <w:r>
        <w:t xml:space="preserve">ilave </w:t>
      </w:r>
      <w:r w:rsidR="00F15D74">
        <w:t>alanlarının olmaması da durumun farklı bir boyutudur.  Son olarak sanayi alanlarının çevr</w:t>
      </w:r>
      <w:r>
        <w:t>esinde yer alan konut bölgeleri</w:t>
      </w:r>
      <w:r w:rsidR="001E51F6">
        <w:t>n</w:t>
      </w:r>
      <w:r w:rsidR="00F15D74">
        <w:t xml:space="preserve">de oluşturduğu çevre ve gürültü kirliliği de göz önünde bulundurulmakta fayda görülmektedir. </w:t>
      </w:r>
    </w:p>
    <w:p w:rsidR="00F570B3" w:rsidRDefault="003D1E96" w:rsidP="003D1E96">
      <w:r>
        <w:t xml:space="preserve">Sonuç olarak Küçük sanayi bölgeleri günlük taşıt sirkülasyonun yüksek olduğu bölgelerdir. </w:t>
      </w:r>
      <w:r w:rsidR="00C7660A">
        <w:t>Bu</w:t>
      </w:r>
      <w:r>
        <w:t xml:space="preserve"> bölgelerin servis alma ve hizmet ka</w:t>
      </w:r>
      <w:r w:rsidR="00C7660A">
        <w:t>litesinin yüksek olması gerekmektedir.</w:t>
      </w:r>
    </w:p>
    <w:p w:rsidR="00D76292" w:rsidRDefault="00947A20" w:rsidP="00FF5894">
      <w:r w:rsidRPr="00CB038C">
        <w:t xml:space="preserve">Kent merkezinde yer alan küçük sanayi alanının yetersiz kalması ve çevresine yapmış olduğu gürültü ve kirlilik sebebiyle ilgili idare </w:t>
      </w:r>
      <w:r w:rsidR="00C7660A" w:rsidRPr="00CB038C">
        <w:t>tarafından kent</w:t>
      </w:r>
      <w:r w:rsidRPr="00CB038C">
        <w:t xml:space="preserve"> merkezine yakın ve daha modern şartlarda tesislerin inşa edilebileceği </w:t>
      </w:r>
      <w:r w:rsidR="00D76292">
        <w:t>alternatif alan arayışları başlamıştır. Alte</w:t>
      </w:r>
      <w:r w:rsidR="00D97215">
        <w:t>rnatif olabilecek ve küçük sanayi alanının ihtiyaçlarını karşılayabildiği gibi ilerleyen dönemlerde ihtiyaç duyulması halinde ilavelerinde yapılabileceği alanlar araştırılmış ancak bu büyüklükte bir alan bulunamamıştır.</w:t>
      </w:r>
    </w:p>
    <w:p w:rsidR="00671BB2" w:rsidRDefault="00741F82" w:rsidP="00D97215">
      <w:r>
        <w:t xml:space="preserve">7 Mayıs 2021 yılında Cumhurbaşkanlığı kararıyla Bitişik </w:t>
      </w:r>
      <w:r w:rsidR="00D97215">
        <w:t xml:space="preserve">Mahallesi </w:t>
      </w:r>
      <w:r>
        <w:t xml:space="preserve">sınırları içerisinde kalan 3683 ada 1 parsel, 3684 ada 1 parsel, 3685 ada 1 parsel, 3686 ada 1 </w:t>
      </w:r>
      <w:r w:rsidR="00D97215">
        <w:t>parsel</w:t>
      </w:r>
      <w:r w:rsidR="004F64CC">
        <w:t>,</w:t>
      </w:r>
      <w:r w:rsidR="00D97215">
        <w:t xml:space="preserve"> 6831</w:t>
      </w:r>
      <w:r>
        <w:t xml:space="preserve"> sayılı orman kanunu ek 16 maddesi uyarınca orman sınırları dışına çıkarılmıştır.  Daha </w:t>
      </w:r>
      <w:r w:rsidR="00D97215">
        <w:t xml:space="preserve">sonra </w:t>
      </w:r>
      <w:r w:rsidR="00D97215" w:rsidRPr="00CB038C">
        <w:t>orman</w:t>
      </w:r>
      <w:r>
        <w:t xml:space="preserve"> sınırından çıkarılan bu alanlar</w:t>
      </w:r>
      <w:r w:rsidR="00947A20" w:rsidRPr="00CB038C">
        <w:t xml:space="preserve"> </w:t>
      </w:r>
      <w:r w:rsidR="00C7660A" w:rsidRPr="00CB038C">
        <w:t>27</w:t>
      </w:r>
      <w:r w:rsidR="00947A20" w:rsidRPr="00CB038C">
        <w:t xml:space="preserve">.09.2022 tarihli ve 4657157 sayılı karar ile </w:t>
      </w:r>
      <w:r w:rsidR="00831C2B" w:rsidRPr="00CB038C">
        <w:t>Çevre</w:t>
      </w:r>
      <w:r w:rsidR="00C23D18">
        <w:t>,</w:t>
      </w:r>
      <w:r w:rsidR="00831C2B" w:rsidRPr="00CB038C">
        <w:t xml:space="preserve"> Şehircilik ve İklim Değişikliği Bakanlığı</w:t>
      </w:r>
      <w:r w:rsidR="00FF5894">
        <w:t xml:space="preserve"> tarafından </w:t>
      </w:r>
      <w:r w:rsidR="00947A20" w:rsidRPr="00CB038C">
        <w:t>rezerv alan olarak ilan edilmiştir.</w:t>
      </w:r>
      <w:r w:rsidR="00947A20">
        <w:t xml:space="preserve"> </w:t>
      </w:r>
      <w:r>
        <w:t xml:space="preserve"> Böylece küçük sanayi alanı için gerekli alan belirlenmiştir</w:t>
      </w:r>
      <w:r w:rsidR="00257F48">
        <w:t>.</w:t>
      </w:r>
    </w:p>
    <w:p w:rsidR="00671BB2" w:rsidRDefault="00671BB2" w:rsidP="00671BB2">
      <w:pPr>
        <w:pStyle w:val="ResimYazs"/>
        <w:keepNext/>
      </w:pPr>
      <w:bookmarkStart w:id="23" w:name="_Toc131755971"/>
      <w:r>
        <w:lastRenderedPageBreak/>
        <w:t xml:space="preserve">Harita </w:t>
      </w:r>
      <w:fldSimple w:instr=" SEQ Harita \* ARABIC ">
        <w:r>
          <w:rPr>
            <w:noProof/>
          </w:rPr>
          <w:t>5</w:t>
        </w:r>
      </w:fldSimple>
      <w:r>
        <w:t xml:space="preserve"> Mevcut ve Rezerv Küçük Sanayi Alanı</w:t>
      </w:r>
      <w:bookmarkEnd w:id="23"/>
    </w:p>
    <w:p w:rsidR="00671BB2" w:rsidRDefault="00671BB2" w:rsidP="00671BB2">
      <w:r>
        <w:rPr>
          <w:noProof/>
        </w:rPr>
        <w:drawing>
          <wp:inline distT="0" distB="0" distL="0" distR="0" wp14:anchorId="3E3C7DBE" wp14:editId="31B0A456">
            <wp:extent cx="5104737" cy="6563365"/>
            <wp:effectExtent l="19050" t="19050" r="20320" b="889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S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19800" cy="6582732"/>
                    </a:xfrm>
                    <a:prstGeom prst="rect">
                      <a:avLst/>
                    </a:prstGeom>
                    <a:ln w="19050">
                      <a:solidFill>
                        <a:schemeClr val="tx1"/>
                      </a:solidFill>
                    </a:ln>
                  </pic:spPr>
                </pic:pic>
              </a:graphicData>
            </a:graphic>
          </wp:inline>
        </w:drawing>
      </w:r>
    </w:p>
    <w:p w:rsidR="00D97215" w:rsidRDefault="00257F48" w:rsidP="00D97215">
      <w:r>
        <w:t xml:space="preserve"> Mevzuat açısından</w:t>
      </w:r>
      <w:r w:rsidR="00741F82">
        <w:t xml:space="preserve"> imar planı </w:t>
      </w:r>
      <w:r>
        <w:t xml:space="preserve">çalışması yapılması için </w:t>
      </w:r>
      <w:r w:rsidR="00741F82">
        <w:t>üst ölçe</w:t>
      </w:r>
      <w:r>
        <w:t xml:space="preserve">kli plan kararlarıyla uyumlu olması gerekmektedir. Çevre düzeni planında rezerv alanı, </w:t>
      </w:r>
      <w:r w:rsidR="00D76292">
        <w:t xml:space="preserve">orman alanı olduğu görülmüştür. </w:t>
      </w:r>
      <w:r w:rsidR="00D97215">
        <w:t xml:space="preserve">Bunun sebebi ise </w:t>
      </w:r>
      <w:r w:rsidR="00D76292">
        <w:t xml:space="preserve">çevre düzeni </w:t>
      </w:r>
      <w:r>
        <w:t>planının Cumhurbaşkanlığı</w:t>
      </w:r>
      <w:r w:rsidR="00D76292">
        <w:t xml:space="preserve"> kararı </w:t>
      </w:r>
      <w:r w:rsidR="00D97215">
        <w:t xml:space="preserve">ve </w:t>
      </w:r>
      <w:r w:rsidR="00D76292">
        <w:t>rezerv alan ilan tari</w:t>
      </w:r>
      <w:r w:rsidR="00D97215">
        <w:t>hi</w:t>
      </w:r>
      <w:bookmarkStart w:id="24" w:name="_Toc97821081"/>
      <w:bookmarkEnd w:id="7"/>
      <w:r w:rsidR="00D97215">
        <w:t>nden önce onaylanmış olmasıdır.</w:t>
      </w:r>
    </w:p>
    <w:p w:rsidR="00257F48" w:rsidRDefault="00257F48" w:rsidP="00D97215">
      <w:r>
        <w:t>Rezerv alanda imar planı çalışması yapılabilmesi için çevre düzeni planında plan değişikliğinin yapılması gerekmektedir. Çevre düzeni planı değişikliğine ilişkin hazırlanan görsel aşağıdaki haritada verilmiştir.</w:t>
      </w:r>
    </w:p>
    <w:p w:rsidR="005274B3" w:rsidRDefault="005274B3" w:rsidP="005274B3">
      <w:pPr>
        <w:pStyle w:val="ResimYazs"/>
        <w:keepNext/>
      </w:pPr>
      <w:bookmarkStart w:id="25" w:name="_Toc131755972"/>
      <w:r>
        <w:lastRenderedPageBreak/>
        <w:t xml:space="preserve">Harita </w:t>
      </w:r>
      <w:fldSimple w:instr=" SEQ Harita \* ARABIC ">
        <w:r>
          <w:rPr>
            <w:noProof/>
          </w:rPr>
          <w:t>6</w:t>
        </w:r>
      </w:fldSimple>
      <w:r>
        <w:t xml:space="preserve"> 1/100000 Ölçekli Çevre Düzeni Planı Değişikliği</w:t>
      </w:r>
      <w:bookmarkEnd w:id="25"/>
    </w:p>
    <w:p w:rsidR="00D97215" w:rsidRDefault="005274B3" w:rsidP="00D97215">
      <w:bookmarkStart w:id="26" w:name="_GoBack"/>
      <w:r>
        <w:rPr>
          <w:noProof/>
        </w:rPr>
        <w:drawing>
          <wp:inline distT="0" distB="0" distL="0" distR="0">
            <wp:extent cx="5759667" cy="3855975"/>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çdp_de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667" cy="3855975"/>
                    </a:xfrm>
                    <a:prstGeom prst="rect">
                      <a:avLst/>
                    </a:prstGeom>
                  </pic:spPr>
                </pic:pic>
              </a:graphicData>
            </a:graphic>
          </wp:inline>
        </w:drawing>
      </w:r>
      <w:bookmarkEnd w:id="26"/>
    </w:p>
    <w:p w:rsidR="005274B3" w:rsidRDefault="005274B3" w:rsidP="00D97215">
      <w:r>
        <w:t>Harita da görüldüğü üzere çevre düzeni planı değişikliğiyle orman alanı, ke</w:t>
      </w:r>
      <w:r w:rsidR="00FB7FEC">
        <w:t xml:space="preserve">ntsel servis alanı olarak planlanması halinde, mevzuat açısından bir sakınca olmayıp imar planı sürecinde küçük sanayi </w:t>
      </w:r>
      <w:r w:rsidR="00257F48">
        <w:t>alanı planlanabilecektir.</w:t>
      </w:r>
    </w:p>
    <w:p w:rsidR="001A1C2A" w:rsidRPr="0099702D" w:rsidRDefault="001D6258" w:rsidP="0072071F">
      <w:pPr>
        <w:pStyle w:val="Balk1"/>
      </w:pPr>
      <w:bookmarkStart w:id="27" w:name="_Toc131755966"/>
      <w:r w:rsidRPr="0099702D">
        <w:lastRenderedPageBreak/>
        <w:t>EKLER</w:t>
      </w:r>
      <w:bookmarkEnd w:id="24"/>
      <w:bookmarkEnd w:id="27"/>
    </w:p>
    <w:p w:rsidR="003478EB" w:rsidRDefault="003478EB" w:rsidP="003478EB">
      <w:pPr>
        <w:pStyle w:val="ResimYazs"/>
        <w:keepNext/>
      </w:pPr>
      <w:bookmarkStart w:id="28" w:name="_Toc131755973"/>
      <w:r>
        <w:t xml:space="preserve">Ek  </w:t>
      </w:r>
      <w:fldSimple w:instr=" SEQ Ek_ \* ARABIC ">
        <w:r w:rsidR="00DE4AAB">
          <w:rPr>
            <w:noProof/>
          </w:rPr>
          <w:t>1</w:t>
        </w:r>
      </w:fldSimple>
      <w:r>
        <w:t xml:space="preserve"> Orman Vasfından Çıkarılmasına İlişkin Cumhurbaşkanı Kararı</w:t>
      </w:r>
      <w:bookmarkEnd w:id="28"/>
    </w:p>
    <w:p w:rsidR="00ED5206" w:rsidRDefault="003478EB" w:rsidP="005B54FE">
      <w:pPr>
        <w:keepNext/>
      </w:pPr>
      <w:r>
        <w:rPr>
          <w:noProof/>
        </w:rPr>
        <w:drawing>
          <wp:inline distT="0" distB="0" distL="0" distR="0">
            <wp:extent cx="5604387" cy="7927450"/>
            <wp:effectExtent l="19050" t="19050" r="15875" b="165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ümı.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1628" cy="7937692"/>
                    </a:xfrm>
                    <a:prstGeom prst="rect">
                      <a:avLst/>
                    </a:prstGeom>
                    <a:ln w="19050">
                      <a:solidFill>
                        <a:schemeClr val="tx1"/>
                      </a:solidFill>
                    </a:ln>
                  </pic:spPr>
                </pic:pic>
              </a:graphicData>
            </a:graphic>
          </wp:inline>
        </w:drawing>
      </w:r>
    </w:p>
    <w:p w:rsidR="00ED5206" w:rsidRDefault="00ED5206" w:rsidP="00ED5206">
      <w:pPr>
        <w:pStyle w:val="ResimYazs"/>
        <w:keepNext/>
      </w:pPr>
      <w:bookmarkStart w:id="29" w:name="_Toc131755974"/>
      <w:r>
        <w:lastRenderedPageBreak/>
        <w:t xml:space="preserve">Ek  </w:t>
      </w:r>
      <w:fldSimple w:instr=" SEQ Ek_ \* ARABIC ">
        <w:r w:rsidR="00741F82">
          <w:rPr>
            <w:noProof/>
          </w:rPr>
          <w:t>2</w:t>
        </w:r>
      </w:fldSimple>
      <w:r>
        <w:t xml:space="preserve"> Çevre, Şehircilik ve İklim Değişikliği İl Müdürlüğü</w:t>
      </w:r>
      <w:bookmarkEnd w:id="29"/>
    </w:p>
    <w:p w:rsidR="00ED5206" w:rsidRDefault="00ED5206" w:rsidP="005B54FE">
      <w:pPr>
        <w:keepNext/>
      </w:pPr>
      <w:r>
        <w:rPr>
          <w:noProof/>
        </w:rPr>
        <w:drawing>
          <wp:inline distT="0" distB="0" distL="0" distR="0">
            <wp:extent cx="5919178" cy="8372723"/>
            <wp:effectExtent l="19050" t="19050" r="24765" b="952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SS - Görüşler(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23602" cy="8378981"/>
                    </a:xfrm>
                    <a:prstGeom prst="rect">
                      <a:avLst/>
                    </a:prstGeom>
                    <a:ln w="19050">
                      <a:solidFill>
                        <a:schemeClr val="tx1"/>
                      </a:solidFill>
                    </a:ln>
                  </pic:spPr>
                </pic:pic>
              </a:graphicData>
            </a:graphic>
          </wp:inline>
        </w:drawing>
      </w:r>
    </w:p>
    <w:sectPr w:rsidR="00ED5206" w:rsidSect="00A01314">
      <w:pgSz w:w="11907" w:h="16839" w:code="9"/>
      <w:pgMar w:top="1560" w:right="1418" w:bottom="992" w:left="1418" w:header="283" w:footer="709" w:gutter="0"/>
      <w:pgBorders w:offsetFrom="page">
        <w:top w:val="single" w:sz="18" w:space="24" w:color="auto"/>
        <w:left w:val="single" w:sz="18" w:space="24" w:color="auto"/>
        <w:bottom w:val="single" w:sz="18" w:space="24" w:color="auto"/>
        <w:right w:val="single" w:sz="18" w:space="24" w:color="auto"/>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440E" w:rsidRDefault="00A3440E" w:rsidP="00445EE3">
      <w:r>
        <w:separator/>
      </w:r>
    </w:p>
  </w:endnote>
  <w:endnote w:type="continuationSeparator" w:id="0">
    <w:p w:rsidR="00A3440E" w:rsidRDefault="00A3440E" w:rsidP="00445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entury Gothic">
    <w:panose1 w:val="020B0502020202020204"/>
    <w:charset w:val="A2"/>
    <w:family w:val="swiss"/>
    <w:pitch w:val="variable"/>
    <w:sig w:usb0="00000287" w:usb1="00000000" w:usb2="00000000" w:usb3="00000000" w:csb0="000000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Dotum">
    <w:altName w:val="돋움"/>
    <w:panose1 w:val="020B0600000101010101"/>
    <w:charset w:val="81"/>
    <w:family w:val="modern"/>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789724"/>
      <w:docPartObj>
        <w:docPartGallery w:val="Page Numbers (Bottom of Page)"/>
        <w:docPartUnique/>
      </w:docPartObj>
    </w:sdtPr>
    <w:sdtEndPr/>
    <w:sdtContent>
      <w:p w:rsidR="00DC35F1" w:rsidRDefault="00DC35F1">
        <w:pPr>
          <w:pStyle w:val="Altbilgi"/>
          <w:jc w:val="right"/>
        </w:pPr>
        <w:r>
          <w:fldChar w:fldCharType="begin"/>
        </w:r>
        <w:r>
          <w:instrText>PAGE   \* MERGEFORMAT</w:instrText>
        </w:r>
        <w:r>
          <w:fldChar w:fldCharType="separate"/>
        </w:r>
        <w:r w:rsidR="00B5489A">
          <w:rPr>
            <w:noProof/>
          </w:rPr>
          <w:t>10</w:t>
        </w:r>
        <w:r>
          <w:fldChar w:fldCharType="end"/>
        </w:r>
      </w:p>
    </w:sdtContent>
  </w:sdt>
  <w:p w:rsidR="00DC35F1" w:rsidRPr="005860D3" w:rsidRDefault="00DC35F1" w:rsidP="00445EE3">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440E" w:rsidRDefault="00A3440E" w:rsidP="00445EE3">
      <w:r>
        <w:separator/>
      </w:r>
    </w:p>
  </w:footnote>
  <w:footnote w:type="continuationSeparator" w:id="0">
    <w:p w:rsidR="00A3440E" w:rsidRDefault="00A3440E" w:rsidP="00445EE3">
      <w:r>
        <w:continuationSeparator/>
      </w:r>
    </w:p>
  </w:footnote>
  <w:footnote w:id="1">
    <w:p w:rsidR="00214333" w:rsidRDefault="00214333" w:rsidP="00214333">
      <w:pPr>
        <w:pStyle w:val="DipnotMetni"/>
      </w:pPr>
      <w:r>
        <w:rPr>
          <w:rStyle w:val="DipnotBavurusu"/>
        </w:rPr>
        <w:footnoteRef/>
      </w:r>
      <w:r>
        <w:t xml:space="preserve"> </w:t>
      </w:r>
      <w:r w:rsidR="008B7DC4">
        <w:t>Çevre</w:t>
      </w:r>
      <w:r>
        <w:t xml:space="preserve"> düzeni planı 2018 yılında onaylandıktan sonra </w:t>
      </w:r>
      <w:r w:rsidR="00BD6E73">
        <w:t xml:space="preserve">2021 yılında </w:t>
      </w:r>
      <w:r>
        <w:t>Cumhurbaşkanlığı kararı</w:t>
      </w:r>
      <w:r w:rsidR="00BD6E73">
        <w:t xml:space="preserve"> yayımlanmış</w:t>
      </w:r>
      <w:r>
        <w:t xml:space="preserve">, </w:t>
      </w:r>
      <w:r w:rsidR="00BD6E73">
        <w:t xml:space="preserve">2022 yılında ise </w:t>
      </w:r>
      <w:r>
        <w:t>rezerv alan ilan</w:t>
      </w:r>
      <w:r w:rsidR="00BD6E73">
        <w:t>ı</w:t>
      </w:r>
      <w:r>
        <w:t xml:space="preserve"> </w:t>
      </w:r>
      <w:r w:rsidR="00BD6E73">
        <w:t>edilmiştir.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35F1" w:rsidRDefault="00DC35F1" w:rsidP="00445EE3">
    <w:pPr>
      <w:rPr>
        <w:noProof/>
      </w:rPr>
    </w:pPr>
    <w:r>
      <w:rPr>
        <w:noProof/>
      </w:rPr>
      <w:drawing>
        <wp:anchor distT="0" distB="0" distL="114300" distR="114300" simplePos="0" relativeHeight="251658240" behindDoc="0" locked="0" layoutInCell="1" allowOverlap="1" wp14:anchorId="3BBE1308" wp14:editId="05ECF46C">
          <wp:simplePos x="0" y="0"/>
          <wp:positionH relativeFrom="leftMargin">
            <wp:align>right</wp:align>
          </wp:positionH>
          <wp:positionV relativeFrom="paragraph">
            <wp:posOffset>190500</wp:posOffset>
          </wp:positionV>
          <wp:extent cx="420370" cy="422910"/>
          <wp:effectExtent l="0" t="0" r="0" b="0"/>
          <wp:wrapSquare wrapText="bothSides"/>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ÇŞB.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420370" cy="422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5F1" w:rsidRDefault="00DC35F1" w:rsidP="00445EE3">
    <w:pPr>
      <w:rPr>
        <w:noProof/>
      </w:rPr>
    </w:pPr>
    <w:r>
      <w:rPr>
        <w:noProof/>
      </w:rPr>
      <w:drawing>
        <wp:anchor distT="0" distB="0" distL="114300" distR="114300" simplePos="0" relativeHeight="251660288" behindDoc="1" locked="0" layoutInCell="1" allowOverlap="1" wp14:anchorId="6E6996E4" wp14:editId="63CEA9DA">
          <wp:simplePos x="0" y="0"/>
          <wp:positionH relativeFrom="leftMargin">
            <wp:posOffset>6758305</wp:posOffset>
          </wp:positionH>
          <wp:positionV relativeFrom="paragraph">
            <wp:posOffset>14605</wp:posOffset>
          </wp:positionV>
          <wp:extent cx="435610" cy="420370"/>
          <wp:effectExtent l="0" t="0" r="2540" b="0"/>
          <wp:wrapTight wrapText="bothSides">
            <wp:wrapPolygon edited="0">
              <wp:start x="0" y="0"/>
              <wp:lineTo x="0" y="20556"/>
              <wp:lineTo x="20781" y="20556"/>
              <wp:lineTo x="20781" y="0"/>
              <wp:lineTo x="0" y="0"/>
            </wp:wrapPolygon>
          </wp:wrapTight>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GEDAŞ.png"/>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435610" cy="420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p w:rsidR="00DC35F1" w:rsidRDefault="00DC35F1" w:rsidP="00445EE3">
    <w:pPr>
      <w:rPr>
        <w:noProof/>
      </w:rPr>
    </w:pPr>
    <w:r>
      <w:rPr>
        <w:noProof/>
      </w:rPr>
      <w:t xml:space="preserve"> (ADANA) ZİYAPAŞA MAHALLESİ (22 HEKTAR) </w:t>
    </w:r>
  </w:p>
  <w:p w:rsidR="00DC35F1" w:rsidRDefault="00DC35F1" w:rsidP="00445EE3">
    <w:r>
      <w:rPr>
        <w:noProof/>
      </w:rPr>
      <w:t xml:space="preserve">1/1000 ÖLÇEKLİ UYGULAMA İMAR PLANI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35F1" w:rsidRPr="00C9222B" w:rsidRDefault="00DC35F1" w:rsidP="00445EE3">
    <w:pPr>
      <w:rPr>
        <w:noProof/>
        <w:highlight w:val="yellow"/>
      </w:rPr>
    </w:pPr>
    <w:r w:rsidRPr="0065212C">
      <w:rPr>
        <w:noProof/>
        <w:sz w:val="18"/>
        <w:szCs w:val="18"/>
      </w:rPr>
      <w:drawing>
        <wp:anchor distT="0" distB="0" distL="114300" distR="114300" simplePos="0" relativeHeight="251665408" behindDoc="1" locked="0" layoutInCell="1" allowOverlap="1" wp14:anchorId="53A76FD2" wp14:editId="5979B90F">
          <wp:simplePos x="0" y="0"/>
          <wp:positionH relativeFrom="leftMargin">
            <wp:posOffset>557530</wp:posOffset>
          </wp:positionH>
          <wp:positionV relativeFrom="paragraph">
            <wp:posOffset>246157</wp:posOffset>
          </wp:positionV>
          <wp:extent cx="337820" cy="326390"/>
          <wp:effectExtent l="0" t="0" r="5080" b="0"/>
          <wp:wrapTight wrapText="bothSides">
            <wp:wrapPolygon edited="0">
              <wp:start x="0" y="0"/>
              <wp:lineTo x="0" y="20171"/>
              <wp:lineTo x="20707" y="20171"/>
              <wp:lineTo x="20707" y="0"/>
              <wp:lineTo x="0" y="0"/>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GEDAŞ.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37820" cy="326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212C">
      <w:rPr>
        <w:noProof/>
        <w:sz w:val="18"/>
        <w:szCs w:val="18"/>
      </w:rPr>
      <w:drawing>
        <wp:anchor distT="0" distB="0" distL="114300" distR="114300" simplePos="0" relativeHeight="251663360" behindDoc="1" locked="0" layoutInCell="1" allowOverlap="1" wp14:anchorId="3E81BEB0" wp14:editId="127D452D">
          <wp:simplePos x="0" y="0"/>
          <wp:positionH relativeFrom="leftMargin">
            <wp:posOffset>6777355</wp:posOffset>
          </wp:positionH>
          <wp:positionV relativeFrom="paragraph">
            <wp:posOffset>240665</wp:posOffset>
          </wp:positionV>
          <wp:extent cx="337820" cy="326390"/>
          <wp:effectExtent l="0" t="0" r="5080" b="0"/>
          <wp:wrapTight wrapText="bothSides">
            <wp:wrapPolygon edited="0">
              <wp:start x="0" y="0"/>
              <wp:lineTo x="0" y="20171"/>
              <wp:lineTo x="20707" y="20171"/>
              <wp:lineTo x="20707" y="0"/>
              <wp:lineTo x="0" y="0"/>
            </wp:wrapPolygon>
          </wp:wrapTight>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GEDAŞ.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37820" cy="326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35F1" w:rsidRDefault="00DC35F1" w:rsidP="007A7EDB">
    <w:pPr>
      <w:shd w:val="clear" w:color="auto" w:fill="8DB3E2" w:themeFill="text2" w:themeFillTint="66"/>
      <w:spacing w:line="276" w:lineRule="auto"/>
      <w:jc w:val="center"/>
      <w:rPr>
        <w:noProof/>
        <w:sz w:val="18"/>
        <w:szCs w:val="18"/>
      </w:rPr>
    </w:pPr>
    <w:r w:rsidRPr="00885E11">
      <w:rPr>
        <w:noProof/>
        <w:sz w:val="18"/>
        <w:szCs w:val="18"/>
      </w:rPr>
      <w:t>İSKENDERUN (HATAY) 1/1000</w:t>
    </w:r>
    <w:r>
      <w:rPr>
        <w:noProof/>
        <w:sz w:val="18"/>
        <w:szCs w:val="18"/>
      </w:rPr>
      <w:t>00 ÖLÇEKLİ ÇEVRE DÜZENİ PLANINDA</w:t>
    </w:r>
  </w:p>
  <w:p w:rsidR="00DC35F1" w:rsidRPr="0065212C" w:rsidRDefault="00DC35F1" w:rsidP="007A7EDB">
    <w:pPr>
      <w:shd w:val="clear" w:color="auto" w:fill="8DB3E2" w:themeFill="text2" w:themeFillTint="66"/>
      <w:spacing w:line="276" w:lineRule="auto"/>
      <w:jc w:val="center"/>
      <w:rPr>
        <w:noProof/>
        <w:sz w:val="18"/>
        <w:szCs w:val="18"/>
      </w:rPr>
    </w:pPr>
    <w:r>
      <w:rPr>
        <w:noProof/>
        <w:sz w:val="18"/>
        <w:szCs w:val="18"/>
      </w:rPr>
      <w:t>PLAN DEĞİŞİKLİĞİNE İLİŞKİN GEREKÇE RAPORU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17232C"/>
    <w:multiLevelType w:val="hybridMultilevel"/>
    <w:tmpl w:val="203C112E"/>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
    <w:nsid w:val="0C474205"/>
    <w:multiLevelType w:val="multilevel"/>
    <w:tmpl w:val="FFFFFFFF"/>
    <w:lvl w:ilvl="0">
      <w:start w:val="1"/>
      <w:numFmt w:val="decimal"/>
      <w:lvlText w:val="%1."/>
      <w:lvlJc w:val="left"/>
      <w:pPr>
        <w:ind w:left="360" w:hanging="360"/>
      </w:pPr>
      <w:rPr>
        <w:b/>
        <w:bCs/>
        <w:color w:val="000000"/>
      </w:rPr>
    </w:lvl>
    <w:lvl w:ilvl="1">
      <w:start w:val="1"/>
      <w:numFmt w:val="decimal"/>
      <w:lvlText w:val="%1.%2."/>
      <w:lvlJc w:val="left"/>
      <w:pPr>
        <w:ind w:left="792" w:hanging="432"/>
      </w:pPr>
      <w:rPr>
        <w:color w:val="000000"/>
      </w:rPr>
    </w:lvl>
    <w:lvl w:ilvl="2">
      <w:start w:val="1"/>
      <w:numFmt w:val="decimal"/>
      <w:lvlText w:val="%1.%2.%3."/>
      <w:lvlJc w:val="left"/>
      <w:pPr>
        <w:ind w:left="1224" w:hanging="504"/>
      </w:pPr>
      <w:rPr>
        <w:color w:val="000000"/>
      </w:rPr>
    </w:lvl>
    <w:lvl w:ilvl="3">
      <w:start w:val="1"/>
      <w:numFmt w:val="decimal"/>
      <w:lvlText w:val="%1.%2.%3.%4."/>
      <w:lvlJc w:val="left"/>
      <w:pPr>
        <w:ind w:left="1728" w:hanging="648"/>
      </w:pPr>
      <w:rPr>
        <w:color w:val="000000"/>
      </w:rPr>
    </w:lvl>
    <w:lvl w:ilvl="4">
      <w:start w:val="1"/>
      <w:numFmt w:val="decimal"/>
      <w:lvlText w:val="%1.%2.%3.%4.%5."/>
      <w:lvlJc w:val="left"/>
      <w:pPr>
        <w:ind w:left="2232" w:hanging="792"/>
      </w:pPr>
      <w:rPr>
        <w:color w:val="000000"/>
      </w:rPr>
    </w:lvl>
    <w:lvl w:ilvl="5">
      <w:start w:val="1"/>
      <w:numFmt w:val="decimal"/>
      <w:lvlText w:val="%1.%2.%3.%4.%5.%6."/>
      <w:lvlJc w:val="left"/>
      <w:pPr>
        <w:ind w:left="2736" w:hanging="936"/>
      </w:pPr>
      <w:rPr>
        <w:color w:val="000000"/>
      </w:rPr>
    </w:lvl>
    <w:lvl w:ilvl="6">
      <w:start w:val="1"/>
      <w:numFmt w:val="decimal"/>
      <w:lvlText w:val="%1.%2.%3.%4.%5.%6.%7."/>
      <w:lvlJc w:val="left"/>
      <w:pPr>
        <w:ind w:left="3240" w:hanging="1080"/>
      </w:pPr>
      <w:rPr>
        <w:color w:val="000000"/>
      </w:rPr>
    </w:lvl>
    <w:lvl w:ilvl="7">
      <w:start w:val="1"/>
      <w:numFmt w:val="decimal"/>
      <w:lvlText w:val="%1.%2.%3.%4.%5.%6.%7.%8."/>
      <w:lvlJc w:val="left"/>
      <w:pPr>
        <w:ind w:left="3744" w:hanging="1224"/>
      </w:pPr>
      <w:rPr>
        <w:color w:val="000000"/>
      </w:rPr>
    </w:lvl>
    <w:lvl w:ilvl="8">
      <w:start w:val="1"/>
      <w:numFmt w:val="decimal"/>
      <w:lvlText w:val="%1.%2.%3.%4.%5.%6.%7.%8.%9."/>
      <w:lvlJc w:val="left"/>
      <w:pPr>
        <w:ind w:left="4320" w:hanging="1440"/>
      </w:pPr>
      <w:rPr>
        <w:color w:val="000000"/>
      </w:rPr>
    </w:lvl>
  </w:abstractNum>
  <w:abstractNum w:abstractNumId="2">
    <w:nsid w:val="1050068D"/>
    <w:multiLevelType w:val="hybridMultilevel"/>
    <w:tmpl w:val="37564A44"/>
    <w:lvl w:ilvl="0" w:tplc="8E1AF376">
      <w:start w:val="1"/>
      <w:numFmt w:val="decimal"/>
      <w:pStyle w:val="Balk21"/>
      <w:lvlText w:val="19.%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D772373"/>
    <w:multiLevelType w:val="hybridMultilevel"/>
    <w:tmpl w:val="7C80DF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22084FF1"/>
    <w:multiLevelType w:val="multilevel"/>
    <w:tmpl w:val="041F001F"/>
    <w:lvl w:ilvl="0">
      <w:start w:val="1"/>
      <w:numFmt w:val="decimal"/>
      <w:lvlText w:val="%1."/>
      <w:lvlJc w:val="left"/>
      <w:pPr>
        <w:ind w:left="360" w:hanging="360"/>
      </w:pPr>
      <w:rPr>
        <w:b/>
        <w:bCs/>
        <w:color w:val="000000"/>
      </w:rPr>
    </w:lvl>
    <w:lvl w:ilvl="1">
      <w:start w:val="1"/>
      <w:numFmt w:val="decimal"/>
      <w:lvlText w:val="%1.%2."/>
      <w:lvlJc w:val="left"/>
      <w:pPr>
        <w:ind w:left="792" w:hanging="432"/>
      </w:pPr>
      <w:rPr>
        <w:color w:val="000000"/>
      </w:rPr>
    </w:lvl>
    <w:lvl w:ilvl="2">
      <w:start w:val="1"/>
      <w:numFmt w:val="decimal"/>
      <w:lvlText w:val="%1.%2.%3."/>
      <w:lvlJc w:val="left"/>
      <w:pPr>
        <w:ind w:left="1214" w:hanging="504"/>
      </w:pPr>
      <w:rPr>
        <w:color w:val="000000"/>
      </w:rPr>
    </w:lvl>
    <w:lvl w:ilvl="3">
      <w:start w:val="1"/>
      <w:numFmt w:val="decimal"/>
      <w:lvlText w:val="%1.%2.%3.%4."/>
      <w:lvlJc w:val="left"/>
      <w:pPr>
        <w:ind w:left="1728" w:hanging="648"/>
      </w:pPr>
      <w:rPr>
        <w:color w:val="000000"/>
      </w:rPr>
    </w:lvl>
    <w:lvl w:ilvl="4">
      <w:start w:val="1"/>
      <w:numFmt w:val="decimal"/>
      <w:lvlText w:val="%1.%2.%3.%4.%5."/>
      <w:lvlJc w:val="left"/>
      <w:pPr>
        <w:ind w:left="2232" w:hanging="792"/>
      </w:pPr>
      <w:rPr>
        <w:color w:val="000000"/>
      </w:rPr>
    </w:lvl>
    <w:lvl w:ilvl="5">
      <w:start w:val="1"/>
      <w:numFmt w:val="decimal"/>
      <w:lvlText w:val="%1.%2.%3.%4.%5.%6."/>
      <w:lvlJc w:val="left"/>
      <w:pPr>
        <w:ind w:left="2736" w:hanging="936"/>
      </w:pPr>
      <w:rPr>
        <w:color w:val="000000"/>
      </w:rPr>
    </w:lvl>
    <w:lvl w:ilvl="6">
      <w:start w:val="1"/>
      <w:numFmt w:val="decimal"/>
      <w:lvlText w:val="%1.%2.%3.%4.%5.%6.%7."/>
      <w:lvlJc w:val="left"/>
      <w:pPr>
        <w:ind w:left="3240" w:hanging="1080"/>
      </w:pPr>
      <w:rPr>
        <w:color w:val="000000"/>
      </w:rPr>
    </w:lvl>
    <w:lvl w:ilvl="7">
      <w:start w:val="1"/>
      <w:numFmt w:val="decimal"/>
      <w:lvlText w:val="%1.%2.%3.%4.%5.%6.%7.%8."/>
      <w:lvlJc w:val="left"/>
      <w:pPr>
        <w:ind w:left="3744" w:hanging="1224"/>
      </w:pPr>
      <w:rPr>
        <w:color w:val="000000"/>
      </w:rPr>
    </w:lvl>
    <w:lvl w:ilvl="8">
      <w:start w:val="1"/>
      <w:numFmt w:val="decimal"/>
      <w:lvlText w:val="%1.%2.%3.%4.%5.%6.%7.%8.%9."/>
      <w:lvlJc w:val="left"/>
      <w:pPr>
        <w:ind w:left="4320" w:hanging="1440"/>
      </w:pPr>
      <w:rPr>
        <w:color w:val="000000"/>
      </w:rPr>
    </w:lvl>
  </w:abstractNum>
  <w:abstractNum w:abstractNumId="5">
    <w:nsid w:val="2E6E7C54"/>
    <w:multiLevelType w:val="hybridMultilevel"/>
    <w:tmpl w:val="E22C39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37213382"/>
    <w:multiLevelType w:val="hybridMultilevel"/>
    <w:tmpl w:val="FFFFFFFF"/>
    <w:lvl w:ilvl="0" w:tplc="041F0001">
      <w:start w:val="1"/>
      <w:numFmt w:val="bullet"/>
      <w:lvlText w:val="·"/>
      <w:lvlJc w:val="left"/>
      <w:pPr>
        <w:ind w:left="720" w:hanging="360"/>
      </w:pPr>
      <w:rPr>
        <w:rFonts w:ascii="Symbol" w:hAnsi="Symbol" w:cs="Symbol"/>
        <w:color w:val="000000"/>
      </w:rPr>
    </w:lvl>
    <w:lvl w:ilvl="1" w:tplc="041F0001">
      <w:start w:val="1"/>
      <w:numFmt w:val="bullet"/>
      <w:lvlText w:val="o"/>
      <w:lvlJc w:val="left"/>
      <w:pPr>
        <w:ind w:left="1440" w:hanging="360"/>
      </w:pPr>
      <w:rPr>
        <w:rFonts w:ascii="Courier New" w:hAnsi="Courier New" w:cs="Courier New"/>
        <w:color w:val="000000"/>
      </w:rPr>
    </w:lvl>
    <w:lvl w:ilvl="2" w:tplc="041F0001">
      <w:start w:val="1"/>
      <w:numFmt w:val="bullet"/>
      <w:lvlText w:val="§"/>
      <w:lvlJc w:val="left"/>
      <w:pPr>
        <w:ind w:left="2160" w:hanging="360"/>
      </w:pPr>
      <w:rPr>
        <w:rFonts w:ascii="Wingdings" w:hAnsi="Wingdings" w:cs="Wingdings"/>
        <w:color w:val="000000"/>
      </w:rPr>
    </w:lvl>
    <w:lvl w:ilvl="3" w:tplc="041F0001">
      <w:start w:val="1"/>
      <w:numFmt w:val="bullet"/>
      <w:lvlText w:val="·"/>
      <w:lvlJc w:val="left"/>
      <w:pPr>
        <w:ind w:left="2880" w:hanging="360"/>
      </w:pPr>
      <w:rPr>
        <w:rFonts w:ascii="Symbol" w:hAnsi="Symbol" w:cs="Symbol"/>
        <w:color w:val="000000"/>
      </w:rPr>
    </w:lvl>
    <w:lvl w:ilvl="4" w:tplc="041F0001">
      <w:start w:val="1"/>
      <w:numFmt w:val="bullet"/>
      <w:lvlText w:val="o"/>
      <w:lvlJc w:val="left"/>
      <w:pPr>
        <w:ind w:left="3600" w:hanging="360"/>
      </w:pPr>
      <w:rPr>
        <w:rFonts w:ascii="Courier New" w:hAnsi="Courier New" w:cs="Courier New"/>
        <w:color w:val="000000"/>
      </w:rPr>
    </w:lvl>
    <w:lvl w:ilvl="5" w:tplc="041F0001">
      <w:start w:val="1"/>
      <w:numFmt w:val="bullet"/>
      <w:lvlText w:val="§"/>
      <w:lvlJc w:val="left"/>
      <w:pPr>
        <w:ind w:left="4320" w:hanging="360"/>
      </w:pPr>
      <w:rPr>
        <w:rFonts w:ascii="Wingdings" w:hAnsi="Wingdings" w:cs="Wingdings"/>
        <w:color w:val="000000"/>
      </w:rPr>
    </w:lvl>
    <w:lvl w:ilvl="6" w:tplc="041F0001">
      <w:start w:val="1"/>
      <w:numFmt w:val="bullet"/>
      <w:lvlText w:val="·"/>
      <w:lvlJc w:val="left"/>
      <w:pPr>
        <w:ind w:left="5040" w:hanging="360"/>
      </w:pPr>
      <w:rPr>
        <w:rFonts w:ascii="Symbol" w:hAnsi="Symbol" w:cs="Symbol"/>
        <w:color w:val="000000"/>
      </w:rPr>
    </w:lvl>
    <w:lvl w:ilvl="7" w:tplc="041F0001">
      <w:start w:val="1"/>
      <w:numFmt w:val="bullet"/>
      <w:lvlText w:val="o"/>
      <w:lvlJc w:val="left"/>
      <w:pPr>
        <w:ind w:left="5760" w:hanging="360"/>
      </w:pPr>
      <w:rPr>
        <w:rFonts w:ascii="Courier New" w:hAnsi="Courier New" w:cs="Courier New"/>
        <w:color w:val="000000"/>
      </w:rPr>
    </w:lvl>
    <w:lvl w:ilvl="8" w:tplc="041F0001">
      <w:start w:val="1"/>
      <w:numFmt w:val="bullet"/>
      <w:lvlText w:val="§"/>
      <w:lvlJc w:val="left"/>
      <w:pPr>
        <w:ind w:left="6480" w:hanging="360"/>
      </w:pPr>
      <w:rPr>
        <w:rFonts w:ascii="Wingdings" w:hAnsi="Wingdings" w:cs="Wingdings"/>
        <w:color w:val="000000"/>
      </w:rPr>
    </w:lvl>
  </w:abstractNum>
  <w:abstractNum w:abstractNumId="7">
    <w:nsid w:val="4BBA61AD"/>
    <w:multiLevelType w:val="multilevel"/>
    <w:tmpl w:val="071E6FDA"/>
    <w:lvl w:ilvl="0">
      <w:start w:val="1"/>
      <w:numFmt w:val="decimal"/>
      <w:pStyle w:val="Balk1"/>
      <w:lvlText w:val="%1."/>
      <w:lvlJc w:val="left"/>
      <w:pPr>
        <w:ind w:left="432" w:hanging="432"/>
      </w:pPr>
      <w:rPr>
        <w:rFonts w:hint="default"/>
      </w:rPr>
    </w:lvl>
    <w:lvl w:ilvl="1">
      <w:start w:val="1"/>
      <w:numFmt w:val="decimal"/>
      <w:pStyle w:val="Balk2"/>
      <w:lvlText w:val="%1.%2"/>
      <w:lvlJc w:val="left"/>
      <w:pPr>
        <w:ind w:left="576" w:hanging="576"/>
      </w:pPr>
      <w:rPr>
        <w:rFonts w:hint="default"/>
      </w:rPr>
    </w:lvl>
    <w:lvl w:ilvl="2">
      <w:start w:val="1"/>
      <w:numFmt w:val="decimal"/>
      <w:pStyle w:val="Balk3"/>
      <w:lvlText w:val="%1.%2.%3"/>
      <w:lvlJc w:val="left"/>
      <w:pPr>
        <w:ind w:left="720" w:hanging="720"/>
      </w:pPr>
      <w:rPr>
        <w:rFonts w:hint="default"/>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8">
    <w:nsid w:val="57174D30"/>
    <w:multiLevelType w:val="hybridMultilevel"/>
    <w:tmpl w:val="FC1AFB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5D6072D9"/>
    <w:multiLevelType w:val="hybridMultilevel"/>
    <w:tmpl w:val="776282F0"/>
    <w:lvl w:ilvl="0" w:tplc="041F0001">
      <w:start w:val="1"/>
      <w:numFmt w:val="bullet"/>
      <w:lvlText w:val=""/>
      <w:lvlJc w:val="left"/>
      <w:pPr>
        <w:ind w:left="1512" w:hanging="360"/>
      </w:pPr>
      <w:rPr>
        <w:rFonts w:ascii="Symbol" w:hAnsi="Symbol" w:hint="default"/>
      </w:rPr>
    </w:lvl>
    <w:lvl w:ilvl="1" w:tplc="041F0003" w:tentative="1">
      <w:start w:val="1"/>
      <w:numFmt w:val="bullet"/>
      <w:lvlText w:val="o"/>
      <w:lvlJc w:val="left"/>
      <w:pPr>
        <w:ind w:left="2232" w:hanging="360"/>
      </w:pPr>
      <w:rPr>
        <w:rFonts w:ascii="Courier New" w:hAnsi="Courier New" w:cs="Courier New" w:hint="default"/>
      </w:rPr>
    </w:lvl>
    <w:lvl w:ilvl="2" w:tplc="041F0005" w:tentative="1">
      <w:start w:val="1"/>
      <w:numFmt w:val="bullet"/>
      <w:lvlText w:val=""/>
      <w:lvlJc w:val="left"/>
      <w:pPr>
        <w:ind w:left="2952" w:hanging="360"/>
      </w:pPr>
      <w:rPr>
        <w:rFonts w:ascii="Wingdings" w:hAnsi="Wingdings" w:hint="default"/>
      </w:rPr>
    </w:lvl>
    <w:lvl w:ilvl="3" w:tplc="041F0001" w:tentative="1">
      <w:start w:val="1"/>
      <w:numFmt w:val="bullet"/>
      <w:lvlText w:val=""/>
      <w:lvlJc w:val="left"/>
      <w:pPr>
        <w:ind w:left="3672" w:hanging="360"/>
      </w:pPr>
      <w:rPr>
        <w:rFonts w:ascii="Symbol" w:hAnsi="Symbol" w:hint="default"/>
      </w:rPr>
    </w:lvl>
    <w:lvl w:ilvl="4" w:tplc="041F0003" w:tentative="1">
      <w:start w:val="1"/>
      <w:numFmt w:val="bullet"/>
      <w:lvlText w:val="o"/>
      <w:lvlJc w:val="left"/>
      <w:pPr>
        <w:ind w:left="4392" w:hanging="360"/>
      </w:pPr>
      <w:rPr>
        <w:rFonts w:ascii="Courier New" w:hAnsi="Courier New" w:cs="Courier New" w:hint="default"/>
      </w:rPr>
    </w:lvl>
    <w:lvl w:ilvl="5" w:tplc="041F0005" w:tentative="1">
      <w:start w:val="1"/>
      <w:numFmt w:val="bullet"/>
      <w:lvlText w:val=""/>
      <w:lvlJc w:val="left"/>
      <w:pPr>
        <w:ind w:left="5112" w:hanging="360"/>
      </w:pPr>
      <w:rPr>
        <w:rFonts w:ascii="Wingdings" w:hAnsi="Wingdings" w:hint="default"/>
      </w:rPr>
    </w:lvl>
    <w:lvl w:ilvl="6" w:tplc="041F0001" w:tentative="1">
      <w:start w:val="1"/>
      <w:numFmt w:val="bullet"/>
      <w:lvlText w:val=""/>
      <w:lvlJc w:val="left"/>
      <w:pPr>
        <w:ind w:left="5832" w:hanging="360"/>
      </w:pPr>
      <w:rPr>
        <w:rFonts w:ascii="Symbol" w:hAnsi="Symbol" w:hint="default"/>
      </w:rPr>
    </w:lvl>
    <w:lvl w:ilvl="7" w:tplc="041F0003" w:tentative="1">
      <w:start w:val="1"/>
      <w:numFmt w:val="bullet"/>
      <w:lvlText w:val="o"/>
      <w:lvlJc w:val="left"/>
      <w:pPr>
        <w:ind w:left="6552" w:hanging="360"/>
      </w:pPr>
      <w:rPr>
        <w:rFonts w:ascii="Courier New" w:hAnsi="Courier New" w:cs="Courier New" w:hint="default"/>
      </w:rPr>
    </w:lvl>
    <w:lvl w:ilvl="8" w:tplc="041F0005" w:tentative="1">
      <w:start w:val="1"/>
      <w:numFmt w:val="bullet"/>
      <w:lvlText w:val=""/>
      <w:lvlJc w:val="left"/>
      <w:pPr>
        <w:ind w:left="7272" w:hanging="360"/>
      </w:pPr>
      <w:rPr>
        <w:rFonts w:ascii="Wingdings" w:hAnsi="Wingdings" w:hint="default"/>
      </w:rPr>
    </w:lvl>
  </w:abstractNum>
  <w:abstractNum w:abstractNumId="10">
    <w:nsid w:val="6C0B288C"/>
    <w:multiLevelType w:val="hybridMultilevel"/>
    <w:tmpl w:val="56BAA524"/>
    <w:lvl w:ilvl="0" w:tplc="DA42AFFA">
      <w:start w:val="1"/>
      <w:numFmt w:val="decimal"/>
      <w:lvlText w:val="%1."/>
      <w:lvlJc w:val="left"/>
      <w:pPr>
        <w:ind w:left="720" w:hanging="360"/>
      </w:pPr>
      <w:rPr>
        <w:b/>
        <w:sz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73607871"/>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796906D5"/>
    <w:multiLevelType w:val="hybridMultilevel"/>
    <w:tmpl w:val="A10E3A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11"/>
  </w:num>
  <w:num w:numId="4">
    <w:abstractNumId w:val="1"/>
  </w:num>
  <w:num w:numId="5">
    <w:abstractNumId w:val="6"/>
  </w:num>
  <w:num w:numId="6">
    <w:abstractNumId w:val="4"/>
  </w:num>
  <w:num w:numId="7">
    <w:abstractNumId w:val="3"/>
  </w:num>
  <w:num w:numId="8">
    <w:abstractNumId w:val="9"/>
  </w:num>
  <w:num w:numId="9">
    <w:abstractNumId w:val="10"/>
  </w:num>
  <w:num w:numId="10">
    <w:abstractNumId w:val="5"/>
  </w:num>
  <w:num w:numId="11">
    <w:abstractNumId w:val="12"/>
  </w:num>
  <w:num w:numId="12">
    <w:abstractNumId w:val="8"/>
  </w:num>
  <w:num w:numId="13">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efaultTabStop w:val="708"/>
  <w:hyphenationZone w:val="425"/>
  <w:defaultTableStyle w:val="ListeTablo4-Vurgu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2B7D"/>
    <w:rsid w:val="00000044"/>
    <w:rsid w:val="00001A3C"/>
    <w:rsid w:val="00002F68"/>
    <w:rsid w:val="00003789"/>
    <w:rsid w:val="000053B7"/>
    <w:rsid w:val="00005701"/>
    <w:rsid w:val="00006760"/>
    <w:rsid w:val="0000688A"/>
    <w:rsid w:val="00010BDA"/>
    <w:rsid w:val="000126F8"/>
    <w:rsid w:val="00012883"/>
    <w:rsid w:val="00012B41"/>
    <w:rsid w:val="00013052"/>
    <w:rsid w:val="00013713"/>
    <w:rsid w:val="00013912"/>
    <w:rsid w:val="00014C87"/>
    <w:rsid w:val="00016A52"/>
    <w:rsid w:val="00016E35"/>
    <w:rsid w:val="00016FCA"/>
    <w:rsid w:val="0001780C"/>
    <w:rsid w:val="00021314"/>
    <w:rsid w:val="000218AE"/>
    <w:rsid w:val="00021A1E"/>
    <w:rsid w:val="00021E4D"/>
    <w:rsid w:val="0002396D"/>
    <w:rsid w:val="00024C51"/>
    <w:rsid w:val="00025F03"/>
    <w:rsid w:val="000266E1"/>
    <w:rsid w:val="000302C4"/>
    <w:rsid w:val="00030FE4"/>
    <w:rsid w:val="00031A00"/>
    <w:rsid w:val="000327B9"/>
    <w:rsid w:val="00033419"/>
    <w:rsid w:val="00034087"/>
    <w:rsid w:val="00037187"/>
    <w:rsid w:val="00040409"/>
    <w:rsid w:val="000404E4"/>
    <w:rsid w:val="000419C0"/>
    <w:rsid w:val="0004228F"/>
    <w:rsid w:val="00042D86"/>
    <w:rsid w:val="00042F28"/>
    <w:rsid w:val="00043912"/>
    <w:rsid w:val="00044F92"/>
    <w:rsid w:val="0004626A"/>
    <w:rsid w:val="00047311"/>
    <w:rsid w:val="000475DD"/>
    <w:rsid w:val="000477D5"/>
    <w:rsid w:val="00050807"/>
    <w:rsid w:val="00050856"/>
    <w:rsid w:val="00051E5F"/>
    <w:rsid w:val="00054316"/>
    <w:rsid w:val="00054C24"/>
    <w:rsid w:val="00055C83"/>
    <w:rsid w:val="000566CC"/>
    <w:rsid w:val="00056F3B"/>
    <w:rsid w:val="00057311"/>
    <w:rsid w:val="00060586"/>
    <w:rsid w:val="00060B09"/>
    <w:rsid w:val="000614BF"/>
    <w:rsid w:val="00061E99"/>
    <w:rsid w:val="00062345"/>
    <w:rsid w:val="00062892"/>
    <w:rsid w:val="00062F30"/>
    <w:rsid w:val="00063B07"/>
    <w:rsid w:val="000640E1"/>
    <w:rsid w:val="00064789"/>
    <w:rsid w:val="0006560D"/>
    <w:rsid w:val="000663C2"/>
    <w:rsid w:val="00066A36"/>
    <w:rsid w:val="000703A3"/>
    <w:rsid w:val="000703FD"/>
    <w:rsid w:val="00070A38"/>
    <w:rsid w:val="00070B35"/>
    <w:rsid w:val="00070D79"/>
    <w:rsid w:val="00070DCC"/>
    <w:rsid w:val="00071161"/>
    <w:rsid w:val="00071FEB"/>
    <w:rsid w:val="00072BA9"/>
    <w:rsid w:val="0007361E"/>
    <w:rsid w:val="00073FB3"/>
    <w:rsid w:val="000740F6"/>
    <w:rsid w:val="00075375"/>
    <w:rsid w:val="00075C0C"/>
    <w:rsid w:val="00076CD0"/>
    <w:rsid w:val="0007705B"/>
    <w:rsid w:val="00077A29"/>
    <w:rsid w:val="00081880"/>
    <w:rsid w:val="00082CB9"/>
    <w:rsid w:val="00083761"/>
    <w:rsid w:val="00083AAA"/>
    <w:rsid w:val="00084C81"/>
    <w:rsid w:val="000869A8"/>
    <w:rsid w:val="00086B98"/>
    <w:rsid w:val="00087627"/>
    <w:rsid w:val="000917FF"/>
    <w:rsid w:val="0009267C"/>
    <w:rsid w:val="00092FAE"/>
    <w:rsid w:val="0009608B"/>
    <w:rsid w:val="000974AE"/>
    <w:rsid w:val="00097FD5"/>
    <w:rsid w:val="000A35D0"/>
    <w:rsid w:val="000A3B83"/>
    <w:rsid w:val="000A40AB"/>
    <w:rsid w:val="000A479F"/>
    <w:rsid w:val="000A4ACA"/>
    <w:rsid w:val="000A5189"/>
    <w:rsid w:val="000A5C0E"/>
    <w:rsid w:val="000A6607"/>
    <w:rsid w:val="000A6834"/>
    <w:rsid w:val="000A77AE"/>
    <w:rsid w:val="000A7B9E"/>
    <w:rsid w:val="000A7BE4"/>
    <w:rsid w:val="000B0563"/>
    <w:rsid w:val="000B0DB1"/>
    <w:rsid w:val="000B10C5"/>
    <w:rsid w:val="000B13E2"/>
    <w:rsid w:val="000B1CF1"/>
    <w:rsid w:val="000B277E"/>
    <w:rsid w:val="000B410A"/>
    <w:rsid w:val="000B4F6F"/>
    <w:rsid w:val="000B6556"/>
    <w:rsid w:val="000B6FAD"/>
    <w:rsid w:val="000B7838"/>
    <w:rsid w:val="000C2585"/>
    <w:rsid w:val="000C378C"/>
    <w:rsid w:val="000C3C11"/>
    <w:rsid w:val="000C5F72"/>
    <w:rsid w:val="000C6312"/>
    <w:rsid w:val="000C6AD8"/>
    <w:rsid w:val="000C7204"/>
    <w:rsid w:val="000C7C59"/>
    <w:rsid w:val="000D00ED"/>
    <w:rsid w:val="000D0F1D"/>
    <w:rsid w:val="000D106B"/>
    <w:rsid w:val="000D4A89"/>
    <w:rsid w:val="000D547F"/>
    <w:rsid w:val="000D5ABB"/>
    <w:rsid w:val="000D5B09"/>
    <w:rsid w:val="000D5FE1"/>
    <w:rsid w:val="000D692C"/>
    <w:rsid w:val="000D6A51"/>
    <w:rsid w:val="000D6E67"/>
    <w:rsid w:val="000D7279"/>
    <w:rsid w:val="000D774F"/>
    <w:rsid w:val="000D7DC0"/>
    <w:rsid w:val="000E0610"/>
    <w:rsid w:val="000E0F68"/>
    <w:rsid w:val="000E1744"/>
    <w:rsid w:val="000E2634"/>
    <w:rsid w:val="000E2AEE"/>
    <w:rsid w:val="000E2BAA"/>
    <w:rsid w:val="000E32A1"/>
    <w:rsid w:val="000E4C3F"/>
    <w:rsid w:val="000E577E"/>
    <w:rsid w:val="000E5B37"/>
    <w:rsid w:val="000E6C28"/>
    <w:rsid w:val="000F02F7"/>
    <w:rsid w:val="000F03D3"/>
    <w:rsid w:val="000F3388"/>
    <w:rsid w:val="000F37D6"/>
    <w:rsid w:val="000F4D0D"/>
    <w:rsid w:val="000F5535"/>
    <w:rsid w:val="000F7056"/>
    <w:rsid w:val="000F724E"/>
    <w:rsid w:val="000F73C0"/>
    <w:rsid w:val="0010136A"/>
    <w:rsid w:val="00101634"/>
    <w:rsid w:val="001025BA"/>
    <w:rsid w:val="00103D02"/>
    <w:rsid w:val="0010467F"/>
    <w:rsid w:val="00104C10"/>
    <w:rsid w:val="001054C7"/>
    <w:rsid w:val="00105550"/>
    <w:rsid w:val="00106CCA"/>
    <w:rsid w:val="00107ADD"/>
    <w:rsid w:val="00107BC2"/>
    <w:rsid w:val="00107FC6"/>
    <w:rsid w:val="00110459"/>
    <w:rsid w:val="00110FB5"/>
    <w:rsid w:val="001113E0"/>
    <w:rsid w:val="00112521"/>
    <w:rsid w:val="00112A1B"/>
    <w:rsid w:val="00113B22"/>
    <w:rsid w:val="001141E6"/>
    <w:rsid w:val="00114F2E"/>
    <w:rsid w:val="001158E8"/>
    <w:rsid w:val="00116FBD"/>
    <w:rsid w:val="0012014A"/>
    <w:rsid w:val="00120761"/>
    <w:rsid w:val="00121157"/>
    <w:rsid w:val="001222CF"/>
    <w:rsid w:val="0012323F"/>
    <w:rsid w:val="00123934"/>
    <w:rsid w:val="00123FAF"/>
    <w:rsid w:val="00125523"/>
    <w:rsid w:val="00125AF6"/>
    <w:rsid w:val="001261EB"/>
    <w:rsid w:val="0012696E"/>
    <w:rsid w:val="001270DC"/>
    <w:rsid w:val="00127772"/>
    <w:rsid w:val="00127A53"/>
    <w:rsid w:val="00127A58"/>
    <w:rsid w:val="001301AC"/>
    <w:rsid w:val="0013087C"/>
    <w:rsid w:val="00131519"/>
    <w:rsid w:val="00131B41"/>
    <w:rsid w:val="00132072"/>
    <w:rsid w:val="00133AB5"/>
    <w:rsid w:val="00134327"/>
    <w:rsid w:val="0013462F"/>
    <w:rsid w:val="001346C2"/>
    <w:rsid w:val="0013578C"/>
    <w:rsid w:val="0013584B"/>
    <w:rsid w:val="0013599B"/>
    <w:rsid w:val="00136DC4"/>
    <w:rsid w:val="00136DDE"/>
    <w:rsid w:val="0014161E"/>
    <w:rsid w:val="00141B97"/>
    <w:rsid w:val="00141C36"/>
    <w:rsid w:val="00142AD1"/>
    <w:rsid w:val="001432C8"/>
    <w:rsid w:val="00143639"/>
    <w:rsid w:val="00146919"/>
    <w:rsid w:val="00146C0C"/>
    <w:rsid w:val="001478E9"/>
    <w:rsid w:val="00150EFA"/>
    <w:rsid w:val="001513C7"/>
    <w:rsid w:val="00151B66"/>
    <w:rsid w:val="00153158"/>
    <w:rsid w:val="00153BE4"/>
    <w:rsid w:val="001542B2"/>
    <w:rsid w:val="0015471B"/>
    <w:rsid w:val="00156553"/>
    <w:rsid w:val="00156EAB"/>
    <w:rsid w:val="0016168D"/>
    <w:rsid w:val="0016175B"/>
    <w:rsid w:val="00161989"/>
    <w:rsid w:val="00161B28"/>
    <w:rsid w:val="00161FEB"/>
    <w:rsid w:val="001625A1"/>
    <w:rsid w:val="00162EC5"/>
    <w:rsid w:val="001636EC"/>
    <w:rsid w:val="00163D82"/>
    <w:rsid w:val="00164BB7"/>
    <w:rsid w:val="00164CB7"/>
    <w:rsid w:val="00166A8A"/>
    <w:rsid w:val="00166F0F"/>
    <w:rsid w:val="00167E09"/>
    <w:rsid w:val="0017056A"/>
    <w:rsid w:val="00170788"/>
    <w:rsid w:val="0017293D"/>
    <w:rsid w:val="00172EAD"/>
    <w:rsid w:val="00173108"/>
    <w:rsid w:val="0017317C"/>
    <w:rsid w:val="00173B97"/>
    <w:rsid w:val="00174CAA"/>
    <w:rsid w:val="00174CCD"/>
    <w:rsid w:val="00175886"/>
    <w:rsid w:val="00175F7B"/>
    <w:rsid w:val="001769D9"/>
    <w:rsid w:val="001840C0"/>
    <w:rsid w:val="00184B17"/>
    <w:rsid w:val="00184B7B"/>
    <w:rsid w:val="00184F1C"/>
    <w:rsid w:val="00186240"/>
    <w:rsid w:val="00187FD8"/>
    <w:rsid w:val="0019247E"/>
    <w:rsid w:val="00192658"/>
    <w:rsid w:val="00192CF8"/>
    <w:rsid w:val="001966D8"/>
    <w:rsid w:val="001967DB"/>
    <w:rsid w:val="001973AE"/>
    <w:rsid w:val="001A0BE4"/>
    <w:rsid w:val="001A0E05"/>
    <w:rsid w:val="001A1C2A"/>
    <w:rsid w:val="001A2714"/>
    <w:rsid w:val="001A4550"/>
    <w:rsid w:val="001A5531"/>
    <w:rsid w:val="001A609F"/>
    <w:rsid w:val="001A64DF"/>
    <w:rsid w:val="001A6860"/>
    <w:rsid w:val="001A7529"/>
    <w:rsid w:val="001A7A31"/>
    <w:rsid w:val="001B0CAC"/>
    <w:rsid w:val="001B0D41"/>
    <w:rsid w:val="001B1398"/>
    <w:rsid w:val="001B3166"/>
    <w:rsid w:val="001B3E05"/>
    <w:rsid w:val="001B5D45"/>
    <w:rsid w:val="001B6D39"/>
    <w:rsid w:val="001C0963"/>
    <w:rsid w:val="001C0CE6"/>
    <w:rsid w:val="001C149C"/>
    <w:rsid w:val="001C1E3B"/>
    <w:rsid w:val="001C2C17"/>
    <w:rsid w:val="001C3647"/>
    <w:rsid w:val="001C4566"/>
    <w:rsid w:val="001C4984"/>
    <w:rsid w:val="001C560E"/>
    <w:rsid w:val="001C654B"/>
    <w:rsid w:val="001C68E0"/>
    <w:rsid w:val="001C7318"/>
    <w:rsid w:val="001D0290"/>
    <w:rsid w:val="001D1F0B"/>
    <w:rsid w:val="001D1F25"/>
    <w:rsid w:val="001D34C1"/>
    <w:rsid w:val="001D3655"/>
    <w:rsid w:val="001D39F8"/>
    <w:rsid w:val="001D5259"/>
    <w:rsid w:val="001D5A2B"/>
    <w:rsid w:val="001D6103"/>
    <w:rsid w:val="001D6258"/>
    <w:rsid w:val="001D66A0"/>
    <w:rsid w:val="001D797E"/>
    <w:rsid w:val="001E0CF0"/>
    <w:rsid w:val="001E102A"/>
    <w:rsid w:val="001E1546"/>
    <w:rsid w:val="001E4514"/>
    <w:rsid w:val="001E4C2D"/>
    <w:rsid w:val="001E5040"/>
    <w:rsid w:val="001E51F6"/>
    <w:rsid w:val="001E5A4C"/>
    <w:rsid w:val="001E5DA7"/>
    <w:rsid w:val="001E5E7B"/>
    <w:rsid w:val="001E6DAB"/>
    <w:rsid w:val="001E70E7"/>
    <w:rsid w:val="001E7494"/>
    <w:rsid w:val="001E7655"/>
    <w:rsid w:val="001E7BD8"/>
    <w:rsid w:val="001F00DD"/>
    <w:rsid w:val="001F15D6"/>
    <w:rsid w:val="001F1CF2"/>
    <w:rsid w:val="001F23B4"/>
    <w:rsid w:val="001F35EF"/>
    <w:rsid w:val="001F4A74"/>
    <w:rsid w:val="001F4B2F"/>
    <w:rsid w:val="001F4D77"/>
    <w:rsid w:val="001F6C6C"/>
    <w:rsid w:val="001F7E1E"/>
    <w:rsid w:val="001F7F27"/>
    <w:rsid w:val="00202F6F"/>
    <w:rsid w:val="00204096"/>
    <w:rsid w:val="00205073"/>
    <w:rsid w:val="00205573"/>
    <w:rsid w:val="00205948"/>
    <w:rsid w:val="0020688A"/>
    <w:rsid w:val="00206AB5"/>
    <w:rsid w:val="00207307"/>
    <w:rsid w:val="00211ACF"/>
    <w:rsid w:val="00214333"/>
    <w:rsid w:val="002155D4"/>
    <w:rsid w:val="002168A2"/>
    <w:rsid w:val="0021733B"/>
    <w:rsid w:val="002173AE"/>
    <w:rsid w:val="002179E0"/>
    <w:rsid w:val="002203FB"/>
    <w:rsid w:val="002204AB"/>
    <w:rsid w:val="00221752"/>
    <w:rsid w:val="00221F24"/>
    <w:rsid w:val="0022203D"/>
    <w:rsid w:val="00222232"/>
    <w:rsid w:val="002228FF"/>
    <w:rsid w:val="00224C3E"/>
    <w:rsid w:val="002252D2"/>
    <w:rsid w:val="00225349"/>
    <w:rsid w:val="00226EE6"/>
    <w:rsid w:val="0022745E"/>
    <w:rsid w:val="00227CE1"/>
    <w:rsid w:val="00227D48"/>
    <w:rsid w:val="0023100A"/>
    <w:rsid w:val="00231180"/>
    <w:rsid w:val="002324B6"/>
    <w:rsid w:val="00232EE2"/>
    <w:rsid w:val="002345C5"/>
    <w:rsid w:val="0023790E"/>
    <w:rsid w:val="00240ADE"/>
    <w:rsid w:val="002410EF"/>
    <w:rsid w:val="00241462"/>
    <w:rsid w:val="002414E2"/>
    <w:rsid w:val="002419D3"/>
    <w:rsid w:val="00242D5E"/>
    <w:rsid w:val="002436DF"/>
    <w:rsid w:val="00244B2A"/>
    <w:rsid w:val="00246BEF"/>
    <w:rsid w:val="00247D9F"/>
    <w:rsid w:val="00251754"/>
    <w:rsid w:val="00251E71"/>
    <w:rsid w:val="002524F6"/>
    <w:rsid w:val="0025394E"/>
    <w:rsid w:val="00254896"/>
    <w:rsid w:val="00256F80"/>
    <w:rsid w:val="00257F48"/>
    <w:rsid w:val="002625AE"/>
    <w:rsid w:val="002649F0"/>
    <w:rsid w:val="00264BDF"/>
    <w:rsid w:val="0026603B"/>
    <w:rsid w:val="002667E1"/>
    <w:rsid w:val="00267879"/>
    <w:rsid w:val="0027045E"/>
    <w:rsid w:val="00270CF0"/>
    <w:rsid w:val="00271066"/>
    <w:rsid w:val="00271B11"/>
    <w:rsid w:val="00273871"/>
    <w:rsid w:val="002762DA"/>
    <w:rsid w:val="00276797"/>
    <w:rsid w:val="0027734C"/>
    <w:rsid w:val="002811F5"/>
    <w:rsid w:val="00281394"/>
    <w:rsid w:val="0028245D"/>
    <w:rsid w:val="00282A60"/>
    <w:rsid w:val="00284ED3"/>
    <w:rsid w:val="00286165"/>
    <w:rsid w:val="00287888"/>
    <w:rsid w:val="002900E8"/>
    <w:rsid w:val="002909A2"/>
    <w:rsid w:val="002917C7"/>
    <w:rsid w:val="00292ED0"/>
    <w:rsid w:val="0029344C"/>
    <w:rsid w:val="00293F84"/>
    <w:rsid w:val="00294015"/>
    <w:rsid w:val="00294908"/>
    <w:rsid w:val="00294F0E"/>
    <w:rsid w:val="00295348"/>
    <w:rsid w:val="002953D0"/>
    <w:rsid w:val="002959D6"/>
    <w:rsid w:val="00295BF2"/>
    <w:rsid w:val="00296037"/>
    <w:rsid w:val="00297914"/>
    <w:rsid w:val="002A05EC"/>
    <w:rsid w:val="002A294E"/>
    <w:rsid w:val="002A2CB0"/>
    <w:rsid w:val="002A3446"/>
    <w:rsid w:val="002A3BD7"/>
    <w:rsid w:val="002A73F9"/>
    <w:rsid w:val="002A74D2"/>
    <w:rsid w:val="002B0A87"/>
    <w:rsid w:val="002B0DD6"/>
    <w:rsid w:val="002B1D32"/>
    <w:rsid w:val="002B24E0"/>
    <w:rsid w:val="002B2518"/>
    <w:rsid w:val="002B2B58"/>
    <w:rsid w:val="002B346B"/>
    <w:rsid w:val="002B4667"/>
    <w:rsid w:val="002B6ED6"/>
    <w:rsid w:val="002B6F1E"/>
    <w:rsid w:val="002C047C"/>
    <w:rsid w:val="002C0CAE"/>
    <w:rsid w:val="002C105B"/>
    <w:rsid w:val="002C1B57"/>
    <w:rsid w:val="002C28F7"/>
    <w:rsid w:val="002C410F"/>
    <w:rsid w:val="002C4FDB"/>
    <w:rsid w:val="002C53A7"/>
    <w:rsid w:val="002C5D52"/>
    <w:rsid w:val="002C650F"/>
    <w:rsid w:val="002C6F6C"/>
    <w:rsid w:val="002C77B6"/>
    <w:rsid w:val="002C77E3"/>
    <w:rsid w:val="002C7C4D"/>
    <w:rsid w:val="002D1823"/>
    <w:rsid w:val="002D1EFF"/>
    <w:rsid w:val="002D283B"/>
    <w:rsid w:val="002D292E"/>
    <w:rsid w:val="002D2AFF"/>
    <w:rsid w:val="002D3105"/>
    <w:rsid w:val="002D4655"/>
    <w:rsid w:val="002D713D"/>
    <w:rsid w:val="002D769B"/>
    <w:rsid w:val="002D7A01"/>
    <w:rsid w:val="002E024F"/>
    <w:rsid w:val="002E0DEC"/>
    <w:rsid w:val="002E39A9"/>
    <w:rsid w:val="002E3A53"/>
    <w:rsid w:val="002E4119"/>
    <w:rsid w:val="002E46B4"/>
    <w:rsid w:val="002E6C80"/>
    <w:rsid w:val="002E7588"/>
    <w:rsid w:val="002E7D0D"/>
    <w:rsid w:val="002F077C"/>
    <w:rsid w:val="002F26A9"/>
    <w:rsid w:val="002F2D9A"/>
    <w:rsid w:val="002F3208"/>
    <w:rsid w:val="002F3DEF"/>
    <w:rsid w:val="002F3E6D"/>
    <w:rsid w:val="002F3EE4"/>
    <w:rsid w:val="002F5A5D"/>
    <w:rsid w:val="003002D9"/>
    <w:rsid w:val="00302483"/>
    <w:rsid w:val="003027E5"/>
    <w:rsid w:val="00302872"/>
    <w:rsid w:val="00303C23"/>
    <w:rsid w:val="003040EF"/>
    <w:rsid w:val="00304482"/>
    <w:rsid w:val="00304A79"/>
    <w:rsid w:val="0030506A"/>
    <w:rsid w:val="003073B8"/>
    <w:rsid w:val="0030740E"/>
    <w:rsid w:val="00313099"/>
    <w:rsid w:val="003139D4"/>
    <w:rsid w:val="00313B89"/>
    <w:rsid w:val="00313F91"/>
    <w:rsid w:val="00314CED"/>
    <w:rsid w:val="00315833"/>
    <w:rsid w:val="00315896"/>
    <w:rsid w:val="00316D77"/>
    <w:rsid w:val="0031773C"/>
    <w:rsid w:val="00317D93"/>
    <w:rsid w:val="003208EF"/>
    <w:rsid w:val="00320AF5"/>
    <w:rsid w:val="0032165A"/>
    <w:rsid w:val="00324730"/>
    <w:rsid w:val="00327813"/>
    <w:rsid w:val="00330231"/>
    <w:rsid w:val="00330A10"/>
    <w:rsid w:val="00330ED7"/>
    <w:rsid w:val="003311B0"/>
    <w:rsid w:val="00333458"/>
    <w:rsid w:val="00335C9A"/>
    <w:rsid w:val="003408C1"/>
    <w:rsid w:val="00340B34"/>
    <w:rsid w:val="003413FF"/>
    <w:rsid w:val="0034314D"/>
    <w:rsid w:val="00343DCE"/>
    <w:rsid w:val="003448C0"/>
    <w:rsid w:val="00345B70"/>
    <w:rsid w:val="00345B9F"/>
    <w:rsid w:val="003465FE"/>
    <w:rsid w:val="00347837"/>
    <w:rsid w:val="003478EB"/>
    <w:rsid w:val="00347CD2"/>
    <w:rsid w:val="003510A6"/>
    <w:rsid w:val="0035186A"/>
    <w:rsid w:val="00352175"/>
    <w:rsid w:val="0035225F"/>
    <w:rsid w:val="003524C4"/>
    <w:rsid w:val="00352C19"/>
    <w:rsid w:val="003554F5"/>
    <w:rsid w:val="00357001"/>
    <w:rsid w:val="003606AD"/>
    <w:rsid w:val="00363459"/>
    <w:rsid w:val="003635DC"/>
    <w:rsid w:val="0036507A"/>
    <w:rsid w:val="003651FB"/>
    <w:rsid w:val="003651FF"/>
    <w:rsid w:val="00366083"/>
    <w:rsid w:val="0036625F"/>
    <w:rsid w:val="003665B9"/>
    <w:rsid w:val="003676C5"/>
    <w:rsid w:val="00367D8E"/>
    <w:rsid w:val="00376078"/>
    <w:rsid w:val="0037745D"/>
    <w:rsid w:val="003775A6"/>
    <w:rsid w:val="00377C71"/>
    <w:rsid w:val="00380F72"/>
    <w:rsid w:val="00381B17"/>
    <w:rsid w:val="00382485"/>
    <w:rsid w:val="00382925"/>
    <w:rsid w:val="00383BC6"/>
    <w:rsid w:val="00383EC9"/>
    <w:rsid w:val="0038426D"/>
    <w:rsid w:val="00384B9D"/>
    <w:rsid w:val="00384C5A"/>
    <w:rsid w:val="00385804"/>
    <w:rsid w:val="003912B0"/>
    <w:rsid w:val="00391518"/>
    <w:rsid w:val="0039287E"/>
    <w:rsid w:val="00393557"/>
    <w:rsid w:val="003935D4"/>
    <w:rsid w:val="00395459"/>
    <w:rsid w:val="0039553F"/>
    <w:rsid w:val="003957F9"/>
    <w:rsid w:val="003958F1"/>
    <w:rsid w:val="0039666D"/>
    <w:rsid w:val="00396909"/>
    <w:rsid w:val="00396B54"/>
    <w:rsid w:val="00397650"/>
    <w:rsid w:val="003A0DF1"/>
    <w:rsid w:val="003A1AAC"/>
    <w:rsid w:val="003A2456"/>
    <w:rsid w:val="003A327F"/>
    <w:rsid w:val="003A35D3"/>
    <w:rsid w:val="003A58E1"/>
    <w:rsid w:val="003A667D"/>
    <w:rsid w:val="003A6AC4"/>
    <w:rsid w:val="003A7533"/>
    <w:rsid w:val="003B069A"/>
    <w:rsid w:val="003B1212"/>
    <w:rsid w:val="003B16B8"/>
    <w:rsid w:val="003B2901"/>
    <w:rsid w:val="003B2A7B"/>
    <w:rsid w:val="003B56D3"/>
    <w:rsid w:val="003B61CB"/>
    <w:rsid w:val="003B6D49"/>
    <w:rsid w:val="003C06F2"/>
    <w:rsid w:val="003C14F6"/>
    <w:rsid w:val="003C17D9"/>
    <w:rsid w:val="003C18D7"/>
    <w:rsid w:val="003C2443"/>
    <w:rsid w:val="003C2DBD"/>
    <w:rsid w:val="003C4A23"/>
    <w:rsid w:val="003C4E7B"/>
    <w:rsid w:val="003C6055"/>
    <w:rsid w:val="003C6705"/>
    <w:rsid w:val="003C6895"/>
    <w:rsid w:val="003C6CB3"/>
    <w:rsid w:val="003C7391"/>
    <w:rsid w:val="003C7B5E"/>
    <w:rsid w:val="003D0A75"/>
    <w:rsid w:val="003D1E96"/>
    <w:rsid w:val="003D2AF1"/>
    <w:rsid w:val="003D3EAA"/>
    <w:rsid w:val="003D4D85"/>
    <w:rsid w:val="003D5264"/>
    <w:rsid w:val="003D5764"/>
    <w:rsid w:val="003D5FD8"/>
    <w:rsid w:val="003D7EBD"/>
    <w:rsid w:val="003E010E"/>
    <w:rsid w:val="003E060B"/>
    <w:rsid w:val="003E2F8E"/>
    <w:rsid w:val="003E5C80"/>
    <w:rsid w:val="003E7280"/>
    <w:rsid w:val="003E7617"/>
    <w:rsid w:val="003E79E7"/>
    <w:rsid w:val="003F3CBD"/>
    <w:rsid w:val="003F3D68"/>
    <w:rsid w:val="003F41CD"/>
    <w:rsid w:val="003F5C00"/>
    <w:rsid w:val="003F67A6"/>
    <w:rsid w:val="003F717E"/>
    <w:rsid w:val="003F7354"/>
    <w:rsid w:val="003F7D94"/>
    <w:rsid w:val="004003A6"/>
    <w:rsid w:val="00400AA5"/>
    <w:rsid w:val="004012D7"/>
    <w:rsid w:val="00401615"/>
    <w:rsid w:val="0040165D"/>
    <w:rsid w:val="004029E5"/>
    <w:rsid w:val="00402F68"/>
    <w:rsid w:val="00403185"/>
    <w:rsid w:val="004036E4"/>
    <w:rsid w:val="00410F39"/>
    <w:rsid w:val="004118F7"/>
    <w:rsid w:val="004127CF"/>
    <w:rsid w:val="00412C94"/>
    <w:rsid w:val="00415363"/>
    <w:rsid w:val="00416F14"/>
    <w:rsid w:val="00416FF3"/>
    <w:rsid w:val="0042286B"/>
    <w:rsid w:val="004245B4"/>
    <w:rsid w:val="004246DD"/>
    <w:rsid w:val="00424CA2"/>
    <w:rsid w:val="00425C3F"/>
    <w:rsid w:val="00427AC6"/>
    <w:rsid w:val="00427CC7"/>
    <w:rsid w:val="0043040A"/>
    <w:rsid w:val="004306B6"/>
    <w:rsid w:val="004313EA"/>
    <w:rsid w:val="0043270F"/>
    <w:rsid w:val="00432806"/>
    <w:rsid w:val="00433244"/>
    <w:rsid w:val="00433617"/>
    <w:rsid w:val="004340DC"/>
    <w:rsid w:val="00434D1F"/>
    <w:rsid w:val="00435958"/>
    <w:rsid w:val="00435BCC"/>
    <w:rsid w:val="00437185"/>
    <w:rsid w:val="00437F0F"/>
    <w:rsid w:val="0044006E"/>
    <w:rsid w:val="0044013A"/>
    <w:rsid w:val="00441596"/>
    <w:rsid w:val="00443A24"/>
    <w:rsid w:val="00444D21"/>
    <w:rsid w:val="00445EE3"/>
    <w:rsid w:val="004467B6"/>
    <w:rsid w:val="0044701A"/>
    <w:rsid w:val="00447599"/>
    <w:rsid w:val="00447DAD"/>
    <w:rsid w:val="00450B08"/>
    <w:rsid w:val="00450BB6"/>
    <w:rsid w:val="004521DF"/>
    <w:rsid w:val="004527A2"/>
    <w:rsid w:val="004530D7"/>
    <w:rsid w:val="004539F6"/>
    <w:rsid w:val="00454383"/>
    <w:rsid w:val="004553A3"/>
    <w:rsid w:val="004556DC"/>
    <w:rsid w:val="0045617D"/>
    <w:rsid w:val="00456B25"/>
    <w:rsid w:val="00460CF3"/>
    <w:rsid w:val="004626BE"/>
    <w:rsid w:val="00463531"/>
    <w:rsid w:val="00464FD4"/>
    <w:rsid w:val="0046517F"/>
    <w:rsid w:val="00465D92"/>
    <w:rsid w:val="004669D2"/>
    <w:rsid w:val="00467046"/>
    <w:rsid w:val="00471BC2"/>
    <w:rsid w:val="00472436"/>
    <w:rsid w:val="00473DB7"/>
    <w:rsid w:val="00473E02"/>
    <w:rsid w:val="004743AC"/>
    <w:rsid w:val="004776AF"/>
    <w:rsid w:val="00480F17"/>
    <w:rsid w:val="004813A4"/>
    <w:rsid w:val="0048296F"/>
    <w:rsid w:val="00483B64"/>
    <w:rsid w:val="004851BF"/>
    <w:rsid w:val="00486E38"/>
    <w:rsid w:val="00487DC4"/>
    <w:rsid w:val="004911ED"/>
    <w:rsid w:val="00491414"/>
    <w:rsid w:val="00491924"/>
    <w:rsid w:val="00492A24"/>
    <w:rsid w:val="0049416E"/>
    <w:rsid w:val="0049518A"/>
    <w:rsid w:val="00496238"/>
    <w:rsid w:val="00496B2E"/>
    <w:rsid w:val="004A025F"/>
    <w:rsid w:val="004A0528"/>
    <w:rsid w:val="004A4DD5"/>
    <w:rsid w:val="004A5FB2"/>
    <w:rsid w:val="004A66FB"/>
    <w:rsid w:val="004B2FC9"/>
    <w:rsid w:val="004B48FC"/>
    <w:rsid w:val="004B73D6"/>
    <w:rsid w:val="004C04E3"/>
    <w:rsid w:val="004C04F1"/>
    <w:rsid w:val="004C08B6"/>
    <w:rsid w:val="004C1BD6"/>
    <w:rsid w:val="004C1E64"/>
    <w:rsid w:val="004C1F2F"/>
    <w:rsid w:val="004C2917"/>
    <w:rsid w:val="004C38C4"/>
    <w:rsid w:val="004C4B32"/>
    <w:rsid w:val="004D039F"/>
    <w:rsid w:val="004D1B80"/>
    <w:rsid w:val="004D325D"/>
    <w:rsid w:val="004D4ABC"/>
    <w:rsid w:val="004D4B7D"/>
    <w:rsid w:val="004D4FB6"/>
    <w:rsid w:val="004D5AEC"/>
    <w:rsid w:val="004D5F75"/>
    <w:rsid w:val="004E02AB"/>
    <w:rsid w:val="004E1ED4"/>
    <w:rsid w:val="004E2FE7"/>
    <w:rsid w:val="004E437C"/>
    <w:rsid w:val="004E490F"/>
    <w:rsid w:val="004F00B0"/>
    <w:rsid w:val="004F0A71"/>
    <w:rsid w:val="004F0F51"/>
    <w:rsid w:val="004F2048"/>
    <w:rsid w:val="004F2645"/>
    <w:rsid w:val="004F32FF"/>
    <w:rsid w:val="004F344D"/>
    <w:rsid w:val="004F427A"/>
    <w:rsid w:val="004F431F"/>
    <w:rsid w:val="004F465F"/>
    <w:rsid w:val="004F4F60"/>
    <w:rsid w:val="004F6317"/>
    <w:rsid w:val="004F64CC"/>
    <w:rsid w:val="004F77F1"/>
    <w:rsid w:val="004F79C6"/>
    <w:rsid w:val="004F79F7"/>
    <w:rsid w:val="004F7EE3"/>
    <w:rsid w:val="00500000"/>
    <w:rsid w:val="005001E5"/>
    <w:rsid w:val="00500333"/>
    <w:rsid w:val="00501241"/>
    <w:rsid w:val="00503C07"/>
    <w:rsid w:val="00503DB6"/>
    <w:rsid w:val="005042DE"/>
    <w:rsid w:val="00505DDA"/>
    <w:rsid w:val="0050620C"/>
    <w:rsid w:val="00506AD3"/>
    <w:rsid w:val="005072FB"/>
    <w:rsid w:val="00510252"/>
    <w:rsid w:val="005104B3"/>
    <w:rsid w:val="005104DC"/>
    <w:rsid w:val="00510C0D"/>
    <w:rsid w:val="00511E3D"/>
    <w:rsid w:val="00512B55"/>
    <w:rsid w:val="00515CE9"/>
    <w:rsid w:val="00515D47"/>
    <w:rsid w:val="005164D9"/>
    <w:rsid w:val="0052125E"/>
    <w:rsid w:val="00521AAB"/>
    <w:rsid w:val="0052258F"/>
    <w:rsid w:val="005237EC"/>
    <w:rsid w:val="005241E0"/>
    <w:rsid w:val="00525806"/>
    <w:rsid w:val="005274B3"/>
    <w:rsid w:val="005277F6"/>
    <w:rsid w:val="005278B3"/>
    <w:rsid w:val="00527B99"/>
    <w:rsid w:val="00527C6B"/>
    <w:rsid w:val="0053247C"/>
    <w:rsid w:val="005339E8"/>
    <w:rsid w:val="0053587C"/>
    <w:rsid w:val="00536C6C"/>
    <w:rsid w:val="0054039F"/>
    <w:rsid w:val="005403B8"/>
    <w:rsid w:val="005403F0"/>
    <w:rsid w:val="00544FA2"/>
    <w:rsid w:val="00545F95"/>
    <w:rsid w:val="00546C6A"/>
    <w:rsid w:val="00547980"/>
    <w:rsid w:val="00547DC6"/>
    <w:rsid w:val="00550ADD"/>
    <w:rsid w:val="00550F00"/>
    <w:rsid w:val="00551905"/>
    <w:rsid w:val="00552F7C"/>
    <w:rsid w:val="00553562"/>
    <w:rsid w:val="00554377"/>
    <w:rsid w:val="00555521"/>
    <w:rsid w:val="00555D42"/>
    <w:rsid w:val="00556CF7"/>
    <w:rsid w:val="00557F03"/>
    <w:rsid w:val="00557FB4"/>
    <w:rsid w:val="00560D80"/>
    <w:rsid w:val="00563196"/>
    <w:rsid w:val="005651BB"/>
    <w:rsid w:val="0056684D"/>
    <w:rsid w:val="0056732B"/>
    <w:rsid w:val="005710B1"/>
    <w:rsid w:val="00575760"/>
    <w:rsid w:val="00575999"/>
    <w:rsid w:val="005766FB"/>
    <w:rsid w:val="005768FA"/>
    <w:rsid w:val="0058007E"/>
    <w:rsid w:val="0058016A"/>
    <w:rsid w:val="005806F7"/>
    <w:rsid w:val="00582707"/>
    <w:rsid w:val="005829B3"/>
    <w:rsid w:val="00582A1A"/>
    <w:rsid w:val="005839A7"/>
    <w:rsid w:val="00583EA0"/>
    <w:rsid w:val="00584498"/>
    <w:rsid w:val="00584EEA"/>
    <w:rsid w:val="00585128"/>
    <w:rsid w:val="00585875"/>
    <w:rsid w:val="005860D3"/>
    <w:rsid w:val="005872D0"/>
    <w:rsid w:val="005878E4"/>
    <w:rsid w:val="005900C5"/>
    <w:rsid w:val="00590548"/>
    <w:rsid w:val="005905F7"/>
    <w:rsid w:val="00590695"/>
    <w:rsid w:val="00591709"/>
    <w:rsid w:val="00591D23"/>
    <w:rsid w:val="00591DE8"/>
    <w:rsid w:val="005946A5"/>
    <w:rsid w:val="005965F6"/>
    <w:rsid w:val="0059713D"/>
    <w:rsid w:val="005A00EF"/>
    <w:rsid w:val="005A0A1A"/>
    <w:rsid w:val="005A100C"/>
    <w:rsid w:val="005A2D8B"/>
    <w:rsid w:val="005A3EB5"/>
    <w:rsid w:val="005A412A"/>
    <w:rsid w:val="005A5396"/>
    <w:rsid w:val="005A6D50"/>
    <w:rsid w:val="005A7980"/>
    <w:rsid w:val="005B1DD5"/>
    <w:rsid w:val="005B2E03"/>
    <w:rsid w:val="005B3560"/>
    <w:rsid w:val="005B4626"/>
    <w:rsid w:val="005B4F16"/>
    <w:rsid w:val="005B54FE"/>
    <w:rsid w:val="005B5BAB"/>
    <w:rsid w:val="005B6DB4"/>
    <w:rsid w:val="005B72B4"/>
    <w:rsid w:val="005B752C"/>
    <w:rsid w:val="005C08AE"/>
    <w:rsid w:val="005C2B41"/>
    <w:rsid w:val="005C2C78"/>
    <w:rsid w:val="005C4DB5"/>
    <w:rsid w:val="005C7CCB"/>
    <w:rsid w:val="005D0BB4"/>
    <w:rsid w:val="005D190E"/>
    <w:rsid w:val="005D1E37"/>
    <w:rsid w:val="005D264C"/>
    <w:rsid w:val="005D3D62"/>
    <w:rsid w:val="005D5120"/>
    <w:rsid w:val="005D5552"/>
    <w:rsid w:val="005D5730"/>
    <w:rsid w:val="005D617C"/>
    <w:rsid w:val="005E1055"/>
    <w:rsid w:val="005E1A11"/>
    <w:rsid w:val="005E1B39"/>
    <w:rsid w:val="005E1E9F"/>
    <w:rsid w:val="005E28B8"/>
    <w:rsid w:val="005E30B9"/>
    <w:rsid w:val="005E3ED2"/>
    <w:rsid w:val="005E6A95"/>
    <w:rsid w:val="005E72EC"/>
    <w:rsid w:val="005E7343"/>
    <w:rsid w:val="005E7CA8"/>
    <w:rsid w:val="005F1181"/>
    <w:rsid w:val="005F1FD0"/>
    <w:rsid w:val="005F3872"/>
    <w:rsid w:val="005F4B23"/>
    <w:rsid w:val="005F4DC3"/>
    <w:rsid w:val="005F5568"/>
    <w:rsid w:val="006004A3"/>
    <w:rsid w:val="006005F5"/>
    <w:rsid w:val="006006F4"/>
    <w:rsid w:val="00600C38"/>
    <w:rsid w:val="006011A2"/>
    <w:rsid w:val="006011F4"/>
    <w:rsid w:val="00603A69"/>
    <w:rsid w:val="00603AB8"/>
    <w:rsid w:val="00605EB9"/>
    <w:rsid w:val="00606175"/>
    <w:rsid w:val="006063C9"/>
    <w:rsid w:val="00606C77"/>
    <w:rsid w:val="00607BF0"/>
    <w:rsid w:val="00607DB1"/>
    <w:rsid w:val="00610BFF"/>
    <w:rsid w:val="00610DB3"/>
    <w:rsid w:val="006112C9"/>
    <w:rsid w:val="00611711"/>
    <w:rsid w:val="00611A90"/>
    <w:rsid w:val="0061308B"/>
    <w:rsid w:val="00613456"/>
    <w:rsid w:val="00613F8E"/>
    <w:rsid w:val="00614B15"/>
    <w:rsid w:val="00614D8C"/>
    <w:rsid w:val="0061741C"/>
    <w:rsid w:val="0061758B"/>
    <w:rsid w:val="00617A8E"/>
    <w:rsid w:val="0062017A"/>
    <w:rsid w:val="006206C5"/>
    <w:rsid w:val="00621A1C"/>
    <w:rsid w:val="00621D1C"/>
    <w:rsid w:val="00622C70"/>
    <w:rsid w:val="00622F80"/>
    <w:rsid w:val="006238BB"/>
    <w:rsid w:val="00623EF1"/>
    <w:rsid w:val="0062436B"/>
    <w:rsid w:val="00625703"/>
    <w:rsid w:val="00627A49"/>
    <w:rsid w:val="00627DEA"/>
    <w:rsid w:val="00633188"/>
    <w:rsid w:val="00633727"/>
    <w:rsid w:val="00634005"/>
    <w:rsid w:val="00634CFA"/>
    <w:rsid w:val="00635E24"/>
    <w:rsid w:val="0064003C"/>
    <w:rsid w:val="00640BCA"/>
    <w:rsid w:val="00641555"/>
    <w:rsid w:val="00641EC2"/>
    <w:rsid w:val="00642624"/>
    <w:rsid w:val="00642EFC"/>
    <w:rsid w:val="00643523"/>
    <w:rsid w:val="0064365A"/>
    <w:rsid w:val="00643EFE"/>
    <w:rsid w:val="00644BBE"/>
    <w:rsid w:val="00644D48"/>
    <w:rsid w:val="00644E23"/>
    <w:rsid w:val="006459E9"/>
    <w:rsid w:val="00645FB1"/>
    <w:rsid w:val="00646074"/>
    <w:rsid w:val="0064632A"/>
    <w:rsid w:val="00646BA0"/>
    <w:rsid w:val="0064761E"/>
    <w:rsid w:val="0065071A"/>
    <w:rsid w:val="006507C2"/>
    <w:rsid w:val="0065212C"/>
    <w:rsid w:val="00652306"/>
    <w:rsid w:val="006523DC"/>
    <w:rsid w:val="0065276E"/>
    <w:rsid w:val="00652D69"/>
    <w:rsid w:val="0065485A"/>
    <w:rsid w:val="006569F6"/>
    <w:rsid w:val="006578E9"/>
    <w:rsid w:val="00657CFB"/>
    <w:rsid w:val="0066006B"/>
    <w:rsid w:val="00660C7B"/>
    <w:rsid w:val="00661565"/>
    <w:rsid w:val="00661D12"/>
    <w:rsid w:val="00662F2A"/>
    <w:rsid w:val="00664519"/>
    <w:rsid w:val="00667389"/>
    <w:rsid w:val="00670C2C"/>
    <w:rsid w:val="0067113B"/>
    <w:rsid w:val="00671BB2"/>
    <w:rsid w:val="00672138"/>
    <w:rsid w:val="00673103"/>
    <w:rsid w:val="006755C3"/>
    <w:rsid w:val="006835D5"/>
    <w:rsid w:val="00683D9A"/>
    <w:rsid w:val="006842E1"/>
    <w:rsid w:val="006844BE"/>
    <w:rsid w:val="006860EE"/>
    <w:rsid w:val="006870AF"/>
    <w:rsid w:val="006879CB"/>
    <w:rsid w:val="00687B94"/>
    <w:rsid w:val="00687D81"/>
    <w:rsid w:val="006919D2"/>
    <w:rsid w:val="00691C50"/>
    <w:rsid w:val="00694244"/>
    <w:rsid w:val="00694C24"/>
    <w:rsid w:val="00695135"/>
    <w:rsid w:val="0069580D"/>
    <w:rsid w:val="00695AC4"/>
    <w:rsid w:val="00696089"/>
    <w:rsid w:val="00696C08"/>
    <w:rsid w:val="00696D2E"/>
    <w:rsid w:val="006A0C2B"/>
    <w:rsid w:val="006A0FB1"/>
    <w:rsid w:val="006A1365"/>
    <w:rsid w:val="006A3129"/>
    <w:rsid w:val="006A3152"/>
    <w:rsid w:val="006A38F0"/>
    <w:rsid w:val="006A3AC0"/>
    <w:rsid w:val="006A3DC8"/>
    <w:rsid w:val="006A3E19"/>
    <w:rsid w:val="006A577E"/>
    <w:rsid w:val="006A5FB1"/>
    <w:rsid w:val="006A6160"/>
    <w:rsid w:val="006B0AFD"/>
    <w:rsid w:val="006B1316"/>
    <w:rsid w:val="006B167B"/>
    <w:rsid w:val="006B177D"/>
    <w:rsid w:val="006B2C2E"/>
    <w:rsid w:val="006B4204"/>
    <w:rsid w:val="006B442E"/>
    <w:rsid w:val="006B4582"/>
    <w:rsid w:val="006B6FFB"/>
    <w:rsid w:val="006C0459"/>
    <w:rsid w:val="006C1C74"/>
    <w:rsid w:val="006C30D6"/>
    <w:rsid w:val="006C3FD1"/>
    <w:rsid w:val="006C54AD"/>
    <w:rsid w:val="006C6B5B"/>
    <w:rsid w:val="006C7FDB"/>
    <w:rsid w:val="006D1337"/>
    <w:rsid w:val="006D1D01"/>
    <w:rsid w:val="006D2230"/>
    <w:rsid w:val="006D2EFD"/>
    <w:rsid w:val="006D311B"/>
    <w:rsid w:val="006D44E1"/>
    <w:rsid w:val="006D55F1"/>
    <w:rsid w:val="006D57BC"/>
    <w:rsid w:val="006D64A0"/>
    <w:rsid w:val="006E0230"/>
    <w:rsid w:val="006E076F"/>
    <w:rsid w:val="006E1664"/>
    <w:rsid w:val="006E1B04"/>
    <w:rsid w:val="006E2CE7"/>
    <w:rsid w:val="006E2D25"/>
    <w:rsid w:val="006E3206"/>
    <w:rsid w:val="006E45E1"/>
    <w:rsid w:val="006E530E"/>
    <w:rsid w:val="006E61B8"/>
    <w:rsid w:val="006E6242"/>
    <w:rsid w:val="006E6B8A"/>
    <w:rsid w:val="006E6F28"/>
    <w:rsid w:val="006F00A0"/>
    <w:rsid w:val="006F0BEB"/>
    <w:rsid w:val="006F1E7F"/>
    <w:rsid w:val="006F7E52"/>
    <w:rsid w:val="00700C85"/>
    <w:rsid w:val="007010C6"/>
    <w:rsid w:val="007011FD"/>
    <w:rsid w:val="0070129D"/>
    <w:rsid w:val="00702847"/>
    <w:rsid w:val="00702CD2"/>
    <w:rsid w:val="0070389A"/>
    <w:rsid w:val="0070466C"/>
    <w:rsid w:val="007049B5"/>
    <w:rsid w:val="00705C9D"/>
    <w:rsid w:val="007064FA"/>
    <w:rsid w:val="00707C9A"/>
    <w:rsid w:val="00710A2C"/>
    <w:rsid w:val="00713405"/>
    <w:rsid w:val="00715113"/>
    <w:rsid w:val="00715FAB"/>
    <w:rsid w:val="00716833"/>
    <w:rsid w:val="00716CA4"/>
    <w:rsid w:val="00717EB8"/>
    <w:rsid w:val="007203E0"/>
    <w:rsid w:val="0072071F"/>
    <w:rsid w:val="00720CB9"/>
    <w:rsid w:val="00720E21"/>
    <w:rsid w:val="007219CE"/>
    <w:rsid w:val="00722E6E"/>
    <w:rsid w:val="007236D3"/>
    <w:rsid w:val="00723AD2"/>
    <w:rsid w:val="007257AC"/>
    <w:rsid w:val="007261AD"/>
    <w:rsid w:val="00727E46"/>
    <w:rsid w:val="00731943"/>
    <w:rsid w:val="00731C6F"/>
    <w:rsid w:val="0073286B"/>
    <w:rsid w:val="0073303A"/>
    <w:rsid w:val="007338FC"/>
    <w:rsid w:val="00733ADB"/>
    <w:rsid w:val="00733F76"/>
    <w:rsid w:val="00735ABF"/>
    <w:rsid w:val="0073641E"/>
    <w:rsid w:val="007365CC"/>
    <w:rsid w:val="00736CEC"/>
    <w:rsid w:val="007416C8"/>
    <w:rsid w:val="00741F82"/>
    <w:rsid w:val="00742FF6"/>
    <w:rsid w:val="00743A8C"/>
    <w:rsid w:val="0074624D"/>
    <w:rsid w:val="00746498"/>
    <w:rsid w:val="00747CB7"/>
    <w:rsid w:val="00750A3C"/>
    <w:rsid w:val="00753D18"/>
    <w:rsid w:val="00753F83"/>
    <w:rsid w:val="00755BBE"/>
    <w:rsid w:val="00755C74"/>
    <w:rsid w:val="0075611B"/>
    <w:rsid w:val="00756D22"/>
    <w:rsid w:val="00757F7F"/>
    <w:rsid w:val="00760895"/>
    <w:rsid w:val="0076175D"/>
    <w:rsid w:val="00761B5F"/>
    <w:rsid w:val="00761F02"/>
    <w:rsid w:val="00762BC9"/>
    <w:rsid w:val="007667CF"/>
    <w:rsid w:val="0076704B"/>
    <w:rsid w:val="00771EA7"/>
    <w:rsid w:val="00772025"/>
    <w:rsid w:val="00772667"/>
    <w:rsid w:val="00773783"/>
    <w:rsid w:val="0077443C"/>
    <w:rsid w:val="00774AC8"/>
    <w:rsid w:val="00774B09"/>
    <w:rsid w:val="00776126"/>
    <w:rsid w:val="00776869"/>
    <w:rsid w:val="00776FE1"/>
    <w:rsid w:val="00776FEB"/>
    <w:rsid w:val="007807E1"/>
    <w:rsid w:val="00780B04"/>
    <w:rsid w:val="00781D1E"/>
    <w:rsid w:val="00781EAD"/>
    <w:rsid w:val="00784F18"/>
    <w:rsid w:val="00786CDC"/>
    <w:rsid w:val="00790E40"/>
    <w:rsid w:val="00791087"/>
    <w:rsid w:val="007916FB"/>
    <w:rsid w:val="007927E1"/>
    <w:rsid w:val="007932FB"/>
    <w:rsid w:val="0079383B"/>
    <w:rsid w:val="00794540"/>
    <w:rsid w:val="00797AA8"/>
    <w:rsid w:val="007A0598"/>
    <w:rsid w:val="007A26ED"/>
    <w:rsid w:val="007A457E"/>
    <w:rsid w:val="007A4F05"/>
    <w:rsid w:val="007A5288"/>
    <w:rsid w:val="007A5735"/>
    <w:rsid w:val="007A64AD"/>
    <w:rsid w:val="007A7EDB"/>
    <w:rsid w:val="007B023E"/>
    <w:rsid w:val="007B0DB3"/>
    <w:rsid w:val="007B15D4"/>
    <w:rsid w:val="007B230C"/>
    <w:rsid w:val="007B5516"/>
    <w:rsid w:val="007B5BE3"/>
    <w:rsid w:val="007B75AC"/>
    <w:rsid w:val="007C1AB2"/>
    <w:rsid w:val="007C1B74"/>
    <w:rsid w:val="007C39E8"/>
    <w:rsid w:val="007C3E91"/>
    <w:rsid w:val="007C4D1F"/>
    <w:rsid w:val="007C5601"/>
    <w:rsid w:val="007C591D"/>
    <w:rsid w:val="007C5D8A"/>
    <w:rsid w:val="007C6FE0"/>
    <w:rsid w:val="007D1313"/>
    <w:rsid w:val="007D1EAA"/>
    <w:rsid w:val="007D2C4B"/>
    <w:rsid w:val="007D3213"/>
    <w:rsid w:val="007D3AD7"/>
    <w:rsid w:val="007D4517"/>
    <w:rsid w:val="007D772E"/>
    <w:rsid w:val="007D7EFA"/>
    <w:rsid w:val="007E1089"/>
    <w:rsid w:val="007E1A48"/>
    <w:rsid w:val="007E3337"/>
    <w:rsid w:val="007E3402"/>
    <w:rsid w:val="007E41DB"/>
    <w:rsid w:val="007E421D"/>
    <w:rsid w:val="007E70C1"/>
    <w:rsid w:val="007E788A"/>
    <w:rsid w:val="007E7ACF"/>
    <w:rsid w:val="007F1709"/>
    <w:rsid w:val="007F19E8"/>
    <w:rsid w:val="007F32EF"/>
    <w:rsid w:val="007F757F"/>
    <w:rsid w:val="00800ACC"/>
    <w:rsid w:val="0080169E"/>
    <w:rsid w:val="00804DB0"/>
    <w:rsid w:val="00804F93"/>
    <w:rsid w:val="00805CB5"/>
    <w:rsid w:val="0080614D"/>
    <w:rsid w:val="00806809"/>
    <w:rsid w:val="00807393"/>
    <w:rsid w:val="008076F9"/>
    <w:rsid w:val="00810CE4"/>
    <w:rsid w:val="0081115E"/>
    <w:rsid w:val="0081181D"/>
    <w:rsid w:val="008124EE"/>
    <w:rsid w:val="00815875"/>
    <w:rsid w:val="00820C05"/>
    <w:rsid w:val="00822BC5"/>
    <w:rsid w:val="00823A9A"/>
    <w:rsid w:val="008244EF"/>
    <w:rsid w:val="00824E90"/>
    <w:rsid w:val="008250E0"/>
    <w:rsid w:val="00825B13"/>
    <w:rsid w:val="00825F81"/>
    <w:rsid w:val="00826912"/>
    <w:rsid w:val="0082728E"/>
    <w:rsid w:val="0083003A"/>
    <w:rsid w:val="008300B2"/>
    <w:rsid w:val="00830D9C"/>
    <w:rsid w:val="00830E36"/>
    <w:rsid w:val="00831C2B"/>
    <w:rsid w:val="00832EF0"/>
    <w:rsid w:val="00833BFF"/>
    <w:rsid w:val="00834547"/>
    <w:rsid w:val="008352D2"/>
    <w:rsid w:val="008361D7"/>
    <w:rsid w:val="00836B94"/>
    <w:rsid w:val="00837419"/>
    <w:rsid w:val="00837541"/>
    <w:rsid w:val="00837F79"/>
    <w:rsid w:val="00840F03"/>
    <w:rsid w:val="00842CFB"/>
    <w:rsid w:val="00843626"/>
    <w:rsid w:val="008454DE"/>
    <w:rsid w:val="008467E1"/>
    <w:rsid w:val="008470B5"/>
    <w:rsid w:val="008507BB"/>
    <w:rsid w:val="00852400"/>
    <w:rsid w:val="0085269A"/>
    <w:rsid w:val="00852716"/>
    <w:rsid w:val="0085298E"/>
    <w:rsid w:val="00853284"/>
    <w:rsid w:val="008534CB"/>
    <w:rsid w:val="008542BC"/>
    <w:rsid w:val="008552B4"/>
    <w:rsid w:val="00857CC5"/>
    <w:rsid w:val="00857D42"/>
    <w:rsid w:val="0086190A"/>
    <w:rsid w:val="00861EFB"/>
    <w:rsid w:val="00865700"/>
    <w:rsid w:val="00865B81"/>
    <w:rsid w:val="00870A17"/>
    <w:rsid w:val="00871E43"/>
    <w:rsid w:val="00872497"/>
    <w:rsid w:val="0087271A"/>
    <w:rsid w:val="00873AF5"/>
    <w:rsid w:val="00873EAE"/>
    <w:rsid w:val="008740E9"/>
    <w:rsid w:val="008744AF"/>
    <w:rsid w:val="00874E3F"/>
    <w:rsid w:val="00874F31"/>
    <w:rsid w:val="008753CD"/>
    <w:rsid w:val="0087576C"/>
    <w:rsid w:val="0087682B"/>
    <w:rsid w:val="00877241"/>
    <w:rsid w:val="00880D53"/>
    <w:rsid w:val="0088294D"/>
    <w:rsid w:val="00884856"/>
    <w:rsid w:val="00884DA7"/>
    <w:rsid w:val="00885818"/>
    <w:rsid w:val="00885DF8"/>
    <w:rsid w:val="00885E11"/>
    <w:rsid w:val="008873AC"/>
    <w:rsid w:val="0089048A"/>
    <w:rsid w:val="00890502"/>
    <w:rsid w:val="00891BD6"/>
    <w:rsid w:val="008923D1"/>
    <w:rsid w:val="008924CC"/>
    <w:rsid w:val="00893E2B"/>
    <w:rsid w:val="008940D7"/>
    <w:rsid w:val="0089533C"/>
    <w:rsid w:val="00896276"/>
    <w:rsid w:val="00897EA1"/>
    <w:rsid w:val="008A0450"/>
    <w:rsid w:val="008A06F3"/>
    <w:rsid w:val="008A129C"/>
    <w:rsid w:val="008A1407"/>
    <w:rsid w:val="008A3EF9"/>
    <w:rsid w:val="008A4407"/>
    <w:rsid w:val="008A597C"/>
    <w:rsid w:val="008A613D"/>
    <w:rsid w:val="008A6A8B"/>
    <w:rsid w:val="008A7927"/>
    <w:rsid w:val="008B008B"/>
    <w:rsid w:val="008B1E77"/>
    <w:rsid w:val="008B215E"/>
    <w:rsid w:val="008B51A0"/>
    <w:rsid w:val="008B6B4D"/>
    <w:rsid w:val="008B6C7C"/>
    <w:rsid w:val="008B708E"/>
    <w:rsid w:val="008B72CA"/>
    <w:rsid w:val="008B7DC4"/>
    <w:rsid w:val="008C2FD2"/>
    <w:rsid w:val="008C4CB7"/>
    <w:rsid w:val="008C569B"/>
    <w:rsid w:val="008C5ACE"/>
    <w:rsid w:val="008C5FD7"/>
    <w:rsid w:val="008C76CD"/>
    <w:rsid w:val="008C7ADB"/>
    <w:rsid w:val="008D12FB"/>
    <w:rsid w:val="008D1711"/>
    <w:rsid w:val="008D1E5C"/>
    <w:rsid w:val="008D2291"/>
    <w:rsid w:val="008D2981"/>
    <w:rsid w:val="008D315F"/>
    <w:rsid w:val="008D3284"/>
    <w:rsid w:val="008D3410"/>
    <w:rsid w:val="008D3BB8"/>
    <w:rsid w:val="008D3CBA"/>
    <w:rsid w:val="008D4FF5"/>
    <w:rsid w:val="008E1FCF"/>
    <w:rsid w:val="008E22EB"/>
    <w:rsid w:val="008E2487"/>
    <w:rsid w:val="008E27BB"/>
    <w:rsid w:val="008E2C1F"/>
    <w:rsid w:val="008E2DA8"/>
    <w:rsid w:val="008E32F3"/>
    <w:rsid w:val="008E3F33"/>
    <w:rsid w:val="008E4454"/>
    <w:rsid w:val="008E59F7"/>
    <w:rsid w:val="008E5C72"/>
    <w:rsid w:val="008E65B4"/>
    <w:rsid w:val="008E7100"/>
    <w:rsid w:val="008F04C8"/>
    <w:rsid w:val="008F1D20"/>
    <w:rsid w:val="008F1D62"/>
    <w:rsid w:val="008F442C"/>
    <w:rsid w:val="008F4492"/>
    <w:rsid w:val="008F4E4D"/>
    <w:rsid w:val="008F6802"/>
    <w:rsid w:val="008F6E43"/>
    <w:rsid w:val="00900A64"/>
    <w:rsid w:val="00901B52"/>
    <w:rsid w:val="00903461"/>
    <w:rsid w:val="00903974"/>
    <w:rsid w:val="00903BB9"/>
    <w:rsid w:val="00905208"/>
    <w:rsid w:val="00905887"/>
    <w:rsid w:val="0090591E"/>
    <w:rsid w:val="009119C3"/>
    <w:rsid w:val="00911C15"/>
    <w:rsid w:val="00911F46"/>
    <w:rsid w:val="00914099"/>
    <w:rsid w:val="00914205"/>
    <w:rsid w:val="00914643"/>
    <w:rsid w:val="00915242"/>
    <w:rsid w:val="00915BDC"/>
    <w:rsid w:val="00915D20"/>
    <w:rsid w:val="009161A1"/>
    <w:rsid w:val="009163E9"/>
    <w:rsid w:val="00917CCC"/>
    <w:rsid w:val="0092075D"/>
    <w:rsid w:val="009219D0"/>
    <w:rsid w:val="00923D4D"/>
    <w:rsid w:val="00923E72"/>
    <w:rsid w:val="009251CA"/>
    <w:rsid w:val="00926782"/>
    <w:rsid w:val="0092742C"/>
    <w:rsid w:val="009274A3"/>
    <w:rsid w:val="00931950"/>
    <w:rsid w:val="00931FB6"/>
    <w:rsid w:val="0093202B"/>
    <w:rsid w:val="00932D5C"/>
    <w:rsid w:val="009332A8"/>
    <w:rsid w:val="00933FFA"/>
    <w:rsid w:val="009340C5"/>
    <w:rsid w:val="009348A5"/>
    <w:rsid w:val="0093498E"/>
    <w:rsid w:val="009351D7"/>
    <w:rsid w:val="00936203"/>
    <w:rsid w:val="00937B06"/>
    <w:rsid w:val="00937C62"/>
    <w:rsid w:val="0094023C"/>
    <w:rsid w:val="00940DF1"/>
    <w:rsid w:val="0094220E"/>
    <w:rsid w:val="009434FA"/>
    <w:rsid w:val="009444EC"/>
    <w:rsid w:val="009445D0"/>
    <w:rsid w:val="0094466C"/>
    <w:rsid w:val="00944803"/>
    <w:rsid w:val="00944870"/>
    <w:rsid w:val="00944AE7"/>
    <w:rsid w:val="009458C2"/>
    <w:rsid w:val="00946744"/>
    <w:rsid w:val="00947A20"/>
    <w:rsid w:val="00947EB2"/>
    <w:rsid w:val="00950271"/>
    <w:rsid w:val="009513AB"/>
    <w:rsid w:val="009540D4"/>
    <w:rsid w:val="0095602C"/>
    <w:rsid w:val="009567FA"/>
    <w:rsid w:val="00957FDB"/>
    <w:rsid w:val="00961787"/>
    <w:rsid w:val="009617AD"/>
    <w:rsid w:val="00961EC8"/>
    <w:rsid w:val="0096337E"/>
    <w:rsid w:val="00963CEF"/>
    <w:rsid w:val="009641B0"/>
    <w:rsid w:val="00965F98"/>
    <w:rsid w:val="009703A4"/>
    <w:rsid w:val="00972DCC"/>
    <w:rsid w:val="00972E81"/>
    <w:rsid w:val="00973D8C"/>
    <w:rsid w:val="009748AA"/>
    <w:rsid w:val="0097557D"/>
    <w:rsid w:val="00975E8E"/>
    <w:rsid w:val="00976C9C"/>
    <w:rsid w:val="00977446"/>
    <w:rsid w:val="00977BF1"/>
    <w:rsid w:val="0098073A"/>
    <w:rsid w:val="00980803"/>
    <w:rsid w:val="009814D9"/>
    <w:rsid w:val="009820EF"/>
    <w:rsid w:val="00982E2F"/>
    <w:rsid w:val="009831DF"/>
    <w:rsid w:val="00983B29"/>
    <w:rsid w:val="009844AB"/>
    <w:rsid w:val="00985E62"/>
    <w:rsid w:val="00987ACF"/>
    <w:rsid w:val="009904C0"/>
    <w:rsid w:val="009917C1"/>
    <w:rsid w:val="00991868"/>
    <w:rsid w:val="00991984"/>
    <w:rsid w:val="00994116"/>
    <w:rsid w:val="00995278"/>
    <w:rsid w:val="0099702D"/>
    <w:rsid w:val="009A007B"/>
    <w:rsid w:val="009A08BB"/>
    <w:rsid w:val="009A0FD4"/>
    <w:rsid w:val="009A1972"/>
    <w:rsid w:val="009A436D"/>
    <w:rsid w:val="009A4DAE"/>
    <w:rsid w:val="009A5D4E"/>
    <w:rsid w:val="009A5E34"/>
    <w:rsid w:val="009A651A"/>
    <w:rsid w:val="009A6690"/>
    <w:rsid w:val="009B14E1"/>
    <w:rsid w:val="009B1742"/>
    <w:rsid w:val="009B4A75"/>
    <w:rsid w:val="009C0C47"/>
    <w:rsid w:val="009C1380"/>
    <w:rsid w:val="009C15B9"/>
    <w:rsid w:val="009C5DB9"/>
    <w:rsid w:val="009D05DF"/>
    <w:rsid w:val="009D0A7B"/>
    <w:rsid w:val="009D2206"/>
    <w:rsid w:val="009D246F"/>
    <w:rsid w:val="009D337D"/>
    <w:rsid w:val="009D361B"/>
    <w:rsid w:val="009D3748"/>
    <w:rsid w:val="009D3AE5"/>
    <w:rsid w:val="009D4FB4"/>
    <w:rsid w:val="009D601D"/>
    <w:rsid w:val="009D62FC"/>
    <w:rsid w:val="009E0519"/>
    <w:rsid w:val="009E0A77"/>
    <w:rsid w:val="009E103A"/>
    <w:rsid w:val="009E3302"/>
    <w:rsid w:val="009E3F93"/>
    <w:rsid w:val="009E4194"/>
    <w:rsid w:val="009E4C63"/>
    <w:rsid w:val="009E508C"/>
    <w:rsid w:val="009E63C3"/>
    <w:rsid w:val="009E6CB1"/>
    <w:rsid w:val="009E7E6A"/>
    <w:rsid w:val="009F1A9E"/>
    <w:rsid w:val="009F1BB4"/>
    <w:rsid w:val="009F2B16"/>
    <w:rsid w:val="009F3EB0"/>
    <w:rsid w:val="009F51C5"/>
    <w:rsid w:val="009F54E2"/>
    <w:rsid w:val="009F5D47"/>
    <w:rsid w:val="009F6293"/>
    <w:rsid w:val="009F653F"/>
    <w:rsid w:val="009F6AF5"/>
    <w:rsid w:val="00A00D0E"/>
    <w:rsid w:val="00A00FC9"/>
    <w:rsid w:val="00A01314"/>
    <w:rsid w:val="00A0218D"/>
    <w:rsid w:val="00A0238A"/>
    <w:rsid w:val="00A02D10"/>
    <w:rsid w:val="00A031FF"/>
    <w:rsid w:val="00A061E9"/>
    <w:rsid w:val="00A06D62"/>
    <w:rsid w:val="00A0723B"/>
    <w:rsid w:val="00A115C8"/>
    <w:rsid w:val="00A11683"/>
    <w:rsid w:val="00A11809"/>
    <w:rsid w:val="00A1231B"/>
    <w:rsid w:val="00A12961"/>
    <w:rsid w:val="00A131F1"/>
    <w:rsid w:val="00A13586"/>
    <w:rsid w:val="00A13D99"/>
    <w:rsid w:val="00A15C50"/>
    <w:rsid w:val="00A179F9"/>
    <w:rsid w:val="00A17DD4"/>
    <w:rsid w:val="00A20983"/>
    <w:rsid w:val="00A20A58"/>
    <w:rsid w:val="00A21A67"/>
    <w:rsid w:val="00A21ADD"/>
    <w:rsid w:val="00A22D86"/>
    <w:rsid w:val="00A253D6"/>
    <w:rsid w:val="00A25983"/>
    <w:rsid w:val="00A272FA"/>
    <w:rsid w:val="00A2733E"/>
    <w:rsid w:val="00A277B2"/>
    <w:rsid w:val="00A27BBA"/>
    <w:rsid w:val="00A301FA"/>
    <w:rsid w:val="00A32A02"/>
    <w:rsid w:val="00A32BAB"/>
    <w:rsid w:val="00A33D31"/>
    <w:rsid w:val="00A340BD"/>
    <w:rsid w:val="00A3440E"/>
    <w:rsid w:val="00A34605"/>
    <w:rsid w:val="00A34A58"/>
    <w:rsid w:val="00A40116"/>
    <w:rsid w:val="00A40BBF"/>
    <w:rsid w:val="00A41889"/>
    <w:rsid w:val="00A428F6"/>
    <w:rsid w:val="00A42EAE"/>
    <w:rsid w:val="00A43885"/>
    <w:rsid w:val="00A439D6"/>
    <w:rsid w:val="00A43EB9"/>
    <w:rsid w:val="00A456E5"/>
    <w:rsid w:val="00A45D79"/>
    <w:rsid w:val="00A46A1B"/>
    <w:rsid w:val="00A47278"/>
    <w:rsid w:val="00A47EB1"/>
    <w:rsid w:val="00A500B1"/>
    <w:rsid w:val="00A5200A"/>
    <w:rsid w:val="00A5240B"/>
    <w:rsid w:val="00A54691"/>
    <w:rsid w:val="00A54F14"/>
    <w:rsid w:val="00A55F19"/>
    <w:rsid w:val="00A572B3"/>
    <w:rsid w:val="00A601C0"/>
    <w:rsid w:val="00A6028C"/>
    <w:rsid w:val="00A60998"/>
    <w:rsid w:val="00A60D11"/>
    <w:rsid w:val="00A60D6B"/>
    <w:rsid w:val="00A62BCB"/>
    <w:rsid w:val="00A63462"/>
    <w:rsid w:val="00A64448"/>
    <w:rsid w:val="00A64F12"/>
    <w:rsid w:val="00A6676E"/>
    <w:rsid w:val="00A6796C"/>
    <w:rsid w:val="00A704C8"/>
    <w:rsid w:val="00A71433"/>
    <w:rsid w:val="00A71C2E"/>
    <w:rsid w:val="00A7243E"/>
    <w:rsid w:val="00A72C05"/>
    <w:rsid w:val="00A72E85"/>
    <w:rsid w:val="00A73408"/>
    <w:rsid w:val="00A74CCA"/>
    <w:rsid w:val="00A75140"/>
    <w:rsid w:val="00A771B1"/>
    <w:rsid w:val="00A8098E"/>
    <w:rsid w:val="00A80A50"/>
    <w:rsid w:val="00A81262"/>
    <w:rsid w:val="00A825C9"/>
    <w:rsid w:val="00A82E76"/>
    <w:rsid w:val="00A844FD"/>
    <w:rsid w:val="00A845C3"/>
    <w:rsid w:val="00A846DC"/>
    <w:rsid w:val="00A84FC1"/>
    <w:rsid w:val="00A87625"/>
    <w:rsid w:val="00A87EE2"/>
    <w:rsid w:val="00A90536"/>
    <w:rsid w:val="00A90CFB"/>
    <w:rsid w:val="00A92949"/>
    <w:rsid w:val="00A93756"/>
    <w:rsid w:val="00A954C4"/>
    <w:rsid w:val="00A961D0"/>
    <w:rsid w:val="00A96867"/>
    <w:rsid w:val="00AA004A"/>
    <w:rsid w:val="00AA0050"/>
    <w:rsid w:val="00AA025D"/>
    <w:rsid w:val="00AA0A08"/>
    <w:rsid w:val="00AA26ED"/>
    <w:rsid w:val="00AA2D25"/>
    <w:rsid w:val="00AA3CA2"/>
    <w:rsid w:val="00AA5DE1"/>
    <w:rsid w:val="00AA622E"/>
    <w:rsid w:val="00AA65ED"/>
    <w:rsid w:val="00AB0A51"/>
    <w:rsid w:val="00AB17A3"/>
    <w:rsid w:val="00AB245C"/>
    <w:rsid w:val="00AB2E2A"/>
    <w:rsid w:val="00AB31CC"/>
    <w:rsid w:val="00AB3848"/>
    <w:rsid w:val="00AB3869"/>
    <w:rsid w:val="00AB4260"/>
    <w:rsid w:val="00AB58AD"/>
    <w:rsid w:val="00AB5A24"/>
    <w:rsid w:val="00AB6C59"/>
    <w:rsid w:val="00AB7728"/>
    <w:rsid w:val="00AC01BF"/>
    <w:rsid w:val="00AC12EB"/>
    <w:rsid w:val="00AC1954"/>
    <w:rsid w:val="00AC1ECD"/>
    <w:rsid w:val="00AC4264"/>
    <w:rsid w:val="00AC46AF"/>
    <w:rsid w:val="00AC5A5B"/>
    <w:rsid w:val="00AD5DB4"/>
    <w:rsid w:val="00AD5E49"/>
    <w:rsid w:val="00AD60AD"/>
    <w:rsid w:val="00AD6358"/>
    <w:rsid w:val="00AD66FB"/>
    <w:rsid w:val="00AD6B6A"/>
    <w:rsid w:val="00AE0775"/>
    <w:rsid w:val="00AE329C"/>
    <w:rsid w:val="00AE3BED"/>
    <w:rsid w:val="00AE42CD"/>
    <w:rsid w:val="00AE479C"/>
    <w:rsid w:val="00AE4990"/>
    <w:rsid w:val="00AE4F4F"/>
    <w:rsid w:val="00AE537D"/>
    <w:rsid w:val="00AE54C5"/>
    <w:rsid w:val="00AE583A"/>
    <w:rsid w:val="00AE6975"/>
    <w:rsid w:val="00AE7D52"/>
    <w:rsid w:val="00AE7E01"/>
    <w:rsid w:val="00AF042D"/>
    <w:rsid w:val="00AF097C"/>
    <w:rsid w:val="00AF53F6"/>
    <w:rsid w:val="00AF7BC5"/>
    <w:rsid w:val="00B00C60"/>
    <w:rsid w:val="00B00CA9"/>
    <w:rsid w:val="00B01C0B"/>
    <w:rsid w:val="00B01E2D"/>
    <w:rsid w:val="00B01F93"/>
    <w:rsid w:val="00B021FF"/>
    <w:rsid w:val="00B0250D"/>
    <w:rsid w:val="00B038D8"/>
    <w:rsid w:val="00B0493A"/>
    <w:rsid w:val="00B04B5C"/>
    <w:rsid w:val="00B054A8"/>
    <w:rsid w:val="00B05566"/>
    <w:rsid w:val="00B05B11"/>
    <w:rsid w:val="00B07474"/>
    <w:rsid w:val="00B124CE"/>
    <w:rsid w:val="00B12EC0"/>
    <w:rsid w:val="00B1346B"/>
    <w:rsid w:val="00B149E7"/>
    <w:rsid w:val="00B14DF8"/>
    <w:rsid w:val="00B154EB"/>
    <w:rsid w:val="00B15640"/>
    <w:rsid w:val="00B15921"/>
    <w:rsid w:val="00B160AC"/>
    <w:rsid w:val="00B176AC"/>
    <w:rsid w:val="00B2019C"/>
    <w:rsid w:val="00B20AE1"/>
    <w:rsid w:val="00B21239"/>
    <w:rsid w:val="00B21C71"/>
    <w:rsid w:val="00B23070"/>
    <w:rsid w:val="00B25756"/>
    <w:rsid w:val="00B25CF3"/>
    <w:rsid w:val="00B25DC8"/>
    <w:rsid w:val="00B26006"/>
    <w:rsid w:val="00B2786C"/>
    <w:rsid w:val="00B27CC4"/>
    <w:rsid w:val="00B308FB"/>
    <w:rsid w:val="00B30CC3"/>
    <w:rsid w:val="00B30E6C"/>
    <w:rsid w:val="00B31501"/>
    <w:rsid w:val="00B31DF2"/>
    <w:rsid w:val="00B3227A"/>
    <w:rsid w:val="00B32740"/>
    <w:rsid w:val="00B33E0C"/>
    <w:rsid w:val="00B34C37"/>
    <w:rsid w:val="00B35133"/>
    <w:rsid w:val="00B3538F"/>
    <w:rsid w:val="00B35C10"/>
    <w:rsid w:val="00B36DC0"/>
    <w:rsid w:val="00B40CFB"/>
    <w:rsid w:val="00B41961"/>
    <w:rsid w:val="00B41970"/>
    <w:rsid w:val="00B423F4"/>
    <w:rsid w:val="00B43082"/>
    <w:rsid w:val="00B43621"/>
    <w:rsid w:val="00B437DE"/>
    <w:rsid w:val="00B43843"/>
    <w:rsid w:val="00B45287"/>
    <w:rsid w:val="00B4536D"/>
    <w:rsid w:val="00B461B7"/>
    <w:rsid w:val="00B4648C"/>
    <w:rsid w:val="00B46B0A"/>
    <w:rsid w:val="00B46CE4"/>
    <w:rsid w:val="00B47029"/>
    <w:rsid w:val="00B50E82"/>
    <w:rsid w:val="00B510F9"/>
    <w:rsid w:val="00B52937"/>
    <w:rsid w:val="00B54168"/>
    <w:rsid w:val="00B5489A"/>
    <w:rsid w:val="00B56F74"/>
    <w:rsid w:val="00B574D9"/>
    <w:rsid w:val="00B607F3"/>
    <w:rsid w:val="00B6204E"/>
    <w:rsid w:val="00B6238B"/>
    <w:rsid w:val="00B6266D"/>
    <w:rsid w:val="00B62765"/>
    <w:rsid w:val="00B62867"/>
    <w:rsid w:val="00B628BE"/>
    <w:rsid w:val="00B65C25"/>
    <w:rsid w:val="00B65C94"/>
    <w:rsid w:val="00B65DE0"/>
    <w:rsid w:val="00B66B8B"/>
    <w:rsid w:val="00B708B1"/>
    <w:rsid w:val="00B72624"/>
    <w:rsid w:val="00B734C9"/>
    <w:rsid w:val="00B74391"/>
    <w:rsid w:val="00B7470B"/>
    <w:rsid w:val="00B778FF"/>
    <w:rsid w:val="00B809D6"/>
    <w:rsid w:val="00B8276D"/>
    <w:rsid w:val="00B8457C"/>
    <w:rsid w:val="00B8613B"/>
    <w:rsid w:val="00B86D30"/>
    <w:rsid w:val="00B871AB"/>
    <w:rsid w:val="00B874A2"/>
    <w:rsid w:val="00B90303"/>
    <w:rsid w:val="00B92F86"/>
    <w:rsid w:val="00B93A2B"/>
    <w:rsid w:val="00B94A8E"/>
    <w:rsid w:val="00B959D2"/>
    <w:rsid w:val="00B95AA0"/>
    <w:rsid w:val="00B963CE"/>
    <w:rsid w:val="00B97C5C"/>
    <w:rsid w:val="00B97DEF"/>
    <w:rsid w:val="00BA1340"/>
    <w:rsid w:val="00BA23D4"/>
    <w:rsid w:val="00BA35F9"/>
    <w:rsid w:val="00BA3F42"/>
    <w:rsid w:val="00BA4AFD"/>
    <w:rsid w:val="00BA4BE3"/>
    <w:rsid w:val="00BA4C79"/>
    <w:rsid w:val="00BA5112"/>
    <w:rsid w:val="00BA57E8"/>
    <w:rsid w:val="00BB0E6B"/>
    <w:rsid w:val="00BB2242"/>
    <w:rsid w:val="00BB2774"/>
    <w:rsid w:val="00BB3C11"/>
    <w:rsid w:val="00BB5465"/>
    <w:rsid w:val="00BB57AD"/>
    <w:rsid w:val="00BB5CF4"/>
    <w:rsid w:val="00BB6F5D"/>
    <w:rsid w:val="00BB779F"/>
    <w:rsid w:val="00BC1663"/>
    <w:rsid w:val="00BC25E1"/>
    <w:rsid w:val="00BC2784"/>
    <w:rsid w:val="00BC33C4"/>
    <w:rsid w:val="00BC38A4"/>
    <w:rsid w:val="00BC3B15"/>
    <w:rsid w:val="00BC43F9"/>
    <w:rsid w:val="00BC49C8"/>
    <w:rsid w:val="00BC4D7B"/>
    <w:rsid w:val="00BC4F9A"/>
    <w:rsid w:val="00BC501C"/>
    <w:rsid w:val="00BC5A75"/>
    <w:rsid w:val="00BC68B3"/>
    <w:rsid w:val="00BC70C6"/>
    <w:rsid w:val="00BC726A"/>
    <w:rsid w:val="00BD02FF"/>
    <w:rsid w:val="00BD3313"/>
    <w:rsid w:val="00BD3B56"/>
    <w:rsid w:val="00BD4091"/>
    <w:rsid w:val="00BD413E"/>
    <w:rsid w:val="00BD5AD5"/>
    <w:rsid w:val="00BD5B39"/>
    <w:rsid w:val="00BD6E73"/>
    <w:rsid w:val="00BE0484"/>
    <w:rsid w:val="00BE0D99"/>
    <w:rsid w:val="00BE4982"/>
    <w:rsid w:val="00BE50DD"/>
    <w:rsid w:val="00BE5B5C"/>
    <w:rsid w:val="00BE790D"/>
    <w:rsid w:val="00BF0BF7"/>
    <w:rsid w:val="00BF0F76"/>
    <w:rsid w:val="00BF2576"/>
    <w:rsid w:val="00BF3A5D"/>
    <w:rsid w:val="00BF4038"/>
    <w:rsid w:val="00BF5936"/>
    <w:rsid w:val="00BF5E5B"/>
    <w:rsid w:val="00C00248"/>
    <w:rsid w:val="00C00BFC"/>
    <w:rsid w:val="00C0160F"/>
    <w:rsid w:val="00C028B8"/>
    <w:rsid w:val="00C03214"/>
    <w:rsid w:val="00C04B07"/>
    <w:rsid w:val="00C06748"/>
    <w:rsid w:val="00C108AF"/>
    <w:rsid w:val="00C11AC9"/>
    <w:rsid w:val="00C12E9D"/>
    <w:rsid w:val="00C13D07"/>
    <w:rsid w:val="00C1438C"/>
    <w:rsid w:val="00C164C0"/>
    <w:rsid w:val="00C16806"/>
    <w:rsid w:val="00C16DEB"/>
    <w:rsid w:val="00C17578"/>
    <w:rsid w:val="00C178AC"/>
    <w:rsid w:val="00C20255"/>
    <w:rsid w:val="00C20A23"/>
    <w:rsid w:val="00C20AF7"/>
    <w:rsid w:val="00C20B5A"/>
    <w:rsid w:val="00C21648"/>
    <w:rsid w:val="00C22C0B"/>
    <w:rsid w:val="00C23D18"/>
    <w:rsid w:val="00C24C73"/>
    <w:rsid w:val="00C25592"/>
    <w:rsid w:val="00C267E9"/>
    <w:rsid w:val="00C26CBA"/>
    <w:rsid w:val="00C305F2"/>
    <w:rsid w:val="00C334EF"/>
    <w:rsid w:val="00C359E7"/>
    <w:rsid w:val="00C35CAA"/>
    <w:rsid w:val="00C3640C"/>
    <w:rsid w:val="00C36798"/>
    <w:rsid w:val="00C37BB4"/>
    <w:rsid w:val="00C37DC9"/>
    <w:rsid w:val="00C401D4"/>
    <w:rsid w:val="00C40244"/>
    <w:rsid w:val="00C402E4"/>
    <w:rsid w:val="00C4205E"/>
    <w:rsid w:val="00C4222D"/>
    <w:rsid w:val="00C4330C"/>
    <w:rsid w:val="00C43819"/>
    <w:rsid w:val="00C44CBB"/>
    <w:rsid w:val="00C44E1C"/>
    <w:rsid w:val="00C45486"/>
    <w:rsid w:val="00C468EC"/>
    <w:rsid w:val="00C469B7"/>
    <w:rsid w:val="00C46A75"/>
    <w:rsid w:val="00C475FC"/>
    <w:rsid w:val="00C512D9"/>
    <w:rsid w:val="00C565A7"/>
    <w:rsid w:val="00C56B85"/>
    <w:rsid w:val="00C57BA8"/>
    <w:rsid w:val="00C6306C"/>
    <w:rsid w:val="00C63606"/>
    <w:rsid w:val="00C65FC4"/>
    <w:rsid w:val="00C660EA"/>
    <w:rsid w:val="00C67053"/>
    <w:rsid w:val="00C678BD"/>
    <w:rsid w:val="00C7005A"/>
    <w:rsid w:val="00C71C2A"/>
    <w:rsid w:val="00C7372D"/>
    <w:rsid w:val="00C74018"/>
    <w:rsid w:val="00C75F61"/>
    <w:rsid w:val="00C7660A"/>
    <w:rsid w:val="00C7673A"/>
    <w:rsid w:val="00C76DC7"/>
    <w:rsid w:val="00C772F8"/>
    <w:rsid w:val="00C80AC3"/>
    <w:rsid w:val="00C80FE9"/>
    <w:rsid w:val="00C8310C"/>
    <w:rsid w:val="00C836CF"/>
    <w:rsid w:val="00C8382B"/>
    <w:rsid w:val="00C844BB"/>
    <w:rsid w:val="00C84D49"/>
    <w:rsid w:val="00C85820"/>
    <w:rsid w:val="00C90641"/>
    <w:rsid w:val="00C907D0"/>
    <w:rsid w:val="00C90BC9"/>
    <w:rsid w:val="00C9222B"/>
    <w:rsid w:val="00C93525"/>
    <w:rsid w:val="00CA1150"/>
    <w:rsid w:val="00CA1367"/>
    <w:rsid w:val="00CA21BC"/>
    <w:rsid w:val="00CA2A27"/>
    <w:rsid w:val="00CA3F61"/>
    <w:rsid w:val="00CA40FD"/>
    <w:rsid w:val="00CA48BC"/>
    <w:rsid w:val="00CA4921"/>
    <w:rsid w:val="00CA5452"/>
    <w:rsid w:val="00CA5DC0"/>
    <w:rsid w:val="00CA602D"/>
    <w:rsid w:val="00CA70B2"/>
    <w:rsid w:val="00CB038C"/>
    <w:rsid w:val="00CB11DB"/>
    <w:rsid w:val="00CB2173"/>
    <w:rsid w:val="00CB3FC2"/>
    <w:rsid w:val="00CB5ECD"/>
    <w:rsid w:val="00CB5EEE"/>
    <w:rsid w:val="00CB5FC7"/>
    <w:rsid w:val="00CB6338"/>
    <w:rsid w:val="00CC0C2D"/>
    <w:rsid w:val="00CC1690"/>
    <w:rsid w:val="00CC237B"/>
    <w:rsid w:val="00CC246C"/>
    <w:rsid w:val="00CC756E"/>
    <w:rsid w:val="00CC7F2B"/>
    <w:rsid w:val="00CD0C6A"/>
    <w:rsid w:val="00CD2743"/>
    <w:rsid w:val="00CD2BFF"/>
    <w:rsid w:val="00CD39C6"/>
    <w:rsid w:val="00CD3B11"/>
    <w:rsid w:val="00CD469A"/>
    <w:rsid w:val="00CD5105"/>
    <w:rsid w:val="00CD5D3E"/>
    <w:rsid w:val="00CE004D"/>
    <w:rsid w:val="00CE0F19"/>
    <w:rsid w:val="00CE4791"/>
    <w:rsid w:val="00CF05A2"/>
    <w:rsid w:val="00CF0F56"/>
    <w:rsid w:val="00CF17FF"/>
    <w:rsid w:val="00CF18D5"/>
    <w:rsid w:val="00CF1C8A"/>
    <w:rsid w:val="00CF1DEA"/>
    <w:rsid w:val="00CF232D"/>
    <w:rsid w:val="00CF2F1E"/>
    <w:rsid w:val="00CF40CC"/>
    <w:rsid w:val="00CF580F"/>
    <w:rsid w:val="00CF5980"/>
    <w:rsid w:val="00D0139D"/>
    <w:rsid w:val="00D01A00"/>
    <w:rsid w:val="00D055BF"/>
    <w:rsid w:val="00D056D8"/>
    <w:rsid w:val="00D05CA8"/>
    <w:rsid w:val="00D074B2"/>
    <w:rsid w:val="00D12A78"/>
    <w:rsid w:val="00D1321F"/>
    <w:rsid w:val="00D1635D"/>
    <w:rsid w:val="00D1657B"/>
    <w:rsid w:val="00D17B07"/>
    <w:rsid w:val="00D223AD"/>
    <w:rsid w:val="00D2642F"/>
    <w:rsid w:val="00D26CA3"/>
    <w:rsid w:val="00D27162"/>
    <w:rsid w:val="00D30818"/>
    <w:rsid w:val="00D31D4E"/>
    <w:rsid w:val="00D32679"/>
    <w:rsid w:val="00D3310F"/>
    <w:rsid w:val="00D33C1E"/>
    <w:rsid w:val="00D3520B"/>
    <w:rsid w:val="00D3561B"/>
    <w:rsid w:val="00D359AE"/>
    <w:rsid w:val="00D35F60"/>
    <w:rsid w:val="00D36841"/>
    <w:rsid w:val="00D408ED"/>
    <w:rsid w:val="00D41678"/>
    <w:rsid w:val="00D41D51"/>
    <w:rsid w:val="00D43520"/>
    <w:rsid w:val="00D438A9"/>
    <w:rsid w:val="00D44A34"/>
    <w:rsid w:val="00D44DF5"/>
    <w:rsid w:val="00D461A4"/>
    <w:rsid w:val="00D46AAD"/>
    <w:rsid w:val="00D47999"/>
    <w:rsid w:val="00D47D37"/>
    <w:rsid w:val="00D47E7C"/>
    <w:rsid w:val="00D50033"/>
    <w:rsid w:val="00D539B2"/>
    <w:rsid w:val="00D53A27"/>
    <w:rsid w:val="00D53B04"/>
    <w:rsid w:val="00D5428E"/>
    <w:rsid w:val="00D546E0"/>
    <w:rsid w:val="00D5509A"/>
    <w:rsid w:val="00D5575E"/>
    <w:rsid w:val="00D5592E"/>
    <w:rsid w:val="00D56097"/>
    <w:rsid w:val="00D56CF4"/>
    <w:rsid w:val="00D60077"/>
    <w:rsid w:val="00D61FCC"/>
    <w:rsid w:val="00D626E7"/>
    <w:rsid w:val="00D62972"/>
    <w:rsid w:val="00D63CB4"/>
    <w:rsid w:val="00D647BA"/>
    <w:rsid w:val="00D6596A"/>
    <w:rsid w:val="00D6656B"/>
    <w:rsid w:val="00D66694"/>
    <w:rsid w:val="00D67D26"/>
    <w:rsid w:val="00D72892"/>
    <w:rsid w:val="00D74C10"/>
    <w:rsid w:val="00D75EF3"/>
    <w:rsid w:val="00D761F6"/>
    <w:rsid w:val="00D76292"/>
    <w:rsid w:val="00D76331"/>
    <w:rsid w:val="00D76844"/>
    <w:rsid w:val="00D804D2"/>
    <w:rsid w:val="00D80B75"/>
    <w:rsid w:val="00D8229B"/>
    <w:rsid w:val="00D82494"/>
    <w:rsid w:val="00D82D28"/>
    <w:rsid w:val="00D83706"/>
    <w:rsid w:val="00D83D5A"/>
    <w:rsid w:val="00D86DD4"/>
    <w:rsid w:val="00D9382A"/>
    <w:rsid w:val="00D96F93"/>
    <w:rsid w:val="00D97215"/>
    <w:rsid w:val="00DA0122"/>
    <w:rsid w:val="00DA06B5"/>
    <w:rsid w:val="00DA14F2"/>
    <w:rsid w:val="00DA19EF"/>
    <w:rsid w:val="00DA2A53"/>
    <w:rsid w:val="00DA2CA6"/>
    <w:rsid w:val="00DA339F"/>
    <w:rsid w:val="00DA3940"/>
    <w:rsid w:val="00DA4116"/>
    <w:rsid w:val="00DA4341"/>
    <w:rsid w:val="00DA48EA"/>
    <w:rsid w:val="00DA4D34"/>
    <w:rsid w:val="00DA582F"/>
    <w:rsid w:val="00DA5D9C"/>
    <w:rsid w:val="00DA75B4"/>
    <w:rsid w:val="00DB08BA"/>
    <w:rsid w:val="00DB27EE"/>
    <w:rsid w:val="00DB2D96"/>
    <w:rsid w:val="00DB42E6"/>
    <w:rsid w:val="00DB7886"/>
    <w:rsid w:val="00DC1E07"/>
    <w:rsid w:val="00DC347E"/>
    <w:rsid w:val="00DC35F1"/>
    <w:rsid w:val="00DC41D0"/>
    <w:rsid w:val="00DC7A61"/>
    <w:rsid w:val="00DC7D31"/>
    <w:rsid w:val="00DD0460"/>
    <w:rsid w:val="00DD087C"/>
    <w:rsid w:val="00DD1228"/>
    <w:rsid w:val="00DD1C44"/>
    <w:rsid w:val="00DD1DB2"/>
    <w:rsid w:val="00DD1F96"/>
    <w:rsid w:val="00DD2605"/>
    <w:rsid w:val="00DD2E54"/>
    <w:rsid w:val="00DD2EF4"/>
    <w:rsid w:val="00DD3637"/>
    <w:rsid w:val="00DD3D94"/>
    <w:rsid w:val="00DD4522"/>
    <w:rsid w:val="00DD4573"/>
    <w:rsid w:val="00DD5ED8"/>
    <w:rsid w:val="00DD7D2E"/>
    <w:rsid w:val="00DE0C65"/>
    <w:rsid w:val="00DE0D54"/>
    <w:rsid w:val="00DE0F2C"/>
    <w:rsid w:val="00DE10AF"/>
    <w:rsid w:val="00DE1566"/>
    <w:rsid w:val="00DE22FF"/>
    <w:rsid w:val="00DE2E6B"/>
    <w:rsid w:val="00DE3136"/>
    <w:rsid w:val="00DE3350"/>
    <w:rsid w:val="00DE48BA"/>
    <w:rsid w:val="00DE4AAB"/>
    <w:rsid w:val="00DE5525"/>
    <w:rsid w:val="00DE65DE"/>
    <w:rsid w:val="00DF046C"/>
    <w:rsid w:val="00DF0CF2"/>
    <w:rsid w:val="00DF14B3"/>
    <w:rsid w:val="00DF14E3"/>
    <w:rsid w:val="00DF2DA6"/>
    <w:rsid w:val="00DF2E78"/>
    <w:rsid w:val="00DF2FB4"/>
    <w:rsid w:val="00DF43B7"/>
    <w:rsid w:val="00DF4434"/>
    <w:rsid w:val="00DF56A3"/>
    <w:rsid w:val="00DF5998"/>
    <w:rsid w:val="00DF5B6A"/>
    <w:rsid w:val="00DF65D9"/>
    <w:rsid w:val="00E00FAB"/>
    <w:rsid w:val="00E01065"/>
    <w:rsid w:val="00E01167"/>
    <w:rsid w:val="00E01B66"/>
    <w:rsid w:val="00E031B9"/>
    <w:rsid w:val="00E05573"/>
    <w:rsid w:val="00E059D9"/>
    <w:rsid w:val="00E059ED"/>
    <w:rsid w:val="00E0752B"/>
    <w:rsid w:val="00E07571"/>
    <w:rsid w:val="00E07C4D"/>
    <w:rsid w:val="00E10843"/>
    <w:rsid w:val="00E112A3"/>
    <w:rsid w:val="00E12683"/>
    <w:rsid w:val="00E1311D"/>
    <w:rsid w:val="00E13B77"/>
    <w:rsid w:val="00E13C80"/>
    <w:rsid w:val="00E15C2F"/>
    <w:rsid w:val="00E15DA2"/>
    <w:rsid w:val="00E15F14"/>
    <w:rsid w:val="00E16288"/>
    <w:rsid w:val="00E171B1"/>
    <w:rsid w:val="00E17670"/>
    <w:rsid w:val="00E17A3A"/>
    <w:rsid w:val="00E203F9"/>
    <w:rsid w:val="00E206D4"/>
    <w:rsid w:val="00E215EC"/>
    <w:rsid w:val="00E2177A"/>
    <w:rsid w:val="00E223E6"/>
    <w:rsid w:val="00E23473"/>
    <w:rsid w:val="00E2581E"/>
    <w:rsid w:val="00E26408"/>
    <w:rsid w:val="00E264E1"/>
    <w:rsid w:val="00E308EE"/>
    <w:rsid w:val="00E311CC"/>
    <w:rsid w:val="00E311F5"/>
    <w:rsid w:val="00E32C8F"/>
    <w:rsid w:val="00E33188"/>
    <w:rsid w:val="00E33830"/>
    <w:rsid w:val="00E33B25"/>
    <w:rsid w:val="00E33B85"/>
    <w:rsid w:val="00E33D9D"/>
    <w:rsid w:val="00E343CE"/>
    <w:rsid w:val="00E352E7"/>
    <w:rsid w:val="00E35805"/>
    <w:rsid w:val="00E36171"/>
    <w:rsid w:val="00E361A3"/>
    <w:rsid w:val="00E420CE"/>
    <w:rsid w:val="00E44631"/>
    <w:rsid w:val="00E4552B"/>
    <w:rsid w:val="00E45795"/>
    <w:rsid w:val="00E46499"/>
    <w:rsid w:val="00E4662C"/>
    <w:rsid w:val="00E46F96"/>
    <w:rsid w:val="00E47862"/>
    <w:rsid w:val="00E50AF0"/>
    <w:rsid w:val="00E516A3"/>
    <w:rsid w:val="00E524C2"/>
    <w:rsid w:val="00E535A6"/>
    <w:rsid w:val="00E53CBE"/>
    <w:rsid w:val="00E53D70"/>
    <w:rsid w:val="00E53E41"/>
    <w:rsid w:val="00E54464"/>
    <w:rsid w:val="00E54AE6"/>
    <w:rsid w:val="00E555C9"/>
    <w:rsid w:val="00E55ACD"/>
    <w:rsid w:val="00E57391"/>
    <w:rsid w:val="00E57515"/>
    <w:rsid w:val="00E60F08"/>
    <w:rsid w:val="00E61650"/>
    <w:rsid w:val="00E62BAB"/>
    <w:rsid w:val="00E642B1"/>
    <w:rsid w:val="00E6510E"/>
    <w:rsid w:val="00E66DDC"/>
    <w:rsid w:val="00E70AFD"/>
    <w:rsid w:val="00E727A1"/>
    <w:rsid w:val="00E73C4D"/>
    <w:rsid w:val="00E74025"/>
    <w:rsid w:val="00E74707"/>
    <w:rsid w:val="00E75068"/>
    <w:rsid w:val="00E752C5"/>
    <w:rsid w:val="00E7716F"/>
    <w:rsid w:val="00E8002F"/>
    <w:rsid w:val="00E83BE0"/>
    <w:rsid w:val="00E846D5"/>
    <w:rsid w:val="00E8473F"/>
    <w:rsid w:val="00E86C10"/>
    <w:rsid w:val="00E87120"/>
    <w:rsid w:val="00E872FF"/>
    <w:rsid w:val="00E87827"/>
    <w:rsid w:val="00E87A50"/>
    <w:rsid w:val="00E90B20"/>
    <w:rsid w:val="00E91E0A"/>
    <w:rsid w:val="00E934B2"/>
    <w:rsid w:val="00E93D63"/>
    <w:rsid w:val="00E94646"/>
    <w:rsid w:val="00E94817"/>
    <w:rsid w:val="00E94F03"/>
    <w:rsid w:val="00E95EC4"/>
    <w:rsid w:val="00E9621E"/>
    <w:rsid w:val="00E964C9"/>
    <w:rsid w:val="00E972E2"/>
    <w:rsid w:val="00E9756A"/>
    <w:rsid w:val="00EA0021"/>
    <w:rsid w:val="00EA4BD3"/>
    <w:rsid w:val="00EA4DE4"/>
    <w:rsid w:val="00EA735F"/>
    <w:rsid w:val="00EA742F"/>
    <w:rsid w:val="00EB11CF"/>
    <w:rsid w:val="00EB3AB6"/>
    <w:rsid w:val="00EB76FE"/>
    <w:rsid w:val="00EC0587"/>
    <w:rsid w:val="00EC1539"/>
    <w:rsid w:val="00EC22F6"/>
    <w:rsid w:val="00EC277A"/>
    <w:rsid w:val="00EC2B7D"/>
    <w:rsid w:val="00EC41FE"/>
    <w:rsid w:val="00EC4487"/>
    <w:rsid w:val="00EC5996"/>
    <w:rsid w:val="00EC5F3B"/>
    <w:rsid w:val="00EC75CF"/>
    <w:rsid w:val="00ED0F49"/>
    <w:rsid w:val="00ED2C7E"/>
    <w:rsid w:val="00ED3C4A"/>
    <w:rsid w:val="00ED4851"/>
    <w:rsid w:val="00ED5206"/>
    <w:rsid w:val="00ED5493"/>
    <w:rsid w:val="00ED6048"/>
    <w:rsid w:val="00ED661B"/>
    <w:rsid w:val="00ED6EB9"/>
    <w:rsid w:val="00ED77D9"/>
    <w:rsid w:val="00ED7FED"/>
    <w:rsid w:val="00EE1289"/>
    <w:rsid w:val="00EE13CF"/>
    <w:rsid w:val="00EE2E5B"/>
    <w:rsid w:val="00EE4750"/>
    <w:rsid w:val="00EE5119"/>
    <w:rsid w:val="00EE5FD8"/>
    <w:rsid w:val="00EE6483"/>
    <w:rsid w:val="00EE66A0"/>
    <w:rsid w:val="00EE6840"/>
    <w:rsid w:val="00EF1133"/>
    <w:rsid w:val="00EF1AFF"/>
    <w:rsid w:val="00EF3F21"/>
    <w:rsid w:val="00EF4665"/>
    <w:rsid w:val="00EF4A80"/>
    <w:rsid w:val="00EF4E5C"/>
    <w:rsid w:val="00EF5B02"/>
    <w:rsid w:val="00EF6D8C"/>
    <w:rsid w:val="00EF75E7"/>
    <w:rsid w:val="00EF7601"/>
    <w:rsid w:val="00EF7670"/>
    <w:rsid w:val="00F01100"/>
    <w:rsid w:val="00F012AE"/>
    <w:rsid w:val="00F0163D"/>
    <w:rsid w:val="00F03334"/>
    <w:rsid w:val="00F04A27"/>
    <w:rsid w:val="00F05627"/>
    <w:rsid w:val="00F0567D"/>
    <w:rsid w:val="00F065CC"/>
    <w:rsid w:val="00F10063"/>
    <w:rsid w:val="00F10EDC"/>
    <w:rsid w:val="00F11AEB"/>
    <w:rsid w:val="00F11B48"/>
    <w:rsid w:val="00F12B0E"/>
    <w:rsid w:val="00F1446F"/>
    <w:rsid w:val="00F1458A"/>
    <w:rsid w:val="00F1477A"/>
    <w:rsid w:val="00F14C83"/>
    <w:rsid w:val="00F14EA1"/>
    <w:rsid w:val="00F14F32"/>
    <w:rsid w:val="00F1567E"/>
    <w:rsid w:val="00F15D74"/>
    <w:rsid w:val="00F16398"/>
    <w:rsid w:val="00F16526"/>
    <w:rsid w:val="00F16AFB"/>
    <w:rsid w:val="00F16E53"/>
    <w:rsid w:val="00F20230"/>
    <w:rsid w:val="00F20456"/>
    <w:rsid w:val="00F20ADF"/>
    <w:rsid w:val="00F20EB7"/>
    <w:rsid w:val="00F2144B"/>
    <w:rsid w:val="00F230D2"/>
    <w:rsid w:val="00F24E0A"/>
    <w:rsid w:val="00F3035E"/>
    <w:rsid w:val="00F303B9"/>
    <w:rsid w:val="00F30756"/>
    <w:rsid w:val="00F310B3"/>
    <w:rsid w:val="00F3192F"/>
    <w:rsid w:val="00F3202E"/>
    <w:rsid w:val="00F3361E"/>
    <w:rsid w:val="00F3390F"/>
    <w:rsid w:val="00F33BB5"/>
    <w:rsid w:val="00F34FA6"/>
    <w:rsid w:val="00F350EC"/>
    <w:rsid w:val="00F35BB7"/>
    <w:rsid w:val="00F363EB"/>
    <w:rsid w:val="00F414E2"/>
    <w:rsid w:val="00F42A0F"/>
    <w:rsid w:val="00F43384"/>
    <w:rsid w:val="00F44314"/>
    <w:rsid w:val="00F44927"/>
    <w:rsid w:val="00F45182"/>
    <w:rsid w:val="00F4524F"/>
    <w:rsid w:val="00F455C5"/>
    <w:rsid w:val="00F45773"/>
    <w:rsid w:val="00F468FC"/>
    <w:rsid w:val="00F46986"/>
    <w:rsid w:val="00F50615"/>
    <w:rsid w:val="00F5103C"/>
    <w:rsid w:val="00F528C4"/>
    <w:rsid w:val="00F52E4D"/>
    <w:rsid w:val="00F54BB0"/>
    <w:rsid w:val="00F5707C"/>
    <w:rsid w:val="00F570B3"/>
    <w:rsid w:val="00F607F7"/>
    <w:rsid w:val="00F6122E"/>
    <w:rsid w:val="00F61455"/>
    <w:rsid w:val="00F62DD3"/>
    <w:rsid w:val="00F63110"/>
    <w:rsid w:val="00F650C4"/>
    <w:rsid w:val="00F65672"/>
    <w:rsid w:val="00F678E5"/>
    <w:rsid w:val="00F67F75"/>
    <w:rsid w:val="00F70A99"/>
    <w:rsid w:val="00F7130D"/>
    <w:rsid w:val="00F71B83"/>
    <w:rsid w:val="00F73895"/>
    <w:rsid w:val="00F74ABE"/>
    <w:rsid w:val="00F74AE8"/>
    <w:rsid w:val="00F74EA6"/>
    <w:rsid w:val="00F75A59"/>
    <w:rsid w:val="00F75F1F"/>
    <w:rsid w:val="00F75F43"/>
    <w:rsid w:val="00F81A39"/>
    <w:rsid w:val="00F81AA0"/>
    <w:rsid w:val="00F82360"/>
    <w:rsid w:val="00F82374"/>
    <w:rsid w:val="00F82537"/>
    <w:rsid w:val="00F825BC"/>
    <w:rsid w:val="00F831A1"/>
    <w:rsid w:val="00F86B0B"/>
    <w:rsid w:val="00F92906"/>
    <w:rsid w:val="00F92BED"/>
    <w:rsid w:val="00F934E1"/>
    <w:rsid w:val="00F9369F"/>
    <w:rsid w:val="00F941B4"/>
    <w:rsid w:val="00F95126"/>
    <w:rsid w:val="00F96181"/>
    <w:rsid w:val="00F965B7"/>
    <w:rsid w:val="00F97B95"/>
    <w:rsid w:val="00FA42B4"/>
    <w:rsid w:val="00FA42FA"/>
    <w:rsid w:val="00FA4903"/>
    <w:rsid w:val="00FA4D27"/>
    <w:rsid w:val="00FA5F42"/>
    <w:rsid w:val="00FA752E"/>
    <w:rsid w:val="00FA7808"/>
    <w:rsid w:val="00FB16D6"/>
    <w:rsid w:val="00FB222E"/>
    <w:rsid w:val="00FB2ABA"/>
    <w:rsid w:val="00FB3C5F"/>
    <w:rsid w:val="00FB40BE"/>
    <w:rsid w:val="00FB57F2"/>
    <w:rsid w:val="00FB5E96"/>
    <w:rsid w:val="00FB72AA"/>
    <w:rsid w:val="00FB7FEC"/>
    <w:rsid w:val="00FC01F7"/>
    <w:rsid w:val="00FC0237"/>
    <w:rsid w:val="00FC3C5F"/>
    <w:rsid w:val="00FC765D"/>
    <w:rsid w:val="00FC7F30"/>
    <w:rsid w:val="00FD00DD"/>
    <w:rsid w:val="00FD38B4"/>
    <w:rsid w:val="00FD3B1B"/>
    <w:rsid w:val="00FD4847"/>
    <w:rsid w:val="00FD4F22"/>
    <w:rsid w:val="00FD5586"/>
    <w:rsid w:val="00FD58C9"/>
    <w:rsid w:val="00FD59C9"/>
    <w:rsid w:val="00FD79CB"/>
    <w:rsid w:val="00FE0E22"/>
    <w:rsid w:val="00FE109F"/>
    <w:rsid w:val="00FE1C1E"/>
    <w:rsid w:val="00FE28D2"/>
    <w:rsid w:val="00FE33C7"/>
    <w:rsid w:val="00FE4012"/>
    <w:rsid w:val="00FE4BFD"/>
    <w:rsid w:val="00FE667A"/>
    <w:rsid w:val="00FE6C16"/>
    <w:rsid w:val="00FE6C94"/>
    <w:rsid w:val="00FE7F09"/>
    <w:rsid w:val="00FF0422"/>
    <w:rsid w:val="00FF124B"/>
    <w:rsid w:val="00FF13B0"/>
    <w:rsid w:val="00FF2166"/>
    <w:rsid w:val="00FF23E5"/>
    <w:rsid w:val="00FF2459"/>
    <w:rsid w:val="00FF2A73"/>
    <w:rsid w:val="00FF35CC"/>
    <w:rsid w:val="00FF3E35"/>
    <w:rsid w:val="00FF4566"/>
    <w:rsid w:val="00FF5894"/>
    <w:rsid w:val="00FF5F37"/>
    <w:rsid w:val="00FF6F6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E449084-C309-4842-A0C9-2A4AD0953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before="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5EE3"/>
    <w:pPr>
      <w:autoSpaceDE w:val="0"/>
      <w:autoSpaceDN w:val="0"/>
      <w:adjustRightInd w:val="0"/>
      <w:spacing w:before="0" w:line="360" w:lineRule="auto"/>
      <w:jc w:val="both"/>
    </w:pPr>
    <w:rPr>
      <w:rFonts w:ascii="Century Gothic" w:hAnsi="Century Gothic" w:cs="Times New Roman"/>
      <w:color w:val="000000"/>
      <w:sz w:val="20"/>
      <w:szCs w:val="24"/>
    </w:rPr>
  </w:style>
  <w:style w:type="paragraph" w:styleId="Balk1">
    <w:name w:val="heading 1"/>
    <w:basedOn w:val="Normal"/>
    <w:next w:val="Normal"/>
    <w:link w:val="Balk1Char"/>
    <w:uiPriority w:val="9"/>
    <w:qFormat/>
    <w:rsid w:val="00901B52"/>
    <w:pPr>
      <w:keepNext/>
      <w:keepLines/>
      <w:numPr>
        <w:numId w:val="1"/>
      </w:numPr>
      <w:pBdr>
        <w:top w:val="single" w:sz="6" w:space="1" w:color="auto"/>
        <w:bottom w:val="single" w:sz="6" w:space="1" w:color="auto"/>
      </w:pBdr>
      <w:spacing w:before="240" w:after="240"/>
      <w:outlineLvl w:val="0"/>
    </w:pPr>
    <w:rPr>
      <w:rFonts w:eastAsiaTheme="majorEastAsia" w:cstheme="majorBidi"/>
      <w:b/>
      <w:bCs/>
      <w:caps/>
      <w:color w:val="000000" w:themeColor="text1"/>
      <w:sz w:val="26"/>
      <w:szCs w:val="28"/>
    </w:rPr>
  </w:style>
  <w:style w:type="paragraph" w:styleId="Balk2">
    <w:name w:val="heading 2"/>
    <w:basedOn w:val="Normal"/>
    <w:next w:val="Normal"/>
    <w:link w:val="Balk2Char"/>
    <w:uiPriority w:val="9"/>
    <w:unhideWhenUsed/>
    <w:qFormat/>
    <w:rsid w:val="004012D7"/>
    <w:pPr>
      <w:keepNext/>
      <w:keepLines/>
      <w:numPr>
        <w:ilvl w:val="1"/>
        <w:numId w:val="1"/>
      </w:numPr>
      <w:spacing w:before="120" w:after="120"/>
      <w:jc w:val="left"/>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EC2B7D"/>
    <w:pPr>
      <w:keepNext/>
      <w:keepLines/>
      <w:numPr>
        <w:ilvl w:val="2"/>
        <w:numId w:val="1"/>
      </w:numPr>
      <w:outlineLvl w:val="2"/>
    </w:pPr>
    <w:rPr>
      <w:rFonts w:eastAsiaTheme="majorEastAsia" w:cstheme="majorBidi"/>
      <w:b/>
      <w:bCs/>
    </w:rPr>
  </w:style>
  <w:style w:type="paragraph" w:styleId="Balk4">
    <w:name w:val="heading 4"/>
    <w:basedOn w:val="Normal"/>
    <w:next w:val="Normal"/>
    <w:link w:val="Balk4Char"/>
    <w:uiPriority w:val="9"/>
    <w:unhideWhenUsed/>
    <w:qFormat/>
    <w:rsid w:val="00AC46AF"/>
    <w:pPr>
      <w:keepNext/>
      <w:keepLines/>
      <w:numPr>
        <w:ilvl w:val="3"/>
        <w:numId w:val="1"/>
      </w:numPr>
      <w:outlineLvl w:val="3"/>
    </w:pPr>
    <w:rPr>
      <w:rFonts w:eastAsiaTheme="majorEastAsia" w:cstheme="majorBidi"/>
      <w:b/>
      <w:bCs/>
      <w:iCs/>
    </w:rPr>
  </w:style>
  <w:style w:type="paragraph" w:styleId="Balk5">
    <w:name w:val="heading 5"/>
    <w:basedOn w:val="Normal"/>
    <w:next w:val="Normal"/>
    <w:link w:val="Balk5Char"/>
    <w:uiPriority w:val="9"/>
    <w:unhideWhenUsed/>
    <w:qFormat/>
    <w:rsid w:val="0001780C"/>
    <w:pPr>
      <w:keepNext/>
      <w:keepLines/>
      <w:numPr>
        <w:ilvl w:val="4"/>
        <w:numId w:val="1"/>
      </w:numPr>
      <w:outlineLvl w:val="4"/>
    </w:pPr>
    <w:rPr>
      <w:rFonts w:eastAsiaTheme="majorEastAsia" w:cstheme="majorBidi"/>
      <w:b/>
      <w:color w:val="000000" w:themeColor="text1"/>
    </w:rPr>
  </w:style>
  <w:style w:type="paragraph" w:styleId="Balk6">
    <w:name w:val="heading 6"/>
    <w:basedOn w:val="Normal"/>
    <w:next w:val="Normal"/>
    <w:link w:val="Balk6Char"/>
    <w:uiPriority w:val="9"/>
    <w:unhideWhenUsed/>
    <w:qFormat/>
    <w:rsid w:val="008E32F3"/>
    <w:pPr>
      <w:keepNext/>
      <w:keepLines/>
      <w:numPr>
        <w:ilvl w:val="5"/>
        <w:numId w:val="1"/>
      </w:numPr>
      <w:spacing w:before="40"/>
      <w:outlineLvl w:val="5"/>
    </w:pPr>
    <w:rPr>
      <w:rFonts w:asciiTheme="majorHAnsi" w:eastAsiaTheme="majorEastAsia" w:hAnsiTheme="majorHAnsi" w:cstheme="majorBidi"/>
      <w:color w:val="243F60" w:themeColor="accent1" w:themeShade="7F"/>
    </w:rPr>
  </w:style>
  <w:style w:type="paragraph" w:styleId="Balk7">
    <w:name w:val="heading 7"/>
    <w:basedOn w:val="Normal"/>
    <w:next w:val="Normal"/>
    <w:link w:val="Balk7Char"/>
    <w:uiPriority w:val="9"/>
    <w:semiHidden/>
    <w:unhideWhenUsed/>
    <w:qFormat/>
    <w:rsid w:val="008E32F3"/>
    <w:pPr>
      <w:keepNext/>
      <w:keepLines/>
      <w:numPr>
        <w:ilvl w:val="6"/>
        <w:numId w:val="1"/>
      </w:numPr>
      <w:spacing w:before="40"/>
      <w:outlineLvl w:val="6"/>
    </w:pPr>
    <w:rPr>
      <w:rFonts w:asciiTheme="majorHAnsi" w:eastAsiaTheme="majorEastAsia" w:hAnsiTheme="majorHAnsi" w:cstheme="majorBidi"/>
      <w:i/>
      <w:iCs/>
      <w:color w:val="243F60" w:themeColor="accent1" w:themeShade="7F"/>
    </w:rPr>
  </w:style>
  <w:style w:type="paragraph" w:styleId="Balk8">
    <w:name w:val="heading 8"/>
    <w:basedOn w:val="Normal"/>
    <w:next w:val="Normal"/>
    <w:link w:val="Balk8Char"/>
    <w:uiPriority w:val="9"/>
    <w:semiHidden/>
    <w:unhideWhenUsed/>
    <w:qFormat/>
    <w:rsid w:val="008E32F3"/>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8E32F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C2B7D"/>
    <w:pPr>
      <w:tabs>
        <w:tab w:val="center" w:pos="4536"/>
        <w:tab w:val="right" w:pos="9072"/>
      </w:tabs>
    </w:pPr>
  </w:style>
  <w:style w:type="character" w:customStyle="1" w:styleId="stbilgiChar">
    <w:name w:val="Üstbilgi Char"/>
    <w:basedOn w:val="VarsaylanParagrafYazTipi"/>
    <w:link w:val="stbilgi"/>
    <w:uiPriority w:val="99"/>
    <w:rsid w:val="00EC2B7D"/>
  </w:style>
  <w:style w:type="paragraph" w:styleId="Altbilgi">
    <w:name w:val="footer"/>
    <w:basedOn w:val="Normal"/>
    <w:link w:val="AltbilgiChar"/>
    <w:uiPriority w:val="99"/>
    <w:unhideWhenUsed/>
    <w:rsid w:val="00EC2B7D"/>
    <w:pPr>
      <w:tabs>
        <w:tab w:val="center" w:pos="4536"/>
        <w:tab w:val="right" w:pos="9072"/>
      </w:tabs>
    </w:pPr>
  </w:style>
  <w:style w:type="character" w:customStyle="1" w:styleId="AltbilgiChar">
    <w:name w:val="Altbilgi Char"/>
    <w:basedOn w:val="VarsaylanParagrafYazTipi"/>
    <w:link w:val="Altbilgi"/>
    <w:uiPriority w:val="99"/>
    <w:rsid w:val="00EC2B7D"/>
  </w:style>
  <w:style w:type="paragraph" w:styleId="BalonMetni">
    <w:name w:val="Balloon Text"/>
    <w:basedOn w:val="Normal"/>
    <w:link w:val="BalonMetniChar"/>
    <w:uiPriority w:val="99"/>
    <w:semiHidden/>
    <w:unhideWhenUsed/>
    <w:rsid w:val="00EC2B7D"/>
    <w:rPr>
      <w:rFonts w:ascii="Tahoma" w:hAnsi="Tahoma" w:cs="Tahoma"/>
      <w:sz w:val="16"/>
      <w:szCs w:val="16"/>
    </w:rPr>
  </w:style>
  <w:style w:type="character" w:customStyle="1" w:styleId="BalonMetniChar">
    <w:name w:val="Balon Metni Char"/>
    <w:basedOn w:val="VarsaylanParagrafYazTipi"/>
    <w:link w:val="BalonMetni"/>
    <w:uiPriority w:val="99"/>
    <w:semiHidden/>
    <w:rsid w:val="00EC2B7D"/>
    <w:rPr>
      <w:rFonts w:ascii="Tahoma" w:hAnsi="Tahoma" w:cs="Tahoma"/>
      <w:sz w:val="16"/>
      <w:szCs w:val="16"/>
    </w:rPr>
  </w:style>
  <w:style w:type="character" w:customStyle="1" w:styleId="Balk1Char">
    <w:name w:val="Başlık 1 Char"/>
    <w:basedOn w:val="VarsaylanParagrafYazTipi"/>
    <w:link w:val="Balk1"/>
    <w:uiPriority w:val="9"/>
    <w:rsid w:val="00901B52"/>
    <w:rPr>
      <w:rFonts w:ascii="Century Gothic" w:eastAsiaTheme="majorEastAsia" w:hAnsi="Century Gothic" w:cstheme="majorBidi"/>
      <w:b/>
      <w:bCs/>
      <w:caps/>
      <w:color w:val="000000" w:themeColor="text1"/>
      <w:sz w:val="26"/>
      <w:szCs w:val="28"/>
    </w:rPr>
  </w:style>
  <w:style w:type="character" w:customStyle="1" w:styleId="Balk2Char">
    <w:name w:val="Başlık 2 Char"/>
    <w:basedOn w:val="VarsaylanParagrafYazTipi"/>
    <w:link w:val="Balk2"/>
    <w:uiPriority w:val="9"/>
    <w:rsid w:val="004012D7"/>
    <w:rPr>
      <w:rFonts w:ascii="Century Gothic" w:eastAsiaTheme="majorEastAsia" w:hAnsi="Century Gothic" w:cstheme="majorBidi"/>
      <w:b/>
      <w:bCs/>
      <w:color w:val="000000"/>
      <w:sz w:val="20"/>
      <w:szCs w:val="26"/>
    </w:rPr>
  </w:style>
  <w:style w:type="character" w:customStyle="1" w:styleId="Balk3Char">
    <w:name w:val="Başlık 3 Char"/>
    <w:basedOn w:val="VarsaylanParagrafYazTipi"/>
    <w:link w:val="Balk3"/>
    <w:uiPriority w:val="9"/>
    <w:rsid w:val="00EC2B7D"/>
    <w:rPr>
      <w:rFonts w:ascii="Century Gothic" w:eastAsiaTheme="majorEastAsia" w:hAnsi="Century Gothic" w:cstheme="majorBidi"/>
      <w:b/>
      <w:bCs/>
      <w:color w:val="000000"/>
      <w:sz w:val="20"/>
      <w:szCs w:val="24"/>
    </w:rPr>
  </w:style>
  <w:style w:type="character" w:customStyle="1" w:styleId="Balk4Char">
    <w:name w:val="Başlık 4 Char"/>
    <w:basedOn w:val="VarsaylanParagrafYazTipi"/>
    <w:link w:val="Balk4"/>
    <w:uiPriority w:val="9"/>
    <w:rsid w:val="00AC46AF"/>
    <w:rPr>
      <w:rFonts w:ascii="Century Gothic" w:eastAsiaTheme="majorEastAsia" w:hAnsi="Century Gothic" w:cstheme="majorBidi"/>
      <w:b/>
      <w:bCs/>
      <w:iCs/>
      <w:color w:val="000000"/>
      <w:sz w:val="20"/>
      <w:szCs w:val="24"/>
    </w:rPr>
  </w:style>
  <w:style w:type="character" w:customStyle="1" w:styleId="Balk5Char">
    <w:name w:val="Başlık 5 Char"/>
    <w:basedOn w:val="VarsaylanParagrafYazTipi"/>
    <w:link w:val="Balk5"/>
    <w:uiPriority w:val="9"/>
    <w:rsid w:val="0001780C"/>
    <w:rPr>
      <w:rFonts w:ascii="Century Gothic" w:eastAsiaTheme="majorEastAsia" w:hAnsi="Century Gothic" w:cstheme="majorBidi"/>
      <w:b/>
      <w:color w:val="000000" w:themeColor="text1"/>
      <w:sz w:val="20"/>
      <w:szCs w:val="24"/>
    </w:rPr>
  </w:style>
  <w:style w:type="paragraph" w:styleId="ListeParagraf">
    <w:name w:val="List Paragraph"/>
    <w:basedOn w:val="Normal"/>
    <w:uiPriority w:val="34"/>
    <w:qFormat/>
    <w:rsid w:val="00BA4AFD"/>
    <w:pPr>
      <w:spacing w:after="200"/>
      <w:ind w:left="720"/>
      <w:contextualSpacing/>
    </w:pPr>
  </w:style>
  <w:style w:type="paragraph" w:styleId="BelgeBalantlar">
    <w:name w:val="Document Map"/>
    <w:basedOn w:val="Normal"/>
    <w:link w:val="BelgeBalantlarChar"/>
    <w:uiPriority w:val="99"/>
    <w:semiHidden/>
    <w:unhideWhenUsed/>
    <w:rsid w:val="001A6860"/>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1A6860"/>
    <w:rPr>
      <w:rFonts w:ascii="Tahoma" w:hAnsi="Tahoma" w:cs="Tahoma"/>
      <w:sz w:val="16"/>
      <w:szCs w:val="16"/>
    </w:rPr>
  </w:style>
  <w:style w:type="character" w:customStyle="1" w:styleId="apple-converted-space">
    <w:name w:val="apple-converted-space"/>
    <w:basedOn w:val="VarsaylanParagrafYazTipi"/>
    <w:rsid w:val="00244B2A"/>
  </w:style>
  <w:style w:type="character" w:styleId="Kpr">
    <w:name w:val="Hyperlink"/>
    <w:basedOn w:val="VarsaylanParagrafYazTipi"/>
    <w:uiPriority w:val="99"/>
    <w:unhideWhenUsed/>
    <w:rsid w:val="00244B2A"/>
    <w:rPr>
      <w:color w:val="0000FF"/>
      <w:u w:val="single"/>
    </w:rPr>
  </w:style>
  <w:style w:type="paragraph" w:styleId="ResimYazs">
    <w:name w:val="caption"/>
    <w:basedOn w:val="Normal"/>
    <w:next w:val="Normal"/>
    <w:uiPriority w:val="35"/>
    <w:unhideWhenUsed/>
    <w:qFormat/>
    <w:rsid w:val="002E7D0D"/>
    <w:rPr>
      <w:bCs/>
      <w:color w:val="548DD4" w:themeColor="text2" w:themeTint="99"/>
      <w:sz w:val="18"/>
      <w:szCs w:val="18"/>
    </w:rPr>
  </w:style>
  <w:style w:type="table" w:styleId="TabloKlavuzu">
    <w:name w:val="Table Grid"/>
    <w:basedOn w:val="NormalTablo"/>
    <w:rsid w:val="00A00D0E"/>
    <w:pPr>
      <w:spacing w:before="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Gl">
    <w:name w:val="Strong"/>
    <w:aliases w:val="tablo-grafik vs"/>
    <w:uiPriority w:val="22"/>
    <w:qFormat/>
    <w:rsid w:val="004012D7"/>
    <w:rPr>
      <w:color w:val="365F91" w:themeColor="accent1" w:themeShade="BF"/>
      <w:sz w:val="18"/>
    </w:rPr>
  </w:style>
  <w:style w:type="paragraph" w:styleId="GvdeMetni">
    <w:name w:val="Body Text"/>
    <w:basedOn w:val="Normal"/>
    <w:link w:val="GvdeMetniChar"/>
    <w:rsid w:val="00EF7601"/>
    <w:pPr>
      <w:spacing w:before="20" w:after="20" w:line="288" w:lineRule="auto"/>
      <w:ind w:left="708" w:firstLine="1"/>
    </w:pPr>
    <w:rPr>
      <w:rFonts w:eastAsia="Times New Roman"/>
      <w:szCs w:val="20"/>
    </w:rPr>
  </w:style>
  <w:style w:type="character" w:customStyle="1" w:styleId="GvdeMetniChar">
    <w:name w:val="Gövde Metni Char"/>
    <w:basedOn w:val="VarsaylanParagrafYazTipi"/>
    <w:link w:val="GvdeMetni"/>
    <w:rsid w:val="00EF7601"/>
    <w:rPr>
      <w:rFonts w:ascii="Arial" w:eastAsia="Times New Roman" w:hAnsi="Arial" w:cs="Times New Roman"/>
      <w:sz w:val="24"/>
      <w:szCs w:val="20"/>
    </w:rPr>
  </w:style>
  <w:style w:type="paragraph" w:styleId="GvdeMetniGirintisi">
    <w:name w:val="Body Text Indent"/>
    <w:basedOn w:val="Normal"/>
    <w:link w:val="GvdeMetniGirintisiChar"/>
    <w:rsid w:val="00EF7601"/>
    <w:pPr>
      <w:tabs>
        <w:tab w:val="left" w:pos="851"/>
      </w:tabs>
      <w:ind w:left="708"/>
    </w:pPr>
    <w:rPr>
      <w:rFonts w:eastAsia="Times New Roman"/>
      <w:szCs w:val="20"/>
    </w:rPr>
  </w:style>
  <w:style w:type="character" w:customStyle="1" w:styleId="GvdeMetniGirintisiChar">
    <w:name w:val="Gövde Metni Girintisi Char"/>
    <w:basedOn w:val="VarsaylanParagrafYazTipi"/>
    <w:link w:val="GvdeMetniGirintisi"/>
    <w:rsid w:val="00EF7601"/>
    <w:rPr>
      <w:rFonts w:ascii="Times New Roman" w:eastAsia="Times New Roman" w:hAnsi="Times New Roman" w:cs="Times New Roman"/>
      <w:sz w:val="24"/>
      <w:szCs w:val="20"/>
    </w:rPr>
  </w:style>
  <w:style w:type="paragraph" w:styleId="T2">
    <w:name w:val="toc 2"/>
    <w:basedOn w:val="Normal"/>
    <w:next w:val="Normal"/>
    <w:autoRedefine/>
    <w:uiPriority w:val="39"/>
    <w:unhideWhenUsed/>
    <w:rsid w:val="00F468FC"/>
    <w:pPr>
      <w:tabs>
        <w:tab w:val="left" w:pos="709"/>
        <w:tab w:val="right" w:leader="dot" w:pos="9062"/>
      </w:tabs>
      <w:spacing w:after="100"/>
      <w:ind w:left="220"/>
    </w:pPr>
  </w:style>
  <w:style w:type="paragraph" w:styleId="T1">
    <w:name w:val="toc 1"/>
    <w:basedOn w:val="Normal"/>
    <w:next w:val="Normal"/>
    <w:autoRedefine/>
    <w:uiPriority w:val="39"/>
    <w:unhideWhenUsed/>
    <w:rsid w:val="00B963CE"/>
    <w:pPr>
      <w:spacing w:after="100"/>
    </w:pPr>
    <w:rPr>
      <w:b/>
    </w:rPr>
  </w:style>
  <w:style w:type="paragraph" w:styleId="T3">
    <w:name w:val="toc 3"/>
    <w:basedOn w:val="Normal"/>
    <w:next w:val="Normal"/>
    <w:autoRedefine/>
    <w:uiPriority w:val="39"/>
    <w:unhideWhenUsed/>
    <w:rsid w:val="00F468FC"/>
    <w:pPr>
      <w:spacing w:after="100"/>
      <w:ind w:left="440"/>
    </w:pPr>
  </w:style>
  <w:style w:type="paragraph" w:styleId="T4">
    <w:name w:val="toc 4"/>
    <w:basedOn w:val="Normal"/>
    <w:next w:val="Normal"/>
    <w:autoRedefine/>
    <w:uiPriority w:val="39"/>
    <w:unhideWhenUsed/>
    <w:rsid w:val="00EF7601"/>
    <w:pPr>
      <w:spacing w:after="100"/>
      <w:ind w:left="660"/>
    </w:pPr>
  </w:style>
  <w:style w:type="paragraph" w:styleId="ekillerTablosu">
    <w:name w:val="table of figures"/>
    <w:basedOn w:val="Normal"/>
    <w:next w:val="Normal"/>
    <w:uiPriority w:val="99"/>
    <w:unhideWhenUsed/>
    <w:rsid w:val="00AA004A"/>
  </w:style>
  <w:style w:type="paragraph" w:styleId="NormalWeb">
    <w:name w:val="Normal (Web)"/>
    <w:basedOn w:val="Normal"/>
    <w:uiPriority w:val="99"/>
    <w:unhideWhenUsed/>
    <w:rsid w:val="00BA23D4"/>
    <w:pPr>
      <w:spacing w:before="100" w:beforeAutospacing="1" w:after="100" w:afterAutospacing="1"/>
    </w:pPr>
    <w:rPr>
      <w:rFonts w:eastAsia="Times New Roman"/>
    </w:rPr>
  </w:style>
  <w:style w:type="paragraph" w:customStyle="1" w:styleId="Default">
    <w:name w:val="Default"/>
    <w:rsid w:val="00F607F7"/>
    <w:pPr>
      <w:autoSpaceDE w:val="0"/>
      <w:autoSpaceDN w:val="0"/>
      <w:adjustRightInd w:val="0"/>
      <w:spacing w:before="0" w:line="240" w:lineRule="auto"/>
    </w:pPr>
    <w:rPr>
      <w:rFonts w:ascii="Times New Roman" w:hAnsi="Times New Roman" w:cs="Times New Roman"/>
      <w:color w:val="000000"/>
      <w:sz w:val="24"/>
      <w:szCs w:val="24"/>
    </w:rPr>
  </w:style>
  <w:style w:type="paragraph" w:customStyle="1" w:styleId="metin">
    <w:name w:val="metin"/>
    <w:basedOn w:val="Normal"/>
    <w:rsid w:val="00F607F7"/>
    <w:pPr>
      <w:tabs>
        <w:tab w:val="left" w:pos="426"/>
      </w:tabs>
      <w:spacing w:after="240"/>
    </w:pPr>
    <w:rPr>
      <w:rFonts w:ascii="Calibri" w:eastAsia="Times New Roman" w:hAnsi="Calibri"/>
    </w:rPr>
  </w:style>
  <w:style w:type="paragraph" w:styleId="T5">
    <w:name w:val="toc 5"/>
    <w:basedOn w:val="Normal"/>
    <w:next w:val="Normal"/>
    <w:autoRedefine/>
    <w:uiPriority w:val="39"/>
    <w:unhideWhenUsed/>
    <w:rsid w:val="0001780C"/>
    <w:pPr>
      <w:spacing w:after="100"/>
      <w:ind w:left="960"/>
    </w:pPr>
  </w:style>
  <w:style w:type="table" w:customStyle="1" w:styleId="AkKlavuz1">
    <w:name w:val="Açık Kılavuz1"/>
    <w:basedOn w:val="NormalTablo"/>
    <w:rsid w:val="00975E8E"/>
    <w:pPr>
      <w:spacing w:before="0" w:line="240" w:lineRule="auto"/>
    </w:pPr>
    <w:rPr>
      <w:rFonts w:eastAsiaTheme="minorHAnsi"/>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Glgeleme-Vurgu4">
    <w:name w:val="Light Shading Accent 4"/>
    <w:basedOn w:val="NormalTablo"/>
    <w:uiPriority w:val="60"/>
    <w:rsid w:val="00700C85"/>
    <w:pPr>
      <w:spacing w:before="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AkGlgeleme-Vurgu11">
    <w:name w:val="Açık Gölgeleme - Vurgu 11"/>
    <w:basedOn w:val="NormalTablo"/>
    <w:uiPriority w:val="60"/>
    <w:rsid w:val="00FA5F42"/>
    <w:pPr>
      <w:spacing w:before="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5">
    <w:name w:val="Light Shading Accent 5"/>
    <w:basedOn w:val="NormalTablo"/>
    <w:uiPriority w:val="60"/>
    <w:rsid w:val="00FA5F42"/>
    <w:pPr>
      <w:spacing w:before="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Klavuz-Vurgu11">
    <w:name w:val="Açık Kılavuz - Vurgu 11"/>
    <w:basedOn w:val="NormalTablo"/>
    <w:uiPriority w:val="62"/>
    <w:rsid w:val="00FA5F42"/>
    <w:pPr>
      <w:spacing w:before="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6">
    <w:name w:val="toc 6"/>
    <w:basedOn w:val="Normal"/>
    <w:next w:val="Normal"/>
    <w:autoRedefine/>
    <w:uiPriority w:val="39"/>
    <w:unhideWhenUsed/>
    <w:rsid w:val="003B1212"/>
    <w:pPr>
      <w:spacing w:after="100"/>
      <w:ind w:left="1100"/>
    </w:pPr>
    <w:rPr>
      <w:rFonts w:asciiTheme="minorHAnsi" w:hAnsiTheme="minorHAnsi"/>
    </w:rPr>
  </w:style>
  <w:style w:type="paragraph" w:styleId="T7">
    <w:name w:val="toc 7"/>
    <w:basedOn w:val="Normal"/>
    <w:next w:val="Normal"/>
    <w:autoRedefine/>
    <w:uiPriority w:val="39"/>
    <w:unhideWhenUsed/>
    <w:rsid w:val="003B1212"/>
    <w:pPr>
      <w:spacing w:after="100"/>
      <w:ind w:left="1320"/>
    </w:pPr>
    <w:rPr>
      <w:rFonts w:asciiTheme="minorHAnsi" w:hAnsiTheme="minorHAnsi"/>
    </w:rPr>
  </w:style>
  <w:style w:type="paragraph" w:styleId="T8">
    <w:name w:val="toc 8"/>
    <w:basedOn w:val="Normal"/>
    <w:next w:val="Normal"/>
    <w:autoRedefine/>
    <w:uiPriority w:val="39"/>
    <w:unhideWhenUsed/>
    <w:rsid w:val="003B1212"/>
    <w:pPr>
      <w:spacing w:after="100"/>
      <w:ind w:left="1540"/>
    </w:pPr>
    <w:rPr>
      <w:rFonts w:asciiTheme="minorHAnsi" w:hAnsiTheme="minorHAnsi"/>
    </w:rPr>
  </w:style>
  <w:style w:type="paragraph" w:styleId="T9">
    <w:name w:val="toc 9"/>
    <w:basedOn w:val="Normal"/>
    <w:next w:val="Normal"/>
    <w:autoRedefine/>
    <w:uiPriority w:val="39"/>
    <w:unhideWhenUsed/>
    <w:rsid w:val="003B1212"/>
    <w:pPr>
      <w:spacing w:after="100"/>
      <w:ind w:left="1760"/>
    </w:pPr>
    <w:rPr>
      <w:rFonts w:asciiTheme="minorHAnsi" w:hAnsiTheme="minorHAnsi"/>
    </w:rPr>
  </w:style>
  <w:style w:type="paragraph" w:styleId="AralkYok">
    <w:name w:val="No Spacing"/>
    <w:link w:val="AralkYokChar"/>
    <w:uiPriority w:val="1"/>
    <w:qFormat/>
    <w:rsid w:val="000A4ACA"/>
    <w:pPr>
      <w:spacing w:before="0" w:line="240" w:lineRule="auto"/>
    </w:pPr>
    <w:rPr>
      <w:rFonts w:ascii="Arial" w:hAnsi="Arial"/>
      <w:sz w:val="24"/>
    </w:rPr>
  </w:style>
  <w:style w:type="character" w:customStyle="1" w:styleId="Gvdemetni0">
    <w:name w:val="Gövde metni_"/>
    <w:link w:val="Gvdemetni1"/>
    <w:rsid w:val="00044F92"/>
    <w:rPr>
      <w:spacing w:val="10"/>
      <w:sz w:val="21"/>
      <w:szCs w:val="21"/>
      <w:shd w:val="clear" w:color="auto" w:fill="FFFFFF"/>
    </w:rPr>
  </w:style>
  <w:style w:type="paragraph" w:customStyle="1" w:styleId="Gvdemetni1">
    <w:name w:val="Gövde metni"/>
    <w:basedOn w:val="Normal"/>
    <w:link w:val="Gvdemetni0"/>
    <w:rsid w:val="00044F92"/>
    <w:pPr>
      <w:shd w:val="clear" w:color="auto" w:fill="FFFFFF"/>
      <w:spacing w:before="300" w:after="240" w:line="274" w:lineRule="exact"/>
    </w:pPr>
    <w:rPr>
      <w:rFonts w:asciiTheme="minorHAnsi" w:hAnsiTheme="minorHAnsi"/>
      <w:spacing w:val="10"/>
      <w:sz w:val="21"/>
      <w:szCs w:val="21"/>
    </w:rPr>
  </w:style>
  <w:style w:type="character" w:customStyle="1" w:styleId="Gvdemetnitalik">
    <w:name w:val="Gövde metni + İtalik"/>
    <w:basedOn w:val="Gvdemetni0"/>
    <w:rsid w:val="00E50AF0"/>
    <w:rPr>
      <w:rFonts w:ascii="Arial" w:eastAsia="Arial" w:hAnsi="Arial" w:cs="Arial"/>
      <w:b w:val="0"/>
      <w:bCs w:val="0"/>
      <w:i/>
      <w:iCs/>
      <w:smallCaps w:val="0"/>
      <w:strike w:val="0"/>
      <w:color w:val="000000"/>
      <w:spacing w:val="0"/>
      <w:w w:val="100"/>
      <w:position w:val="0"/>
      <w:sz w:val="22"/>
      <w:szCs w:val="22"/>
      <w:u w:val="none"/>
      <w:shd w:val="clear" w:color="auto" w:fill="FFFFFF"/>
      <w:lang w:val="tr-TR"/>
    </w:rPr>
  </w:style>
  <w:style w:type="character" w:customStyle="1" w:styleId="Gvdemetni1ptbolukbraklyor">
    <w:name w:val="Gövde metni + 1 pt boşluk bırakılıyor"/>
    <w:basedOn w:val="Gvdemetni0"/>
    <w:rsid w:val="00E50AF0"/>
    <w:rPr>
      <w:rFonts w:ascii="Arial" w:eastAsia="Arial" w:hAnsi="Arial" w:cs="Arial"/>
      <w:b w:val="0"/>
      <w:bCs w:val="0"/>
      <w:i w:val="0"/>
      <w:iCs w:val="0"/>
      <w:smallCaps w:val="0"/>
      <w:strike w:val="0"/>
      <w:color w:val="000000"/>
      <w:spacing w:val="30"/>
      <w:w w:val="100"/>
      <w:position w:val="0"/>
      <w:sz w:val="22"/>
      <w:szCs w:val="22"/>
      <w:u w:val="none"/>
      <w:shd w:val="clear" w:color="auto" w:fill="FFFFFF"/>
      <w:lang w:val="tr-TR"/>
    </w:rPr>
  </w:style>
  <w:style w:type="character" w:customStyle="1" w:styleId="GvdemetniDotum">
    <w:name w:val="Gövde metni + Dotum"/>
    <w:basedOn w:val="Gvdemetni0"/>
    <w:rsid w:val="00E50AF0"/>
    <w:rPr>
      <w:rFonts w:ascii="Dotum" w:eastAsia="Dotum" w:hAnsi="Dotum" w:cs="Dotum"/>
      <w:b w:val="0"/>
      <w:bCs w:val="0"/>
      <w:i w:val="0"/>
      <w:iCs w:val="0"/>
      <w:smallCaps w:val="0"/>
      <w:strike w:val="0"/>
      <w:color w:val="000000"/>
      <w:spacing w:val="0"/>
      <w:w w:val="100"/>
      <w:position w:val="0"/>
      <w:sz w:val="22"/>
      <w:szCs w:val="22"/>
      <w:u w:val="none"/>
      <w:shd w:val="clear" w:color="auto" w:fill="FFFFFF"/>
      <w:lang w:val="tr-TR"/>
    </w:rPr>
  </w:style>
  <w:style w:type="character" w:customStyle="1" w:styleId="GvdemetniKaln">
    <w:name w:val="Gövde metni + Kalın"/>
    <w:basedOn w:val="Gvdemetni0"/>
    <w:rsid w:val="00E50AF0"/>
    <w:rPr>
      <w:rFonts w:ascii="Arial" w:eastAsia="Arial" w:hAnsi="Arial" w:cs="Arial"/>
      <w:b/>
      <w:bCs/>
      <w:i w:val="0"/>
      <w:iCs w:val="0"/>
      <w:smallCaps w:val="0"/>
      <w:strike w:val="0"/>
      <w:color w:val="000000"/>
      <w:spacing w:val="0"/>
      <w:w w:val="100"/>
      <w:position w:val="0"/>
      <w:sz w:val="21"/>
      <w:szCs w:val="21"/>
      <w:u w:val="none"/>
      <w:shd w:val="clear" w:color="auto" w:fill="FFFFFF"/>
      <w:lang w:val="tr-TR"/>
    </w:rPr>
  </w:style>
  <w:style w:type="character" w:customStyle="1" w:styleId="GvdemetniKalntalik">
    <w:name w:val="Gövde metni + Kalın;İtalik"/>
    <w:basedOn w:val="Gvdemetni0"/>
    <w:rsid w:val="00E50AF0"/>
    <w:rPr>
      <w:rFonts w:ascii="Arial" w:eastAsia="Arial" w:hAnsi="Arial" w:cs="Arial"/>
      <w:b/>
      <w:bCs/>
      <w:i/>
      <w:iCs/>
      <w:smallCaps w:val="0"/>
      <w:strike w:val="0"/>
      <w:color w:val="000000"/>
      <w:spacing w:val="0"/>
      <w:w w:val="100"/>
      <w:position w:val="0"/>
      <w:sz w:val="21"/>
      <w:szCs w:val="21"/>
      <w:u w:val="none"/>
      <w:shd w:val="clear" w:color="auto" w:fill="FFFFFF"/>
      <w:lang w:val="tr-TR"/>
    </w:rPr>
  </w:style>
  <w:style w:type="character" w:customStyle="1" w:styleId="Balk6Char">
    <w:name w:val="Başlık 6 Char"/>
    <w:basedOn w:val="VarsaylanParagrafYazTipi"/>
    <w:link w:val="Balk6"/>
    <w:uiPriority w:val="9"/>
    <w:rsid w:val="008E32F3"/>
    <w:rPr>
      <w:rFonts w:asciiTheme="majorHAnsi" w:eastAsiaTheme="majorEastAsia" w:hAnsiTheme="majorHAnsi" w:cstheme="majorBidi"/>
      <w:color w:val="243F60" w:themeColor="accent1" w:themeShade="7F"/>
      <w:sz w:val="20"/>
      <w:szCs w:val="24"/>
    </w:rPr>
  </w:style>
  <w:style w:type="character" w:customStyle="1" w:styleId="Balk7Char">
    <w:name w:val="Başlık 7 Char"/>
    <w:basedOn w:val="VarsaylanParagrafYazTipi"/>
    <w:link w:val="Balk7"/>
    <w:uiPriority w:val="9"/>
    <w:semiHidden/>
    <w:rsid w:val="008E32F3"/>
    <w:rPr>
      <w:rFonts w:asciiTheme="majorHAnsi" w:eastAsiaTheme="majorEastAsia" w:hAnsiTheme="majorHAnsi" w:cstheme="majorBidi"/>
      <w:i/>
      <w:iCs/>
      <w:color w:val="243F60" w:themeColor="accent1" w:themeShade="7F"/>
      <w:sz w:val="20"/>
      <w:szCs w:val="24"/>
    </w:rPr>
  </w:style>
  <w:style w:type="character" w:customStyle="1" w:styleId="Balk8Char">
    <w:name w:val="Başlık 8 Char"/>
    <w:basedOn w:val="VarsaylanParagrafYazTipi"/>
    <w:link w:val="Balk8"/>
    <w:uiPriority w:val="9"/>
    <w:semiHidden/>
    <w:rsid w:val="008E32F3"/>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8E32F3"/>
    <w:rPr>
      <w:rFonts w:asciiTheme="majorHAnsi" w:eastAsiaTheme="majorEastAsia" w:hAnsiTheme="majorHAnsi" w:cstheme="majorBidi"/>
      <w:i/>
      <w:iCs/>
      <w:color w:val="272727" w:themeColor="text1" w:themeTint="D8"/>
      <w:sz w:val="21"/>
      <w:szCs w:val="21"/>
    </w:rPr>
  </w:style>
  <w:style w:type="character" w:customStyle="1" w:styleId="Gvdemetni2">
    <w:name w:val="Gövde metni (2)_"/>
    <w:basedOn w:val="VarsaylanParagrafYazTipi"/>
    <w:rsid w:val="006B442E"/>
    <w:rPr>
      <w:rFonts w:ascii="Times New Roman" w:eastAsia="Times New Roman" w:hAnsi="Times New Roman" w:cs="Times New Roman"/>
      <w:b w:val="0"/>
      <w:bCs w:val="0"/>
      <w:i w:val="0"/>
      <w:iCs w:val="0"/>
      <w:smallCaps w:val="0"/>
      <w:strike w:val="0"/>
      <w:u w:val="none"/>
    </w:rPr>
  </w:style>
  <w:style w:type="character" w:customStyle="1" w:styleId="Gvdemetni2Kaln">
    <w:name w:val="Gövde metni (2) + Kalın"/>
    <w:basedOn w:val="Gvdemetni2"/>
    <w:rsid w:val="006B442E"/>
    <w:rPr>
      <w:rFonts w:ascii="Times New Roman" w:eastAsia="Times New Roman" w:hAnsi="Times New Roman" w:cs="Times New Roman"/>
      <w:b/>
      <w:bCs/>
      <w:i w:val="0"/>
      <w:iCs w:val="0"/>
      <w:smallCaps w:val="0"/>
      <w:strike w:val="0"/>
      <w:color w:val="000000"/>
      <w:spacing w:val="0"/>
      <w:w w:val="100"/>
      <w:position w:val="0"/>
      <w:sz w:val="24"/>
      <w:szCs w:val="24"/>
      <w:u w:val="none"/>
      <w:lang w:val="tr-TR" w:eastAsia="tr-TR" w:bidi="tr-TR"/>
    </w:rPr>
  </w:style>
  <w:style w:type="character" w:customStyle="1" w:styleId="Gvdemetni20">
    <w:name w:val="Gövde metni (2)"/>
    <w:basedOn w:val="Gvdemetni2"/>
    <w:rsid w:val="006B442E"/>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tr-TR" w:eastAsia="tr-TR" w:bidi="tr-TR"/>
    </w:rPr>
  </w:style>
  <w:style w:type="character" w:customStyle="1" w:styleId="Gvdemetni2115ptKalntalik">
    <w:name w:val="Gövde metni (2) + 11.5 pt;Kalın;İtalik"/>
    <w:basedOn w:val="Gvdemetni2"/>
    <w:rsid w:val="006B442E"/>
    <w:rPr>
      <w:rFonts w:ascii="Times New Roman" w:eastAsia="Times New Roman" w:hAnsi="Times New Roman" w:cs="Times New Roman"/>
      <w:b/>
      <w:bCs/>
      <w:i/>
      <w:iCs/>
      <w:smallCaps w:val="0"/>
      <w:strike w:val="0"/>
      <w:color w:val="000000"/>
      <w:spacing w:val="0"/>
      <w:w w:val="100"/>
      <w:position w:val="0"/>
      <w:sz w:val="23"/>
      <w:szCs w:val="23"/>
      <w:u w:val="none"/>
      <w:lang w:val="tr-TR" w:eastAsia="tr-TR" w:bidi="tr-TR"/>
    </w:rPr>
  </w:style>
  <w:style w:type="character" w:customStyle="1" w:styleId="Gvdemetni211pt">
    <w:name w:val="Gövde metni (2) + 11 pt"/>
    <w:basedOn w:val="Gvdemetni2"/>
    <w:rsid w:val="006B442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style>
  <w:style w:type="character" w:customStyle="1" w:styleId="Balk70">
    <w:name w:val="Başlık #7_"/>
    <w:basedOn w:val="VarsaylanParagrafYazTipi"/>
    <w:link w:val="Balk71"/>
    <w:rsid w:val="006B442E"/>
    <w:rPr>
      <w:rFonts w:ascii="Times New Roman" w:eastAsia="Times New Roman" w:hAnsi="Times New Roman" w:cs="Times New Roman"/>
      <w:b/>
      <w:bCs/>
      <w:shd w:val="clear" w:color="auto" w:fill="FFFFFF"/>
    </w:rPr>
  </w:style>
  <w:style w:type="character" w:customStyle="1" w:styleId="Gvdemetni2talik">
    <w:name w:val="Gövde metni (2) + İtalik"/>
    <w:basedOn w:val="Gvdemetni2"/>
    <w:rsid w:val="006B442E"/>
    <w:rPr>
      <w:rFonts w:ascii="Times New Roman" w:eastAsia="Times New Roman" w:hAnsi="Times New Roman" w:cs="Times New Roman"/>
      <w:b w:val="0"/>
      <w:bCs w:val="0"/>
      <w:i/>
      <w:iCs/>
      <w:smallCaps w:val="0"/>
      <w:strike w:val="0"/>
      <w:color w:val="000000"/>
      <w:spacing w:val="0"/>
      <w:w w:val="100"/>
      <w:position w:val="0"/>
      <w:sz w:val="24"/>
      <w:szCs w:val="24"/>
      <w:u w:val="none"/>
      <w:lang w:val="tr-TR" w:eastAsia="tr-TR" w:bidi="tr-TR"/>
    </w:rPr>
  </w:style>
  <w:style w:type="paragraph" w:customStyle="1" w:styleId="Balk71">
    <w:name w:val="Başlık #7"/>
    <w:basedOn w:val="Normal"/>
    <w:link w:val="Balk70"/>
    <w:rsid w:val="006B442E"/>
    <w:pPr>
      <w:widowControl w:val="0"/>
      <w:shd w:val="clear" w:color="auto" w:fill="FFFFFF"/>
      <w:spacing w:after="180" w:line="0" w:lineRule="atLeast"/>
      <w:outlineLvl w:val="6"/>
    </w:pPr>
    <w:rPr>
      <w:rFonts w:eastAsia="Times New Roman"/>
      <w:b/>
      <w:bCs/>
    </w:rPr>
  </w:style>
  <w:style w:type="character" w:customStyle="1" w:styleId="Gvdemetni13">
    <w:name w:val="Gövde metni (13)_"/>
    <w:basedOn w:val="VarsaylanParagrafYazTipi"/>
    <w:link w:val="Gvdemetni130"/>
    <w:rsid w:val="006B442E"/>
    <w:rPr>
      <w:rFonts w:ascii="Times New Roman" w:eastAsia="Times New Roman" w:hAnsi="Times New Roman" w:cs="Times New Roman"/>
      <w:b/>
      <w:bCs/>
      <w:shd w:val="clear" w:color="auto" w:fill="FFFFFF"/>
    </w:rPr>
  </w:style>
  <w:style w:type="paragraph" w:customStyle="1" w:styleId="Gvdemetni130">
    <w:name w:val="Gövde metni (13)"/>
    <w:basedOn w:val="Normal"/>
    <w:link w:val="Gvdemetni13"/>
    <w:rsid w:val="006B442E"/>
    <w:pPr>
      <w:widowControl w:val="0"/>
      <w:shd w:val="clear" w:color="auto" w:fill="FFFFFF"/>
      <w:spacing w:after="180" w:line="0" w:lineRule="atLeast"/>
    </w:pPr>
    <w:rPr>
      <w:rFonts w:eastAsia="Times New Roman"/>
      <w:b/>
      <w:bCs/>
    </w:rPr>
  </w:style>
  <w:style w:type="character" w:customStyle="1" w:styleId="Balk60">
    <w:name w:val="Başlık #6_"/>
    <w:basedOn w:val="VarsaylanParagrafYazTipi"/>
    <w:link w:val="Balk61"/>
    <w:rsid w:val="006B442E"/>
    <w:rPr>
      <w:rFonts w:ascii="Times New Roman" w:eastAsia="Times New Roman" w:hAnsi="Times New Roman" w:cs="Times New Roman"/>
      <w:b/>
      <w:bCs/>
      <w:shd w:val="clear" w:color="auto" w:fill="FFFFFF"/>
    </w:rPr>
  </w:style>
  <w:style w:type="paragraph" w:customStyle="1" w:styleId="Balk61">
    <w:name w:val="Başlık #6"/>
    <w:basedOn w:val="Normal"/>
    <w:link w:val="Balk60"/>
    <w:rsid w:val="006B442E"/>
    <w:pPr>
      <w:widowControl w:val="0"/>
      <w:shd w:val="clear" w:color="auto" w:fill="FFFFFF"/>
      <w:spacing w:before="1320" w:after="360" w:line="0" w:lineRule="atLeast"/>
      <w:ind w:hanging="660"/>
      <w:outlineLvl w:val="5"/>
    </w:pPr>
    <w:rPr>
      <w:rFonts w:eastAsia="Times New Roman"/>
      <w:b/>
      <w:bCs/>
    </w:rPr>
  </w:style>
  <w:style w:type="paragraph" w:styleId="DipnotMetni">
    <w:name w:val="footnote text"/>
    <w:basedOn w:val="Normal"/>
    <w:link w:val="DipnotMetniChar"/>
    <w:uiPriority w:val="99"/>
    <w:semiHidden/>
    <w:unhideWhenUsed/>
    <w:rsid w:val="000A77AE"/>
    <w:rPr>
      <w:szCs w:val="20"/>
    </w:rPr>
  </w:style>
  <w:style w:type="character" w:customStyle="1" w:styleId="DipnotMetniChar">
    <w:name w:val="Dipnot Metni Char"/>
    <w:basedOn w:val="VarsaylanParagrafYazTipi"/>
    <w:link w:val="DipnotMetni"/>
    <w:uiPriority w:val="99"/>
    <w:semiHidden/>
    <w:rsid w:val="000A77AE"/>
    <w:rPr>
      <w:rFonts w:ascii="Century Gothic" w:hAnsi="Century Gothic"/>
      <w:sz w:val="20"/>
      <w:szCs w:val="20"/>
    </w:rPr>
  </w:style>
  <w:style w:type="character" w:styleId="DipnotBavurusu">
    <w:name w:val="footnote reference"/>
    <w:basedOn w:val="VarsaylanParagrafYazTipi"/>
    <w:uiPriority w:val="99"/>
    <w:semiHidden/>
    <w:unhideWhenUsed/>
    <w:rsid w:val="000A77AE"/>
    <w:rPr>
      <w:vertAlign w:val="superscript"/>
    </w:rPr>
  </w:style>
  <w:style w:type="character" w:styleId="GlVurgulama">
    <w:name w:val="Intense Emphasis"/>
    <w:basedOn w:val="VarsaylanParagrafYazTipi"/>
    <w:uiPriority w:val="21"/>
    <w:qFormat/>
    <w:rsid w:val="00313F91"/>
    <w:rPr>
      <w:i/>
      <w:iCs/>
      <w:color w:val="4F81BD" w:themeColor="accent1"/>
      <w:sz w:val="18"/>
    </w:rPr>
  </w:style>
  <w:style w:type="paragraph" w:customStyle="1" w:styleId="spot">
    <w:name w:val="spot"/>
    <w:basedOn w:val="Normal"/>
    <w:rsid w:val="0009608B"/>
    <w:pPr>
      <w:autoSpaceDE/>
      <w:autoSpaceDN/>
      <w:adjustRightInd/>
      <w:spacing w:before="100" w:beforeAutospacing="1" w:after="100" w:afterAutospacing="1" w:line="240" w:lineRule="auto"/>
      <w:jc w:val="left"/>
    </w:pPr>
    <w:rPr>
      <w:rFonts w:ascii="Times New Roman" w:eastAsia="Times New Roman" w:hAnsi="Times New Roman"/>
      <w:color w:val="auto"/>
      <w:sz w:val="24"/>
    </w:rPr>
  </w:style>
  <w:style w:type="character" w:styleId="Vurgu">
    <w:name w:val="Emphasis"/>
    <w:basedOn w:val="VarsaylanParagrafYazTipi"/>
    <w:uiPriority w:val="20"/>
    <w:qFormat/>
    <w:rsid w:val="00313F91"/>
    <w:rPr>
      <w:i/>
      <w:iCs/>
    </w:rPr>
  </w:style>
  <w:style w:type="paragraph" w:styleId="Liste2">
    <w:name w:val="List 2"/>
    <w:basedOn w:val="Normal"/>
    <w:rsid w:val="00ED0F49"/>
    <w:pPr>
      <w:autoSpaceDE/>
      <w:autoSpaceDN/>
      <w:adjustRightInd/>
      <w:spacing w:line="276" w:lineRule="auto"/>
      <w:ind w:left="566" w:hanging="283"/>
    </w:pPr>
    <w:rPr>
      <w:rFonts w:ascii="Times New Roman" w:eastAsia="Times New Roman" w:hAnsi="Times New Roman"/>
      <w:color w:val="auto"/>
      <w:sz w:val="24"/>
      <w:szCs w:val="20"/>
    </w:rPr>
  </w:style>
  <w:style w:type="character" w:styleId="HafifVurgulama">
    <w:name w:val="Subtle Emphasis"/>
    <w:basedOn w:val="VarsaylanParagrafYazTipi"/>
    <w:uiPriority w:val="19"/>
    <w:qFormat/>
    <w:rsid w:val="00762BC9"/>
    <w:rPr>
      <w:i/>
      <w:iCs/>
      <w:color w:val="404040" w:themeColor="text1" w:themeTint="BF"/>
    </w:rPr>
  </w:style>
  <w:style w:type="paragraph" w:styleId="KonuBal">
    <w:name w:val="Title"/>
    <w:aliases w:val="TABLO_GRAFIK VS"/>
    <w:basedOn w:val="Normal"/>
    <w:next w:val="Normal"/>
    <w:link w:val="KonuBalChar"/>
    <w:uiPriority w:val="10"/>
    <w:qFormat/>
    <w:rsid w:val="00AE4990"/>
    <w:rPr>
      <w:color w:val="548DD4" w:themeColor="text2" w:themeTint="99"/>
      <w:sz w:val="18"/>
    </w:rPr>
  </w:style>
  <w:style w:type="character" w:customStyle="1" w:styleId="KonuBalChar">
    <w:name w:val="Konu Başlığı Char"/>
    <w:aliases w:val="TABLO_GRAFIK VS Char"/>
    <w:basedOn w:val="VarsaylanParagrafYazTipi"/>
    <w:link w:val="KonuBal"/>
    <w:uiPriority w:val="10"/>
    <w:rsid w:val="00AE4990"/>
    <w:rPr>
      <w:rFonts w:ascii="Century Gothic" w:hAnsi="Century Gothic" w:cs="Times New Roman"/>
      <w:color w:val="548DD4" w:themeColor="text2" w:themeTint="99"/>
      <w:sz w:val="18"/>
      <w:szCs w:val="24"/>
    </w:rPr>
  </w:style>
  <w:style w:type="paragraph" w:customStyle="1" w:styleId="Balk21">
    <w:name w:val="Başlık 21"/>
    <w:basedOn w:val="Normal"/>
    <w:next w:val="Normal"/>
    <w:autoRedefine/>
    <w:uiPriority w:val="9"/>
    <w:unhideWhenUsed/>
    <w:rsid w:val="001D6258"/>
    <w:pPr>
      <w:numPr>
        <w:numId w:val="2"/>
      </w:numPr>
      <w:pBdr>
        <w:top w:val="single" w:sz="4" w:space="0" w:color="C0504D"/>
        <w:left w:val="single" w:sz="48" w:space="2" w:color="C0504D"/>
        <w:bottom w:val="single" w:sz="4" w:space="0" w:color="C0504D"/>
        <w:right w:val="single" w:sz="4" w:space="4" w:color="C0504D"/>
      </w:pBdr>
      <w:autoSpaceDE/>
      <w:autoSpaceDN/>
      <w:adjustRightInd/>
      <w:spacing w:before="200" w:after="120" w:line="240" w:lineRule="auto"/>
      <w:ind w:left="142" w:right="-1" w:firstLine="0"/>
      <w:contextualSpacing/>
      <w:jc w:val="left"/>
      <w:outlineLvl w:val="1"/>
    </w:pPr>
    <w:rPr>
      <w:rFonts w:ascii="Arial" w:eastAsia="Times New Roman" w:hAnsi="Arial"/>
      <w:b/>
      <w:bCs/>
      <w:iCs/>
      <w:sz w:val="24"/>
      <w:szCs w:val="22"/>
      <w:lang w:val="en-US" w:eastAsia="en-US" w:bidi="en-US"/>
    </w:rPr>
  </w:style>
  <w:style w:type="character" w:customStyle="1" w:styleId="AralkYokChar">
    <w:name w:val="Aralık Yok Char"/>
    <w:link w:val="AralkYok"/>
    <w:uiPriority w:val="1"/>
    <w:rsid w:val="009B4A75"/>
    <w:rPr>
      <w:rFonts w:ascii="Arial" w:hAnsi="Arial"/>
      <w:sz w:val="24"/>
    </w:rPr>
  </w:style>
  <w:style w:type="table" w:styleId="ListeTablo4-Vurgu4">
    <w:name w:val="List Table 4 Accent 4"/>
    <w:basedOn w:val="NormalTablo"/>
    <w:uiPriority w:val="49"/>
    <w:rsid w:val="008D2291"/>
    <w:pPr>
      <w:spacing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SonnotMetni">
    <w:name w:val="endnote text"/>
    <w:basedOn w:val="Normal"/>
    <w:link w:val="SonnotMetniChar"/>
    <w:uiPriority w:val="99"/>
    <w:semiHidden/>
    <w:unhideWhenUsed/>
    <w:rsid w:val="0043040A"/>
    <w:pPr>
      <w:spacing w:line="240" w:lineRule="auto"/>
    </w:pPr>
    <w:rPr>
      <w:szCs w:val="20"/>
    </w:rPr>
  </w:style>
  <w:style w:type="character" w:customStyle="1" w:styleId="SonnotMetniChar">
    <w:name w:val="Sonnot Metni Char"/>
    <w:basedOn w:val="VarsaylanParagrafYazTipi"/>
    <w:link w:val="SonnotMetni"/>
    <w:uiPriority w:val="99"/>
    <w:semiHidden/>
    <w:rsid w:val="0043040A"/>
    <w:rPr>
      <w:rFonts w:ascii="Century Gothic" w:hAnsi="Century Gothic" w:cs="Times New Roman"/>
      <w:color w:val="000000"/>
      <w:sz w:val="20"/>
      <w:szCs w:val="20"/>
    </w:rPr>
  </w:style>
  <w:style w:type="character" w:styleId="SonnotBavurusu">
    <w:name w:val="endnote reference"/>
    <w:basedOn w:val="VarsaylanParagrafYazTipi"/>
    <w:uiPriority w:val="99"/>
    <w:semiHidden/>
    <w:unhideWhenUsed/>
    <w:rsid w:val="0043040A"/>
    <w:rPr>
      <w:vertAlign w:val="superscript"/>
    </w:rPr>
  </w:style>
  <w:style w:type="table" w:styleId="KlavuzTablo5Koyu-Vurgu1">
    <w:name w:val="Grid Table 5 Dark Accent 1"/>
    <w:basedOn w:val="NormalTablo"/>
    <w:uiPriority w:val="50"/>
    <w:rsid w:val="00824E90"/>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KlavuzTablo5Koyu-Vurgu5">
    <w:name w:val="Grid Table 5 Dark Accent 5"/>
    <w:basedOn w:val="NormalTablo"/>
    <w:uiPriority w:val="50"/>
    <w:rsid w:val="002A2CB0"/>
    <w:pPr>
      <w:spacing w:line="240" w:lineRule="auto"/>
    </w:p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spelle">
    <w:name w:val="spelle"/>
    <w:basedOn w:val="VarsaylanParagrafYazTipi"/>
    <w:rsid w:val="00A90CFB"/>
  </w:style>
  <w:style w:type="table" w:styleId="TabloKlavuzuAk">
    <w:name w:val="Grid Table Light"/>
    <w:basedOn w:val="NormalTablo"/>
    <w:uiPriority w:val="40"/>
    <w:rsid w:val="00E215EC"/>
    <w:pPr>
      <w:spacing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Bal">
    <w:name w:val="TOC Heading"/>
    <w:basedOn w:val="Balk1"/>
    <w:next w:val="Normal"/>
    <w:uiPriority w:val="39"/>
    <w:unhideWhenUsed/>
    <w:qFormat/>
    <w:rsid w:val="00073FB3"/>
    <w:pPr>
      <w:numPr>
        <w:numId w:val="0"/>
      </w:numPr>
      <w:pBdr>
        <w:top w:val="none" w:sz="0" w:space="0" w:color="auto"/>
        <w:bottom w:val="none" w:sz="0" w:space="0" w:color="auto"/>
      </w:pBdr>
      <w:autoSpaceDE/>
      <w:autoSpaceDN/>
      <w:adjustRightInd/>
      <w:spacing w:after="0" w:line="259" w:lineRule="auto"/>
      <w:jc w:val="left"/>
      <w:outlineLvl w:val="9"/>
    </w:pPr>
    <w:rPr>
      <w:rFonts w:asciiTheme="majorHAnsi" w:hAnsiTheme="majorHAnsi"/>
      <w:b w:val="0"/>
      <w:bCs w:val="0"/>
      <w:color w:val="365F91" w:themeColor="accent1" w:themeShade="BF"/>
      <w:sz w:val="32"/>
      <w:szCs w:val="32"/>
    </w:rPr>
  </w:style>
  <w:style w:type="paragraph" w:styleId="GvdeMetni21">
    <w:name w:val="Body Text 2"/>
    <w:basedOn w:val="Normal"/>
    <w:link w:val="GvdeMetni2Char"/>
    <w:uiPriority w:val="99"/>
    <w:semiHidden/>
    <w:unhideWhenUsed/>
    <w:rsid w:val="00933FFA"/>
    <w:pPr>
      <w:spacing w:after="120" w:line="480" w:lineRule="auto"/>
    </w:pPr>
  </w:style>
  <w:style w:type="character" w:customStyle="1" w:styleId="GvdeMetni2Char">
    <w:name w:val="Gövde Metni 2 Char"/>
    <w:basedOn w:val="VarsaylanParagrafYazTipi"/>
    <w:link w:val="GvdeMetni21"/>
    <w:uiPriority w:val="99"/>
    <w:semiHidden/>
    <w:rsid w:val="00933FFA"/>
    <w:rPr>
      <w:rFonts w:ascii="Century Gothic" w:hAnsi="Century Gothic" w:cs="Times New Roman"/>
      <w:color w:val="000000"/>
      <w:sz w:val="20"/>
      <w:szCs w:val="24"/>
    </w:rPr>
  </w:style>
  <w:style w:type="paragraph" w:customStyle="1" w:styleId="par">
    <w:name w:val="par"/>
    <w:basedOn w:val="Normal"/>
    <w:rsid w:val="00933FFA"/>
    <w:pPr>
      <w:autoSpaceDE/>
      <w:autoSpaceDN/>
      <w:adjustRightInd/>
      <w:spacing w:before="100" w:beforeAutospacing="1" w:after="100" w:afterAutospacing="1" w:line="300" w:lineRule="atLeast"/>
      <w:ind w:firstLine="225"/>
    </w:pPr>
    <w:rPr>
      <w:rFonts w:ascii="Arial" w:eastAsia="Times New Roman" w:hAnsi="Arial" w:cs="Arial"/>
      <w:color w:val="993333"/>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21821">
      <w:bodyDiv w:val="1"/>
      <w:marLeft w:val="0"/>
      <w:marRight w:val="0"/>
      <w:marTop w:val="0"/>
      <w:marBottom w:val="0"/>
      <w:divBdr>
        <w:top w:val="none" w:sz="0" w:space="0" w:color="auto"/>
        <w:left w:val="none" w:sz="0" w:space="0" w:color="auto"/>
        <w:bottom w:val="none" w:sz="0" w:space="0" w:color="auto"/>
        <w:right w:val="none" w:sz="0" w:space="0" w:color="auto"/>
      </w:divBdr>
    </w:div>
    <w:div w:id="56708802">
      <w:bodyDiv w:val="1"/>
      <w:marLeft w:val="0"/>
      <w:marRight w:val="0"/>
      <w:marTop w:val="0"/>
      <w:marBottom w:val="0"/>
      <w:divBdr>
        <w:top w:val="none" w:sz="0" w:space="0" w:color="auto"/>
        <w:left w:val="none" w:sz="0" w:space="0" w:color="auto"/>
        <w:bottom w:val="none" w:sz="0" w:space="0" w:color="auto"/>
        <w:right w:val="none" w:sz="0" w:space="0" w:color="auto"/>
      </w:divBdr>
    </w:div>
    <w:div w:id="119612835">
      <w:bodyDiv w:val="1"/>
      <w:marLeft w:val="0"/>
      <w:marRight w:val="0"/>
      <w:marTop w:val="0"/>
      <w:marBottom w:val="0"/>
      <w:divBdr>
        <w:top w:val="none" w:sz="0" w:space="0" w:color="auto"/>
        <w:left w:val="none" w:sz="0" w:space="0" w:color="auto"/>
        <w:bottom w:val="none" w:sz="0" w:space="0" w:color="auto"/>
        <w:right w:val="none" w:sz="0" w:space="0" w:color="auto"/>
      </w:divBdr>
    </w:div>
    <w:div w:id="152793515">
      <w:bodyDiv w:val="1"/>
      <w:marLeft w:val="0"/>
      <w:marRight w:val="0"/>
      <w:marTop w:val="0"/>
      <w:marBottom w:val="0"/>
      <w:divBdr>
        <w:top w:val="none" w:sz="0" w:space="0" w:color="auto"/>
        <w:left w:val="none" w:sz="0" w:space="0" w:color="auto"/>
        <w:bottom w:val="none" w:sz="0" w:space="0" w:color="auto"/>
        <w:right w:val="none" w:sz="0" w:space="0" w:color="auto"/>
      </w:divBdr>
    </w:div>
    <w:div w:id="154959493">
      <w:bodyDiv w:val="1"/>
      <w:marLeft w:val="0"/>
      <w:marRight w:val="0"/>
      <w:marTop w:val="0"/>
      <w:marBottom w:val="0"/>
      <w:divBdr>
        <w:top w:val="none" w:sz="0" w:space="0" w:color="auto"/>
        <w:left w:val="none" w:sz="0" w:space="0" w:color="auto"/>
        <w:bottom w:val="none" w:sz="0" w:space="0" w:color="auto"/>
        <w:right w:val="none" w:sz="0" w:space="0" w:color="auto"/>
      </w:divBdr>
    </w:div>
    <w:div w:id="178862560">
      <w:bodyDiv w:val="1"/>
      <w:marLeft w:val="0"/>
      <w:marRight w:val="0"/>
      <w:marTop w:val="0"/>
      <w:marBottom w:val="0"/>
      <w:divBdr>
        <w:top w:val="none" w:sz="0" w:space="0" w:color="auto"/>
        <w:left w:val="none" w:sz="0" w:space="0" w:color="auto"/>
        <w:bottom w:val="none" w:sz="0" w:space="0" w:color="auto"/>
        <w:right w:val="none" w:sz="0" w:space="0" w:color="auto"/>
      </w:divBdr>
    </w:div>
    <w:div w:id="189805403">
      <w:bodyDiv w:val="1"/>
      <w:marLeft w:val="0"/>
      <w:marRight w:val="0"/>
      <w:marTop w:val="0"/>
      <w:marBottom w:val="0"/>
      <w:divBdr>
        <w:top w:val="none" w:sz="0" w:space="0" w:color="auto"/>
        <w:left w:val="none" w:sz="0" w:space="0" w:color="auto"/>
        <w:bottom w:val="none" w:sz="0" w:space="0" w:color="auto"/>
        <w:right w:val="none" w:sz="0" w:space="0" w:color="auto"/>
      </w:divBdr>
    </w:div>
    <w:div w:id="194084183">
      <w:bodyDiv w:val="1"/>
      <w:marLeft w:val="0"/>
      <w:marRight w:val="0"/>
      <w:marTop w:val="0"/>
      <w:marBottom w:val="0"/>
      <w:divBdr>
        <w:top w:val="none" w:sz="0" w:space="0" w:color="auto"/>
        <w:left w:val="none" w:sz="0" w:space="0" w:color="auto"/>
        <w:bottom w:val="none" w:sz="0" w:space="0" w:color="auto"/>
        <w:right w:val="none" w:sz="0" w:space="0" w:color="auto"/>
      </w:divBdr>
    </w:div>
    <w:div w:id="203254824">
      <w:bodyDiv w:val="1"/>
      <w:marLeft w:val="0"/>
      <w:marRight w:val="0"/>
      <w:marTop w:val="0"/>
      <w:marBottom w:val="0"/>
      <w:divBdr>
        <w:top w:val="none" w:sz="0" w:space="0" w:color="auto"/>
        <w:left w:val="none" w:sz="0" w:space="0" w:color="auto"/>
        <w:bottom w:val="none" w:sz="0" w:space="0" w:color="auto"/>
        <w:right w:val="none" w:sz="0" w:space="0" w:color="auto"/>
      </w:divBdr>
    </w:div>
    <w:div w:id="207762439">
      <w:bodyDiv w:val="1"/>
      <w:marLeft w:val="0"/>
      <w:marRight w:val="0"/>
      <w:marTop w:val="0"/>
      <w:marBottom w:val="0"/>
      <w:divBdr>
        <w:top w:val="none" w:sz="0" w:space="0" w:color="auto"/>
        <w:left w:val="none" w:sz="0" w:space="0" w:color="auto"/>
        <w:bottom w:val="none" w:sz="0" w:space="0" w:color="auto"/>
        <w:right w:val="none" w:sz="0" w:space="0" w:color="auto"/>
      </w:divBdr>
    </w:div>
    <w:div w:id="229272774">
      <w:bodyDiv w:val="1"/>
      <w:marLeft w:val="0"/>
      <w:marRight w:val="0"/>
      <w:marTop w:val="0"/>
      <w:marBottom w:val="0"/>
      <w:divBdr>
        <w:top w:val="none" w:sz="0" w:space="0" w:color="auto"/>
        <w:left w:val="none" w:sz="0" w:space="0" w:color="auto"/>
        <w:bottom w:val="none" w:sz="0" w:space="0" w:color="auto"/>
        <w:right w:val="none" w:sz="0" w:space="0" w:color="auto"/>
      </w:divBdr>
    </w:div>
    <w:div w:id="241914811">
      <w:bodyDiv w:val="1"/>
      <w:marLeft w:val="0"/>
      <w:marRight w:val="0"/>
      <w:marTop w:val="0"/>
      <w:marBottom w:val="0"/>
      <w:divBdr>
        <w:top w:val="none" w:sz="0" w:space="0" w:color="auto"/>
        <w:left w:val="none" w:sz="0" w:space="0" w:color="auto"/>
        <w:bottom w:val="none" w:sz="0" w:space="0" w:color="auto"/>
        <w:right w:val="none" w:sz="0" w:space="0" w:color="auto"/>
      </w:divBdr>
    </w:div>
    <w:div w:id="254443187">
      <w:bodyDiv w:val="1"/>
      <w:marLeft w:val="0"/>
      <w:marRight w:val="0"/>
      <w:marTop w:val="0"/>
      <w:marBottom w:val="0"/>
      <w:divBdr>
        <w:top w:val="none" w:sz="0" w:space="0" w:color="auto"/>
        <w:left w:val="none" w:sz="0" w:space="0" w:color="auto"/>
        <w:bottom w:val="none" w:sz="0" w:space="0" w:color="auto"/>
        <w:right w:val="none" w:sz="0" w:space="0" w:color="auto"/>
      </w:divBdr>
    </w:div>
    <w:div w:id="291176982">
      <w:bodyDiv w:val="1"/>
      <w:marLeft w:val="0"/>
      <w:marRight w:val="0"/>
      <w:marTop w:val="0"/>
      <w:marBottom w:val="0"/>
      <w:divBdr>
        <w:top w:val="none" w:sz="0" w:space="0" w:color="auto"/>
        <w:left w:val="none" w:sz="0" w:space="0" w:color="auto"/>
        <w:bottom w:val="none" w:sz="0" w:space="0" w:color="auto"/>
        <w:right w:val="none" w:sz="0" w:space="0" w:color="auto"/>
      </w:divBdr>
    </w:div>
    <w:div w:id="297148650">
      <w:bodyDiv w:val="1"/>
      <w:marLeft w:val="0"/>
      <w:marRight w:val="0"/>
      <w:marTop w:val="0"/>
      <w:marBottom w:val="0"/>
      <w:divBdr>
        <w:top w:val="none" w:sz="0" w:space="0" w:color="auto"/>
        <w:left w:val="none" w:sz="0" w:space="0" w:color="auto"/>
        <w:bottom w:val="none" w:sz="0" w:space="0" w:color="auto"/>
        <w:right w:val="none" w:sz="0" w:space="0" w:color="auto"/>
      </w:divBdr>
    </w:div>
    <w:div w:id="305166099">
      <w:bodyDiv w:val="1"/>
      <w:marLeft w:val="0"/>
      <w:marRight w:val="0"/>
      <w:marTop w:val="0"/>
      <w:marBottom w:val="0"/>
      <w:divBdr>
        <w:top w:val="none" w:sz="0" w:space="0" w:color="auto"/>
        <w:left w:val="none" w:sz="0" w:space="0" w:color="auto"/>
        <w:bottom w:val="none" w:sz="0" w:space="0" w:color="auto"/>
        <w:right w:val="none" w:sz="0" w:space="0" w:color="auto"/>
      </w:divBdr>
    </w:div>
    <w:div w:id="306979097">
      <w:bodyDiv w:val="1"/>
      <w:marLeft w:val="0"/>
      <w:marRight w:val="0"/>
      <w:marTop w:val="0"/>
      <w:marBottom w:val="0"/>
      <w:divBdr>
        <w:top w:val="none" w:sz="0" w:space="0" w:color="auto"/>
        <w:left w:val="none" w:sz="0" w:space="0" w:color="auto"/>
        <w:bottom w:val="none" w:sz="0" w:space="0" w:color="auto"/>
        <w:right w:val="none" w:sz="0" w:space="0" w:color="auto"/>
      </w:divBdr>
    </w:div>
    <w:div w:id="321084210">
      <w:bodyDiv w:val="1"/>
      <w:marLeft w:val="0"/>
      <w:marRight w:val="0"/>
      <w:marTop w:val="0"/>
      <w:marBottom w:val="0"/>
      <w:divBdr>
        <w:top w:val="none" w:sz="0" w:space="0" w:color="auto"/>
        <w:left w:val="none" w:sz="0" w:space="0" w:color="auto"/>
        <w:bottom w:val="none" w:sz="0" w:space="0" w:color="auto"/>
        <w:right w:val="none" w:sz="0" w:space="0" w:color="auto"/>
      </w:divBdr>
    </w:div>
    <w:div w:id="337274743">
      <w:bodyDiv w:val="1"/>
      <w:marLeft w:val="0"/>
      <w:marRight w:val="0"/>
      <w:marTop w:val="0"/>
      <w:marBottom w:val="0"/>
      <w:divBdr>
        <w:top w:val="none" w:sz="0" w:space="0" w:color="auto"/>
        <w:left w:val="none" w:sz="0" w:space="0" w:color="auto"/>
        <w:bottom w:val="none" w:sz="0" w:space="0" w:color="auto"/>
        <w:right w:val="none" w:sz="0" w:space="0" w:color="auto"/>
      </w:divBdr>
    </w:div>
    <w:div w:id="366416686">
      <w:bodyDiv w:val="1"/>
      <w:marLeft w:val="0"/>
      <w:marRight w:val="0"/>
      <w:marTop w:val="0"/>
      <w:marBottom w:val="0"/>
      <w:divBdr>
        <w:top w:val="none" w:sz="0" w:space="0" w:color="auto"/>
        <w:left w:val="none" w:sz="0" w:space="0" w:color="auto"/>
        <w:bottom w:val="none" w:sz="0" w:space="0" w:color="auto"/>
        <w:right w:val="none" w:sz="0" w:space="0" w:color="auto"/>
      </w:divBdr>
    </w:div>
    <w:div w:id="374817969">
      <w:bodyDiv w:val="1"/>
      <w:marLeft w:val="0"/>
      <w:marRight w:val="0"/>
      <w:marTop w:val="0"/>
      <w:marBottom w:val="0"/>
      <w:divBdr>
        <w:top w:val="none" w:sz="0" w:space="0" w:color="auto"/>
        <w:left w:val="none" w:sz="0" w:space="0" w:color="auto"/>
        <w:bottom w:val="none" w:sz="0" w:space="0" w:color="auto"/>
        <w:right w:val="none" w:sz="0" w:space="0" w:color="auto"/>
      </w:divBdr>
    </w:div>
    <w:div w:id="376050829">
      <w:bodyDiv w:val="1"/>
      <w:marLeft w:val="0"/>
      <w:marRight w:val="0"/>
      <w:marTop w:val="0"/>
      <w:marBottom w:val="0"/>
      <w:divBdr>
        <w:top w:val="none" w:sz="0" w:space="0" w:color="auto"/>
        <w:left w:val="none" w:sz="0" w:space="0" w:color="auto"/>
        <w:bottom w:val="none" w:sz="0" w:space="0" w:color="auto"/>
        <w:right w:val="none" w:sz="0" w:space="0" w:color="auto"/>
      </w:divBdr>
    </w:div>
    <w:div w:id="396174279">
      <w:bodyDiv w:val="1"/>
      <w:marLeft w:val="0"/>
      <w:marRight w:val="0"/>
      <w:marTop w:val="0"/>
      <w:marBottom w:val="0"/>
      <w:divBdr>
        <w:top w:val="none" w:sz="0" w:space="0" w:color="auto"/>
        <w:left w:val="none" w:sz="0" w:space="0" w:color="auto"/>
        <w:bottom w:val="none" w:sz="0" w:space="0" w:color="auto"/>
        <w:right w:val="none" w:sz="0" w:space="0" w:color="auto"/>
      </w:divBdr>
    </w:div>
    <w:div w:id="400561393">
      <w:bodyDiv w:val="1"/>
      <w:marLeft w:val="0"/>
      <w:marRight w:val="0"/>
      <w:marTop w:val="0"/>
      <w:marBottom w:val="0"/>
      <w:divBdr>
        <w:top w:val="none" w:sz="0" w:space="0" w:color="auto"/>
        <w:left w:val="none" w:sz="0" w:space="0" w:color="auto"/>
        <w:bottom w:val="none" w:sz="0" w:space="0" w:color="auto"/>
        <w:right w:val="none" w:sz="0" w:space="0" w:color="auto"/>
      </w:divBdr>
    </w:div>
    <w:div w:id="406071335">
      <w:bodyDiv w:val="1"/>
      <w:marLeft w:val="0"/>
      <w:marRight w:val="0"/>
      <w:marTop w:val="0"/>
      <w:marBottom w:val="0"/>
      <w:divBdr>
        <w:top w:val="none" w:sz="0" w:space="0" w:color="auto"/>
        <w:left w:val="none" w:sz="0" w:space="0" w:color="auto"/>
        <w:bottom w:val="none" w:sz="0" w:space="0" w:color="auto"/>
        <w:right w:val="none" w:sz="0" w:space="0" w:color="auto"/>
      </w:divBdr>
    </w:div>
    <w:div w:id="409083274">
      <w:bodyDiv w:val="1"/>
      <w:marLeft w:val="0"/>
      <w:marRight w:val="0"/>
      <w:marTop w:val="0"/>
      <w:marBottom w:val="0"/>
      <w:divBdr>
        <w:top w:val="none" w:sz="0" w:space="0" w:color="auto"/>
        <w:left w:val="none" w:sz="0" w:space="0" w:color="auto"/>
        <w:bottom w:val="none" w:sz="0" w:space="0" w:color="auto"/>
        <w:right w:val="none" w:sz="0" w:space="0" w:color="auto"/>
      </w:divBdr>
    </w:div>
    <w:div w:id="451285006">
      <w:bodyDiv w:val="1"/>
      <w:marLeft w:val="0"/>
      <w:marRight w:val="0"/>
      <w:marTop w:val="0"/>
      <w:marBottom w:val="0"/>
      <w:divBdr>
        <w:top w:val="none" w:sz="0" w:space="0" w:color="auto"/>
        <w:left w:val="none" w:sz="0" w:space="0" w:color="auto"/>
        <w:bottom w:val="none" w:sz="0" w:space="0" w:color="auto"/>
        <w:right w:val="none" w:sz="0" w:space="0" w:color="auto"/>
      </w:divBdr>
    </w:div>
    <w:div w:id="461072729">
      <w:bodyDiv w:val="1"/>
      <w:marLeft w:val="0"/>
      <w:marRight w:val="0"/>
      <w:marTop w:val="0"/>
      <w:marBottom w:val="0"/>
      <w:divBdr>
        <w:top w:val="none" w:sz="0" w:space="0" w:color="auto"/>
        <w:left w:val="none" w:sz="0" w:space="0" w:color="auto"/>
        <w:bottom w:val="none" w:sz="0" w:space="0" w:color="auto"/>
        <w:right w:val="none" w:sz="0" w:space="0" w:color="auto"/>
      </w:divBdr>
    </w:div>
    <w:div w:id="466238307">
      <w:bodyDiv w:val="1"/>
      <w:marLeft w:val="0"/>
      <w:marRight w:val="0"/>
      <w:marTop w:val="0"/>
      <w:marBottom w:val="0"/>
      <w:divBdr>
        <w:top w:val="none" w:sz="0" w:space="0" w:color="auto"/>
        <w:left w:val="none" w:sz="0" w:space="0" w:color="auto"/>
        <w:bottom w:val="none" w:sz="0" w:space="0" w:color="auto"/>
        <w:right w:val="none" w:sz="0" w:space="0" w:color="auto"/>
      </w:divBdr>
    </w:div>
    <w:div w:id="476217134">
      <w:bodyDiv w:val="1"/>
      <w:marLeft w:val="0"/>
      <w:marRight w:val="0"/>
      <w:marTop w:val="0"/>
      <w:marBottom w:val="0"/>
      <w:divBdr>
        <w:top w:val="none" w:sz="0" w:space="0" w:color="auto"/>
        <w:left w:val="none" w:sz="0" w:space="0" w:color="auto"/>
        <w:bottom w:val="none" w:sz="0" w:space="0" w:color="auto"/>
        <w:right w:val="none" w:sz="0" w:space="0" w:color="auto"/>
      </w:divBdr>
    </w:div>
    <w:div w:id="500856981">
      <w:bodyDiv w:val="1"/>
      <w:marLeft w:val="0"/>
      <w:marRight w:val="0"/>
      <w:marTop w:val="0"/>
      <w:marBottom w:val="0"/>
      <w:divBdr>
        <w:top w:val="none" w:sz="0" w:space="0" w:color="auto"/>
        <w:left w:val="none" w:sz="0" w:space="0" w:color="auto"/>
        <w:bottom w:val="none" w:sz="0" w:space="0" w:color="auto"/>
        <w:right w:val="none" w:sz="0" w:space="0" w:color="auto"/>
      </w:divBdr>
    </w:div>
    <w:div w:id="517236112">
      <w:bodyDiv w:val="1"/>
      <w:marLeft w:val="0"/>
      <w:marRight w:val="0"/>
      <w:marTop w:val="0"/>
      <w:marBottom w:val="0"/>
      <w:divBdr>
        <w:top w:val="none" w:sz="0" w:space="0" w:color="auto"/>
        <w:left w:val="none" w:sz="0" w:space="0" w:color="auto"/>
        <w:bottom w:val="none" w:sz="0" w:space="0" w:color="auto"/>
        <w:right w:val="none" w:sz="0" w:space="0" w:color="auto"/>
      </w:divBdr>
    </w:div>
    <w:div w:id="520163222">
      <w:bodyDiv w:val="1"/>
      <w:marLeft w:val="0"/>
      <w:marRight w:val="0"/>
      <w:marTop w:val="0"/>
      <w:marBottom w:val="0"/>
      <w:divBdr>
        <w:top w:val="none" w:sz="0" w:space="0" w:color="auto"/>
        <w:left w:val="none" w:sz="0" w:space="0" w:color="auto"/>
        <w:bottom w:val="none" w:sz="0" w:space="0" w:color="auto"/>
        <w:right w:val="none" w:sz="0" w:space="0" w:color="auto"/>
      </w:divBdr>
    </w:div>
    <w:div w:id="561216609">
      <w:bodyDiv w:val="1"/>
      <w:marLeft w:val="0"/>
      <w:marRight w:val="0"/>
      <w:marTop w:val="0"/>
      <w:marBottom w:val="0"/>
      <w:divBdr>
        <w:top w:val="none" w:sz="0" w:space="0" w:color="auto"/>
        <w:left w:val="none" w:sz="0" w:space="0" w:color="auto"/>
        <w:bottom w:val="none" w:sz="0" w:space="0" w:color="auto"/>
        <w:right w:val="none" w:sz="0" w:space="0" w:color="auto"/>
      </w:divBdr>
    </w:div>
    <w:div w:id="574827841">
      <w:bodyDiv w:val="1"/>
      <w:marLeft w:val="0"/>
      <w:marRight w:val="0"/>
      <w:marTop w:val="0"/>
      <w:marBottom w:val="0"/>
      <w:divBdr>
        <w:top w:val="none" w:sz="0" w:space="0" w:color="auto"/>
        <w:left w:val="none" w:sz="0" w:space="0" w:color="auto"/>
        <w:bottom w:val="none" w:sz="0" w:space="0" w:color="auto"/>
        <w:right w:val="none" w:sz="0" w:space="0" w:color="auto"/>
      </w:divBdr>
    </w:div>
    <w:div w:id="599727813">
      <w:bodyDiv w:val="1"/>
      <w:marLeft w:val="0"/>
      <w:marRight w:val="0"/>
      <w:marTop w:val="0"/>
      <w:marBottom w:val="0"/>
      <w:divBdr>
        <w:top w:val="none" w:sz="0" w:space="0" w:color="auto"/>
        <w:left w:val="none" w:sz="0" w:space="0" w:color="auto"/>
        <w:bottom w:val="none" w:sz="0" w:space="0" w:color="auto"/>
        <w:right w:val="none" w:sz="0" w:space="0" w:color="auto"/>
      </w:divBdr>
    </w:div>
    <w:div w:id="631594469">
      <w:bodyDiv w:val="1"/>
      <w:marLeft w:val="0"/>
      <w:marRight w:val="0"/>
      <w:marTop w:val="0"/>
      <w:marBottom w:val="0"/>
      <w:divBdr>
        <w:top w:val="none" w:sz="0" w:space="0" w:color="auto"/>
        <w:left w:val="none" w:sz="0" w:space="0" w:color="auto"/>
        <w:bottom w:val="none" w:sz="0" w:space="0" w:color="auto"/>
        <w:right w:val="none" w:sz="0" w:space="0" w:color="auto"/>
      </w:divBdr>
    </w:div>
    <w:div w:id="639580457">
      <w:bodyDiv w:val="1"/>
      <w:marLeft w:val="0"/>
      <w:marRight w:val="0"/>
      <w:marTop w:val="0"/>
      <w:marBottom w:val="0"/>
      <w:divBdr>
        <w:top w:val="none" w:sz="0" w:space="0" w:color="auto"/>
        <w:left w:val="none" w:sz="0" w:space="0" w:color="auto"/>
        <w:bottom w:val="none" w:sz="0" w:space="0" w:color="auto"/>
        <w:right w:val="none" w:sz="0" w:space="0" w:color="auto"/>
      </w:divBdr>
    </w:div>
    <w:div w:id="643776478">
      <w:bodyDiv w:val="1"/>
      <w:marLeft w:val="0"/>
      <w:marRight w:val="0"/>
      <w:marTop w:val="0"/>
      <w:marBottom w:val="0"/>
      <w:divBdr>
        <w:top w:val="none" w:sz="0" w:space="0" w:color="auto"/>
        <w:left w:val="none" w:sz="0" w:space="0" w:color="auto"/>
        <w:bottom w:val="none" w:sz="0" w:space="0" w:color="auto"/>
        <w:right w:val="none" w:sz="0" w:space="0" w:color="auto"/>
      </w:divBdr>
    </w:div>
    <w:div w:id="671226274">
      <w:bodyDiv w:val="1"/>
      <w:marLeft w:val="0"/>
      <w:marRight w:val="0"/>
      <w:marTop w:val="0"/>
      <w:marBottom w:val="0"/>
      <w:divBdr>
        <w:top w:val="none" w:sz="0" w:space="0" w:color="auto"/>
        <w:left w:val="none" w:sz="0" w:space="0" w:color="auto"/>
        <w:bottom w:val="none" w:sz="0" w:space="0" w:color="auto"/>
        <w:right w:val="none" w:sz="0" w:space="0" w:color="auto"/>
      </w:divBdr>
    </w:div>
    <w:div w:id="677855240">
      <w:bodyDiv w:val="1"/>
      <w:marLeft w:val="0"/>
      <w:marRight w:val="0"/>
      <w:marTop w:val="0"/>
      <w:marBottom w:val="0"/>
      <w:divBdr>
        <w:top w:val="none" w:sz="0" w:space="0" w:color="auto"/>
        <w:left w:val="none" w:sz="0" w:space="0" w:color="auto"/>
        <w:bottom w:val="none" w:sz="0" w:space="0" w:color="auto"/>
        <w:right w:val="none" w:sz="0" w:space="0" w:color="auto"/>
      </w:divBdr>
    </w:div>
    <w:div w:id="700863072">
      <w:bodyDiv w:val="1"/>
      <w:marLeft w:val="0"/>
      <w:marRight w:val="0"/>
      <w:marTop w:val="0"/>
      <w:marBottom w:val="0"/>
      <w:divBdr>
        <w:top w:val="none" w:sz="0" w:space="0" w:color="auto"/>
        <w:left w:val="none" w:sz="0" w:space="0" w:color="auto"/>
        <w:bottom w:val="none" w:sz="0" w:space="0" w:color="auto"/>
        <w:right w:val="none" w:sz="0" w:space="0" w:color="auto"/>
      </w:divBdr>
    </w:div>
    <w:div w:id="703361549">
      <w:bodyDiv w:val="1"/>
      <w:marLeft w:val="0"/>
      <w:marRight w:val="0"/>
      <w:marTop w:val="0"/>
      <w:marBottom w:val="0"/>
      <w:divBdr>
        <w:top w:val="none" w:sz="0" w:space="0" w:color="auto"/>
        <w:left w:val="none" w:sz="0" w:space="0" w:color="auto"/>
        <w:bottom w:val="none" w:sz="0" w:space="0" w:color="auto"/>
        <w:right w:val="none" w:sz="0" w:space="0" w:color="auto"/>
      </w:divBdr>
    </w:div>
    <w:div w:id="725108725">
      <w:bodyDiv w:val="1"/>
      <w:marLeft w:val="0"/>
      <w:marRight w:val="0"/>
      <w:marTop w:val="0"/>
      <w:marBottom w:val="0"/>
      <w:divBdr>
        <w:top w:val="none" w:sz="0" w:space="0" w:color="auto"/>
        <w:left w:val="none" w:sz="0" w:space="0" w:color="auto"/>
        <w:bottom w:val="none" w:sz="0" w:space="0" w:color="auto"/>
        <w:right w:val="none" w:sz="0" w:space="0" w:color="auto"/>
      </w:divBdr>
    </w:div>
    <w:div w:id="725422441">
      <w:bodyDiv w:val="1"/>
      <w:marLeft w:val="0"/>
      <w:marRight w:val="0"/>
      <w:marTop w:val="0"/>
      <w:marBottom w:val="0"/>
      <w:divBdr>
        <w:top w:val="none" w:sz="0" w:space="0" w:color="auto"/>
        <w:left w:val="none" w:sz="0" w:space="0" w:color="auto"/>
        <w:bottom w:val="none" w:sz="0" w:space="0" w:color="auto"/>
        <w:right w:val="none" w:sz="0" w:space="0" w:color="auto"/>
      </w:divBdr>
    </w:div>
    <w:div w:id="748231692">
      <w:bodyDiv w:val="1"/>
      <w:marLeft w:val="0"/>
      <w:marRight w:val="0"/>
      <w:marTop w:val="0"/>
      <w:marBottom w:val="0"/>
      <w:divBdr>
        <w:top w:val="none" w:sz="0" w:space="0" w:color="auto"/>
        <w:left w:val="none" w:sz="0" w:space="0" w:color="auto"/>
        <w:bottom w:val="none" w:sz="0" w:space="0" w:color="auto"/>
        <w:right w:val="none" w:sz="0" w:space="0" w:color="auto"/>
      </w:divBdr>
    </w:div>
    <w:div w:id="758142452">
      <w:bodyDiv w:val="1"/>
      <w:marLeft w:val="0"/>
      <w:marRight w:val="0"/>
      <w:marTop w:val="0"/>
      <w:marBottom w:val="0"/>
      <w:divBdr>
        <w:top w:val="none" w:sz="0" w:space="0" w:color="auto"/>
        <w:left w:val="none" w:sz="0" w:space="0" w:color="auto"/>
        <w:bottom w:val="none" w:sz="0" w:space="0" w:color="auto"/>
        <w:right w:val="none" w:sz="0" w:space="0" w:color="auto"/>
      </w:divBdr>
    </w:div>
    <w:div w:id="790900788">
      <w:bodyDiv w:val="1"/>
      <w:marLeft w:val="0"/>
      <w:marRight w:val="0"/>
      <w:marTop w:val="0"/>
      <w:marBottom w:val="0"/>
      <w:divBdr>
        <w:top w:val="none" w:sz="0" w:space="0" w:color="auto"/>
        <w:left w:val="none" w:sz="0" w:space="0" w:color="auto"/>
        <w:bottom w:val="none" w:sz="0" w:space="0" w:color="auto"/>
        <w:right w:val="none" w:sz="0" w:space="0" w:color="auto"/>
      </w:divBdr>
    </w:div>
    <w:div w:id="808473118">
      <w:bodyDiv w:val="1"/>
      <w:marLeft w:val="0"/>
      <w:marRight w:val="0"/>
      <w:marTop w:val="0"/>
      <w:marBottom w:val="0"/>
      <w:divBdr>
        <w:top w:val="none" w:sz="0" w:space="0" w:color="auto"/>
        <w:left w:val="none" w:sz="0" w:space="0" w:color="auto"/>
        <w:bottom w:val="none" w:sz="0" w:space="0" w:color="auto"/>
        <w:right w:val="none" w:sz="0" w:space="0" w:color="auto"/>
      </w:divBdr>
    </w:div>
    <w:div w:id="814421077">
      <w:bodyDiv w:val="1"/>
      <w:marLeft w:val="0"/>
      <w:marRight w:val="0"/>
      <w:marTop w:val="0"/>
      <w:marBottom w:val="0"/>
      <w:divBdr>
        <w:top w:val="none" w:sz="0" w:space="0" w:color="auto"/>
        <w:left w:val="none" w:sz="0" w:space="0" w:color="auto"/>
        <w:bottom w:val="none" w:sz="0" w:space="0" w:color="auto"/>
        <w:right w:val="none" w:sz="0" w:space="0" w:color="auto"/>
      </w:divBdr>
    </w:div>
    <w:div w:id="844131524">
      <w:bodyDiv w:val="1"/>
      <w:marLeft w:val="0"/>
      <w:marRight w:val="0"/>
      <w:marTop w:val="0"/>
      <w:marBottom w:val="0"/>
      <w:divBdr>
        <w:top w:val="none" w:sz="0" w:space="0" w:color="auto"/>
        <w:left w:val="none" w:sz="0" w:space="0" w:color="auto"/>
        <w:bottom w:val="none" w:sz="0" w:space="0" w:color="auto"/>
        <w:right w:val="none" w:sz="0" w:space="0" w:color="auto"/>
      </w:divBdr>
    </w:div>
    <w:div w:id="861473247">
      <w:bodyDiv w:val="1"/>
      <w:marLeft w:val="0"/>
      <w:marRight w:val="0"/>
      <w:marTop w:val="0"/>
      <w:marBottom w:val="0"/>
      <w:divBdr>
        <w:top w:val="none" w:sz="0" w:space="0" w:color="auto"/>
        <w:left w:val="none" w:sz="0" w:space="0" w:color="auto"/>
        <w:bottom w:val="none" w:sz="0" w:space="0" w:color="auto"/>
        <w:right w:val="none" w:sz="0" w:space="0" w:color="auto"/>
      </w:divBdr>
    </w:div>
    <w:div w:id="874391406">
      <w:bodyDiv w:val="1"/>
      <w:marLeft w:val="0"/>
      <w:marRight w:val="0"/>
      <w:marTop w:val="0"/>
      <w:marBottom w:val="0"/>
      <w:divBdr>
        <w:top w:val="none" w:sz="0" w:space="0" w:color="auto"/>
        <w:left w:val="none" w:sz="0" w:space="0" w:color="auto"/>
        <w:bottom w:val="none" w:sz="0" w:space="0" w:color="auto"/>
        <w:right w:val="none" w:sz="0" w:space="0" w:color="auto"/>
      </w:divBdr>
    </w:div>
    <w:div w:id="923487511">
      <w:bodyDiv w:val="1"/>
      <w:marLeft w:val="0"/>
      <w:marRight w:val="0"/>
      <w:marTop w:val="0"/>
      <w:marBottom w:val="0"/>
      <w:divBdr>
        <w:top w:val="none" w:sz="0" w:space="0" w:color="auto"/>
        <w:left w:val="none" w:sz="0" w:space="0" w:color="auto"/>
        <w:bottom w:val="none" w:sz="0" w:space="0" w:color="auto"/>
        <w:right w:val="none" w:sz="0" w:space="0" w:color="auto"/>
      </w:divBdr>
    </w:div>
    <w:div w:id="934555359">
      <w:bodyDiv w:val="1"/>
      <w:marLeft w:val="0"/>
      <w:marRight w:val="0"/>
      <w:marTop w:val="0"/>
      <w:marBottom w:val="0"/>
      <w:divBdr>
        <w:top w:val="none" w:sz="0" w:space="0" w:color="auto"/>
        <w:left w:val="none" w:sz="0" w:space="0" w:color="auto"/>
        <w:bottom w:val="none" w:sz="0" w:space="0" w:color="auto"/>
        <w:right w:val="none" w:sz="0" w:space="0" w:color="auto"/>
      </w:divBdr>
    </w:div>
    <w:div w:id="949625416">
      <w:bodyDiv w:val="1"/>
      <w:marLeft w:val="0"/>
      <w:marRight w:val="0"/>
      <w:marTop w:val="0"/>
      <w:marBottom w:val="0"/>
      <w:divBdr>
        <w:top w:val="none" w:sz="0" w:space="0" w:color="auto"/>
        <w:left w:val="none" w:sz="0" w:space="0" w:color="auto"/>
        <w:bottom w:val="none" w:sz="0" w:space="0" w:color="auto"/>
        <w:right w:val="none" w:sz="0" w:space="0" w:color="auto"/>
      </w:divBdr>
    </w:div>
    <w:div w:id="981272966">
      <w:bodyDiv w:val="1"/>
      <w:marLeft w:val="0"/>
      <w:marRight w:val="0"/>
      <w:marTop w:val="0"/>
      <w:marBottom w:val="0"/>
      <w:divBdr>
        <w:top w:val="none" w:sz="0" w:space="0" w:color="auto"/>
        <w:left w:val="none" w:sz="0" w:space="0" w:color="auto"/>
        <w:bottom w:val="none" w:sz="0" w:space="0" w:color="auto"/>
        <w:right w:val="none" w:sz="0" w:space="0" w:color="auto"/>
      </w:divBdr>
    </w:div>
    <w:div w:id="995644339">
      <w:bodyDiv w:val="1"/>
      <w:marLeft w:val="0"/>
      <w:marRight w:val="0"/>
      <w:marTop w:val="0"/>
      <w:marBottom w:val="0"/>
      <w:divBdr>
        <w:top w:val="none" w:sz="0" w:space="0" w:color="auto"/>
        <w:left w:val="none" w:sz="0" w:space="0" w:color="auto"/>
        <w:bottom w:val="none" w:sz="0" w:space="0" w:color="auto"/>
        <w:right w:val="none" w:sz="0" w:space="0" w:color="auto"/>
      </w:divBdr>
    </w:div>
    <w:div w:id="1028796864">
      <w:bodyDiv w:val="1"/>
      <w:marLeft w:val="0"/>
      <w:marRight w:val="0"/>
      <w:marTop w:val="0"/>
      <w:marBottom w:val="0"/>
      <w:divBdr>
        <w:top w:val="none" w:sz="0" w:space="0" w:color="auto"/>
        <w:left w:val="none" w:sz="0" w:space="0" w:color="auto"/>
        <w:bottom w:val="none" w:sz="0" w:space="0" w:color="auto"/>
        <w:right w:val="none" w:sz="0" w:space="0" w:color="auto"/>
      </w:divBdr>
    </w:div>
    <w:div w:id="1034766281">
      <w:bodyDiv w:val="1"/>
      <w:marLeft w:val="0"/>
      <w:marRight w:val="0"/>
      <w:marTop w:val="0"/>
      <w:marBottom w:val="0"/>
      <w:divBdr>
        <w:top w:val="none" w:sz="0" w:space="0" w:color="auto"/>
        <w:left w:val="none" w:sz="0" w:space="0" w:color="auto"/>
        <w:bottom w:val="none" w:sz="0" w:space="0" w:color="auto"/>
        <w:right w:val="none" w:sz="0" w:space="0" w:color="auto"/>
      </w:divBdr>
    </w:div>
    <w:div w:id="1035156068">
      <w:bodyDiv w:val="1"/>
      <w:marLeft w:val="0"/>
      <w:marRight w:val="0"/>
      <w:marTop w:val="0"/>
      <w:marBottom w:val="0"/>
      <w:divBdr>
        <w:top w:val="none" w:sz="0" w:space="0" w:color="auto"/>
        <w:left w:val="none" w:sz="0" w:space="0" w:color="auto"/>
        <w:bottom w:val="none" w:sz="0" w:space="0" w:color="auto"/>
        <w:right w:val="none" w:sz="0" w:space="0" w:color="auto"/>
      </w:divBdr>
    </w:div>
    <w:div w:id="1049495066">
      <w:bodyDiv w:val="1"/>
      <w:marLeft w:val="0"/>
      <w:marRight w:val="0"/>
      <w:marTop w:val="0"/>
      <w:marBottom w:val="0"/>
      <w:divBdr>
        <w:top w:val="none" w:sz="0" w:space="0" w:color="auto"/>
        <w:left w:val="none" w:sz="0" w:space="0" w:color="auto"/>
        <w:bottom w:val="none" w:sz="0" w:space="0" w:color="auto"/>
        <w:right w:val="none" w:sz="0" w:space="0" w:color="auto"/>
      </w:divBdr>
    </w:div>
    <w:div w:id="1060860572">
      <w:bodyDiv w:val="1"/>
      <w:marLeft w:val="0"/>
      <w:marRight w:val="0"/>
      <w:marTop w:val="0"/>
      <w:marBottom w:val="0"/>
      <w:divBdr>
        <w:top w:val="none" w:sz="0" w:space="0" w:color="auto"/>
        <w:left w:val="none" w:sz="0" w:space="0" w:color="auto"/>
        <w:bottom w:val="none" w:sz="0" w:space="0" w:color="auto"/>
        <w:right w:val="none" w:sz="0" w:space="0" w:color="auto"/>
      </w:divBdr>
    </w:div>
    <w:div w:id="1066803084">
      <w:bodyDiv w:val="1"/>
      <w:marLeft w:val="0"/>
      <w:marRight w:val="0"/>
      <w:marTop w:val="0"/>
      <w:marBottom w:val="0"/>
      <w:divBdr>
        <w:top w:val="none" w:sz="0" w:space="0" w:color="auto"/>
        <w:left w:val="none" w:sz="0" w:space="0" w:color="auto"/>
        <w:bottom w:val="none" w:sz="0" w:space="0" w:color="auto"/>
        <w:right w:val="none" w:sz="0" w:space="0" w:color="auto"/>
      </w:divBdr>
    </w:div>
    <w:div w:id="1068697768">
      <w:bodyDiv w:val="1"/>
      <w:marLeft w:val="0"/>
      <w:marRight w:val="0"/>
      <w:marTop w:val="0"/>
      <w:marBottom w:val="0"/>
      <w:divBdr>
        <w:top w:val="none" w:sz="0" w:space="0" w:color="auto"/>
        <w:left w:val="none" w:sz="0" w:space="0" w:color="auto"/>
        <w:bottom w:val="none" w:sz="0" w:space="0" w:color="auto"/>
        <w:right w:val="none" w:sz="0" w:space="0" w:color="auto"/>
      </w:divBdr>
    </w:div>
    <w:div w:id="1081635099">
      <w:bodyDiv w:val="1"/>
      <w:marLeft w:val="0"/>
      <w:marRight w:val="0"/>
      <w:marTop w:val="0"/>
      <w:marBottom w:val="0"/>
      <w:divBdr>
        <w:top w:val="none" w:sz="0" w:space="0" w:color="auto"/>
        <w:left w:val="none" w:sz="0" w:space="0" w:color="auto"/>
        <w:bottom w:val="none" w:sz="0" w:space="0" w:color="auto"/>
        <w:right w:val="none" w:sz="0" w:space="0" w:color="auto"/>
      </w:divBdr>
    </w:div>
    <w:div w:id="1103261329">
      <w:bodyDiv w:val="1"/>
      <w:marLeft w:val="0"/>
      <w:marRight w:val="0"/>
      <w:marTop w:val="0"/>
      <w:marBottom w:val="0"/>
      <w:divBdr>
        <w:top w:val="none" w:sz="0" w:space="0" w:color="auto"/>
        <w:left w:val="none" w:sz="0" w:space="0" w:color="auto"/>
        <w:bottom w:val="none" w:sz="0" w:space="0" w:color="auto"/>
        <w:right w:val="none" w:sz="0" w:space="0" w:color="auto"/>
      </w:divBdr>
    </w:div>
    <w:div w:id="1115951657">
      <w:bodyDiv w:val="1"/>
      <w:marLeft w:val="0"/>
      <w:marRight w:val="0"/>
      <w:marTop w:val="0"/>
      <w:marBottom w:val="0"/>
      <w:divBdr>
        <w:top w:val="none" w:sz="0" w:space="0" w:color="auto"/>
        <w:left w:val="none" w:sz="0" w:space="0" w:color="auto"/>
        <w:bottom w:val="none" w:sz="0" w:space="0" w:color="auto"/>
        <w:right w:val="none" w:sz="0" w:space="0" w:color="auto"/>
      </w:divBdr>
    </w:div>
    <w:div w:id="1117675838">
      <w:bodyDiv w:val="1"/>
      <w:marLeft w:val="0"/>
      <w:marRight w:val="0"/>
      <w:marTop w:val="0"/>
      <w:marBottom w:val="0"/>
      <w:divBdr>
        <w:top w:val="none" w:sz="0" w:space="0" w:color="auto"/>
        <w:left w:val="none" w:sz="0" w:space="0" w:color="auto"/>
        <w:bottom w:val="none" w:sz="0" w:space="0" w:color="auto"/>
        <w:right w:val="none" w:sz="0" w:space="0" w:color="auto"/>
      </w:divBdr>
    </w:div>
    <w:div w:id="1122261198">
      <w:bodyDiv w:val="1"/>
      <w:marLeft w:val="0"/>
      <w:marRight w:val="0"/>
      <w:marTop w:val="0"/>
      <w:marBottom w:val="0"/>
      <w:divBdr>
        <w:top w:val="none" w:sz="0" w:space="0" w:color="auto"/>
        <w:left w:val="none" w:sz="0" w:space="0" w:color="auto"/>
        <w:bottom w:val="none" w:sz="0" w:space="0" w:color="auto"/>
        <w:right w:val="none" w:sz="0" w:space="0" w:color="auto"/>
      </w:divBdr>
    </w:div>
    <w:div w:id="1137186985">
      <w:bodyDiv w:val="1"/>
      <w:marLeft w:val="0"/>
      <w:marRight w:val="0"/>
      <w:marTop w:val="0"/>
      <w:marBottom w:val="0"/>
      <w:divBdr>
        <w:top w:val="none" w:sz="0" w:space="0" w:color="auto"/>
        <w:left w:val="none" w:sz="0" w:space="0" w:color="auto"/>
        <w:bottom w:val="none" w:sz="0" w:space="0" w:color="auto"/>
        <w:right w:val="none" w:sz="0" w:space="0" w:color="auto"/>
      </w:divBdr>
    </w:div>
    <w:div w:id="1161041153">
      <w:bodyDiv w:val="1"/>
      <w:marLeft w:val="0"/>
      <w:marRight w:val="0"/>
      <w:marTop w:val="0"/>
      <w:marBottom w:val="0"/>
      <w:divBdr>
        <w:top w:val="none" w:sz="0" w:space="0" w:color="auto"/>
        <w:left w:val="none" w:sz="0" w:space="0" w:color="auto"/>
        <w:bottom w:val="none" w:sz="0" w:space="0" w:color="auto"/>
        <w:right w:val="none" w:sz="0" w:space="0" w:color="auto"/>
      </w:divBdr>
    </w:div>
    <w:div w:id="1179926916">
      <w:bodyDiv w:val="1"/>
      <w:marLeft w:val="0"/>
      <w:marRight w:val="0"/>
      <w:marTop w:val="0"/>
      <w:marBottom w:val="0"/>
      <w:divBdr>
        <w:top w:val="none" w:sz="0" w:space="0" w:color="auto"/>
        <w:left w:val="none" w:sz="0" w:space="0" w:color="auto"/>
        <w:bottom w:val="none" w:sz="0" w:space="0" w:color="auto"/>
        <w:right w:val="none" w:sz="0" w:space="0" w:color="auto"/>
      </w:divBdr>
    </w:div>
    <w:div w:id="1205144266">
      <w:bodyDiv w:val="1"/>
      <w:marLeft w:val="0"/>
      <w:marRight w:val="0"/>
      <w:marTop w:val="0"/>
      <w:marBottom w:val="0"/>
      <w:divBdr>
        <w:top w:val="none" w:sz="0" w:space="0" w:color="auto"/>
        <w:left w:val="none" w:sz="0" w:space="0" w:color="auto"/>
        <w:bottom w:val="none" w:sz="0" w:space="0" w:color="auto"/>
        <w:right w:val="none" w:sz="0" w:space="0" w:color="auto"/>
      </w:divBdr>
    </w:div>
    <w:div w:id="1224564518">
      <w:bodyDiv w:val="1"/>
      <w:marLeft w:val="0"/>
      <w:marRight w:val="0"/>
      <w:marTop w:val="0"/>
      <w:marBottom w:val="0"/>
      <w:divBdr>
        <w:top w:val="none" w:sz="0" w:space="0" w:color="auto"/>
        <w:left w:val="none" w:sz="0" w:space="0" w:color="auto"/>
        <w:bottom w:val="none" w:sz="0" w:space="0" w:color="auto"/>
        <w:right w:val="none" w:sz="0" w:space="0" w:color="auto"/>
      </w:divBdr>
    </w:div>
    <w:div w:id="1247300508">
      <w:bodyDiv w:val="1"/>
      <w:marLeft w:val="0"/>
      <w:marRight w:val="0"/>
      <w:marTop w:val="0"/>
      <w:marBottom w:val="0"/>
      <w:divBdr>
        <w:top w:val="none" w:sz="0" w:space="0" w:color="auto"/>
        <w:left w:val="none" w:sz="0" w:space="0" w:color="auto"/>
        <w:bottom w:val="none" w:sz="0" w:space="0" w:color="auto"/>
        <w:right w:val="none" w:sz="0" w:space="0" w:color="auto"/>
      </w:divBdr>
    </w:div>
    <w:div w:id="1252007681">
      <w:bodyDiv w:val="1"/>
      <w:marLeft w:val="0"/>
      <w:marRight w:val="0"/>
      <w:marTop w:val="0"/>
      <w:marBottom w:val="0"/>
      <w:divBdr>
        <w:top w:val="none" w:sz="0" w:space="0" w:color="auto"/>
        <w:left w:val="none" w:sz="0" w:space="0" w:color="auto"/>
        <w:bottom w:val="none" w:sz="0" w:space="0" w:color="auto"/>
        <w:right w:val="none" w:sz="0" w:space="0" w:color="auto"/>
      </w:divBdr>
    </w:div>
    <w:div w:id="1274706059">
      <w:bodyDiv w:val="1"/>
      <w:marLeft w:val="0"/>
      <w:marRight w:val="0"/>
      <w:marTop w:val="0"/>
      <w:marBottom w:val="0"/>
      <w:divBdr>
        <w:top w:val="none" w:sz="0" w:space="0" w:color="auto"/>
        <w:left w:val="none" w:sz="0" w:space="0" w:color="auto"/>
        <w:bottom w:val="none" w:sz="0" w:space="0" w:color="auto"/>
        <w:right w:val="none" w:sz="0" w:space="0" w:color="auto"/>
      </w:divBdr>
    </w:div>
    <w:div w:id="1293756101">
      <w:bodyDiv w:val="1"/>
      <w:marLeft w:val="0"/>
      <w:marRight w:val="0"/>
      <w:marTop w:val="0"/>
      <w:marBottom w:val="0"/>
      <w:divBdr>
        <w:top w:val="none" w:sz="0" w:space="0" w:color="auto"/>
        <w:left w:val="none" w:sz="0" w:space="0" w:color="auto"/>
        <w:bottom w:val="none" w:sz="0" w:space="0" w:color="auto"/>
        <w:right w:val="none" w:sz="0" w:space="0" w:color="auto"/>
      </w:divBdr>
    </w:div>
    <w:div w:id="1294096517">
      <w:bodyDiv w:val="1"/>
      <w:marLeft w:val="0"/>
      <w:marRight w:val="0"/>
      <w:marTop w:val="0"/>
      <w:marBottom w:val="0"/>
      <w:divBdr>
        <w:top w:val="none" w:sz="0" w:space="0" w:color="auto"/>
        <w:left w:val="none" w:sz="0" w:space="0" w:color="auto"/>
        <w:bottom w:val="none" w:sz="0" w:space="0" w:color="auto"/>
        <w:right w:val="none" w:sz="0" w:space="0" w:color="auto"/>
      </w:divBdr>
    </w:div>
    <w:div w:id="1302081469">
      <w:bodyDiv w:val="1"/>
      <w:marLeft w:val="0"/>
      <w:marRight w:val="0"/>
      <w:marTop w:val="0"/>
      <w:marBottom w:val="0"/>
      <w:divBdr>
        <w:top w:val="none" w:sz="0" w:space="0" w:color="auto"/>
        <w:left w:val="none" w:sz="0" w:space="0" w:color="auto"/>
        <w:bottom w:val="none" w:sz="0" w:space="0" w:color="auto"/>
        <w:right w:val="none" w:sz="0" w:space="0" w:color="auto"/>
      </w:divBdr>
    </w:div>
    <w:div w:id="1322855298">
      <w:bodyDiv w:val="1"/>
      <w:marLeft w:val="0"/>
      <w:marRight w:val="0"/>
      <w:marTop w:val="0"/>
      <w:marBottom w:val="0"/>
      <w:divBdr>
        <w:top w:val="none" w:sz="0" w:space="0" w:color="auto"/>
        <w:left w:val="none" w:sz="0" w:space="0" w:color="auto"/>
        <w:bottom w:val="none" w:sz="0" w:space="0" w:color="auto"/>
        <w:right w:val="none" w:sz="0" w:space="0" w:color="auto"/>
      </w:divBdr>
    </w:div>
    <w:div w:id="1323848804">
      <w:bodyDiv w:val="1"/>
      <w:marLeft w:val="0"/>
      <w:marRight w:val="0"/>
      <w:marTop w:val="0"/>
      <w:marBottom w:val="0"/>
      <w:divBdr>
        <w:top w:val="none" w:sz="0" w:space="0" w:color="auto"/>
        <w:left w:val="none" w:sz="0" w:space="0" w:color="auto"/>
        <w:bottom w:val="none" w:sz="0" w:space="0" w:color="auto"/>
        <w:right w:val="none" w:sz="0" w:space="0" w:color="auto"/>
      </w:divBdr>
    </w:div>
    <w:div w:id="1325236026">
      <w:bodyDiv w:val="1"/>
      <w:marLeft w:val="0"/>
      <w:marRight w:val="0"/>
      <w:marTop w:val="0"/>
      <w:marBottom w:val="0"/>
      <w:divBdr>
        <w:top w:val="none" w:sz="0" w:space="0" w:color="auto"/>
        <w:left w:val="none" w:sz="0" w:space="0" w:color="auto"/>
        <w:bottom w:val="none" w:sz="0" w:space="0" w:color="auto"/>
        <w:right w:val="none" w:sz="0" w:space="0" w:color="auto"/>
      </w:divBdr>
    </w:div>
    <w:div w:id="1328363866">
      <w:bodyDiv w:val="1"/>
      <w:marLeft w:val="0"/>
      <w:marRight w:val="0"/>
      <w:marTop w:val="0"/>
      <w:marBottom w:val="0"/>
      <w:divBdr>
        <w:top w:val="none" w:sz="0" w:space="0" w:color="auto"/>
        <w:left w:val="none" w:sz="0" w:space="0" w:color="auto"/>
        <w:bottom w:val="none" w:sz="0" w:space="0" w:color="auto"/>
        <w:right w:val="none" w:sz="0" w:space="0" w:color="auto"/>
      </w:divBdr>
    </w:div>
    <w:div w:id="1331710817">
      <w:bodyDiv w:val="1"/>
      <w:marLeft w:val="0"/>
      <w:marRight w:val="0"/>
      <w:marTop w:val="0"/>
      <w:marBottom w:val="0"/>
      <w:divBdr>
        <w:top w:val="none" w:sz="0" w:space="0" w:color="auto"/>
        <w:left w:val="none" w:sz="0" w:space="0" w:color="auto"/>
        <w:bottom w:val="none" w:sz="0" w:space="0" w:color="auto"/>
        <w:right w:val="none" w:sz="0" w:space="0" w:color="auto"/>
      </w:divBdr>
    </w:div>
    <w:div w:id="1374891316">
      <w:bodyDiv w:val="1"/>
      <w:marLeft w:val="0"/>
      <w:marRight w:val="0"/>
      <w:marTop w:val="0"/>
      <w:marBottom w:val="0"/>
      <w:divBdr>
        <w:top w:val="none" w:sz="0" w:space="0" w:color="auto"/>
        <w:left w:val="none" w:sz="0" w:space="0" w:color="auto"/>
        <w:bottom w:val="none" w:sz="0" w:space="0" w:color="auto"/>
        <w:right w:val="none" w:sz="0" w:space="0" w:color="auto"/>
      </w:divBdr>
    </w:div>
    <w:div w:id="1385833904">
      <w:bodyDiv w:val="1"/>
      <w:marLeft w:val="0"/>
      <w:marRight w:val="0"/>
      <w:marTop w:val="0"/>
      <w:marBottom w:val="0"/>
      <w:divBdr>
        <w:top w:val="none" w:sz="0" w:space="0" w:color="auto"/>
        <w:left w:val="none" w:sz="0" w:space="0" w:color="auto"/>
        <w:bottom w:val="none" w:sz="0" w:space="0" w:color="auto"/>
        <w:right w:val="none" w:sz="0" w:space="0" w:color="auto"/>
      </w:divBdr>
    </w:div>
    <w:div w:id="1399940796">
      <w:bodyDiv w:val="1"/>
      <w:marLeft w:val="0"/>
      <w:marRight w:val="0"/>
      <w:marTop w:val="0"/>
      <w:marBottom w:val="0"/>
      <w:divBdr>
        <w:top w:val="none" w:sz="0" w:space="0" w:color="auto"/>
        <w:left w:val="none" w:sz="0" w:space="0" w:color="auto"/>
        <w:bottom w:val="none" w:sz="0" w:space="0" w:color="auto"/>
        <w:right w:val="none" w:sz="0" w:space="0" w:color="auto"/>
      </w:divBdr>
    </w:div>
    <w:div w:id="1441216912">
      <w:bodyDiv w:val="1"/>
      <w:marLeft w:val="0"/>
      <w:marRight w:val="0"/>
      <w:marTop w:val="0"/>
      <w:marBottom w:val="0"/>
      <w:divBdr>
        <w:top w:val="none" w:sz="0" w:space="0" w:color="auto"/>
        <w:left w:val="none" w:sz="0" w:space="0" w:color="auto"/>
        <w:bottom w:val="none" w:sz="0" w:space="0" w:color="auto"/>
        <w:right w:val="none" w:sz="0" w:space="0" w:color="auto"/>
      </w:divBdr>
    </w:div>
    <w:div w:id="1466581842">
      <w:bodyDiv w:val="1"/>
      <w:marLeft w:val="0"/>
      <w:marRight w:val="0"/>
      <w:marTop w:val="0"/>
      <w:marBottom w:val="0"/>
      <w:divBdr>
        <w:top w:val="none" w:sz="0" w:space="0" w:color="auto"/>
        <w:left w:val="none" w:sz="0" w:space="0" w:color="auto"/>
        <w:bottom w:val="none" w:sz="0" w:space="0" w:color="auto"/>
        <w:right w:val="none" w:sz="0" w:space="0" w:color="auto"/>
      </w:divBdr>
    </w:div>
    <w:div w:id="1491166683">
      <w:bodyDiv w:val="1"/>
      <w:marLeft w:val="0"/>
      <w:marRight w:val="0"/>
      <w:marTop w:val="0"/>
      <w:marBottom w:val="0"/>
      <w:divBdr>
        <w:top w:val="none" w:sz="0" w:space="0" w:color="auto"/>
        <w:left w:val="none" w:sz="0" w:space="0" w:color="auto"/>
        <w:bottom w:val="none" w:sz="0" w:space="0" w:color="auto"/>
        <w:right w:val="none" w:sz="0" w:space="0" w:color="auto"/>
      </w:divBdr>
    </w:div>
    <w:div w:id="1494905770">
      <w:bodyDiv w:val="1"/>
      <w:marLeft w:val="0"/>
      <w:marRight w:val="0"/>
      <w:marTop w:val="0"/>
      <w:marBottom w:val="0"/>
      <w:divBdr>
        <w:top w:val="none" w:sz="0" w:space="0" w:color="auto"/>
        <w:left w:val="none" w:sz="0" w:space="0" w:color="auto"/>
        <w:bottom w:val="none" w:sz="0" w:space="0" w:color="auto"/>
        <w:right w:val="none" w:sz="0" w:space="0" w:color="auto"/>
      </w:divBdr>
    </w:div>
    <w:div w:id="1501433196">
      <w:bodyDiv w:val="1"/>
      <w:marLeft w:val="0"/>
      <w:marRight w:val="0"/>
      <w:marTop w:val="0"/>
      <w:marBottom w:val="0"/>
      <w:divBdr>
        <w:top w:val="none" w:sz="0" w:space="0" w:color="auto"/>
        <w:left w:val="none" w:sz="0" w:space="0" w:color="auto"/>
        <w:bottom w:val="none" w:sz="0" w:space="0" w:color="auto"/>
        <w:right w:val="none" w:sz="0" w:space="0" w:color="auto"/>
      </w:divBdr>
    </w:div>
    <w:div w:id="1502693056">
      <w:bodyDiv w:val="1"/>
      <w:marLeft w:val="0"/>
      <w:marRight w:val="0"/>
      <w:marTop w:val="0"/>
      <w:marBottom w:val="0"/>
      <w:divBdr>
        <w:top w:val="none" w:sz="0" w:space="0" w:color="auto"/>
        <w:left w:val="none" w:sz="0" w:space="0" w:color="auto"/>
        <w:bottom w:val="none" w:sz="0" w:space="0" w:color="auto"/>
        <w:right w:val="none" w:sz="0" w:space="0" w:color="auto"/>
      </w:divBdr>
    </w:div>
    <w:div w:id="1523544467">
      <w:bodyDiv w:val="1"/>
      <w:marLeft w:val="0"/>
      <w:marRight w:val="0"/>
      <w:marTop w:val="0"/>
      <w:marBottom w:val="0"/>
      <w:divBdr>
        <w:top w:val="none" w:sz="0" w:space="0" w:color="auto"/>
        <w:left w:val="none" w:sz="0" w:space="0" w:color="auto"/>
        <w:bottom w:val="none" w:sz="0" w:space="0" w:color="auto"/>
        <w:right w:val="none" w:sz="0" w:space="0" w:color="auto"/>
      </w:divBdr>
    </w:div>
    <w:div w:id="1533226393">
      <w:bodyDiv w:val="1"/>
      <w:marLeft w:val="0"/>
      <w:marRight w:val="0"/>
      <w:marTop w:val="0"/>
      <w:marBottom w:val="0"/>
      <w:divBdr>
        <w:top w:val="none" w:sz="0" w:space="0" w:color="auto"/>
        <w:left w:val="none" w:sz="0" w:space="0" w:color="auto"/>
        <w:bottom w:val="none" w:sz="0" w:space="0" w:color="auto"/>
        <w:right w:val="none" w:sz="0" w:space="0" w:color="auto"/>
      </w:divBdr>
    </w:div>
    <w:div w:id="1548564769">
      <w:bodyDiv w:val="1"/>
      <w:marLeft w:val="0"/>
      <w:marRight w:val="0"/>
      <w:marTop w:val="0"/>
      <w:marBottom w:val="0"/>
      <w:divBdr>
        <w:top w:val="none" w:sz="0" w:space="0" w:color="auto"/>
        <w:left w:val="none" w:sz="0" w:space="0" w:color="auto"/>
        <w:bottom w:val="none" w:sz="0" w:space="0" w:color="auto"/>
        <w:right w:val="none" w:sz="0" w:space="0" w:color="auto"/>
      </w:divBdr>
    </w:div>
    <w:div w:id="1576472071">
      <w:bodyDiv w:val="1"/>
      <w:marLeft w:val="0"/>
      <w:marRight w:val="0"/>
      <w:marTop w:val="0"/>
      <w:marBottom w:val="0"/>
      <w:divBdr>
        <w:top w:val="none" w:sz="0" w:space="0" w:color="auto"/>
        <w:left w:val="none" w:sz="0" w:space="0" w:color="auto"/>
        <w:bottom w:val="none" w:sz="0" w:space="0" w:color="auto"/>
        <w:right w:val="none" w:sz="0" w:space="0" w:color="auto"/>
      </w:divBdr>
    </w:div>
    <w:div w:id="1579709817">
      <w:bodyDiv w:val="1"/>
      <w:marLeft w:val="0"/>
      <w:marRight w:val="0"/>
      <w:marTop w:val="0"/>
      <w:marBottom w:val="0"/>
      <w:divBdr>
        <w:top w:val="none" w:sz="0" w:space="0" w:color="auto"/>
        <w:left w:val="none" w:sz="0" w:space="0" w:color="auto"/>
        <w:bottom w:val="none" w:sz="0" w:space="0" w:color="auto"/>
        <w:right w:val="none" w:sz="0" w:space="0" w:color="auto"/>
      </w:divBdr>
    </w:div>
    <w:div w:id="1592660062">
      <w:bodyDiv w:val="1"/>
      <w:marLeft w:val="0"/>
      <w:marRight w:val="0"/>
      <w:marTop w:val="0"/>
      <w:marBottom w:val="0"/>
      <w:divBdr>
        <w:top w:val="none" w:sz="0" w:space="0" w:color="auto"/>
        <w:left w:val="none" w:sz="0" w:space="0" w:color="auto"/>
        <w:bottom w:val="none" w:sz="0" w:space="0" w:color="auto"/>
        <w:right w:val="none" w:sz="0" w:space="0" w:color="auto"/>
      </w:divBdr>
    </w:div>
    <w:div w:id="1621182538">
      <w:bodyDiv w:val="1"/>
      <w:marLeft w:val="0"/>
      <w:marRight w:val="0"/>
      <w:marTop w:val="0"/>
      <w:marBottom w:val="0"/>
      <w:divBdr>
        <w:top w:val="none" w:sz="0" w:space="0" w:color="auto"/>
        <w:left w:val="none" w:sz="0" w:space="0" w:color="auto"/>
        <w:bottom w:val="none" w:sz="0" w:space="0" w:color="auto"/>
        <w:right w:val="none" w:sz="0" w:space="0" w:color="auto"/>
      </w:divBdr>
    </w:div>
    <w:div w:id="1666012974">
      <w:bodyDiv w:val="1"/>
      <w:marLeft w:val="0"/>
      <w:marRight w:val="0"/>
      <w:marTop w:val="0"/>
      <w:marBottom w:val="0"/>
      <w:divBdr>
        <w:top w:val="none" w:sz="0" w:space="0" w:color="auto"/>
        <w:left w:val="none" w:sz="0" w:space="0" w:color="auto"/>
        <w:bottom w:val="none" w:sz="0" w:space="0" w:color="auto"/>
        <w:right w:val="none" w:sz="0" w:space="0" w:color="auto"/>
      </w:divBdr>
    </w:div>
    <w:div w:id="1681465681">
      <w:bodyDiv w:val="1"/>
      <w:marLeft w:val="0"/>
      <w:marRight w:val="0"/>
      <w:marTop w:val="0"/>
      <w:marBottom w:val="0"/>
      <w:divBdr>
        <w:top w:val="none" w:sz="0" w:space="0" w:color="auto"/>
        <w:left w:val="none" w:sz="0" w:space="0" w:color="auto"/>
        <w:bottom w:val="none" w:sz="0" w:space="0" w:color="auto"/>
        <w:right w:val="none" w:sz="0" w:space="0" w:color="auto"/>
      </w:divBdr>
    </w:div>
    <w:div w:id="1687243340">
      <w:bodyDiv w:val="1"/>
      <w:marLeft w:val="0"/>
      <w:marRight w:val="0"/>
      <w:marTop w:val="0"/>
      <w:marBottom w:val="0"/>
      <w:divBdr>
        <w:top w:val="none" w:sz="0" w:space="0" w:color="auto"/>
        <w:left w:val="none" w:sz="0" w:space="0" w:color="auto"/>
        <w:bottom w:val="none" w:sz="0" w:space="0" w:color="auto"/>
        <w:right w:val="none" w:sz="0" w:space="0" w:color="auto"/>
      </w:divBdr>
    </w:div>
    <w:div w:id="1695882036">
      <w:bodyDiv w:val="1"/>
      <w:marLeft w:val="0"/>
      <w:marRight w:val="0"/>
      <w:marTop w:val="0"/>
      <w:marBottom w:val="0"/>
      <w:divBdr>
        <w:top w:val="none" w:sz="0" w:space="0" w:color="auto"/>
        <w:left w:val="none" w:sz="0" w:space="0" w:color="auto"/>
        <w:bottom w:val="none" w:sz="0" w:space="0" w:color="auto"/>
        <w:right w:val="none" w:sz="0" w:space="0" w:color="auto"/>
      </w:divBdr>
    </w:div>
    <w:div w:id="1705249723">
      <w:bodyDiv w:val="1"/>
      <w:marLeft w:val="0"/>
      <w:marRight w:val="0"/>
      <w:marTop w:val="0"/>
      <w:marBottom w:val="0"/>
      <w:divBdr>
        <w:top w:val="none" w:sz="0" w:space="0" w:color="auto"/>
        <w:left w:val="none" w:sz="0" w:space="0" w:color="auto"/>
        <w:bottom w:val="none" w:sz="0" w:space="0" w:color="auto"/>
        <w:right w:val="none" w:sz="0" w:space="0" w:color="auto"/>
      </w:divBdr>
    </w:div>
    <w:div w:id="1714884565">
      <w:bodyDiv w:val="1"/>
      <w:marLeft w:val="0"/>
      <w:marRight w:val="0"/>
      <w:marTop w:val="0"/>
      <w:marBottom w:val="0"/>
      <w:divBdr>
        <w:top w:val="none" w:sz="0" w:space="0" w:color="auto"/>
        <w:left w:val="none" w:sz="0" w:space="0" w:color="auto"/>
        <w:bottom w:val="none" w:sz="0" w:space="0" w:color="auto"/>
        <w:right w:val="none" w:sz="0" w:space="0" w:color="auto"/>
      </w:divBdr>
    </w:div>
    <w:div w:id="1723744899">
      <w:bodyDiv w:val="1"/>
      <w:marLeft w:val="0"/>
      <w:marRight w:val="0"/>
      <w:marTop w:val="0"/>
      <w:marBottom w:val="0"/>
      <w:divBdr>
        <w:top w:val="none" w:sz="0" w:space="0" w:color="auto"/>
        <w:left w:val="none" w:sz="0" w:space="0" w:color="auto"/>
        <w:bottom w:val="none" w:sz="0" w:space="0" w:color="auto"/>
        <w:right w:val="none" w:sz="0" w:space="0" w:color="auto"/>
      </w:divBdr>
    </w:div>
    <w:div w:id="1730377036">
      <w:bodyDiv w:val="1"/>
      <w:marLeft w:val="0"/>
      <w:marRight w:val="0"/>
      <w:marTop w:val="0"/>
      <w:marBottom w:val="0"/>
      <w:divBdr>
        <w:top w:val="none" w:sz="0" w:space="0" w:color="auto"/>
        <w:left w:val="none" w:sz="0" w:space="0" w:color="auto"/>
        <w:bottom w:val="none" w:sz="0" w:space="0" w:color="auto"/>
        <w:right w:val="none" w:sz="0" w:space="0" w:color="auto"/>
      </w:divBdr>
    </w:div>
    <w:div w:id="1748067388">
      <w:bodyDiv w:val="1"/>
      <w:marLeft w:val="0"/>
      <w:marRight w:val="0"/>
      <w:marTop w:val="0"/>
      <w:marBottom w:val="0"/>
      <w:divBdr>
        <w:top w:val="none" w:sz="0" w:space="0" w:color="auto"/>
        <w:left w:val="none" w:sz="0" w:space="0" w:color="auto"/>
        <w:bottom w:val="none" w:sz="0" w:space="0" w:color="auto"/>
        <w:right w:val="none" w:sz="0" w:space="0" w:color="auto"/>
      </w:divBdr>
    </w:div>
    <w:div w:id="1775132414">
      <w:bodyDiv w:val="1"/>
      <w:marLeft w:val="0"/>
      <w:marRight w:val="0"/>
      <w:marTop w:val="0"/>
      <w:marBottom w:val="0"/>
      <w:divBdr>
        <w:top w:val="none" w:sz="0" w:space="0" w:color="auto"/>
        <w:left w:val="none" w:sz="0" w:space="0" w:color="auto"/>
        <w:bottom w:val="none" w:sz="0" w:space="0" w:color="auto"/>
        <w:right w:val="none" w:sz="0" w:space="0" w:color="auto"/>
      </w:divBdr>
    </w:div>
    <w:div w:id="1787583431">
      <w:bodyDiv w:val="1"/>
      <w:marLeft w:val="0"/>
      <w:marRight w:val="0"/>
      <w:marTop w:val="0"/>
      <w:marBottom w:val="0"/>
      <w:divBdr>
        <w:top w:val="none" w:sz="0" w:space="0" w:color="auto"/>
        <w:left w:val="none" w:sz="0" w:space="0" w:color="auto"/>
        <w:bottom w:val="none" w:sz="0" w:space="0" w:color="auto"/>
        <w:right w:val="none" w:sz="0" w:space="0" w:color="auto"/>
      </w:divBdr>
    </w:div>
    <w:div w:id="1790541716">
      <w:bodyDiv w:val="1"/>
      <w:marLeft w:val="0"/>
      <w:marRight w:val="0"/>
      <w:marTop w:val="0"/>
      <w:marBottom w:val="0"/>
      <w:divBdr>
        <w:top w:val="none" w:sz="0" w:space="0" w:color="auto"/>
        <w:left w:val="none" w:sz="0" w:space="0" w:color="auto"/>
        <w:bottom w:val="none" w:sz="0" w:space="0" w:color="auto"/>
        <w:right w:val="none" w:sz="0" w:space="0" w:color="auto"/>
      </w:divBdr>
    </w:div>
    <w:div w:id="1813063537">
      <w:bodyDiv w:val="1"/>
      <w:marLeft w:val="0"/>
      <w:marRight w:val="0"/>
      <w:marTop w:val="0"/>
      <w:marBottom w:val="0"/>
      <w:divBdr>
        <w:top w:val="none" w:sz="0" w:space="0" w:color="auto"/>
        <w:left w:val="none" w:sz="0" w:space="0" w:color="auto"/>
        <w:bottom w:val="none" w:sz="0" w:space="0" w:color="auto"/>
        <w:right w:val="none" w:sz="0" w:space="0" w:color="auto"/>
      </w:divBdr>
    </w:div>
    <w:div w:id="1830054229">
      <w:bodyDiv w:val="1"/>
      <w:marLeft w:val="0"/>
      <w:marRight w:val="0"/>
      <w:marTop w:val="0"/>
      <w:marBottom w:val="0"/>
      <w:divBdr>
        <w:top w:val="none" w:sz="0" w:space="0" w:color="auto"/>
        <w:left w:val="none" w:sz="0" w:space="0" w:color="auto"/>
        <w:bottom w:val="none" w:sz="0" w:space="0" w:color="auto"/>
        <w:right w:val="none" w:sz="0" w:space="0" w:color="auto"/>
      </w:divBdr>
    </w:div>
    <w:div w:id="1842038560">
      <w:bodyDiv w:val="1"/>
      <w:marLeft w:val="0"/>
      <w:marRight w:val="0"/>
      <w:marTop w:val="0"/>
      <w:marBottom w:val="0"/>
      <w:divBdr>
        <w:top w:val="none" w:sz="0" w:space="0" w:color="auto"/>
        <w:left w:val="none" w:sz="0" w:space="0" w:color="auto"/>
        <w:bottom w:val="none" w:sz="0" w:space="0" w:color="auto"/>
        <w:right w:val="none" w:sz="0" w:space="0" w:color="auto"/>
      </w:divBdr>
    </w:div>
    <w:div w:id="1871449844">
      <w:bodyDiv w:val="1"/>
      <w:marLeft w:val="0"/>
      <w:marRight w:val="0"/>
      <w:marTop w:val="0"/>
      <w:marBottom w:val="0"/>
      <w:divBdr>
        <w:top w:val="none" w:sz="0" w:space="0" w:color="auto"/>
        <w:left w:val="none" w:sz="0" w:space="0" w:color="auto"/>
        <w:bottom w:val="none" w:sz="0" w:space="0" w:color="auto"/>
        <w:right w:val="none" w:sz="0" w:space="0" w:color="auto"/>
      </w:divBdr>
    </w:div>
    <w:div w:id="1875383334">
      <w:bodyDiv w:val="1"/>
      <w:marLeft w:val="0"/>
      <w:marRight w:val="0"/>
      <w:marTop w:val="0"/>
      <w:marBottom w:val="0"/>
      <w:divBdr>
        <w:top w:val="none" w:sz="0" w:space="0" w:color="auto"/>
        <w:left w:val="none" w:sz="0" w:space="0" w:color="auto"/>
        <w:bottom w:val="none" w:sz="0" w:space="0" w:color="auto"/>
        <w:right w:val="none" w:sz="0" w:space="0" w:color="auto"/>
      </w:divBdr>
    </w:div>
    <w:div w:id="1909802080">
      <w:bodyDiv w:val="1"/>
      <w:marLeft w:val="0"/>
      <w:marRight w:val="0"/>
      <w:marTop w:val="0"/>
      <w:marBottom w:val="0"/>
      <w:divBdr>
        <w:top w:val="none" w:sz="0" w:space="0" w:color="auto"/>
        <w:left w:val="none" w:sz="0" w:space="0" w:color="auto"/>
        <w:bottom w:val="none" w:sz="0" w:space="0" w:color="auto"/>
        <w:right w:val="none" w:sz="0" w:space="0" w:color="auto"/>
      </w:divBdr>
    </w:div>
    <w:div w:id="1954286431">
      <w:bodyDiv w:val="1"/>
      <w:marLeft w:val="0"/>
      <w:marRight w:val="0"/>
      <w:marTop w:val="0"/>
      <w:marBottom w:val="0"/>
      <w:divBdr>
        <w:top w:val="none" w:sz="0" w:space="0" w:color="auto"/>
        <w:left w:val="none" w:sz="0" w:space="0" w:color="auto"/>
        <w:bottom w:val="none" w:sz="0" w:space="0" w:color="auto"/>
        <w:right w:val="none" w:sz="0" w:space="0" w:color="auto"/>
      </w:divBdr>
    </w:div>
    <w:div w:id="1964343183">
      <w:bodyDiv w:val="1"/>
      <w:marLeft w:val="0"/>
      <w:marRight w:val="0"/>
      <w:marTop w:val="0"/>
      <w:marBottom w:val="0"/>
      <w:divBdr>
        <w:top w:val="none" w:sz="0" w:space="0" w:color="auto"/>
        <w:left w:val="none" w:sz="0" w:space="0" w:color="auto"/>
        <w:bottom w:val="none" w:sz="0" w:space="0" w:color="auto"/>
        <w:right w:val="none" w:sz="0" w:space="0" w:color="auto"/>
      </w:divBdr>
    </w:div>
    <w:div w:id="1967543430">
      <w:bodyDiv w:val="1"/>
      <w:marLeft w:val="0"/>
      <w:marRight w:val="0"/>
      <w:marTop w:val="0"/>
      <w:marBottom w:val="0"/>
      <w:divBdr>
        <w:top w:val="none" w:sz="0" w:space="0" w:color="auto"/>
        <w:left w:val="none" w:sz="0" w:space="0" w:color="auto"/>
        <w:bottom w:val="none" w:sz="0" w:space="0" w:color="auto"/>
        <w:right w:val="none" w:sz="0" w:space="0" w:color="auto"/>
      </w:divBdr>
    </w:div>
    <w:div w:id="1973637822">
      <w:bodyDiv w:val="1"/>
      <w:marLeft w:val="0"/>
      <w:marRight w:val="0"/>
      <w:marTop w:val="0"/>
      <w:marBottom w:val="0"/>
      <w:divBdr>
        <w:top w:val="none" w:sz="0" w:space="0" w:color="auto"/>
        <w:left w:val="none" w:sz="0" w:space="0" w:color="auto"/>
        <w:bottom w:val="none" w:sz="0" w:space="0" w:color="auto"/>
        <w:right w:val="none" w:sz="0" w:space="0" w:color="auto"/>
      </w:divBdr>
    </w:div>
    <w:div w:id="1996954847">
      <w:bodyDiv w:val="1"/>
      <w:marLeft w:val="0"/>
      <w:marRight w:val="0"/>
      <w:marTop w:val="0"/>
      <w:marBottom w:val="0"/>
      <w:divBdr>
        <w:top w:val="none" w:sz="0" w:space="0" w:color="auto"/>
        <w:left w:val="none" w:sz="0" w:space="0" w:color="auto"/>
        <w:bottom w:val="none" w:sz="0" w:space="0" w:color="auto"/>
        <w:right w:val="none" w:sz="0" w:space="0" w:color="auto"/>
      </w:divBdr>
    </w:div>
    <w:div w:id="2002661114">
      <w:bodyDiv w:val="1"/>
      <w:marLeft w:val="0"/>
      <w:marRight w:val="0"/>
      <w:marTop w:val="0"/>
      <w:marBottom w:val="0"/>
      <w:divBdr>
        <w:top w:val="none" w:sz="0" w:space="0" w:color="auto"/>
        <w:left w:val="none" w:sz="0" w:space="0" w:color="auto"/>
        <w:bottom w:val="none" w:sz="0" w:space="0" w:color="auto"/>
        <w:right w:val="none" w:sz="0" w:space="0" w:color="auto"/>
      </w:divBdr>
    </w:div>
    <w:div w:id="2003584867">
      <w:bodyDiv w:val="1"/>
      <w:marLeft w:val="0"/>
      <w:marRight w:val="0"/>
      <w:marTop w:val="0"/>
      <w:marBottom w:val="0"/>
      <w:divBdr>
        <w:top w:val="none" w:sz="0" w:space="0" w:color="auto"/>
        <w:left w:val="none" w:sz="0" w:space="0" w:color="auto"/>
        <w:bottom w:val="none" w:sz="0" w:space="0" w:color="auto"/>
        <w:right w:val="none" w:sz="0" w:space="0" w:color="auto"/>
      </w:divBdr>
    </w:div>
    <w:div w:id="2022124584">
      <w:bodyDiv w:val="1"/>
      <w:marLeft w:val="0"/>
      <w:marRight w:val="0"/>
      <w:marTop w:val="0"/>
      <w:marBottom w:val="0"/>
      <w:divBdr>
        <w:top w:val="none" w:sz="0" w:space="0" w:color="auto"/>
        <w:left w:val="none" w:sz="0" w:space="0" w:color="auto"/>
        <w:bottom w:val="none" w:sz="0" w:space="0" w:color="auto"/>
        <w:right w:val="none" w:sz="0" w:space="0" w:color="auto"/>
      </w:divBdr>
    </w:div>
    <w:div w:id="2031370602">
      <w:bodyDiv w:val="1"/>
      <w:marLeft w:val="0"/>
      <w:marRight w:val="0"/>
      <w:marTop w:val="0"/>
      <w:marBottom w:val="0"/>
      <w:divBdr>
        <w:top w:val="none" w:sz="0" w:space="0" w:color="auto"/>
        <w:left w:val="none" w:sz="0" w:space="0" w:color="auto"/>
        <w:bottom w:val="none" w:sz="0" w:space="0" w:color="auto"/>
        <w:right w:val="none" w:sz="0" w:space="0" w:color="auto"/>
      </w:divBdr>
    </w:div>
    <w:div w:id="2054190992">
      <w:bodyDiv w:val="1"/>
      <w:marLeft w:val="0"/>
      <w:marRight w:val="0"/>
      <w:marTop w:val="0"/>
      <w:marBottom w:val="0"/>
      <w:divBdr>
        <w:top w:val="none" w:sz="0" w:space="0" w:color="auto"/>
        <w:left w:val="none" w:sz="0" w:space="0" w:color="auto"/>
        <w:bottom w:val="none" w:sz="0" w:space="0" w:color="auto"/>
        <w:right w:val="none" w:sz="0" w:space="0" w:color="auto"/>
      </w:divBdr>
    </w:div>
    <w:div w:id="2055539445">
      <w:bodyDiv w:val="1"/>
      <w:marLeft w:val="0"/>
      <w:marRight w:val="0"/>
      <w:marTop w:val="0"/>
      <w:marBottom w:val="0"/>
      <w:divBdr>
        <w:top w:val="none" w:sz="0" w:space="0" w:color="auto"/>
        <w:left w:val="none" w:sz="0" w:space="0" w:color="auto"/>
        <w:bottom w:val="none" w:sz="0" w:space="0" w:color="auto"/>
        <w:right w:val="none" w:sz="0" w:space="0" w:color="auto"/>
      </w:divBdr>
    </w:div>
    <w:div w:id="2130466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file:///D:\24_ADANA_SEYHAN_ZIYAPASA_MH\5_CALISMALAR\&#220;LKE%20B&#214;LGE%20&#304;&#199;ER&#304;S&#304;NDEK&#304;%20YER&#304;\ADANA%20SEYHAN%20.jpg" TargetMode="External"/><Relationship Id="rId18" Type="http://schemas.openxmlformats.org/officeDocument/2006/relationships/image" Target="media/image8.tiff"/><Relationship Id="rId3" Type="http://schemas.openxmlformats.org/officeDocument/2006/relationships/numbering" Target="numbering.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tiff"/><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tif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UTEM PLANLAMA PROJE İNŞ. İŞ MAK. EĞİTİM VE DANIŞMANLIK HİZ. TİC. LTD. ŞTİ.
AŞAĞI ÖVEÇLER MAHALLESİ 1314. CD. ÇANKAYA/ANKARA -  TEL: (0312 473 20 03)</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DFB5B30-7362-4250-9E1E-6346B1C107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2523</TotalTime>
  <Pages>13</Pages>
  <Words>1956</Words>
  <Characters>11150</Characters>
  <Application>Microsoft Office Word</Application>
  <DocSecurity>0</DocSecurity>
  <Lines>92</Lines>
  <Paragraphs>26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13080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User</cp:lastModifiedBy>
  <cp:revision>125</cp:revision>
  <cp:lastPrinted>2023-01-25T11:24:00Z</cp:lastPrinted>
  <dcterms:created xsi:type="dcterms:W3CDTF">2022-10-23T14:42:00Z</dcterms:created>
  <dcterms:modified xsi:type="dcterms:W3CDTF">2023-04-13T14:11:00Z</dcterms:modified>
</cp:coreProperties>
</file>