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ÇEVRE,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ŞEHİRCİLİK VE İKLİM DEĞİŞİKLİĞİ İL M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ÜDÜRLÜ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ÜNE</w:t>
        <w:br/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HAKKAR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İ</w:t>
      </w:r>
    </w:p>
    <w:p>
      <w:pPr>
        <w:spacing w:before="0" w:after="200" w:line="276"/>
        <w:ind w:right="0" w:left="1416" w:firstLine="708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02.03.2019 Tarih ve 30702 say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ılı Resmi Gazetede yayımlanan “Yapı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üteahhitlerinin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ınıflandırılması ve Kayıtlarının Tutulması Hakkında 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önetmelik” hükümlerine istinaden iktisadi 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şletmemiz olan ………………………………………………… kuruluşumuza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üteahhitlik yetki belge numaras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ı tanımlanması 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çin;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Gere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ğini arz ederim.</w:t>
        <w:tab/>
      </w:r>
    </w:p>
    <w:p>
      <w:pPr>
        <w:tabs>
          <w:tab w:val="left" w:pos="7365" w:leader="none"/>
        </w:tabs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Yetkili Ad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ı / Soyadı</w:t>
      </w:r>
    </w:p>
    <w:p>
      <w:pPr>
        <w:tabs>
          <w:tab w:val="left" w:pos="8100" w:leader="none"/>
        </w:tabs>
        <w:spacing w:before="0" w:after="200" w:line="276"/>
        <w:ind w:right="0" w:left="0" w:firstLine="708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İmza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Adres: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Tebligata elveri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şli elektronik posta adresim</w:t>
        <w:tab/>
        <w:t xml:space="preserve">:  ……………… @ ... kep.gov.tr </w:t>
      </w:r>
    </w:p>
    <w:p>
      <w:pPr>
        <w:tabs>
          <w:tab w:val="left" w:pos="627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EKLER: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Yetki Belgesi Numaras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Başvuru Formu. (Ek-1)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Ticaret ve Sanayi Odas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ından alınmış Oda Sicil Kayıt Suretinin Aslı.</w:t>
        <w:br/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Oda Sicil Kayıt Sureti Belgesinin 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üracaat y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ılı 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çerisinde al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ınmış olması.)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Ticaret Sicil Gazetesi onayl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sureti.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Sicil Gazetesinin 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üracaat y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ılı 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çerisinde al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ınmış olması gerekir.) (Sermaye bilgisi, Y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önetim Kurulu üye bilgisi,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İşletme adresi, İşletme Yetkilileri vb. bilgiler g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üncel olarak sicil gazetesinde yer almal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ıdır. ) (</w:t>
      </w:r>
      <w:r>
        <w:rPr>
          <w:rFonts w:ascii="Times New Roman" w:hAnsi="Times New Roman" w:cs="Times New Roman" w:eastAsia="Times New Roman"/>
          <w:i/>
          <w:color w:val="212121"/>
          <w:spacing w:val="0"/>
          <w:position w:val="0"/>
          <w:sz w:val="24"/>
          <w:shd w:fill="FFFFFF" w:val="clear"/>
        </w:rPr>
        <w:t xml:space="preserve">İktisadi işletmesinin inşaat yapım faaliyetinde bulunabileceğine dair tanım sicil gazetesinde yer almalıdır.)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üteahhidi Yetki Belgesi Numaras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Kayıt İşlemi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Ücret Dekontu Asl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(Halk bankası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Çevre ve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Şehircilik Bakanlığı Kurumsal Şube Hesabı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118 gelir koduna vergi no ile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ücreti yat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ırılması gerekir)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Sicil Durumu Taahhütnamesi (Ek-5)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Bildirim Yükümlülü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ü Taahhütnamesi (Ek-7)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Vergi Levhas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Fotokopisi.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Nüfus Cüzdan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Fotokopisi.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(Y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önetim Kurulu Üyelerinin Kimlik Fotokopileri.)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Yetki Belgesi Asl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Ticaret ve Sanayi Odasından alınacaktır.)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Not-1: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şvurular yetkili tarafından yapılacaktır.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Not-2: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Ek-1, Ek-5 ve Ek-7 formu van.csb.gov.tr adresinden temin edilebilir.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Not-3: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Vekâleten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şvuru yapılması halinde vek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âletnamede 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ı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üteahhitli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ği yetki belge numarası başvurusu yapabilir ibaresi zorunludur. (vek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âleten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şvurularda vek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âlet evraklara eklenecektir.)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