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51472" w14:textId="77777777" w:rsidR="00F25C20" w:rsidRPr="007947BB" w:rsidRDefault="00F25C20" w:rsidP="00F25C20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947BB">
        <w:rPr>
          <w:rFonts w:ascii="Times New Roman" w:hAnsi="Times New Roman" w:cs="Times New Roman"/>
          <w:b/>
          <w:sz w:val="56"/>
          <w:szCs w:val="56"/>
        </w:rPr>
        <w:t>İLAN</w:t>
      </w:r>
    </w:p>
    <w:p w14:paraId="784E1401" w14:textId="6581295D" w:rsidR="00CA284A" w:rsidRPr="006F7BB3" w:rsidRDefault="005921E8" w:rsidP="00E247F4">
      <w:pPr>
        <w:pStyle w:val="GvdeMetni"/>
        <w:ind w:firstLine="360"/>
        <w:rPr>
          <w:sz w:val="32"/>
          <w:szCs w:val="32"/>
        </w:rPr>
      </w:pPr>
      <w:r w:rsidRPr="006F7BB3">
        <w:rPr>
          <w:sz w:val="32"/>
          <w:szCs w:val="32"/>
          <w:lang w:val="tr-TR"/>
        </w:rPr>
        <w:t xml:space="preserve">Gaziantep İli, </w:t>
      </w:r>
      <w:r w:rsidR="006F7BB3" w:rsidRPr="006F7BB3">
        <w:rPr>
          <w:sz w:val="32"/>
          <w:szCs w:val="32"/>
        </w:rPr>
        <w:t>Şehitkamil ilçesi, 4. Organize Sanayi Bölgesi Vali Lütfullah Bilgin Bulvarı No:21 adresinde, tapuda Dülük Mahallesi 129 ada, 3-4-5-6 parsellerde Merinos Halı San. ve Tic. A.Ş..tarafından yapılması  planlanan Halı Üretimi, Muhtelif İplik Üretimi, Muhtelif İplik ve Elyaf Boyama Kapasite Artışı  Projesi" ile</w:t>
      </w:r>
      <w:r w:rsidRPr="006F7BB3">
        <w:rPr>
          <w:sz w:val="32"/>
          <w:szCs w:val="32"/>
          <w:lang w:val="tr-TR"/>
        </w:rPr>
        <w:t xml:space="preserve"> </w:t>
      </w:r>
      <w:r w:rsidR="00CA284A" w:rsidRPr="006F7BB3">
        <w:rPr>
          <w:sz w:val="32"/>
          <w:szCs w:val="32"/>
        </w:rPr>
        <w:t>ile ilgili olarak hazırlanan ÇED Raporu,  İnceleme Değerlendirme Komisyon</w:t>
      </w:r>
      <w:bookmarkStart w:id="0" w:name="_GoBack"/>
      <w:bookmarkEnd w:id="0"/>
      <w:r w:rsidR="00CA284A" w:rsidRPr="006F7BB3">
        <w:rPr>
          <w:sz w:val="32"/>
          <w:szCs w:val="32"/>
        </w:rPr>
        <w:t xml:space="preserve">u tarafından ÇED Yönetmeliğinin 12. Maddesi gereğince incelenmiş ve değerlendirilmiştir. </w:t>
      </w:r>
    </w:p>
    <w:p w14:paraId="68DE4B93" w14:textId="6621BCA3" w:rsidR="00BB04BD" w:rsidRPr="006F7BB3" w:rsidRDefault="00BC0278" w:rsidP="00B11D98">
      <w:pPr>
        <w:pStyle w:val="GvdeMetni"/>
        <w:ind w:firstLine="360"/>
        <w:rPr>
          <w:sz w:val="32"/>
          <w:szCs w:val="32"/>
        </w:rPr>
      </w:pPr>
      <w:r w:rsidRPr="006F7BB3">
        <w:rPr>
          <w:sz w:val="32"/>
          <w:szCs w:val="32"/>
          <w:lang w:val="tr-TR"/>
        </w:rPr>
        <w:t>Çevresel Etki Değerlendir</w:t>
      </w:r>
      <w:r w:rsidR="00DF6D46" w:rsidRPr="006F7BB3">
        <w:rPr>
          <w:sz w:val="32"/>
          <w:szCs w:val="32"/>
          <w:lang w:val="tr-TR"/>
        </w:rPr>
        <w:t>me Yönetmeliğinin 14. Maddesi (4</w:t>
      </w:r>
      <w:r w:rsidRPr="006F7BB3">
        <w:rPr>
          <w:sz w:val="32"/>
          <w:szCs w:val="32"/>
          <w:lang w:val="tr-TR"/>
        </w:rPr>
        <w:t>) fıkrasında;</w:t>
      </w:r>
      <w:r w:rsidR="00DF6D46" w:rsidRPr="006F7BB3">
        <w:rPr>
          <w:sz w:val="32"/>
          <w:szCs w:val="32"/>
          <w:lang w:val="tr-TR"/>
        </w:rPr>
        <w:t xml:space="preserve"> </w:t>
      </w:r>
      <w:r w:rsidR="009960F0" w:rsidRPr="006F7BB3">
        <w:rPr>
          <w:sz w:val="32"/>
          <w:szCs w:val="32"/>
          <w:lang w:val="tr-TR"/>
        </w:rPr>
        <w:t>‘’</w:t>
      </w:r>
      <w:r w:rsidR="00DF6D46" w:rsidRPr="006F7BB3">
        <w:rPr>
          <w:sz w:val="32"/>
          <w:szCs w:val="32"/>
          <w:lang w:val="tr-TR"/>
        </w:rPr>
        <w:t>Proje için verilen "ÇED Olumlu" ya da "ÇED Olumsuz" kararı, karar tarihinden itibaren Bakanlık ve il müdürlüğü internet sitesinde süresiz, askıda 30 takvim günü ilan edilerek halka duyurulur.</w:t>
      </w:r>
      <w:r w:rsidR="009960F0" w:rsidRPr="006F7BB3">
        <w:rPr>
          <w:sz w:val="32"/>
          <w:szCs w:val="32"/>
          <w:lang w:val="tr-TR"/>
        </w:rPr>
        <w:t>’’</w:t>
      </w:r>
      <w:r w:rsidRPr="006F7BB3">
        <w:rPr>
          <w:sz w:val="32"/>
          <w:szCs w:val="32"/>
          <w:lang w:val="tr-TR"/>
        </w:rPr>
        <w:t xml:space="preserve"> ifadesi yer almaktadır.  ÇED Olumlu Kararı ile ilgili, halkın görüş ve önerilerini almak üzere </w:t>
      </w:r>
      <w:r w:rsidR="009960F0" w:rsidRPr="006F7BB3">
        <w:rPr>
          <w:b/>
          <w:sz w:val="32"/>
          <w:szCs w:val="32"/>
          <w:lang w:val="tr-TR"/>
        </w:rPr>
        <w:t>30 takvim günü</w:t>
      </w:r>
      <w:r w:rsidRPr="006F7BB3">
        <w:rPr>
          <w:sz w:val="32"/>
          <w:szCs w:val="32"/>
          <w:lang w:val="tr-TR"/>
        </w:rPr>
        <w:t xml:space="preserve"> halkın görüşüne açılması, olumlu veya olumsuz görüşlerin Gaziantep Valiliği, Çevre ve Şehi</w:t>
      </w:r>
      <w:r w:rsidR="00846D56" w:rsidRPr="006F7BB3">
        <w:rPr>
          <w:sz w:val="32"/>
          <w:szCs w:val="32"/>
          <w:lang w:val="tr-TR"/>
        </w:rPr>
        <w:t>rcilik İl Müdürlüğü ve Çevre,</w:t>
      </w:r>
      <w:r w:rsidRPr="006F7BB3">
        <w:rPr>
          <w:sz w:val="32"/>
          <w:szCs w:val="32"/>
          <w:lang w:val="tr-TR"/>
        </w:rPr>
        <w:t>Şehircilik</w:t>
      </w:r>
      <w:r w:rsidR="00846D56" w:rsidRPr="006F7BB3">
        <w:rPr>
          <w:sz w:val="32"/>
          <w:szCs w:val="32"/>
          <w:lang w:val="tr-TR"/>
        </w:rPr>
        <w:t xml:space="preserve"> ve İklim Değişikliği</w:t>
      </w:r>
      <w:r w:rsidRPr="006F7BB3">
        <w:rPr>
          <w:sz w:val="32"/>
          <w:szCs w:val="32"/>
          <w:lang w:val="tr-TR"/>
        </w:rPr>
        <w:t xml:space="preserve"> Bakanlığı, Çevresel Etki Değerlendirmesi İzin ve Denetim Genel Müdürlüğüne bildirebilirler.</w:t>
      </w:r>
    </w:p>
    <w:p w14:paraId="33063F30" w14:textId="77777777" w:rsidR="00F25C20" w:rsidRPr="006F7BB3" w:rsidRDefault="009960F0" w:rsidP="00F25C20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6F7BB3">
        <w:rPr>
          <w:rFonts w:ascii="Times New Roman" w:hAnsi="Times New Roman" w:cs="Times New Roman"/>
          <w:sz w:val="32"/>
          <w:szCs w:val="32"/>
        </w:rPr>
        <w:t>ÇEVRE,</w:t>
      </w:r>
      <w:r w:rsidR="00F25C20" w:rsidRPr="006F7BB3">
        <w:rPr>
          <w:rFonts w:ascii="Times New Roman" w:hAnsi="Times New Roman" w:cs="Times New Roman"/>
          <w:sz w:val="32"/>
          <w:szCs w:val="32"/>
        </w:rPr>
        <w:t>ŞEHİRCİLİK</w:t>
      </w:r>
      <w:r w:rsidRPr="006F7BB3">
        <w:rPr>
          <w:rFonts w:ascii="Times New Roman" w:hAnsi="Times New Roman" w:cs="Times New Roman"/>
          <w:sz w:val="32"/>
          <w:szCs w:val="32"/>
        </w:rPr>
        <w:t xml:space="preserve"> VE İKLİM DEĞİŞİKLİĞİ</w:t>
      </w:r>
      <w:r w:rsidR="00F25C20" w:rsidRPr="006F7BB3">
        <w:rPr>
          <w:rFonts w:ascii="Times New Roman" w:hAnsi="Times New Roman" w:cs="Times New Roman"/>
          <w:sz w:val="32"/>
          <w:szCs w:val="32"/>
        </w:rPr>
        <w:t xml:space="preserve"> BAKANLIĞI(ÇED İzin ve Denetim Genel Müdürlüğü)</w:t>
      </w:r>
    </w:p>
    <w:p w14:paraId="11B2E6C9" w14:textId="77777777" w:rsidR="00514D65" w:rsidRPr="006F7BB3" w:rsidRDefault="00514D65" w:rsidP="00514D65">
      <w:pPr>
        <w:ind w:left="720"/>
        <w:rPr>
          <w:rFonts w:ascii="Times New Roman" w:hAnsi="Times New Roman" w:cs="Times New Roman"/>
          <w:sz w:val="32"/>
          <w:szCs w:val="32"/>
        </w:rPr>
      </w:pPr>
      <w:r w:rsidRPr="006F7BB3">
        <w:rPr>
          <w:rFonts w:ascii="Times New Roman" w:hAnsi="Times New Roman" w:cs="Times New Roman"/>
          <w:sz w:val="32"/>
          <w:szCs w:val="32"/>
        </w:rPr>
        <w:t>Mustafa Kemal Mahallesi Eskişehir Devlet Yolu (Dumlupınar Bulvarı) 9.km No: 278 Çankaya/ANKARA</w:t>
      </w:r>
    </w:p>
    <w:p w14:paraId="174C7866" w14:textId="77777777" w:rsidR="00F25C20" w:rsidRPr="006F7BB3" w:rsidRDefault="004E2DCB" w:rsidP="00F25C20">
      <w:pPr>
        <w:rPr>
          <w:rFonts w:ascii="Times New Roman" w:hAnsi="Times New Roman" w:cs="Times New Roman"/>
          <w:sz w:val="32"/>
          <w:szCs w:val="32"/>
        </w:rPr>
      </w:pPr>
      <w:r w:rsidRPr="006F7BB3">
        <w:rPr>
          <w:rFonts w:ascii="Times New Roman" w:hAnsi="Times New Roman" w:cs="Times New Roman"/>
          <w:sz w:val="32"/>
          <w:szCs w:val="32"/>
        </w:rPr>
        <w:t xml:space="preserve">          </w:t>
      </w:r>
      <w:r w:rsidR="00F25C20" w:rsidRPr="006F7BB3">
        <w:rPr>
          <w:rFonts w:ascii="Times New Roman" w:hAnsi="Times New Roman" w:cs="Times New Roman"/>
          <w:sz w:val="32"/>
          <w:szCs w:val="32"/>
        </w:rPr>
        <w:t xml:space="preserve">Telefon:0312 410 </w:t>
      </w:r>
      <w:r w:rsidR="00514D65" w:rsidRPr="006F7BB3">
        <w:rPr>
          <w:rFonts w:ascii="Times New Roman" w:hAnsi="Times New Roman" w:cs="Times New Roman"/>
          <w:sz w:val="32"/>
          <w:szCs w:val="32"/>
        </w:rPr>
        <w:t>10</w:t>
      </w:r>
      <w:r w:rsidR="00F25C20" w:rsidRPr="006F7BB3">
        <w:rPr>
          <w:rFonts w:ascii="Times New Roman" w:hAnsi="Times New Roman" w:cs="Times New Roman"/>
          <w:sz w:val="32"/>
          <w:szCs w:val="32"/>
        </w:rPr>
        <w:t xml:space="preserve"> </w:t>
      </w:r>
      <w:r w:rsidR="00514D65" w:rsidRPr="006F7BB3">
        <w:rPr>
          <w:rFonts w:ascii="Times New Roman" w:hAnsi="Times New Roman" w:cs="Times New Roman"/>
          <w:sz w:val="32"/>
          <w:szCs w:val="32"/>
        </w:rPr>
        <w:t>00</w:t>
      </w:r>
      <w:r w:rsidR="00F25C20" w:rsidRPr="006F7BB3">
        <w:rPr>
          <w:rFonts w:ascii="Times New Roman" w:hAnsi="Times New Roman" w:cs="Times New Roman"/>
          <w:sz w:val="32"/>
          <w:szCs w:val="32"/>
        </w:rPr>
        <w:t xml:space="preserve">  Fax:0312 41</w:t>
      </w:r>
      <w:r w:rsidR="00514D65" w:rsidRPr="006F7BB3">
        <w:rPr>
          <w:rFonts w:ascii="Times New Roman" w:hAnsi="Times New Roman" w:cs="Times New Roman"/>
          <w:sz w:val="32"/>
          <w:szCs w:val="32"/>
        </w:rPr>
        <w:t>7</w:t>
      </w:r>
      <w:r w:rsidR="00F25C20" w:rsidRPr="006F7BB3">
        <w:rPr>
          <w:rFonts w:ascii="Times New Roman" w:hAnsi="Times New Roman" w:cs="Times New Roman"/>
          <w:sz w:val="32"/>
          <w:szCs w:val="32"/>
        </w:rPr>
        <w:t xml:space="preserve"> </w:t>
      </w:r>
      <w:r w:rsidR="00514D65" w:rsidRPr="006F7BB3">
        <w:rPr>
          <w:rFonts w:ascii="Times New Roman" w:hAnsi="Times New Roman" w:cs="Times New Roman"/>
          <w:sz w:val="32"/>
          <w:szCs w:val="32"/>
        </w:rPr>
        <w:t>02</w:t>
      </w:r>
      <w:r w:rsidR="00F25C20" w:rsidRPr="006F7BB3">
        <w:rPr>
          <w:rFonts w:ascii="Times New Roman" w:hAnsi="Times New Roman" w:cs="Times New Roman"/>
          <w:sz w:val="32"/>
          <w:szCs w:val="32"/>
        </w:rPr>
        <w:t xml:space="preserve"> </w:t>
      </w:r>
      <w:r w:rsidR="00514D65" w:rsidRPr="006F7BB3">
        <w:rPr>
          <w:rFonts w:ascii="Times New Roman" w:hAnsi="Times New Roman" w:cs="Times New Roman"/>
          <w:sz w:val="32"/>
          <w:szCs w:val="32"/>
        </w:rPr>
        <w:t>57</w:t>
      </w:r>
    </w:p>
    <w:p w14:paraId="6BB3B08D" w14:textId="77777777" w:rsidR="00F25C20" w:rsidRPr="00AF433C" w:rsidRDefault="004E2DCB" w:rsidP="004E2DCB">
      <w:pPr>
        <w:jc w:val="both"/>
        <w:rPr>
          <w:rFonts w:ascii="Times New Roman" w:hAnsi="Times New Roman" w:cs="Times New Roman"/>
          <w:sz w:val="32"/>
          <w:szCs w:val="32"/>
        </w:rPr>
      </w:pPr>
      <w:r w:rsidRPr="00AF433C">
        <w:rPr>
          <w:rFonts w:ascii="Times New Roman" w:hAnsi="Times New Roman" w:cs="Times New Roman"/>
          <w:sz w:val="32"/>
          <w:szCs w:val="32"/>
        </w:rPr>
        <w:t xml:space="preserve">          </w:t>
      </w:r>
      <w:r w:rsidR="00F25C20" w:rsidRPr="00AF433C">
        <w:rPr>
          <w:rFonts w:ascii="Times New Roman" w:hAnsi="Times New Roman" w:cs="Times New Roman"/>
          <w:sz w:val="32"/>
          <w:szCs w:val="32"/>
        </w:rPr>
        <w:t xml:space="preserve">Elektronik Ağ : </w:t>
      </w:r>
      <w:r w:rsidRPr="00AF433C">
        <w:rPr>
          <w:rFonts w:ascii="Times New Roman" w:hAnsi="Times New Roman" w:cs="Times New Roman"/>
          <w:sz w:val="32"/>
          <w:szCs w:val="32"/>
        </w:rPr>
        <w:t>www.csb.gov.tr</w:t>
      </w:r>
    </w:p>
    <w:p w14:paraId="678906B5" w14:textId="77777777" w:rsidR="00F25C20" w:rsidRPr="00AF433C" w:rsidRDefault="009960F0" w:rsidP="00F25C2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GAZİANTEP VALİLİĞİ ( Çevre, </w:t>
      </w:r>
      <w:r w:rsidR="00F25C20" w:rsidRPr="00AF433C">
        <w:rPr>
          <w:rFonts w:ascii="Times New Roman" w:hAnsi="Times New Roman" w:cs="Times New Roman"/>
          <w:sz w:val="32"/>
          <w:szCs w:val="32"/>
        </w:rPr>
        <w:t>Şehircilik</w:t>
      </w:r>
      <w:r>
        <w:rPr>
          <w:rFonts w:ascii="Times New Roman" w:hAnsi="Times New Roman" w:cs="Times New Roman"/>
          <w:sz w:val="32"/>
          <w:szCs w:val="32"/>
        </w:rPr>
        <w:t xml:space="preserve"> ve İklim Değişikliği İl</w:t>
      </w:r>
      <w:r w:rsidR="00F25C20" w:rsidRPr="00AF433C">
        <w:rPr>
          <w:rFonts w:ascii="Times New Roman" w:hAnsi="Times New Roman" w:cs="Times New Roman"/>
          <w:sz w:val="32"/>
          <w:szCs w:val="32"/>
        </w:rPr>
        <w:t xml:space="preserve"> Müdürlüğü)</w:t>
      </w:r>
    </w:p>
    <w:p w14:paraId="0ED346C4" w14:textId="77777777" w:rsidR="00F25C20" w:rsidRPr="00AF433C" w:rsidRDefault="00DC2E26" w:rsidP="00F25C20">
      <w:pPr>
        <w:pStyle w:val="ListeParagraf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Mücahitler </w:t>
      </w:r>
      <w:r w:rsidR="00F25C20" w:rsidRPr="00AF433C">
        <w:rPr>
          <w:rFonts w:ascii="Times New Roman" w:hAnsi="Times New Roman" w:cs="Times New Roman"/>
          <w:sz w:val="32"/>
          <w:szCs w:val="32"/>
        </w:rPr>
        <w:t>Mah. M. Fevzi Çakmak Bulv. No:98 Şehitkamil</w:t>
      </w:r>
      <w:r w:rsidR="004E2DCB" w:rsidRPr="00AF433C">
        <w:rPr>
          <w:rFonts w:ascii="Times New Roman" w:hAnsi="Times New Roman" w:cs="Times New Roman"/>
          <w:sz w:val="32"/>
          <w:szCs w:val="32"/>
        </w:rPr>
        <w:t>/</w:t>
      </w:r>
      <w:r w:rsidR="00F25C20" w:rsidRPr="00AF433C">
        <w:rPr>
          <w:rFonts w:ascii="Times New Roman" w:hAnsi="Times New Roman" w:cs="Times New Roman"/>
          <w:sz w:val="32"/>
          <w:szCs w:val="32"/>
        </w:rPr>
        <w:t>Gaziantep</w:t>
      </w:r>
    </w:p>
    <w:p w14:paraId="5A4E8E17" w14:textId="77777777" w:rsidR="0072656C" w:rsidRPr="00AF433C" w:rsidRDefault="00F25C20" w:rsidP="00514D65">
      <w:pPr>
        <w:pStyle w:val="ListeParagraf"/>
        <w:rPr>
          <w:rFonts w:ascii="Times New Roman" w:hAnsi="Times New Roman" w:cs="Times New Roman"/>
          <w:sz w:val="32"/>
          <w:szCs w:val="32"/>
        </w:rPr>
      </w:pPr>
      <w:r w:rsidRPr="00AF433C">
        <w:rPr>
          <w:rFonts w:ascii="Times New Roman" w:hAnsi="Times New Roman" w:cs="Times New Roman"/>
          <w:sz w:val="32"/>
          <w:szCs w:val="32"/>
        </w:rPr>
        <w:t>Telefon:0342  321 39 03   Faks:0342  321 39 00</w:t>
      </w:r>
    </w:p>
    <w:sectPr w:rsidR="0072656C" w:rsidRPr="00AF433C" w:rsidSect="00A12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60E84"/>
    <w:multiLevelType w:val="hybridMultilevel"/>
    <w:tmpl w:val="9BAC8622"/>
    <w:lvl w:ilvl="0" w:tplc="2A80B3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83440"/>
    <w:multiLevelType w:val="hybridMultilevel"/>
    <w:tmpl w:val="6820FFCE"/>
    <w:lvl w:ilvl="0" w:tplc="C4662A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B31"/>
    <w:rsid w:val="000041BC"/>
    <w:rsid w:val="00005AA7"/>
    <w:rsid w:val="00091210"/>
    <w:rsid w:val="000B3B55"/>
    <w:rsid w:val="000B4004"/>
    <w:rsid w:val="000C34EB"/>
    <w:rsid w:val="000D2F3A"/>
    <w:rsid w:val="000F3B31"/>
    <w:rsid w:val="000F7AF0"/>
    <w:rsid w:val="001104C4"/>
    <w:rsid w:val="0013031E"/>
    <w:rsid w:val="001B63BB"/>
    <w:rsid w:val="001E0849"/>
    <w:rsid w:val="001F1032"/>
    <w:rsid w:val="00207BA8"/>
    <w:rsid w:val="00212235"/>
    <w:rsid w:val="002232B1"/>
    <w:rsid w:val="0023154F"/>
    <w:rsid w:val="00232A7A"/>
    <w:rsid w:val="00270C64"/>
    <w:rsid w:val="0027561A"/>
    <w:rsid w:val="00294FCC"/>
    <w:rsid w:val="002B6271"/>
    <w:rsid w:val="002B7919"/>
    <w:rsid w:val="002D0895"/>
    <w:rsid w:val="002D4DB9"/>
    <w:rsid w:val="002E5B66"/>
    <w:rsid w:val="002F1A49"/>
    <w:rsid w:val="002F41DF"/>
    <w:rsid w:val="002F7C08"/>
    <w:rsid w:val="003114B4"/>
    <w:rsid w:val="00311D97"/>
    <w:rsid w:val="00313F8F"/>
    <w:rsid w:val="00320875"/>
    <w:rsid w:val="003230BF"/>
    <w:rsid w:val="00330737"/>
    <w:rsid w:val="00335DB0"/>
    <w:rsid w:val="00335DCF"/>
    <w:rsid w:val="003A11A5"/>
    <w:rsid w:val="003B5B90"/>
    <w:rsid w:val="003E01A6"/>
    <w:rsid w:val="004015E6"/>
    <w:rsid w:val="00423908"/>
    <w:rsid w:val="004417F9"/>
    <w:rsid w:val="004744D8"/>
    <w:rsid w:val="00487081"/>
    <w:rsid w:val="00496ECE"/>
    <w:rsid w:val="004B13F8"/>
    <w:rsid w:val="004C7B6E"/>
    <w:rsid w:val="004D2059"/>
    <w:rsid w:val="004E2DCB"/>
    <w:rsid w:val="004E6F77"/>
    <w:rsid w:val="005041E4"/>
    <w:rsid w:val="00514D65"/>
    <w:rsid w:val="005220FE"/>
    <w:rsid w:val="005606EA"/>
    <w:rsid w:val="00565265"/>
    <w:rsid w:val="005762CC"/>
    <w:rsid w:val="00582EE8"/>
    <w:rsid w:val="005921E8"/>
    <w:rsid w:val="00592775"/>
    <w:rsid w:val="00596DA5"/>
    <w:rsid w:val="005A4933"/>
    <w:rsid w:val="005A7A0C"/>
    <w:rsid w:val="005D57EF"/>
    <w:rsid w:val="005E3AC7"/>
    <w:rsid w:val="005F0141"/>
    <w:rsid w:val="006305AF"/>
    <w:rsid w:val="0063735F"/>
    <w:rsid w:val="006669A4"/>
    <w:rsid w:val="006776EA"/>
    <w:rsid w:val="006857FE"/>
    <w:rsid w:val="00696BAB"/>
    <w:rsid w:val="006A231D"/>
    <w:rsid w:val="006B23D4"/>
    <w:rsid w:val="006D359B"/>
    <w:rsid w:val="006D7435"/>
    <w:rsid w:val="006E71D7"/>
    <w:rsid w:val="006F3476"/>
    <w:rsid w:val="006F7BB3"/>
    <w:rsid w:val="0070275A"/>
    <w:rsid w:val="00703BE1"/>
    <w:rsid w:val="00705C3A"/>
    <w:rsid w:val="00707F12"/>
    <w:rsid w:val="0072081B"/>
    <w:rsid w:val="00720BA9"/>
    <w:rsid w:val="0072656C"/>
    <w:rsid w:val="00735E37"/>
    <w:rsid w:val="00763892"/>
    <w:rsid w:val="007678A7"/>
    <w:rsid w:val="007738DA"/>
    <w:rsid w:val="007947BB"/>
    <w:rsid w:val="007D3FCE"/>
    <w:rsid w:val="007D400B"/>
    <w:rsid w:val="007F46BE"/>
    <w:rsid w:val="00810596"/>
    <w:rsid w:val="00820E67"/>
    <w:rsid w:val="00846D56"/>
    <w:rsid w:val="00871841"/>
    <w:rsid w:val="008A1425"/>
    <w:rsid w:val="008B65E3"/>
    <w:rsid w:val="008B73D3"/>
    <w:rsid w:val="008C0FC5"/>
    <w:rsid w:val="008E6049"/>
    <w:rsid w:val="00905D3C"/>
    <w:rsid w:val="0091350C"/>
    <w:rsid w:val="00921999"/>
    <w:rsid w:val="009524E7"/>
    <w:rsid w:val="00962554"/>
    <w:rsid w:val="009745E4"/>
    <w:rsid w:val="009874DF"/>
    <w:rsid w:val="0099548D"/>
    <w:rsid w:val="00995B6A"/>
    <w:rsid w:val="009960F0"/>
    <w:rsid w:val="009A5707"/>
    <w:rsid w:val="009B79D5"/>
    <w:rsid w:val="009E273D"/>
    <w:rsid w:val="009E3BFE"/>
    <w:rsid w:val="009E5612"/>
    <w:rsid w:val="009E6640"/>
    <w:rsid w:val="00A12ED3"/>
    <w:rsid w:val="00A205AB"/>
    <w:rsid w:val="00A65C16"/>
    <w:rsid w:val="00A71446"/>
    <w:rsid w:val="00A9521C"/>
    <w:rsid w:val="00AA5A54"/>
    <w:rsid w:val="00AB2533"/>
    <w:rsid w:val="00AD1AB9"/>
    <w:rsid w:val="00AF433C"/>
    <w:rsid w:val="00B02097"/>
    <w:rsid w:val="00B11D98"/>
    <w:rsid w:val="00B11F6A"/>
    <w:rsid w:val="00B1319C"/>
    <w:rsid w:val="00B44564"/>
    <w:rsid w:val="00B60770"/>
    <w:rsid w:val="00B80DD4"/>
    <w:rsid w:val="00B855D8"/>
    <w:rsid w:val="00B94F41"/>
    <w:rsid w:val="00BB04BD"/>
    <w:rsid w:val="00BB31F6"/>
    <w:rsid w:val="00BC0278"/>
    <w:rsid w:val="00BF739E"/>
    <w:rsid w:val="00C061B4"/>
    <w:rsid w:val="00C175FE"/>
    <w:rsid w:val="00C23D52"/>
    <w:rsid w:val="00C42665"/>
    <w:rsid w:val="00C439C5"/>
    <w:rsid w:val="00CA1B63"/>
    <w:rsid w:val="00CA1F28"/>
    <w:rsid w:val="00CA284A"/>
    <w:rsid w:val="00CD1725"/>
    <w:rsid w:val="00CF5E45"/>
    <w:rsid w:val="00D139A8"/>
    <w:rsid w:val="00D1411D"/>
    <w:rsid w:val="00D265D4"/>
    <w:rsid w:val="00D552C7"/>
    <w:rsid w:val="00D60C51"/>
    <w:rsid w:val="00D80F0F"/>
    <w:rsid w:val="00DA2192"/>
    <w:rsid w:val="00DC2E26"/>
    <w:rsid w:val="00DD7539"/>
    <w:rsid w:val="00DE638F"/>
    <w:rsid w:val="00DF391D"/>
    <w:rsid w:val="00DF64C4"/>
    <w:rsid w:val="00DF6D46"/>
    <w:rsid w:val="00E00CFD"/>
    <w:rsid w:val="00E046A2"/>
    <w:rsid w:val="00E247F4"/>
    <w:rsid w:val="00E313A0"/>
    <w:rsid w:val="00EA11F2"/>
    <w:rsid w:val="00EA7C61"/>
    <w:rsid w:val="00EB1B55"/>
    <w:rsid w:val="00EB29BC"/>
    <w:rsid w:val="00F21C0E"/>
    <w:rsid w:val="00F253D6"/>
    <w:rsid w:val="00F25C20"/>
    <w:rsid w:val="00FB3A55"/>
    <w:rsid w:val="00FC37B8"/>
    <w:rsid w:val="00FD4EC2"/>
    <w:rsid w:val="00FF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615EC"/>
  <w15:docId w15:val="{0BB345E6-4835-4144-9185-C5838A794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ED3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5E3AC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tr-TR"/>
    </w:rPr>
  </w:style>
  <w:style w:type="character" w:customStyle="1" w:styleId="GvdeMetniChar">
    <w:name w:val="Gövde Metni Char"/>
    <w:basedOn w:val="VarsaylanParagrafYazTipi"/>
    <w:link w:val="GvdeMetni"/>
    <w:rsid w:val="005E3AC7"/>
    <w:rPr>
      <w:rFonts w:ascii="Times New Roman" w:eastAsia="Times New Roman" w:hAnsi="Times New Roman" w:cs="Times New Roman"/>
      <w:noProof/>
      <w:sz w:val="28"/>
      <w:szCs w:val="20"/>
      <w:lang w:val="en-US" w:eastAsia="tr-TR"/>
    </w:rPr>
  </w:style>
  <w:style w:type="paragraph" w:styleId="ListeParagraf">
    <w:name w:val="List Paragraph"/>
    <w:basedOn w:val="Normal"/>
    <w:uiPriority w:val="34"/>
    <w:qFormat/>
    <w:rsid w:val="00703BE1"/>
    <w:pPr>
      <w:ind w:left="720"/>
      <w:contextualSpacing/>
    </w:pPr>
  </w:style>
  <w:style w:type="paragraph" w:styleId="AltBilgi">
    <w:name w:val="footer"/>
    <w:basedOn w:val="Normal"/>
    <w:link w:val="AltBilgiChar"/>
    <w:rsid w:val="009219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ltBilgiChar">
    <w:name w:val="Alt Bilgi Char"/>
    <w:basedOn w:val="VarsaylanParagrafYazTipi"/>
    <w:link w:val="AltBilgi"/>
    <w:rsid w:val="00921999"/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character" w:styleId="Kpr">
    <w:name w:val="Hyperlink"/>
    <w:basedOn w:val="VarsaylanParagrafYazTipi"/>
    <w:rsid w:val="00921999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E6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6640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82EEE-A1B8-4CF4-8515-30D9C6C9E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CSB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 özcan</dc:creator>
  <cp:lastModifiedBy>Oktay Akil</cp:lastModifiedBy>
  <cp:revision>2</cp:revision>
  <cp:lastPrinted>2020-02-25T09:49:00Z</cp:lastPrinted>
  <dcterms:created xsi:type="dcterms:W3CDTF">2025-12-09T06:02:00Z</dcterms:created>
  <dcterms:modified xsi:type="dcterms:W3CDTF">2025-12-09T06:02:00Z</dcterms:modified>
</cp:coreProperties>
</file>