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C20" w:rsidRPr="00F25C20" w:rsidRDefault="00F25C20" w:rsidP="00F25C20">
      <w:pPr>
        <w:jc w:val="center"/>
        <w:rPr>
          <w:sz w:val="96"/>
          <w:szCs w:val="96"/>
        </w:rPr>
      </w:pPr>
      <w:r w:rsidRPr="00F25C20">
        <w:rPr>
          <w:sz w:val="96"/>
          <w:szCs w:val="96"/>
        </w:rPr>
        <w:t>İLAN</w:t>
      </w:r>
    </w:p>
    <w:p w:rsidR="004E2DCB" w:rsidRPr="0072081B" w:rsidRDefault="003072BC" w:rsidP="0072081B">
      <w:pPr>
        <w:pStyle w:val="GvdeMetni"/>
        <w:ind w:firstLine="360"/>
        <w:rPr>
          <w:sz w:val="32"/>
          <w:szCs w:val="32"/>
        </w:rPr>
      </w:pPr>
      <w:r w:rsidRPr="003072BC">
        <w:rPr>
          <w:sz w:val="32"/>
          <w:szCs w:val="32"/>
        </w:rPr>
        <w:t>Gaziantep İli, Şehitkâmil İlçesi, 4.Organize Sanayi Bölgesi, Vali Lütfullah Bilgin Bulvarı, No: 13 adresinde ve tapunun Ada No: 129 ve Parsel No: 1’de kayıtlı 81 563,45 m2’lik alanın 30 826 m2’si üzerinde “ERDEM SOFT TEKSTİL SAN. VE TİC. LTD. ŞTİ.” tarafından yapılması planlanan “</w:t>
      </w:r>
      <w:r w:rsidR="0091721E">
        <w:rPr>
          <w:sz w:val="32"/>
          <w:szCs w:val="32"/>
        </w:rPr>
        <w:t>Çile v</w:t>
      </w:r>
      <w:r w:rsidRPr="003072BC">
        <w:rPr>
          <w:sz w:val="32"/>
          <w:szCs w:val="32"/>
        </w:rPr>
        <w:t>e Bobin Boyama, Fantazi (Şönil) İplik</w:t>
      </w:r>
      <w:r w:rsidR="0091721E">
        <w:rPr>
          <w:sz w:val="32"/>
          <w:szCs w:val="32"/>
        </w:rPr>
        <w:t xml:space="preserve"> Bükümü, Sentetik İplik Bükümü v</w:t>
      </w:r>
      <w:r w:rsidRPr="003072BC">
        <w:rPr>
          <w:sz w:val="32"/>
          <w:szCs w:val="32"/>
        </w:rPr>
        <w:t xml:space="preserve">e Tekstürize İplik Üretim Tesisi” </w:t>
      </w:r>
      <w:r w:rsidR="0072081B" w:rsidRPr="0072081B">
        <w:rPr>
          <w:sz w:val="32"/>
          <w:szCs w:val="32"/>
        </w:rPr>
        <w:t xml:space="preserve">projesi ile ilgili olarak hazırlanan ÇED Raporu, </w:t>
      </w:r>
      <w:r w:rsidR="004E2DCB" w:rsidRPr="0072081B">
        <w:rPr>
          <w:sz w:val="32"/>
          <w:szCs w:val="32"/>
        </w:rPr>
        <w:t xml:space="preserve"> İnceleme Değerlendirme Komisyonu tarafından ÇED Yönetmeliğinin 12. Maddesi gereğince incelenmiş ve değerlendirilmiştir. </w:t>
      </w:r>
    </w:p>
    <w:p w:rsidR="0072081B" w:rsidRPr="0072081B" w:rsidRDefault="0072081B" w:rsidP="004E2DCB">
      <w:pPr>
        <w:pStyle w:val="GvdeMetni"/>
        <w:ind w:firstLine="708"/>
        <w:rPr>
          <w:sz w:val="32"/>
          <w:szCs w:val="32"/>
        </w:rPr>
      </w:pPr>
    </w:p>
    <w:p w:rsidR="00F25C20" w:rsidRPr="00F25C20" w:rsidRDefault="00F25C20" w:rsidP="00F25C20">
      <w:pPr>
        <w:pStyle w:val="GvdeMetni"/>
        <w:ind w:firstLine="360"/>
        <w:rPr>
          <w:sz w:val="32"/>
          <w:szCs w:val="32"/>
        </w:rPr>
      </w:pPr>
      <w:r w:rsidRPr="00F25C20">
        <w:rPr>
          <w:sz w:val="32"/>
          <w:szCs w:val="32"/>
          <w:lang w:val="tr-TR"/>
        </w:rPr>
        <w:t xml:space="preserve">Çevresel Etki Değerlendirme Yönetmeliğinin 14. Maddesi (1) fıkrasında; “Komisyonun nihai ettiği Çevresel Etki Değerlendirme Raporu halkın görüş ve önerilerini almak üzere Çevre ve </w:t>
      </w:r>
      <w:r w:rsidR="00DF391D">
        <w:rPr>
          <w:sz w:val="32"/>
          <w:szCs w:val="32"/>
          <w:lang w:val="tr-TR"/>
        </w:rPr>
        <w:t>Şehircilik İl</w:t>
      </w:r>
      <w:r w:rsidRPr="00F25C20">
        <w:rPr>
          <w:sz w:val="32"/>
          <w:szCs w:val="32"/>
          <w:lang w:val="tr-TR"/>
        </w:rPr>
        <w:t xml:space="preserve"> Müdürlüğünde ve Bakanlıkta on (10) iş günü görüşe açılır…” ifadesi yer almaktadır.  Nihai edilen ÇED Raporu’nun 10 iş günü halkın görüş ve önerilerini almak üzere halkın görüşüne açılması, olumlu veya olumsuz görüşlerin   Gaziantep Valiliği, </w:t>
      </w:r>
      <w:r w:rsidR="00DF391D" w:rsidRPr="00F25C20">
        <w:rPr>
          <w:sz w:val="32"/>
          <w:szCs w:val="32"/>
          <w:lang w:val="tr-TR"/>
        </w:rPr>
        <w:t xml:space="preserve">Çevre ve </w:t>
      </w:r>
      <w:r w:rsidR="00DF391D">
        <w:rPr>
          <w:sz w:val="32"/>
          <w:szCs w:val="32"/>
          <w:lang w:val="tr-TR"/>
        </w:rPr>
        <w:t>Şehircilik İl</w:t>
      </w:r>
      <w:r w:rsidR="00DF391D" w:rsidRPr="00F25C20">
        <w:rPr>
          <w:sz w:val="32"/>
          <w:szCs w:val="32"/>
          <w:lang w:val="tr-TR"/>
        </w:rPr>
        <w:t xml:space="preserve"> Müdürlüğü </w:t>
      </w:r>
      <w:r w:rsidRPr="00F25C20">
        <w:rPr>
          <w:sz w:val="32"/>
          <w:szCs w:val="32"/>
          <w:lang w:val="tr-TR"/>
        </w:rPr>
        <w:t xml:space="preserve">ve </w:t>
      </w:r>
      <w:r w:rsidR="00DF391D" w:rsidRPr="00F25C20">
        <w:rPr>
          <w:sz w:val="32"/>
          <w:szCs w:val="32"/>
          <w:lang w:val="tr-TR"/>
        </w:rPr>
        <w:t xml:space="preserve">Çevre ve </w:t>
      </w:r>
      <w:r w:rsidR="00DF391D">
        <w:rPr>
          <w:sz w:val="32"/>
          <w:szCs w:val="32"/>
          <w:lang w:val="tr-TR"/>
        </w:rPr>
        <w:t xml:space="preserve">Şehircilik </w:t>
      </w:r>
      <w:r w:rsidRPr="00F25C20">
        <w:rPr>
          <w:sz w:val="32"/>
          <w:szCs w:val="32"/>
          <w:lang w:val="tr-TR"/>
        </w:rPr>
        <w:t xml:space="preserve">Bakanlığı, Çevresel Etki Değerlendirmesi </w:t>
      </w:r>
      <w:r w:rsidR="00DF391D">
        <w:rPr>
          <w:sz w:val="32"/>
          <w:szCs w:val="32"/>
          <w:lang w:val="tr-TR"/>
        </w:rPr>
        <w:t>İzin ve</w:t>
      </w:r>
      <w:r w:rsidRPr="00F25C20">
        <w:rPr>
          <w:sz w:val="32"/>
          <w:szCs w:val="32"/>
          <w:lang w:val="tr-TR"/>
        </w:rPr>
        <w:t xml:space="preserve"> </w:t>
      </w:r>
      <w:r w:rsidR="00DF391D">
        <w:rPr>
          <w:sz w:val="32"/>
          <w:szCs w:val="32"/>
          <w:lang w:val="tr-TR"/>
        </w:rPr>
        <w:t xml:space="preserve">Denetim </w:t>
      </w:r>
      <w:r w:rsidRPr="00F25C20">
        <w:rPr>
          <w:sz w:val="32"/>
          <w:szCs w:val="32"/>
          <w:lang w:val="tr-TR"/>
        </w:rPr>
        <w:t>Genel Müdürlüğüne bildirebilirler.</w:t>
      </w:r>
    </w:p>
    <w:p w:rsidR="00F25C20" w:rsidRPr="004E2DCB" w:rsidRDefault="00F25C20" w:rsidP="00F25C20">
      <w:pPr>
        <w:rPr>
          <w:rFonts w:ascii="Times New Roman" w:hAnsi="Times New Roman" w:cs="Times New Roman"/>
          <w:sz w:val="32"/>
          <w:szCs w:val="32"/>
        </w:rPr>
      </w:pPr>
    </w:p>
    <w:p w:rsidR="00F25C20" w:rsidRPr="004E2DCB" w:rsidRDefault="00F25C20" w:rsidP="00F25C20">
      <w:pPr>
        <w:pStyle w:val="ListeParagraf"/>
        <w:numPr>
          <w:ilvl w:val="0"/>
          <w:numId w:val="2"/>
        </w:numPr>
        <w:rPr>
          <w:rFonts w:ascii="Times New Roman" w:hAnsi="Times New Roman" w:cs="Times New Roman"/>
          <w:sz w:val="32"/>
          <w:szCs w:val="32"/>
        </w:rPr>
      </w:pPr>
      <w:r w:rsidRPr="004E2DCB">
        <w:rPr>
          <w:rFonts w:ascii="Times New Roman" w:hAnsi="Times New Roman" w:cs="Times New Roman"/>
          <w:sz w:val="32"/>
          <w:szCs w:val="32"/>
        </w:rPr>
        <w:t>ÇEVRE VE ŞEHİRCİLİK BAKANLIĞI(ÇED İzin ve Denetim Genel Müdürlüğü)</w:t>
      </w:r>
    </w:p>
    <w:p w:rsidR="003072BC" w:rsidRPr="003072BC" w:rsidRDefault="003072BC" w:rsidP="0091721E">
      <w:pPr>
        <w:spacing w:after="0"/>
        <w:ind w:left="708"/>
        <w:rPr>
          <w:rFonts w:ascii="Times New Roman" w:hAnsi="Times New Roman" w:cs="Times New Roman"/>
          <w:sz w:val="32"/>
          <w:szCs w:val="32"/>
        </w:rPr>
      </w:pPr>
      <w:r w:rsidRPr="003072BC">
        <w:rPr>
          <w:rFonts w:ascii="Times New Roman" w:hAnsi="Times New Roman" w:cs="Times New Roman"/>
          <w:sz w:val="32"/>
          <w:szCs w:val="32"/>
        </w:rPr>
        <w:t>Mustafa Kemal Mahallesi Eskişehir Devlet Yolu (Dumlupınar Bulvarı) 9. km. No: 278 Çankaya / Ankara</w:t>
      </w:r>
    </w:p>
    <w:p w:rsidR="00F25C20" w:rsidRPr="004E2DCB" w:rsidRDefault="004E2DCB" w:rsidP="0091721E">
      <w:pPr>
        <w:spacing w:after="0"/>
        <w:rPr>
          <w:rFonts w:ascii="Times New Roman" w:hAnsi="Times New Roman" w:cs="Times New Roman"/>
          <w:sz w:val="32"/>
          <w:szCs w:val="32"/>
        </w:rPr>
      </w:pPr>
      <w:r>
        <w:rPr>
          <w:rFonts w:ascii="Times New Roman" w:hAnsi="Times New Roman" w:cs="Times New Roman"/>
          <w:sz w:val="32"/>
          <w:szCs w:val="32"/>
        </w:rPr>
        <w:t xml:space="preserve">          </w:t>
      </w:r>
      <w:r w:rsidR="00F25C20" w:rsidRPr="004E2DCB">
        <w:rPr>
          <w:rFonts w:ascii="Times New Roman" w:hAnsi="Times New Roman" w:cs="Times New Roman"/>
          <w:sz w:val="32"/>
          <w:szCs w:val="32"/>
        </w:rPr>
        <w:t>Telefon:</w:t>
      </w:r>
      <w:r w:rsidR="003072BC" w:rsidRPr="003072BC">
        <w:rPr>
          <w:rFonts w:ascii="Arial" w:hAnsi="Arial" w:cs="Arial"/>
          <w:color w:val="333333"/>
          <w:sz w:val="21"/>
          <w:szCs w:val="21"/>
          <w:shd w:val="clear" w:color="auto" w:fill="FFFFFF"/>
        </w:rPr>
        <w:t xml:space="preserve"> </w:t>
      </w:r>
      <w:r w:rsidR="003072BC" w:rsidRPr="003072BC">
        <w:rPr>
          <w:rFonts w:ascii="Times New Roman" w:hAnsi="Times New Roman" w:cs="Times New Roman"/>
          <w:sz w:val="32"/>
          <w:szCs w:val="32"/>
        </w:rPr>
        <w:t> </w:t>
      </w:r>
      <w:hyperlink r:id="rId6" w:history="1">
        <w:r w:rsidR="003072BC" w:rsidRPr="003072BC">
          <w:rPr>
            <w:rStyle w:val="Kpr"/>
            <w:rFonts w:ascii="Times New Roman" w:hAnsi="Times New Roman" w:cs="Times New Roman"/>
            <w:sz w:val="32"/>
            <w:szCs w:val="32"/>
          </w:rPr>
          <w:t>+90 (312) 410 10 00</w:t>
        </w:r>
      </w:hyperlink>
      <w:r w:rsidR="003072BC">
        <w:rPr>
          <w:rFonts w:ascii="Times New Roman" w:hAnsi="Times New Roman" w:cs="Times New Roman"/>
          <w:sz w:val="32"/>
          <w:szCs w:val="32"/>
        </w:rPr>
        <w:t xml:space="preserve">  </w:t>
      </w:r>
    </w:p>
    <w:p w:rsidR="00F25C20" w:rsidRDefault="004E2DCB" w:rsidP="0091721E">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F25C20" w:rsidRPr="004E2DCB">
        <w:rPr>
          <w:rFonts w:ascii="Times New Roman" w:hAnsi="Times New Roman" w:cs="Times New Roman"/>
          <w:sz w:val="32"/>
          <w:szCs w:val="32"/>
        </w:rPr>
        <w:t xml:space="preserve">Elektronik Ağ : </w:t>
      </w:r>
      <w:hyperlink r:id="rId7" w:history="1">
        <w:r w:rsidR="0091721E" w:rsidRPr="00B760AA">
          <w:rPr>
            <w:rStyle w:val="Kpr"/>
            <w:rFonts w:ascii="Times New Roman" w:hAnsi="Times New Roman" w:cs="Times New Roman"/>
            <w:sz w:val="32"/>
            <w:szCs w:val="32"/>
          </w:rPr>
          <w:t>www.csb.gov.tr</w:t>
        </w:r>
      </w:hyperlink>
    </w:p>
    <w:p w:rsidR="0091721E" w:rsidRPr="004E2DCB" w:rsidRDefault="0091721E" w:rsidP="0091721E">
      <w:pPr>
        <w:spacing w:after="0"/>
        <w:jc w:val="both"/>
        <w:rPr>
          <w:rFonts w:ascii="Times New Roman" w:hAnsi="Times New Roman" w:cs="Times New Roman"/>
          <w:sz w:val="32"/>
          <w:szCs w:val="32"/>
        </w:rPr>
      </w:pPr>
    </w:p>
    <w:p w:rsidR="00F25C20" w:rsidRPr="004E2DCB" w:rsidRDefault="00F25C20" w:rsidP="00F25C20">
      <w:pPr>
        <w:pStyle w:val="ListeParagraf"/>
        <w:numPr>
          <w:ilvl w:val="0"/>
          <w:numId w:val="1"/>
        </w:numPr>
        <w:rPr>
          <w:rFonts w:ascii="Times New Roman" w:hAnsi="Times New Roman" w:cs="Times New Roman"/>
          <w:sz w:val="32"/>
          <w:szCs w:val="32"/>
        </w:rPr>
      </w:pPr>
      <w:r w:rsidRPr="004E2DCB">
        <w:rPr>
          <w:rFonts w:ascii="Times New Roman" w:hAnsi="Times New Roman" w:cs="Times New Roman"/>
          <w:sz w:val="32"/>
          <w:szCs w:val="32"/>
        </w:rPr>
        <w:t>GAZİANTEP VALİLİĞİ ( Çevre ve Şehircilik Müdürlüğü)</w:t>
      </w:r>
    </w:p>
    <w:p w:rsidR="00F25C20" w:rsidRPr="004E2DCB" w:rsidRDefault="0091721E" w:rsidP="00F25C20">
      <w:pPr>
        <w:pStyle w:val="ListeParagraf"/>
        <w:rPr>
          <w:rFonts w:ascii="Times New Roman" w:hAnsi="Times New Roman" w:cs="Times New Roman"/>
          <w:sz w:val="32"/>
          <w:szCs w:val="32"/>
        </w:rPr>
      </w:pPr>
      <w:r>
        <w:rPr>
          <w:rFonts w:ascii="Times New Roman" w:hAnsi="Times New Roman" w:cs="Times New Roman"/>
          <w:sz w:val="32"/>
          <w:szCs w:val="32"/>
        </w:rPr>
        <w:t>Mücahitler Mah.</w:t>
      </w:r>
      <w:r w:rsidR="00F25C20" w:rsidRPr="004E2DCB">
        <w:rPr>
          <w:rFonts w:ascii="Times New Roman" w:hAnsi="Times New Roman" w:cs="Times New Roman"/>
          <w:sz w:val="32"/>
          <w:szCs w:val="32"/>
        </w:rPr>
        <w:t xml:space="preserve"> M. Fevzi Çakmak Bulv. No:98 Şehitkamil</w:t>
      </w:r>
      <w:r w:rsidR="004E2DCB">
        <w:rPr>
          <w:rFonts w:ascii="Times New Roman" w:hAnsi="Times New Roman" w:cs="Times New Roman"/>
          <w:sz w:val="32"/>
          <w:szCs w:val="32"/>
        </w:rPr>
        <w:t>/</w:t>
      </w:r>
      <w:r w:rsidR="00F25C20" w:rsidRPr="004E2DCB">
        <w:rPr>
          <w:rFonts w:ascii="Times New Roman" w:hAnsi="Times New Roman" w:cs="Times New Roman"/>
          <w:sz w:val="32"/>
          <w:szCs w:val="32"/>
        </w:rPr>
        <w:t>Gaziantep</w:t>
      </w:r>
    </w:p>
    <w:p w:rsidR="0072656C" w:rsidRPr="004E2DCB" w:rsidRDefault="00F25C20" w:rsidP="00CA68E6">
      <w:pPr>
        <w:pStyle w:val="ListeParagraf"/>
        <w:rPr>
          <w:rFonts w:ascii="Times New Roman" w:hAnsi="Times New Roman" w:cs="Times New Roman"/>
          <w:sz w:val="32"/>
          <w:szCs w:val="32"/>
        </w:rPr>
      </w:pPr>
      <w:r w:rsidRPr="004E2DCB">
        <w:rPr>
          <w:rFonts w:ascii="Times New Roman" w:hAnsi="Times New Roman" w:cs="Times New Roman"/>
          <w:sz w:val="32"/>
          <w:szCs w:val="32"/>
        </w:rPr>
        <w:t>Telefon:0342  321 39 03   Faks:0342  321 39 00</w:t>
      </w:r>
      <w:bookmarkStart w:id="0" w:name="_GoBack"/>
      <w:bookmarkEnd w:id="0"/>
    </w:p>
    <w:sectPr w:rsidR="0072656C" w:rsidRPr="004E2DCB" w:rsidSect="00A12E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60E84"/>
    <w:multiLevelType w:val="hybridMultilevel"/>
    <w:tmpl w:val="9BAC8622"/>
    <w:lvl w:ilvl="0" w:tplc="2A80B3F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D383440"/>
    <w:multiLevelType w:val="hybridMultilevel"/>
    <w:tmpl w:val="6820FFCE"/>
    <w:lvl w:ilvl="0" w:tplc="C4662A8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31"/>
    <w:rsid w:val="000041BC"/>
    <w:rsid w:val="00005AA7"/>
    <w:rsid w:val="00091210"/>
    <w:rsid w:val="000B3B55"/>
    <w:rsid w:val="000B4004"/>
    <w:rsid w:val="000D2F3A"/>
    <w:rsid w:val="000F3B31"/>
    <w:rsid w:val="000F7AF0"/>
    <w:rsid w:val="0013031E"/>
    <w:rsid w:val="001F1032"/>
    <w:rsid w:val="00207BA8"/>
    <w:rsid w:val="00212235"/>
    <w:rsid w:val="002232B1"/>
    <w:rsid w:val="0023154F"/>
    <w:rsid w:val="0027561A"/>
    <w:rsid w:val="00294FCC"/>
    <w:rsid w:val="002D0895"/>
    <w:rsid w:val="002E5B66"/>
    <w:rsid w:val="002F1A49"/>
    <w:rsid w:val="002F7C08"/>
    <w:rsid w:val="003072BC"/>
    <w:rsid w:val="003114B4"/>
    <w:rsid w:val="00311D97"/>
    <w:rsid w:val="00320875"/>
    <w:rsid w:val="00330737"/>
    <w:rsid w:val="00335DB0"/>
    <w:rsid w:val="00335DCF"/>
    <w:rsid w:val="003B5B90"/>
    <w:rsid w:val="003E01A6"/>
    <w:rsid w:val="004015E6"/>
    <w:rsid w:val="00423908"/>
    <w:rsid w:val="00496ECE"/>
    <w:rsid w:val="004C7B6E"/>
    <w:rsid w:val="004D2059"/>
    <w:rsid w:val="004E2DCB"/>
    <w:rsid w:val="004E6F77"/>
    <w:rsid w:val="005041E4"/>
    <w:rsid w:val="005220FE"/>
    <w:rsid w:val="005606EA"/>
    <w:rsid w:val="00565265"/>
    <w:rsid w:val="005762CC"/>
    <w:rsid w:val="00582EE8"/>
    <w:rsid w:val="00592775"/>
    <w:rsid w:val="005A4933"/>
    <w:rsid w:val="005E3AC7"/>
    <w:rsid w:val="005F0141"/>
    <w:rsid w:val="0063735F"/>
    <w:rsid w:val="006669A4"/>
    <w:rsid w:val="006776EA"/>
    <w:rsid w:val="006857FE"/>
    <w:rsid w:val="00696BAB"/>
    <w:rsid w:val="006B23D4"/>
    <w:rsid w:val="006D7435"/>
    <w:rsid w:val="006E71D7"/>
    <w:rsid w:val="006F3476"/>
    <w:rsid w:val="0070275A"/>
    <w:rsid w:val="00703BE1"/>
    <w:rsid w:val="0072081B"/>
    <w:rsid w:val="00720BA9"/>
    <w:rsid w:val="0072656C"/>
    <w:rsid w:val="00735E37"/>
    <w:rsid w:val="00763892"/>
    <w:rsid w:val="007738DA"/>
    <w:rsid w:val="007D400B"/>
    <w:rsid w:val="007F46BE"/>
    <w:rsid w:val="00820E67"/>
    <w:rsid w:val="008A1425"/>
    <w:rsid w:val="008B73D3"/>
    <w:rsid w:val="008E6049"/>
    <w:rsid w:val="00905D3C"/>
    <w:rsid w:val="0091721E"/>
    <w:rsid w:val="00921999"/>
    <w:rsid w:val="009745E4"/>
    <w:rsid w:val="0099548D"/>
    <w:rsid w:val="009E273D"/>
    <w:rsid w:val="009E5612"/>
    <w:rsid w:val="009E6640"/>
    <w:rsid w:val="00A12ED3"/>
    <w:rsid w:val="00A71446"/>
    <w:rsid w:val="00AA5A54"/>
    <w:rsid w:val="00AB2533"/>
    <w:rsid w:val="00B11F6A"/>
    <w:rsid w:val="00B60770"/>
    <w:rsid w:val="00B80DD4"/>
    <w:rsid w:val="00B855D8"/>
    <w:rsid w:val="00B94F41"/>
    <w:rsid w:val="00BB31F6"/>
    <w:rsid w:val="00C23D52"/>
    <w:rsid w:val="00C42665"/>
    <w:rsid w:val="00C439C5"/>
    <w:rsid w:val="00CA1B63"/>
    <w:rsid w:val="00CA68E6"/>
    <w:rsid w:val="00CD1725"/>
    <w:rsid w:val="00CF5E45"/>
    <w:rsid w:val="00D60C51"/>
    <w:rsid w:val="00DA2192"/>
    <w:rsid w:val="00DD7539"/>
    <w:rsid w:val="00DE638F"/>
    <w:rsid w:val="00DF391D"/>
    <w:rsid w:val="00DF64C4"/>
    <w:rsid w:val="00E00CFD"/>
    <w:rsid w:val="00E313A0"/>
    <w:rsid w:val="00EA11F2"/>
    <w:rsid w:val="00EB1B55"/>
    <w:rsid w:val="00EB29BC"/>
    <w:rsid w:val="00F21C0E"/>
    <w:rsid w:val="00F253D6"/>
    <w:rsid w:val="00F25C20"/>
    <w:rsid w:val="00FC37B8"/>
    <w:rsid w:val="00FD4E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9BD0"/>
  <w15:docId w15:val="{B30BFACA-0AC1-44C7-89B5-D840571B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ED3"/>
    <w:rPr>
      <w:noProo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5E3AC7"/>
    <w:pPr>
      <w:spacing w:after="0" w:line="240" w:lineRule="auto"/>
      <w:jc w:val="both"/>
    </w:pPr>
    <w:rPr>
      <w:rFonts w:ascii="Times New Roman" w:eastAsia="Times New Roman" w:hAnsi="Times New Roman" w:cs="Times New Roman"/>
      <w:sz w:val="28"/>
      <w:szCs w:val="20"/>
      <w:lang w:val="en-US" w:eastAsia="tr-TR"/>
    </w:rPr>
  </w:style>
  <w:style w:type="character" w:customStyle="1" w:styleId="GvdeMetniChar">
    <w:name w:val="Gövde Metni Char"/>
    <w:basedOn w:val="VarsaylanParagrafYazTipi"/>
    <w:link w:val="GvdeMetni"/>
    <w:rsid w:val="005E3AC7"/>
    <w:rPr>
      <w:rFonts w:ascii="Times New Roman" w:eastAsia="Times New Roman" w:hAnsi="Times New Roman" w:cs="Times New Roman"/>
      <w:noProof/>
      <w:sz w:val="28"/>
      <w:szCs w:val="20"/>
      <w:lang w:val="en-US" w:eastAsia="tr-TR"/>
    </w:rPr>
  </w:style>
  <w:style w:type="paragraph" w:styleId="ListeParagraf">
    <w:name w:val="List Paragraph"/>
    <w:basedOn w:val="Normal"/>
    <w:uiPriority w:val="34"/>
    <w:qFormat/>
    <w:rsid w:val="00703BE1"/>
    <w:pPr>
      <w:ind w:left="720"/>
      <w:contextualSpacing/>
    </w:pPr>
  </w:style>
  <w:style w:type="paragraph" w:styleId="AltBilgi">
    <w:name w:val="footer"/>
    <w:basedOn w:val="Normal"/>
    <w:link w:val="AltBilgiChar"/>
    <w:rsid w:val="00921999"/>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rsid w:val="00921999"/>
    <w:rPr>
      <w:rFonts w:ascii="Times New Roman" w:eastAsia="Times New Roman" w:hAnsi="Times New Roman" w:cs="Times New Roman"/>
      <w:noProof/>
      <w:sz w:val="20"/>
      <w:szCs w:val="20"/>
      <w:lang w:eastAsia="tr-TR"/>
    </w:rPr>
  </w:style>
  <w:style w:type="character" w:styleId="Kpr">
    <w:name w:val="Hyperlink"/>
    <w:basedOn w:val="VarsaylanParagrafYazTipi"/>
    <w:rsid w:val="00921999"/>
    <w:rPr>
      <w:color w:val="0000FF"/>
      <w:u w:val="single"/>
    </w:rPr>
  </w:style>
  <w:style w:type="paragraph" w:styleId="BalonMetni">
    <w:name w:val="Balloon Text"/>
    <w:basedOn w:val="Normal"/>
    <w:link w:val="BalonMetniChar"/>
    <w:uiPriority w:val="99"/>
    <w:semiHidden/>
    <w:unhideWhenUsed/>
    <w:rsid w:val="009E66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6640"/>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9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s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90%20(312)%20410%2010%20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2FDCC-93F2-4755-83C0-9820D2E1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 özcan</dc:creator>
  <cp:keywords/>
  <dc:description/>
  <cp:lastModifiedBy>Demet Buyuk Sokucu</cp:lastModifiedBy>
  <cp:revision>3</cp:revision>
  <cp:lastPrinted>2014-07-17T06:41:00Z</cp:lastPrinted>
  <dcterms:created xsi:type="dcterms:W3CDTF">2020-12-16T09:03:00Z</dcterms:created>
  <dcterms:modified xsi:type="dcterms:W3CDTF">2020-12-16T09:05:00Z</dcterms:modified>
</cp:coreProperties>
</file>