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0" w:rsidRPr="007947BB" w:rsidRDefault="00F25C20" w:rsidP="001A5C12">
      <w:pPr>
        <w:ind w:left="2832" w:firstLine="708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7947BB">
        <w:rPr>
          <w:rFonts w:ascii="Times New Roman" w:hAnsi="Times New Roman" w:cs="Times New Roman"/>
          <w:b/>
          <w:sz w:val="56"/>
          <w:szCs w:val="56"/>
        </w:rPr>
        <w:t>İLAN</w:t>
      </w:r>
    </w:p>
    <w:p w:rsidR="00CA284A" w:rsidRPr="00E247F4" w:rsidRDefault="001A5C12" w:rsidP="00E247F4">
      <w:pPr>
        <w:pStyle w:val="GvdeMetni"/>
        <w:ind w:firstLine="360"/>
        <w:rPr>
          <w:sz w:val="32"/>
          <w:szCs w:val="32"/>
        </w:rPr>
      </w:pPr>
      <w:r w:rsidRPr="001A5C12">
        <w:rPr>
          <w:sz w:val="32"/>
          <w:szCs w:val="32"/>
          <w:lang w:val="tr-TR"/>
        </w:rPr>
        <w:t>Osmaniye Hasanbeyli İlçesi, Karayiğit Köyü, Yellibelen Tepe Mevkii ile Gaziantep İli İslahiye İlçesi, Kabaklar Mahallesi, Küregediği Tepe Mevkii’nde</w:t>
      </w:r>
      <w:r>
        <w:rPr>
          <w:sz w:val="32"/>
          <w:szCs w:val="32"/>
          <w:lang w:val="tr-TR"/>
        </w:rPr>
        <w:t xml:space="preserve"> Eksim Enerji tarafından yapılması</w:t>
      </w:r>
      <w:r w:rsidRPr="001A5C12">
        <w:rPr>
          <w:sz w:val="32"/>
          <w:szCs w:val="32"/>
          <w:lang w:val="tr-TR"/>
        </w:rPr>
        <w:t xml:space="preserve"> planlanan “</w:t>
      </w:r>
      <w:r w:rsidRPr="001A5C12">
        <w:rPr>
          <w:bCs/>
          <w:sz w:val="32"/>
          <w:szCs w:val="32"/>
          <w:lang w:val="tr-TR"/>
        </w:rPr>
        <w:t>Hasanbeyli  Rüzgâr Enerji Santrali Kapasite Artışı (20 türbin 50 MWm/50 MWe’ den - toplam 22 türbin 63,6 MWm/63,6 MWe’ye çıkarılması)”</w:t>
      </w:r>
      <w:r w:rsidRPr="001A5C12">
        <w:rPr>
          <w:b/>
          <w:bCs/>
          <w:sz w:val="32"/>
          <w:szCs w:val="32"/>
          <w:lang w:val="tr-TR"/>
        </w:rPr>
        <w:t> </w:t>
      </w:r>
      <w:r w:rsidRPr="001A5C12">
        <w:rPr>
          <w:sz w:val="32"/>
          <w:szCs w:val="32"/>
          <w:lang w:val="tr-TR"/>
        </w:rPr>
        <w:t>projesi</w:t>
      </w:r>
      <w:r>
        <w:rPr>
          <w:sz w:val="32"/>
          <w:szCs w:val="32"/>
        </w:rPr>
        <w:t xml:space="preserve"> </w:t>
      </w:r>
      <w:r w:rsidR="00CA284A" w:rsidRPr="0072081B">
        <w:rPr>
          <w:sz w:val="32"/>
          <w:szCs w:val="32"/>
        </w:rPr>
        <w:t xml:space="preserve">ile ilgili olarak hazırlanan ÇED Raporu,  İnceleme Değerlendirme Komisyonu tarafından ÇED Yönetmeliğinin 12. Maddesi gereğince incelenmiş ve değerlendirilmiştir. </w:t>
      </w:r>
    </w:p>
    <w:p w:rsidR="00BC0278" w:rsidRDefault="00BC0278" w:rsidP="00CA284A">
      <w:pPr>
        <w:pStyle w:val="GvdeMetni"/>
        <w:ind w:firstLine="360"/>
        <w:rPr>
          <w:sz w:val="32"/>
          <w:szCs w:val="32"/>
        </w:rPr>
      </w:pPr>
      <w:r>
        <w:rPr>
          <w:sz w:val="32"/>
          <w:szCs w:val="32"/>
          <w:lang w:val="tr-TR"/>
        </w:rPr>
        <w:t>Çevresel Etki Değerlendir</w:t>
      </w:r>
      <w:r w:rsidR="00DF6D46">
        <w:rPr>
          <w:sz w:val="32"/>
          <w:szCs w:val="32"/>
          <w:lang w:val="tr-TR"/>
        </w:rPr>
        <w:t>me Yönetmeliğinin 14. Maddesi (4</w:t>
      </w:r>
      <w:r>
        <w:rPr>
          <w:sz w:val="32"/>
          <w:szCs w:val="32"/>
          <w:lang w:val="tr-TR"/>
        </w:rPr>
        <w:t>) fıkrasında;</w:t>
      </w:r>
      <w:r w:rsidR="00DF6D46">
        <w:rPr>
          <w:sz w:val="32"/>
          <w:szCs w:val="32"/>
          <w:lang w:val="tr-TR"/>
        </w:rPr>
        <w:t xml:space="preserve"> </w:t>
      </w:r>
      <w:r w:rsidR="009960F0">
        <w:rPr>
          <w:sz w:val="32"/>
          <w:szCs w:val="32"/>
          <w:lang w:val="tr-TR"/>
        </w:rPr>
        <w:t>‘’</w:t>
      </w:r>
      <w:r w:rsidR="00DF6D46" w:rsidRPr="00DF6D46">
        <w:rPr>
          <w:sz w:val="32"/>
          <w:szCs w:val="32"/>
          <w:lang w:val="tr-TR"/>
        </w:rPr>
        <w:t>Proje için verilen "ÇED Olumlu" ya da "ÇED Olumsuz" kararı, karar tarihinden itibaren Bakanlık ve il müdürlüğü internet sitesinde süresiz, askıda 30 takvim günü ilan edilerek halka duyurulur.</w:t>
      </w:r>
      <w:r w:rsidR="009960F0">
        <w:rPr>
          <w:sz w:val="32"/>
          <w:szCs w:val="32"/>
          <w:lang w:val="tr-TR"/>
        </w:rPr>
        <w:t>’’</w:t>
      </w:r>
      <w:r>
        <w:rPr>
          <w:sz w:val="32"/>
          <w:szCs w:val="32"/>
          <w:lang w:val="tr-TR"/>
        </w:rPr>
        <w:t xml:space="preserve"> ifadesi yer almaktadır.  ÇED Olumlu Kararı ile ilgili, halkın görüş ve önerilerini almak üzere </w:t>
      </w:r>
      <w:r w:rsidR="00F5499A" w:rsidRPr="00F5499A">
        <w:rPr>
          <w:b/>
          <w:sz w:val="32"/>
          <w:szCs w:val="32"/>
          <w:lang w:val="tr-TR"/>
        </w:rPr>
        <w:t>süresiz</w:t>
      </w:r>
      <w:r>
        <w:rPr>
          <w:sz w:val="32"/>
          <w:szCs w:val="32"/>
          <w:lang w:val="tr-TR"/>
        </w:rPr>
        <w:t xml:space="preserve"> halkın görüşüne açılması, olumlu veya olumsuz görüşlerin Gaziantep Valiliği, Çevre ve Şehi</w:t>
      </w:r>
      <w:r w:rsidR="00846D56">
        <w:rPr>
          <w:sz w:val="32"/>
          <w:szCs w:val="32"/>
          <w:lang w:val="tr-TR"/>
        </w:rPr>
        <w:t>rcilik İl Müdürlüğü ve Çevre,</w:t>
      </w:r>
      <w:r>
        <w:rPr>
          <w:sz w:val="32"/>
          <w:szCs w:val="32"/>
          <w:lang w:val="tr-TR"/>
        </w:rPr>
        <w:t>Şehircilik</w:t>
      </w:r>
      <w:r w:rsidR="00846D56">
        <w:rPr>
          <w:sz w:val="32"/>
          <w:szCs w:val="32"/>
          <w:lang w:val="tr-TR"/>
        </w:rPr>
        <w:t xml:space="preserve"> ve İklim Değişikliği</w:t>
      </w:r>
      <w:r>
        <w:rPr>
          <w:sz w:val="32"/>
          <w:szCs w:val="32"/>
          <w:lang w:val="tr-TR"/>
        </w:rPr>
        <w:t xml:space="preserve"> Bakanlığı, Çevresel Etki Değerlendirmesi İzin ve Denetim Genel Müdürlüğüne bildirebilirler.</w:t>
      </w:r>
    </w:p>
    <w:p w:rsidR="00BB04BD" w:rsidRPr="00AF433C" w:rsidRDefault="00BB04BD" w:rsidP="00BB04BD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F25C20" w:rsidRPr="00AF433C" w:rsidRDefault="009960F0" w:rsidP="00F25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ÇEVRE,</w:t>
      </w:r>
      <w:r w:rsidR="00F25C20" w:rsidRPr="00AF433C">
        <w:rPr>
          <w:rFonts w:ascii="Times New Roman" w:hAnsi="Times New Roman" w:cs="Times New Roman"/>
          <w:sz w:val="32"/>
          <w:szCs w:val="32"/>
        </w:rPr>
        <w:t>ŞEHİRCİLİK</w:t>
      </w:r>
      <w:r>
        <w:rPr>
          <w:rFonts w:ascii="Times New Roman" w:hAnsi="Times New Roman" w:cs="Times New Roman"/>
          <w:sz w:val="32"/>
          <w:szCs w:val="32"/>
        </w:rPr>
        <w:t xml:space="preserve"> VE İKLİM DEĞİŞİKLİĞİ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BAKANLIĞI(ÇED İzin ve Denetim Genel Müdürlüğü)</w:t>
      </w:r>
    </w:p>
    <w:p w:rsidR="00514D65" w:rsidRPr="00AF433C" w:rsidRDefault="00514D65" w:rsidP="00514D65">
      <w:pPr>
        <w:ind w:left="720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>Mustafa Kemal Mahallesi Eskişehir Devlet Yolu (Dumlupınar Bulvarı) 9.km No: 278 Çankaya/ANKARA</w:t>
      </w:r>
    </w:p>
    <w:p w:rsidR="00F25C20" w:rsidRPr="00AF433C" w:rsidRDefault="004E2DCB" w:rsidP="00F25C20">
      <w:pPr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Telefon:0312 410 </w:t>
      </w:r>
      <w:r w:rsidR="00514D65" w:rsidRPr="00AF433C">
        <w:rPr>
          <w:rFonts w:ascii="Times New Roman" w:hAnsi="Times New Roman" w:cs="Times New Roman"/>
          <w:sz w:val="32"/>
          <w:szCs w:val="32"/>
        </w:rPr>
        <w:t>10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</w:t>
      </w:r>
      <w:r w:rsidR="00514D65" w:rsidRPr="00AF433C">
        <w:rPr>
          <w:rFonts w:ascii="Times New Roman" w:hAnsi="Times New Roman" w:cs="Times New Roman"/>
          <w:sz w:val="32"/>
          <w:szCs w:val="32"/>
        </w:rPr>
        <w:t>00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 Fax:0312 41</w:t>
      </w:r>
      <w:r w:rsidR="00514D65" w:rsidRPr="00AF433C">
        <w:rPr>
          <w:rFonts w:ascii="Times New Roman" w:hAnsi="Times New Roman" w:cs="Times New Roman"/>
          <w:sz w:val="32"/>
          <w:szCs w:val="32"/>
        </w:rPr>
        <w:t>7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</w:t>
      </w:r>
      <w:r w:rsidR="00514D65" w:rsidRPr="00AF433C">
        <w:rPr>
          <w:rFonts w:ascii="Times New Roman" w:hAnsi="Times New Roman" w:cs="Times New Roman"/>
          <w:sz w:val="32"/>
          <w:szCs w:val="32"/>
        </w:rPr>
        <w:t>02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</w:t>
      </w:r>
      <w:r w:rsidR="00514D65" w:rsidRPr="00AF433C">
        <w:rPr>
          <w:rFonts w:ascii="Times New Roman" w:hAnsi="Times New Roman" w:cs="Times New Roman"/>
          <w:sz w:val="32"/>
          <w:szCs w:val="32"/>
        </w:rPr>
        <w:t>57</w:t>
      </w:r>
    </w:p>
    <w:p w:rsidR="00F25C20" w:rsidRPr="00AF433C" w:rsidRDefault="004E2DCB" w:rsidP="004E2DCB">
      <w:pPr>
        <w:jc w:val="both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Elektronik Ağ : </w:t>
      </w:r>
      <w:r w:rsidRPr="00AF433C">
        <w:rPr>
          <w:rFonts w:ascii="Times New Roman" w:hAnsi="Times New Roman" w:cs="Times New Roman"/>
          <w:sz w:val="32"/>
          <w:szCs w:val="32"/>
        </w:rPr>
        <w:t>www.csb.gov.tr</w:t>
      </w:r>
    </w:p>
    <w:p w:rsidR="00F25C20" w:rsidRPr="00AF433C" w:rsidRDefault="009960F0" w:rsidP="00F25C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GAZİANTEP VALİLİĞİ ( Çevre, </w:t>
      </w:r>
      <w:r w:rsidR="00F25C20" w:rsidRPr="00AF433C">
        <w:rPr>
          <w:rFonts w:ascii="Times New Roman" w:hAnsi="Times New Roman" w:cs="Times New Roman"/>
          <w:sz w:val="32"/>
          <w:szCs w:val="32"/>
        </w:rPr>
        <w:t>Şehircilik</w:t>
      </w:r>
      <w:r>
        <w:rPr>
          <w:rFonts w:ascii="Times New Roman" w:hAnsi="Times New Roman" w:cs="Times New Roman"/>
          <w:sz w:val="32"/>
          <w:szCs w:val="32"/>
        </w:rPr>
        <w:t xml:space="preserve"> ve İklim Değişikliği İl</w:t>
      </w:r>
      <w:r w:rsidR="00F25C20" w:rsidRPr="00AF433C">
        <w:rPr>
          <w:rFonts w:ascii="Times New Roman" w:hAnsi="Times New Roman" w:cs="Times New Roman"/>
          <w:sz w:val="32"/>
          <w:szCs w:val="32"/>
        </w:rPr>
        <w:t xml:space="preserve"> Müdürlüğü)</w:t>
      </w:r>
    </w:p>
    <w:p w:rsidR="00F25C20" w:rsidRPr="00AF433C" w:rsidRDefault="00F25C20" w:rsidP="00F25C20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>Budak Mah. M. Fevzi Çakmak Bulv. No:98 Şehitkamil</w:t>
      </w:r>
      <w:r w:rsidR="004E2DCB" w:rsidRPr="00AF433C">
        <w:rPr>
          <w:rFonts w:ascii="Times New Roman" w:hAnsi="Times New Roman" w:cs="Times New Roman"/>
          <w:sz w:val="32"/>
          <w:szCs w:val="32"/>
        </w:rPr>
        <w:t>/</w:t>
      </w:r>
      <w:r w:rsidRPr="00AF433C">
        <w:rPr>
          <w:rFonts w:ascii="Times New Roman" w:hAnsi="Times New Roman" w:cs="Times New Roman"/>
          <w:sz w:val="32"/>
          <w:szCs w:val="32"/>
        </w:rPr>
        <w:t>Gaziantep</w:t>
      </w:r>
    </w:p>
    <w:p w:rsidR="0072656C" w:rsidRPr="00AF433C" w:rsidRDefault="00F25C20" w:rsidP="00514D65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AF433C">
        <w:rPr>
          <w:rFonts w:ascii="Times New Roman" w:hAnsi="Times New Roman" w:cs="Times New Roman"/>
          <w:sz w:val="32"/>
          <w:szCs w:val="32"/>
        </w:rPr>
        <w:t>Telefon:0342  321 39 03   Faks:0342  321 39 00</w:t>
      </w:r>
    </w:p>
    <w:sectPr w:rsidR="0072656C" w:rsidRPr="00AF433C" w:rsidSect="00A1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E84"/>
    <w:multiLevelType w:val="hybridMultilevel"/>
    <w:tmpl w:val="9BAC8622"/>
    <w:lvl w:ilvl="0" w:tplc="2A80B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3440"/>
    <w:multiLevelType w:val="hybridMultilevel"/>
    <w:tmpl w:val="6820FFCE"/>
    <w:lvl w:ilvl="0" w:tplc="C4662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1"/>
    <w:rsid w:val="000041BC"/>
    <w:rsid w:val="00005AA7"/>
    <w:rsid w:val="00091210"/>
    <w:rsid w:val="000B3B55"/>
    <w:rsid w:val="000B4004"/>
    <w:rsid w:val="000C34EB"/>
    <w:rsid w:val="000D2F3A"/>
    <w:rsid w:val="000F3B31"/>
    <w:rsid w:val="000F7AF0"/>
    <w:rsid w:val="001104C4"/>
    <w:rsid w:val="0013031E"/>
    <w:rsid w:val="001A5C12"/>
    <w:rsid w:val="001B63BB"/>
    <w:rsid w:val="001E0849"/>
    <w:rsid w:val="001F1032"/>
    <w:rsid w:val="00207BA8"/>
    <w:rsid w:val="00212235"/>
    <w:rsid w:val="002232B1"/>
    <w:rsid w:val="0023154F"/>
    <w:rsid w:val="00232A7A"/>
    <w:rsid w:val="00270C64"/>
    <w:rsid w:val="0027561A"/>
    <w:rsid w:val="00294FCC"/>
    <w:rsid w:val="002B6271"/>
    <w:rsid w:val="002B7919"/>
    <w:rsid w:val="002D0895"/>
    <w:rsid w:val="002D4DB9"/>
    <w:rsid w:val="002E5B66"/>
    <w:rsid w:val="002F1A49"/>
    <w:rsid w:val="002F41DF"/>
    <w:rsid w:val="002F7C08"/>
    <w:rsid w:val="003114B4"/>
    <w:rsid w:val="00311D97"/>
    <w:rsid w:val="00313F8F"/>
    <w:rsid w:val="00320875"/>
    <w:rsid w:val="003230BF"/>
    <w:rsid w:val="00330737"/>
    <w:rsid w:val="00335DB0"/>
    <w:rsid w:val="00335DCF"/>
    <w:rsid w:val="003A11A5"/>
    <w:rsid w:val="003B5B90"/>
    <w:rsid w:val="003E01A6"/>
    <w:rsid w:val="004015E6"/>
    <w:rsid w:val="00423908"/>
    <w:rsid w:val="004744D8"/>
    <w:rsid w:val="00496ECE"/>
    <w:rsid w:val="004B13F8"/>
    <w:rsid w:val="004C7B6E"/>
    <w:rsid w:val="004D2059"/>
    <w:rsid w:val="004E2DCB"/>
    <w:rsid w:val="004E6F77"/>
    <w:rsid w:val="005041E4"/>
    <w:rsid w:val="00514D65"/>
    <w:rsid w:val="005220FE"/>
    <w:rsid w:val="005606EA"/>
    <w:rsid w:val="00565265"/>
    <w:rsid w:val="005762CC"/>
    <w:rsid w:val="00582EE8"/>
    <w:rsid w:val="00592775"/>
    <w:rsid w:val="00596DA5"/>
    <w:rsid w:val="005A4933"/>
    <w:rsid w:val="005A7A0C"/>
    <w:rsid w:val="005D57EF"/>
    <w:rsid w:val="005E3AC7"/>
    <w:rsid w:val="005F0141"/>
    <w:rsid w:val="006305AF"/>
    <w:rsid w:val="0063735F"/>
    <w:rsid w:val="006669A4"/>
    <w:rsid w:val="006776EA"/>
    <w:rsid w:val="006857FE"/>
    <w:rsid w:val="00696BAB"/>
    <w:rsid w:val="006B23D4"/>
    <w:rsid w:val="006D359B"/>
    <w:rsid w:val="006D7435"/>
    <w:rsid w:val="006E71D7"/>
    <w:rsid w:val="006F3476"/>
    <w:rsid w:val="0070275A"/>
    <w:rsid w:val="00703BE1"/>
    <w:rsid w:val="00705C3A"/>
    <w:rsid w:val="00707F12"/>
    <w:rsid w:val="0072081B"/>
    <w:rsid w:val="00720BA9"/>
    <w:rsid w:val="0072656C"/>
    <w:rsid w:val="00735E37"/>
    <w:rsid w:val="00763892"/>
    <w:rsid w:val="007678A7"/>
    <w:rsid w:val="007738DA"/>
    <w:rsid w:val="007947BB"/>
    <w:rsid w:val="007D3FCE"/>
    <w:rsid w:val="007D400B"/>
    <w:rsid w:val="007F46BE"/>
    <w:rsid w:val="00810596"/>
    <w:rsid w:val="00820E67"/>
    <w:rsid w:val="00846D56"/>
    <w:rsid w:val="00871841"/>
    <w:rsid w:val="008A1425"/>
    <w:rsid w:val="008B65E3"/>
    <w:rsid w:val="008B73D3"/>
    <w:rsid w:val="008C0FC5"/>
    <w:rsid w:val="008E6049"/>
    <w:rsid w:val="00905D3C"/>
    <w:rsid w:val="0091350C"/>
    <w:rsid w:val="00921999"/>
    <w:rsid w:val="009524E7"/>
    <w:rsid w:val="00962554"/>
    <w:rsid w:val="009745E4"/>
    <w:rsid w:val="009874DF"/>
    <w:rsid w:val="0099548D"/>
    <w:rsid w:val="00995B6A"/>
    <w:rsid w:val="009960F0"/>
    <w:rsid w:val="009A5707"/>
    <w:rsid w:val="009B79D5"/>
    <w:rsid w:val="009E273D"/>
    <w:rsid w:val="009E3BFE"/>
    <w:rsid w:val="009E5612"/>
    <w:rsid w:val="009E6640"/>
    <w:rsid w:val="00A12ED3"/>
    <w:rsid w:val="00A205AB"/>
    <w:rsid w:val="00A65C16"/>
    <w:rsid w:val="00A71446"/>
    <w:rsid w:val="00A9521C"/>
    <w:rsid w:val="00AA5A54"/>
    <w:rsid w:val="00AB2533"/>
    <w:rsid w:val="00AD1AB9"/>
    <w:rsid w:val="00AF433C"/>
    <w:rsid w:val="00B02097"/>
    <w:rsid w:val="00B11F6A"/>
    <w:rsid w:val="00B1319C"/>
    <w:rsid w:val="00B60770"/>
    <w:rsid w:val="00B6346E"/>
    <w:rsid w:val="00B80DD4"/>
    <w:rsid w:val="00B855D8"/>
    <w:rsid w:val="00B94F41"/>
    <w:rsid w:val="00BB04BD"/>
    <w:rsid w:val="00BB31F6"/>
    <w:rsid w:val="00BC0278"/>
    <w:rsid w:val="00BF739E"/>
    <w:rsid w:val="00C061B4"/>
    <w:rsid w:val="00C23D52"/>
    <w:rsid w:val="00C42665"/>
    <w:rsid w:val="00C439C5"/>
    <w:rsid w:val="00CA1B63"/>
    <w:rsid w:val="00CA1F28"/>
    <w:rsid w:val="00CA284A"/>
    <w:rsid w:val="00CD1725"/>
    <w:rsid w:val="00CF5E45"/>
    <w:rsid w:val="00D139A8"/>
    <w:rsid w:val="00D265D4"/>
    <w:rsid w:val="00D552C7"/>
    <w:rsid w:val="00D60C51"/>
    <w:rsid w:val="00D80F0F"/>
    <w:rsid w:val="00DA2192"/>
    <w:rsid w:val="00DD7539"/>
    <w:rsid w:val="00DE638F"/>
    <w:rsid w:val="00DF391D"/>
    <w:rsid w:val="00DF64C4"/>
    <w:rsid w:val="00DF6D46"/>
    <w:rsid w:val="00E00CFD"/>
    <w:rsid w:val="00E247F4"/>
    <w:rsid w:val="00E24D27"/>
    <w:rsid w:val="00E313A0"/>
    <w:rsid w:val="00EA11F2"/>
    <w:rsid w:val="00EA7C61"/>
    <w:rsid w:val="00EB1B55"/>
    <w:rsid w:val="00EB29BC"/>
    <w:rsid w:val="00F21C0E"/>
    <w:rsid w:val="00F253D6"/>
    <w:rsid w:val="00F25C20"/>
    <w:rsid w:val="00F5499A"/>
    <w:rsid w:val="00FC37B8"/>
    <w:rsid w:val="00FD4EC2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11F4F-853A-4668-860C-85C7D41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D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E3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5E3AC7"/>
    <w:rPr>
      <w:rFonts w:ascii="Times New Roman" w:eastAsia="Times New Roman" w:hAnsi="Times New Roman" w:cs="Times New Roman"/>
      <w:noProof/>
      <w:sz w:val="28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703BE1"/>
    <w:pPr>
      <w:ind w:left="720"/>
      <w:contextualSpacing/>
    </w:pPr>
  </w:style>
  <w:style w:type="paragraph" w:styleId="AltBilgi">
    <w:name w:val="footer"/>
    <w:basedOn w:val="Normal"/>
    <w:link w:val="AltBilgiChar"/>
    <w:rsid w:val="0092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921999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Kpr">
    <w:name w:val="Hyperlink"/>
    <w:basedOn w:val="VarsaylanParagrafYazTipi"/>
    <w:rsid w:val="009219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4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7AAD-55B2-47C0-B854-30AD54DB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 özcan</dc:creator>
  <cp:lastModifiedBy>Ozlem Atalar</cp:lastModifiedBy>
  <cp:revision>2</cp:revision>
  <cp:lastPrinted>2020-02-25T09:49:00Z</cp:lastPrinted>
  <dcterms:created xsi:type="dcterms:W3CDTF">2023-10-17T13:39:00Z</dcterms:created>
  <dcterms:modified xsi:type="dcterms:W3CDTF">2023-10-17T13:39:00Z</dcterms:modified>
</cp:coreProperties>
</file>