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6A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D62">
        <w:rPr>
          <w:rFonts w:ascii="Times New Roman" w:hAnsi="Times New Roman" w:cs="Times New Roman"/>
          <w:b/>
          <w:sz w:val="24"/>
          <w:szCs w:val="24"/>
        </w:rPr>
        <w:t xml:space="preserve">MÜZİK YAYINI YAPMAK </w:t>
      </w:r>
      <w:r w:rsidR="008F384A" w:rsidRPr="00C83D62">
        <w:rPr>
          <w:rFonts w:ascii="Times New Roman" w:hAnsi="Times New Roman" w:cs="Times New Roman"/>
          <w:b/>
          <w:sz w:val="24"/>
          <w:szCs w:val="24"/>
        </w:rPr>
        <w:t xml:space="preserve">İSTEYEN İŞYERLERİ İÇİN TALEP EDİLEN </w:t>
      </w:r>
      <w:r w:rsidRPr="00C83D62">
        <w:rPr>
          <w:rFonts w:ascii="Times New Roman" w:hAnsi="Times New Roman" w:cs="Times New Roman"/>
          <w:b/>
          <w:sz w:val="24"/>
          <w:szCs w:val="24"/>
        </w:rPr>
        <w:t>BELGELER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Başvuru Dilekçesi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İşyeri Açma ve Çalışma Ruhsatı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Turizm İşletme Belgesi (varsa) 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Vergi Levhası 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İmza </w:t>
      </w:r>
      <w:proofErr w:type="spellStart"/>
      <w:r w:rsidRPr="00C83D62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Pr="00C83D6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Pr="00C83D62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C83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Islak İmzalı Taahhütname 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Akustik Rapor </w:t>
      </w:r>
    </w:p>
    <w:p w:rsidR="006A796A" w:rsidRPr="00C83D62" w:rsidRDefault="006A796A" w:rsidP="006A796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Başvuru Ücreti Dekontu</w:t>
      </w:r>
    </w:p>
    <w:p w:rsidR="006A796A" w:rsidRPr="00C83D62" w:rsidRDefault="00CA33F4" w:rsidP="006A7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*Müzik Y</w:t>
      </w:r>
      <w:r w:rsidR="006A796A" w:rsidRPr="00C83D62">
        <w:rPr>
          <w:rFonts w:ascii="Times New Roman" w:hAnsi="Times New Roman" w:cs="Times New Roman"/>
          <w:sz w:val="24"/>
          <w:szCs w:val="24"/>
        </w:rPr>
        <w:t>ayın İzin Belgesi ile ilgi</w:t>
      </w:r>
      <w:r>
        <w:rPr>
          <w:rFonts w:ascii="Times New Roman" w:hAnsi="Times New Roman" w:cs="Times New Roman"/>
          <w:sz w:val="24"/>
          <w:szCs w:val="24"/>
        </w:rPr>
        <w:t>li işlemler elektronik ortamda B</w:t>
      </w:r>
      <w:r w:rsidR="006A796A" w:rsidRPr="00C83D62">
        <w:rPr>
          <w:rFonts w:ascii="Times New Roman" w:hAnsi="Times New Roman" w:cs="Times New Roman"/>
          <w:sz w:val="24"/>
          <w:szCs w:val="24"/>
        </w:rPr>
        <w:t>akanlığımızın Hava Emisyon Yönetim Sistemi Geliştirme</w:t>
      </w:r>
      <w:r w:rsidR="009A1AB9">
        <w:rPr>
          <w:rFonts w:ascii="Times New Roman" w:hAnsi="Times New Roman" w:cs="Times New Roman"/>
          <w:sz w:val="24"/>
          <w:szCs w:val="24"/>
        </w:rPr>
        <w:t xml:space="preserve"> </w:t>
      </w:r>
      <w:r w:rsidR="006A796A" w:rsidRPr="00C83D62">
        <w:rPr>
          <w:rFonts w:ascii="Times New Roman" w:hAnsi="Times New Roman" w:cs="Times New Roman"/>
          <w:sz w:val="24"/>
          <w:szCs w:val="24"/>
        </w:rPr>
        <w:t xml:space="preserve">(HEYGEL) </w:t>
      </w:r>
      <w:proofErr w:type="spellStart"/>
      <w:r w:rsidR="006A796A" w:rsidRPr="00C83D62">
        <w:rPr>
          <w:rFonts w:ascii="Times New Roman" w:hAnsi="Times New Roman" w:cs="Times New Roman"/>
          <w:sz w:val="24"/>
          <w:szCs w:val="24"/>
        </w:rPr>
        <w:t>portalı</w:t>
      </w:r>
      <w:proofErr w:type="spellEnd"/>
      <w:r w:rsidR="006A796A" w:rsidRPr="00C83D62">
        <w:rPr>
          <w:rFonts w:ascii="Times New Roman" w:hAnsi="Times New Roman" w:cs="Times New Roman"/>
          <w:sz w:val="24"/>
          <w:szCs w:val="24"/>
        </w:rPr>
        <w:t xml:space="preserve"> üzerinden yürütülmekte olup, müzik yayını yapmak isteyen işletmelerin öncelikle </w:t>
      </w:r>
      <w:hyperlink r:id="rId6" w:history="1">
        <w:r w:rsidR="006A796A" w:rsidRPr="00C83D62">
          <w:rPr>
            <w:rStyle w:val="Kpr"/>
            <w:rFonts w:ascii="Times New Roman" w:hAnsi="Times New Roman" w:cs="Times New Roman"/>
            <w:sz w:val="24"/>
            <w:szCs w:val="24"/>
          </w:rPr>
          <w:t>https://ecbs.gov.tr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tesis kayıtlarını yaparak </w:t>
      </w:r>
      <w:r w:rsidR="006A796A" w:rsidRPr="00C83D62">
        <w:rPr>
          <w:rFonts w:ascii="Times New Roman" w:hAnsi="Times New Roman" w:cs="Times New Roman"/>
          <w:sz w:val="24"/>
          <w:szCs w:val="24"/>
        </w:rPr>
        <w:t>Çevre Kimlik Numarası (ÇKN) almaları</w:t>
      </w:r>
      <w:r>
        <w:rPr>
          <w:rFonts w:ascii="Times New Roman" w:hAnsi="Times New Roman" w:cs="Times New Roman"/>
          <w:sz w:val="24"/>
          <w:szCs w:val="24"/>
        </w:rPr>
        <w:t xml:space="preserve"> ve başvuru dilekçesinde bu </w:t>
      </w:r>
      <w:r w:rsidRPr="00C83D62">
        <w:rPr>
          <w:rFonts w:ascii="Times New Roman" w:hAnsi="Times New Roman" w:cs="Times New Roman"/>
          <w:sz w:val="24"/>
          <w:szCs w:val="24"/>
        </w:rPr>
        <w:t>Çevre Kimlik Numarası</w:t>
      </w:r>
      <w:r w:rsidR="002F789E">
        <w:rPr>
          <w:rFonts w:ascii="Times New Roman" w:hAnsi="Times New Roman" w:cs="Times New Roman"/>
          <w:sz w:val="24"/>
          <w:szCs w:val="24"/>
        </w:rPr>
        <w:t xml:space="preserve">nı </w:t>
      </w:r>
      <w:r w:rsidR="006A796A" w:rsidRPr="00C83D62">
        <w:rPr>
          <w:rFonts w:ascii="Times New Roman" w:hAnsi="Times New Roman" w:cs="Times New Roman"/>
          <w:sz w:val="24"/>
          <w:szCs w:val="24"/>
        </w:rPr>
        <w:t xml:space="preserve">İl Müdürlüğümüze bildirmeleri gerekmektedir.  </w:t>
      </w:r>
      <w:proofErr w:type="gramEnd"/>
    </w:p>
    <w:p w:rsidR="006A796A" w:rsidRPr="00C83D62" w:rsidRDefault="009A466D" w:rsidP="006A7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*Müzik Yayın İ</w:t>
      </w:r>
      <w:r w:rsidR="006A796A" w:rsidRPr="00C83D62">
        <w:rPr>
          <w:rFonts w:ascii="Times New Roman" w:hAnsi="Times New Roman" w:cs="Times New Roman"/>
          <w:sz w:val="24"/>
          <w:szCs w:val="24"/>
        </w:rPr>
        <w:t>zni için başvuru ve belge bedeli ücretleri Bakanlığımız döner sermaye işletmesi tarafından her yıl belirlenmekte ve https://donersermaye.csb.gov.tr/  adresinde yer alan birim f</w:t>
      </w:r>
      <w:r>
        <w:rPr>
          <w:rFonts w:ascii="Times New Roman" w:hAnsi="Times New Roman" w:cs="Times New Roman"/>
          <w:sz w:val="24"/>
          <w:szCs w:val="24"/>
        </w:rPr>
        <w:t>iyat listesinde yer almaktadır</w:t>
      </w:r>
      <w:r w:rsidR="006A796A" w:rsidRPr="00C83D6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796A" w:rsidRPr="00C83D62" w:rsidRDefault="006A796A" w:rsidP="006A796A">
      <w:p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*İşyeri sahibi tarafından döner sermayeden referans numarası alınarak TR87</w:t>
      </w:r>
      <w:r w:rsidR="00DE1EB5">
        <w:rPr>
          <w:rFonts w:ascii="Times New Roman" w:hAnsi="Times New Roman" w:cs="Times New Roman"/>
          <w:sz w:val="24"/>
          <w:szCs w:val="24"/>
        </w:rPr>
        <w:t xml:space="preserve">0001200945200005000026 IBAN </w:t>
      </w:r>
      <w:proofErr w:type="spellStart"/>
      <w:r w:rsidR="00DE1EB5">
        <w:rPr>
          <w:rFonts w:ascii="Times New Roman" w:hAnsi="Times New Roman" w:cs="Times New Roman"/>
          <w:sz w:val="24"/>
          <w:szCs w:val="24"/>
        </w:rPr>
        <w:t>nol</w:t>
      </w:r>
      <w:r w:rsidRPr="00C83D6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83D62">
        <w:rPr>
          <w:rFonts w:ascii="Times New Roman" w:hAnsi="Times New Roman" w:cs="Times New Roman"/>
          <w:sz w:val="24"/>
          <w:szCs w:val="24"/>
        </w:rPr>
        <w:t xml:space="preserve"> hesaba başvuru türü belirtilerek döner sermaye birim fiyat listesinde belirtilen işyeri türüne göre müzik yayın izin belgesi başvuru ücreti yatırılması ve </w:t>
      </w:r>
      <w:proofErr w:type="gramStart"/>
      <w:r w:rsidRPr="00C83D62">
        <w:rPr>
          <w:rFonts w:ascii="Times New Roman" w:hAnsi="Times New Roman" w:cs="Times New Roman"/>
          <w:sz w:val="24"/>
          <w:szCs w:val="24"/>
        </w:rPr>
        <w:t>dekontun</w:t>
      </w:r>
      <w:proofErr w:type="gramEnd"/>
      <w:r w:rsidRPr="00C83D62">
        <w:rPr>
          <w:rFonts w:ascii="Times New Roman" w:hAnsi="Times New Roman" w:cs="Times New Roman"/>
          <w:sz w:val="24"/>
          <w:szCs w:val="24"/>
        </w:rPr>
        <w:t xml:space="preserve"> başvuru evraklarına eklenmesi gerekmektedir.  </w:t>
      </w:r>
    </w:p>
    <w:p w:rsidR="006A796A" w:rsidRPr="00C83D62" w:rsidRDefault="006A796A" w:rsidP="006A796A">
      <w:p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* Akustik rapor, Çevresel Gürültü Kontrol Yönetmeliği Ek-5’de yer alan formata göre yetkili çevre laboratuvarı tarafından 2</w:t>
      </w:r>
      <w:r w:rsidR="00EE3ADD">
        <w:rPr>
          <w:rFonts w:ascii="Times New Roman" w:hAnsi="Times New Roman" w:cs="Times New Roman"/>
          <w:sz w:val="24"/>
          <w:szCs w:val="24"/>
        </w:rPr>
        <w:t xml:space="preserve"> (iki) nüsha </w:t>
      </w:r>
      <w:r w:rsidRPr="00C83D62">
        <w:rPr>
          <w:rFonts w:ascii="Times New Roman" w:hAnsi="Times New Roman" w:cs="Times New Roman"/>
          <w:sz w:val="24"/>
          <w:szCs w:val="24"/>
        </w:rPr>
        <w:t>olarak düzenlenir. 1</w:t>
      </w:r>
      <w:r w:rsidR="009A1AB9">
        <w:rPr>
          <w:rFonts w:ascii="Times New Roman" w:hAnsi="Times New Roman" w:cs="Times New Roman"/>
          <w:sz w:val="24"/>
          <w:szCs w:val="24"/>
        </w:rPr>
        <w:t xml:space="preserve"> </w:t>
      </w:r>
      <w:r w:rsidRPr="00C83D62">
        <w:rPr>
          <w:rFonts w:ascii="Times New Roman" w:hAnsi="Times New Roman" w:cs="Times New Roman"/>
          <w:sz w:val="24"/>
          <w:szCs w:val="24"/>
        </w:rPr>
        <w:t>(bir) nüsha İl Müdürlüğüne, 1 (bir) nüsha denetimlerde ibraz etmek üzere müzik yayını yapan işyerinde saklanır.</w:t>
      </w:r>
    </w:p>
    <w:p w:rsidR="006A796A" w:rsidRPr="00C83D62" w:rsidRDefault="006A796A" w:rsidP="006A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96A" w:rsidRPr="00C83D62" w:rsidRDefault="006A796A" w:rsidP="006A79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96A" w:rsidRPr="00C83D62" w:rsidRDefault="006A796A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6081" w:rsidRPr="00C83D62" w:rsidRDefault="00F16081" w:rsidP="00F16081">
      <w:p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75CC" w:rsidRPr="00C83D62" w:rsidRDefault="00CD75CC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İŞYERLERİ İÇİN TAAHHÜTNAME</w:t>
      </w:r>
    </w:p>
    <w:tbl>
      <w:tblPr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9"/>
        <w:gridCol w:w="3118"/>
        <w:gridCol w:w="3255"/>
      </w:tblGrid>
      <w:tr w:rsidR="00CD75CC" w:rsidRPr="00C83D62" w:rsidTr="00A85C49">
        <w:tc>
          <w:tcPr>
            <w:tcW w:w="5087" w:type="dxa"/>
            <w:gridSpan w:val="2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İşyeri Sahibinin Adı / Ticari </w:t>
            </w:r>
            <w:proofErr w:type="spellStart"/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 w:val="restart"/>
            <w:vAlign w:val="center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1969" w:type="dxa"/>
            <w:vMerge/>
            <w:vAlign w:val="center"/>
          </w:tcPr>
          <w:p w:rsidR="00CD75CC" w:rsidRPr="00C83D62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5087" w:type="dxa"/>
            <w:gridSpan w:val="2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5087" w:type="dxa"/>
            <w:gridSpan w:val="2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c>
          <w:tcPr>
            <w:tcW w:w="5087" w:type="dxa"/>
            <w:gridSpan w:val="2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3255" w:type="dxa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RPr="00C83D62" w:rsidTr="00A85C49">
        <w:trPr>
          <w:trHeight w:val="562"/>
        </w:trPr>
        <w:tc>
          <w:tcPr>
            <w:tcW w:w="8342" w:type="dxa"/>
            <w:gridSpan w:val="3"/>
          </w:tcPr>
          <w:p w:rsidR="00CD75CC" w:rsidRPr="00C83D62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Başvuru dosyası ve yukarıda verilen bilgilerin doğru olduğunu;</w:t>
            </w:r>
          </w:p>
          <w:p w:rsidR="00CD75CC" w:rsidRPr="00C83D62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 sayılı Çevre Kanunu ve bu kanuna bağlı olarak çıkarılan Çevresel Gürültü Kontrol Yönetmeliği hükümlerine uyacağımı,</w:t>
            </w:r>
          </w:p>
          <w:p w:rsidR="00CD75CC" w:rsidRPr="00C83D62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CD75CC" w:rsidRPr="00C83D62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İşyerimin mümkün olan en az gürültü seviyesine ulaşabilmesi için akustik rapor hazırlayacağıma, akustik rapor kapsamında belirlenen gürültü kontrol tedbirlerini alacağımı,</w:t>
            </w:r>
          </w:p>
          <w:p w:rsidR="00CD75CC" w:rsidRPr="00C83D62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CD75CC" w:rsidRPr="00C83D62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 kuruluş şartlarında yapılacak her türlü değişikliği Çevre, Şehircilik ve İklim Değişikliği İl Müdürlüğüne bildireceğimi, gerekmesi halinde ilave gürültü kontrol tedbirleri alacağımı,</w:t>
            </w:r>
          </w:p>
          <w:p w:rsidR="00CD75CC" w:rsidRPr="00C83D62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Çevre Düzeni Planlarına ve İmar Planı hükümlerine uyacağımı kabul, beyan ve taahhüt ederim.</w:t>
            </w:r>
          </w:p>
          <w:p w:rsidR="00CD75CC" w:rsidRPr="00C83D62" w:rsidRDefault="00CD75CC" w:rsidP="00A85C49">
            <w:pPr>
              <w:tabs>
                <w:tab w:val="left" w:pos="900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D75CC" w:rsidRPr="00C83D62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Tarih</w:t>
            </w:r>
          </w:p>
          <w:p w:rsidR="00CD75CC" w:rsidRPr="00C83D62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İsim, Unvan, Kaşe</w:t>
            </w:r>
          </w:p>
          <w:p w:rsidR="00CD75CC" w:rsidRPr="00C83D62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İmza</w:t>
            </w:r>
          </w:p>
          <w:p w:rsidR="00CD75CC" w:rsidRPr="00C83D62" w:rsidRDefault="00CD75CC" w:rsidP="0085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3D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C83D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</w:tbl>
    <w:p w:rsidR="00CD75CC" w:rsidRPr="00C83D62" w:rsidRDefault="00CD75CC" w:rsidP="006A79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A9C" w:rsidRPr="00C83D62" w:rsidRDefault="00B96A9C" w:rsidP="00B96A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D62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Pr="00C83D62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C83D62">
        <w:rPr>
          <w:rFonts w:ascii="Times New Roman" w:hAnsi="Times New Roman" w:cs="Times New Roman"/>
          <w:b/>
          <w:sz w:val="24"/>
          <w:szCs w:val="24"/>
        </w:rPr>
        <w:t>/…/20…</w:t>
      </w:r>
    </w:p>
    <w:p w:rsidR="00B96A9C" w:rsidRPr="00C83D62" w:rsidRDefault="00B96A9C" w:rsidP="00B96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A9C" w:rsidRPr="00C83D62" w:rsidRDefault="00B96A9C" w:rsidP="00B96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A9C" w:rsidRPr="00C83D62" w:rsidRDefault="00B96A9C" w:rsidP="00B96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D62">
        <w:rPr>
          <w:rFonts w:ascii="Times New Roman" w:hAnsi="Times New Roman" w:cs="Times New Roman"/>
          <w:b/>
          <w:sz w:val="24"/>
          <w:szCs w:val="24"/>
        </w:rPr>
        <w:t>EDİRNE ÇEVRE, ŞEHİRCİLİK VE İKLİM DEĞİŞİKLİĞİ İL MÜDÜRLÜĞÜNE</w:t>
      </w:r>
    </w:p>
    <w:p w:rsidR="00B96A9C" w:rsidRPr="00C83D62" w:rsidRDefault="00B96A9C" w:rsidP="00B96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D62">
        <w:rPr>
          <w:rFonts w:ascii="Times New Roman" w:hAnsi="Times New Roman" w:cs="Times New Roman"/>
          <w:b/>
          <w:sz w:val="24"/>
          <w:szCs w:val="24"/>
        </w:rPr>
        <w:t>(ÇED ve Çevre İzinleri Şube Müdürlüğü)</w:t>
      </w:r>
    </w:p>
    <w:p w:rsidR="00B96A9C" w:rsidRPr="00C83D62" w:rsidRDefault="00B96A9C" w:rsidP="00B96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A9C" w:rsidRPr="00C83D62" w:rsidRDefault="00B96A9C" w:rsidP="00B96A9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İlimiz </w:t>
      </w:r>
      <w:proofErr w:type="gramStart"/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İlçesi, </w:t>
      </w:r>
      <w:proofErr w:type="gramStart"/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…………….……</w:t>
      </w:r>
      <w:proofErr w:type="gramEnd"/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Mahallesi/Köyü</w:t>
      </w:r>
      <w:proofErr w:type="gramStart"/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>,……………..………</w:t>
      </w:r>
      <w:proofErr w:type="gramEnd"/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>adresinde faaliyet göstermekte olan ……………………………………. ünvanlı iş yerim için Müzik Yayın İzin Belgesi talebinde bulunmaktayım. İlgili belgeler dilekçe ekinde yer almakta olup, başvurumun “Çevresel Gürültü Kontrolü Yönetmeliği” kapsamında değerlendirilmesi hususunda;</w:t>
      </w:r>
    </w:p>
    <w:p w:rsidR="00B96A9C" w:rsidRPr="00C83D62" w:rsidRDefault="00B96A9C" w:rsidP="00B96A9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Gereğini arz ederim. </w:t>
      </w:r>
    </w:p>
    <w:p w:rsidR="00B96A9C" w:rsidRPr="00C83D62" w:rsidRDefault="00B96A9C" w:rsidP="00B96A9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6A9C" w:rsidRDefault="00DC27C5" w:rsidP="00DC27C5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Çevre Kimlik Numarası (ÇKN):</w:t>
      </w:r>
    </w:p>
    <w:p w:rsidR="00DC27C5" w:rsidRPr="00DC27C5" w:rsidRDefault="00DC27C5" w:rsidP="00DC27C5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İletişim: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</w:t>
      </w:r>
      <w:bookmarkStart w:id="0" w:name="_GoBack"/>
      <w:bookmarkEnd w:id="0"/>
    </w:p>
    <w:p w:rsidR="00B96A9C" w:rsidRPr="00C83D62" w:rsidRDefault="00B96A9C" w:rsidP="00B96A9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6A9C" w:rsidRPr="00C83D62" w:rsidRDefault="00B96A9C" w:rsidP="00B96A9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6A9C" w:rsidRPr="00C83D62" w:rsidRDefault="00B96A9C" w:rsidP="00B96A9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6A9C" w:rsidRPr="00C83D62" w:rsidRDefault="00B96A9C" w:rsidP="00B96A9C">
      <w:p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EKLER</w:t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83D6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İmza, Kaşe</w:t>
      </w:r>
    </w:p>
    <w:p w:rsidR="00B96A9C" w:rsidRPr="00C83D62" w:rsidRDefault="00B96A9C" w:rsidP="00B96A9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İşyeri Açma ve Çalışma Ruhsatı Örneği</w:t>
      </w:r>
    </w:p>
    <w:p w:rsidR="00B96A9C" w:rsidRPr="00C83D62" w:rsidRDefault="00B96A9C" w:rsidP="00B96A9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Vergi Levhası</w:t>
      </w:r>
    </w:p>
    <w:p w:rsidR="00B96A9C" w:rsidRPr="00C83D62" w:rsidRDefault="00B96A9C" w:rsidP="00B96A9C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Turizm İşletme Belgesi (varsa) </w:t>
      </w:r>
    </w:p>
    <w:p w:rsidR="00B96A9C" w:rsidRPr="00C83D62" w:rsidRDefault="00B96A9C" w:rsidP="00B96A9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İmza </w:t>
      </w:r>
      <w:proofErr w:type="spellStart"/>
      <w:r w:rsidRPr="00C83D62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Pr="00C83D62">
        <w:rPr>
          <w:rFonts w:ascii="Times New Roman" w:hAnsi="Times New Roman" w:cs="Times New Roman"/>
          <w:sz w:val="24"/>
          <w:szCs w:val="24"/>
        </w:rPr>
        <w:t xml:space="preserve"> veya Vekâletname</w:t>
      </w:r>
    </w:p>
    <w:p w:rsidR="00B96A9C" w:rsidRPr="00C83D62" w:rsidRDefault="00B96A9C" w:rsidP="00B96A9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 xml:space="preserve">Akustik Rapor (2 Nüsha) </w:t>
      </w:r>
    </w:p>
    <w:p w:rsidR="00B96A9C" w:rsidRPr="00C83D62" w:rsidRDefault="00B96A9C" w:rsidP="00B96A9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Taahhütname (Islak İmzalı)</w:t>
      </w:r>
    </w:p>
    <w:p w:rsidR="00B96A9C" w:rsidRPr="00C83D62" w:rsidRDefault="00B96A9C" w:rsidP="00B96A9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D62">
        <w:rPr>
          <w:rFonts w:ascii="Times New Roman" w:hAnsi="Times New Roman" w:cs="Times New Roman"/>
          <w:sz w:val="24"/>
          <w:szCs w:val="24"/>
        </w:rPr>
        <w:t>Başvuru Ücreti Dekontu</w:t>
      </w:r>
    </w:p>
    <w:p w:rsidR="00B96A9C" w:rsidRPr="00C83D62" w:rsidRDefault="00B96A9C" w:rsidP="006A79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6A9C" w:rsidRPr="00C8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E64B7D"/>
    <w:multiLevelType w:val="hybridMultilevel"/>
    <w:tmpl w:val="595800EE"/>
    <w:lvl w:ilvl="0" w:tplc="CE3421B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816C35"/>
    <w:multiLevelType w:val="hybridMultilevel"/>
    <w:tmpl w:val="FC08593E"/>
    <w:lvl w:ilvl="0" w:tplc="09844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0B577D"/>
    <w:rsid w:val="00142608"/>
    <w:rsid w:val="00193080"/>
    <w:rsid w:val="0026043A"/>
    <w:rsid w:val="002A79B1"/>
    <w:rsid w:val="002F789E"/>
    <w:rsid w:val="00397448"/>
    <w:rsid w:val="0060463A"/>
    <w:rsid w:val="00626E76"/>
    <w:rsid w:val="00643291"/>
    <w:rsid w:val="0064479C"/>
    <w:rsid w:val="00690B04"/>
    <w:rsid w:val="006A796A"/>
    <w:rsid w:val="00712AA3"/>
    <w:rsid w:val="007B0BB6"/>
    <w:rsid w:val="007F4072"/>
    <w:rsid w:val="0085496D"/>
    <w:rsid w:val="00861C36"/>
    <w:rsid w:val="00880388"/>
    <w:rsid w:val="008F384A"/>
    <w:rsid w:val="00900EA5"/>
    <w:rsid w:val="00931DA9"/>
    <w:rsid w:val="00943509"/>
    <w:rsid w:val="009774E0"/>
    <w:rsid w:val="009A1AB9"/>
    <w:rsid w:val="009A466D"/>
    <w:rsid w:val="00A263AD"/>
    <w:rsid w:val="00A85C49"/>
    <w:rsid w:val="00AA563B"/>
    <w:rsid w:val="00AB50BC"/>
    <w:rsid w:val="00B24533"/>
    <w:rsid w:val="00B96A9C"/>
    <w:rsid w:val="00BA6539"/>
    <w:rsid w:val="00BB2EC6"/>
    <w:rsid w:val="00BB5FD0"/>
    <w:rsid w:val="00C10048"/>
    <w:rsid w:val="00C4061B"/>
    <w:rsid w:val="00C83D62"/>
    <w:rsid w:val="00CA33F4"/>
    <w:rsid w:val="00CC48A7"/>
    <w:rsid w:val="00CD75CC"/>
    <w:rsid w:val="00CF00D5"/>
    <w:rsid w:val="00D03F4A"/>
    <w:rsid w:val="00D4423F"/>
    <w:rsid w:val="00DC27C5"/>
    <w:rsid w:val="00DE1EB5"/>
    <w:rsid w:val="00E64E55"/>
    <w:rsid w:val="00E94E6A"/>
    <w:rsid w:val="00EE3ADD"/>
    <w:rsid w:val="00EF4E72"/>
    <w:rsid w:val="00F11FDC"/>
    <w:rsid w:val="00F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948E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6A7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bs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19F7-5DEB-4FA8-B203-3FDBF658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Sezen Dursun</cp:lastModifiedBy>
  <cp:revision>13</cp:revision>
  <cp:lastPrinted>2023-01-20T13:01:00Z</cp:lastPrinted>
  <dcterms:created xsi:type="dcterms:W3CDTF">2024-06-12T08:20:00Z</dcterms:created>
  <dcterms:modified xsi:type="dcterms:W3CDTF">2024-06-12T08:30:00Z</dcterms:modified>
</cp:coreProperties>
</file>