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0664C3"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H</w:t>
      </w:r>
      <w:r w:rsidR="00CF5BAD">
        <w:rPr>
          <w:rFonts w:eastAsiaTheme="minorHAnsi"/>
          <w:b/>
          <w:bCs/>
          <w:sz w:val="22"/>
          <w:szCs w:val="22"/>
        </w:rPr>
        <w:t xml:space="preserve"> </w:t>
      </w:r>
      <w:r w:rsidR="003A7106" w:rsidRPr="00316320">
        <w:rPr>
          <w:rFonts w:eastAsiaTheme="minorHAnsi"/>
          <w:b/>
          <w:bCs/>
          <w:sz w:val="22"/>
          <w:szCs w:val="22"/>
        </w:rPr>
        <w:t xml:space="preserve">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D19FC">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D19FC">
      <w:pPr>
        <w:widowControl w:val="0"/>
        <w:numPr>
          <w:ilvl w:val="1"/>
          <w:numId w:val="22"/>
        </w:numPr>
        <w:shd w:val="clear" w:color="auto" w:fill="FFFFFF"/>
        <w:tabs>
          <w:tab w:val="left" w:pos="134"/>
        </w:tabs>
        <w:overflowPunct/>
        <w:spacing w:before="24" w:line="276"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D19FC">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D19FC">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D19FC">
      <w:pPr>
        <w:pStyle w:val="ListeParagraf"/>
        <w:numPr>
          <w:ilvl w:val="1"/>
          <w:numId w:val="22"/>
        </w:numPr>
        <w:adjustRightInd/>
        <w:spacing w:line="276" w:lineRule="auto"/>
        <w:jc w:val="both"/>
        <w:textAlignment w:val="auto"/>
      </w:pPr>
      <w:r>
        <w:t>Gerçek kişi olması halinde, noter tasdikli imza beyannamesi.</w:t>
      </w:r>
    </w:p>
    <w:p w:rsidR="001D19FC" w:rsidRDefault="001D19FC" w:rsidP="001D19FC">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rsidR="001D19FC" w:rsidRDefault="001D19FC" w:rsidP="001D19FC">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F01623" w:rsidRPr="00F01623" w:rsidRDefault="00F01623" w:rsidP="00F01623">
      <w:pPr>
        <w:widowControl w:val="0"/>
        <w:numPr>
          <w:ilvl w:val="0"/>
          <w:numId w:val="22"/>
        </w:numPr>
        <w:shd w:val="clear" w:color="auto" w:fill="FFFFFF"/>
        <w:tabs>
          <w:tab w:val="left" w:pos="284"/>
        </w:tabs>
        <w:overflowPunct/>
        <w:spacing w:line="276" w:lineRule="auto"/>
        <w:jc w:val="both"/>
        <w:textAlignment w:val="auto"/>
        <w:rPr>
          <w:b/>
        </w:rPr>
      </w:pPr>
      <w:r w:rsidRPr="00F01623">
        <w:rPr>
          <w:b/>
        </w:rPr>
        <w:t>Kayıtlı olduğu Ticaret ve/veya Sanayi Odasından alınmış Ticaret Odası Faaliyet Belgesi,</w:t>
      </w:r>
    </w:p>
    <w:p w:rsidR="00F01623" w:rsidRPr="00F01623" w:rsidRDefault="00F01623" w:rsidP="00F01623">
      <w:pPr>
        <w:widowControl w:val="0"/>
        <w:shd w:val="clear" w:color="auto" w:fill="FFFFFF"/>
        <w:tabs>
          <w:tab w:val="left" w:pos="284"/>
        </w:tabs>
        <w:overflowPunct/>
        <w:spacing w:line="276" w:lineRule="auto"/>
        <w:ind w:left="360"/>
        <w:jc w:val="both"/>
        <w:textAlignment w:val="auto"/>
        <w:rPr>
          <w:b/>
          <w:color w:val="FF0000"/>
        </w:rPr>
      </w:pPr>
      <w:r w:rsidRPr="00F01623">
        <w:rPr>
          <w:b/>
          <w:color w:val="FF0000"/>
        </w:rPr>
        <w:t xml:space="preserve">Gerçek Kişi (Şahıs Şirketleri) başvurularında Faaliyet Belgesinde inşaat faaliyetleri ile ilgili </w:t>
      </w:r>
      <w:proofErr w:type="spellStart"/>
      <w:r w:rsidRPr="00F01623">
        <w:rPr>
          <w:b/>
          <w:color w:val="FF0000"/>
        </w:rPr>
        <w:t>Nace</w:t>
      </w:r>
      <w:proofErr w:type="spellEnd"/>
      <w:r w:rsidRPr="00F01623">
        <w:rPr>
          <w:b/>
          <w:color w:val="FF0000"/>
        </w:rPr>
        <w:t xml:space="preserve"> kodu (412001-412002-412003-412004-421101-421301-421302-422202-429103-429901-429902-429904-439910-449915 NACE KODLARINDAN BİRİ MUTLAKA OLMALIDIR ) yer almalıdır.</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rsidR="001D19FC" w:rsidRPr="00180557" w:rsidRDefault="001D19FC" w:rsidP="001D19FC">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son pay durumu ile tüzel kişiliğin yönetimindeki görevlileri belirten </w:t>
      </w:r>
      <w:r w:rsidRPr="004D28C7">
        <w:t>Ticaret Sicil Gazetesi,</w:t>
      </w:r>
      <w:r>
        <w:t xml:space="preserve"> </w:t>
      </w:r>
    </w:p>
    <w:p w:rsidR="001D19FC" w:rsidRPr="002B099E"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D19FC">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D19FC">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sidR="00757246">
        <w:rPr>
          <w:b/>
          <w:bCs/>
          <w:szCs w:val="24"/>
        </w:rPr>
        <w:t xml:space="preserve"> ve Vergi Mükellefiyet Yazısı</w:t>
      </w:r>
    </w:p>
    <w:p w:rsidR="001D19FC" w:rsidRPr="00856549" w:rsidRDefault="001D19FC" w:rsidP="001D19FC">
      <w:pPr>
        <w:widowControl w:val="0"/>
        <w:numPr>
          <w:ilvl w:val="0"/>
          <w:numId w:val="22"/>
        </w:numPr>
        <w:shd w:val="clear" w:color="auto" w:fill="FFFFFF"/>
        <w:tabs>
          <w:tab w:val="left" w:pos="426"/>
        </w:tabs>
        <w:overflowPunct/>
        <w:spacing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D19FC">
      <w:pPr>
        <w:widowControl w:val="0"/>
        <w:numPr>
          <w:ilvl w:val="0"/>
          <w:numId w:val="22"/>
        </w:numPr>
        <w:shd w:val="clear" w:color="auto" w:fill="FFFFFF"/>
        <w:tabs>
          <w:tab w:val="left" w:pos="426"/>
        </w:tabs>
        <w:overflowPunct/>
        <w:spacing w:line="276"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referans kodu </w:t>
      </w:r>
      <w:hyperlink r:id="rId9" w:history="1">
        <w:r w:rsidRPr="001D19FC">
          <w:rPr>
            <w:rStyle w:val="Kpr"/>
            <w:b/>
            <w:bCs/>
            <w:szCs w:val="24"/>
          </w:rPr>
          <w:t>https://basvuru.csb.gov.tr/</w:t>
        </w:r>
      </w:hyperlink>
      <w:r w:rsidRPr="00212EB8">
        <w:rPr>
          <w:bCs/>
          <w:szCs w:val="24"/>
        </w:rPr>
        <w:t xml:space="preserve"> adresi üzerinden </w:t>
      </w:r>
      <w:r w:rsidR="00B4298F" w:rsidRPr="00B4298F">
        <w:rPr>
          <w:bCs/>
          <w:color w:val="FF0000"/>
          <w:szCs w:val="24"/>
        </w:rPr>
        <w:t xml:space="preserve">VEYA </w:t>
      </w:r>
      <w:r w:rsidR="00E079D0">
        <w:rPr>
          <w:bCs/>
          <w:color w:val="FF0000"/>
          <w:szCs w:val="24"/>
        </w:rPr>
        <w:t xml:space="preserve">MÜDÜRLÜĞÜMÜZ </w:t>
      </w:r>
      <w:r w:rsidR="00B4298F" w:rsidRPr="00B4298F">
        <w:rPr>
          <w:bCs/>
          <w:color w:val="FF0000"/>
          <w:szCs w:val="24"/>
        </w:rPr>
        <w:t xml:space="preserve">DÖNER SERMAYE BİRİMİNDEN </w:t>
      </w:r>
      <w:r w:rsidR="00E079D0">
        <w:rPr>
          <w:bCs/>
          <w:color w:val="FF0000"/>
          <w:szCs w:val="24"/>
        </w:rPr>
        <w:t xml:space="preserve">ALINACAKTIR. </w:t>
      </w:r>
      <w:r w:rsidRPr="00212EB8">
        <w:rPr>
          <w:b/>
          <w:bCs/>
          <w:szCs w:val="24"/>
        </w:rPr>
        <w:t xml:space="preserve">Yatırılacak ücretlere ilişkin tutar </w:t>
      </w:r>
      <w:r w:rsidR="001930B4" w:rsidRPr="001930B4">
        <w:rPr>
          <w:b/>
          <w:color w:val="FF0000"/>
          <w:sz w:val="23"/>
          <w:szCs w:val="23"/>
        </w:rPr>
        <w:t>“Müteahhitlik Yeterlik Şartları</w:t>
      </w:r>
      <w:r w:rsidR="005C722B">
        <w:rPr>
          <w:b/>
          <w:color w:val="FF0000"/>
          <w:sz w:val="23"/>
          <w:szCs w:val="23"/>
        </w:rPr>
        <w:t>”</w:t>
      </w:r>
      <w:r w:rsidR="001930B4" w:rsidRPr="001930B4">
        <w:rPr>
          <w:b/>
          <w:color w:val="FF0000"/>
          <w:sz w:val="23"/>
          <w:szCs w:val="23"/>
          <w:u w:val="single"/>
        </w:rPr>
        <w:t xml:space="preserve"> </w:t>
      </w:r>
      <w:r w:rsidR="001930B4">
        <w:rPr>
          <w:sz w:val="23"/>
          <w:szCs w:val="23"/>
        </w:rPr>
        <w:t>tablosunda</w:t>
      </w:r>
      <w:r w:rsidR="001930B4" w:rsidRPr="000136C0">
        <w:rPr>
          <w:sz w:val="23"/>
          <w:szCs w:val="23"/>
        </w:rPr>
        <w:t xml:space="preserve"> </w:t>
      </w:r>
      <w:r w:rsidRPr="00212EB8">
        <w:rPr>
          <w:b/>
          <w:bCs/>
          <w:szCs w:val="24"/>
        </w:rPr>
        <w:t>yer almaktadır.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B35337">
      <w:pPr>
        <w:pStyle w:val="ListeParagraf"/>
        <w:numPr>
          <w:ilvl w:val="1"/>
          <w:numId w:val="22"/>
        </w:numPr>
        <w:overflowPunct/>
        <w:spacing w:line="288"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212EB8" w:rsidRDefault="001D19FC" w:rsidP="00B35337">
      <w:pPr>
        <w:widowControl w:val="0"/>
        <w:numPr>
          <w:ilvl w:val="1"/>
          <w:numId w:val="22"/>
        </w:numPr>
        <w:shd w:val="clear" w:color="auto" w:fill="FFFFFF"/>
        <w:tabs>
          <w:tab w:val="left" w:pos="284"/>
        </w:tabs>
        <w:overflowPunct/>
        <w:spacing w:line="288" w:lineRule="auto"/>
        <w:jc w:val="both"/>
        <w:textAlignment w:val="auto"/>
        <w:rPr>
          <w:b/>
          <w:bCs/>
          <w:szCs w:val="24"/>
        </w:rPr>
      </w:pPr>
      <w:r w:rsidRPr="00212EB8">
        <w:rPr>
          <w:bCs/>
          <w:szCs w:val="24"/>
        </w:rPr>
        <w:t xml:space="preserve">Grup başvurularında </w:t>
      </w:r>
      <w:r w:rsidRPr="007A61EB">
        <w:rPr>
          <w:b/>
          <w:bCs/>
          <w:szCs w:val="24"/>
        </w:rPr>
        <w:t>öncelikle talep edilen gruba ait</w:t>
      </w:r>
      <w:r w:rsidRPr="00212EB8">
        <w:rPr>
          <w:bCs/>
          <w:szCs w:val="24"/>
        </w:rPr>
        <w:t xml:space="preserve"> </w:t>
      </w:r>
      <w:r w:rsidRPr="007A61EB">
        <w:rPr>
          <w:b/>
          <w:bCs/>
          <w:szCs w:val="24"/>
        </w:rPr>
        <w:t>“Grup Tayini Ücreti”</w:t>
      </w:r>
      <w:r w:rsidRPr="00212EB8">
        <w:rPr>
          <w:bCs/>
          <w:szCs w:val="24"/>
        </w:rPr>
        <w:t xml:space="preserve"> tahsil edilmekte; bilahare başvurunun Belge Komisyonunca incelenerek </w:t>
      </w:r>
      <w:r w:rsidRPr="007A61EB">
        <w:rPr>
          <w:b/>
          <w:bCs/>
          <w:szCs w:val="24"/>
        </w:rPr>
        <w:t>grup ataması yapılması halinde “Grup Kayıt Ücreti”</w:t>
      </w:r>
      <w:r w:rsidRPr="00212EB8">
        <w:rPr>
          <w:bCs/>
          <w:szCs w:val="24"/>
        </w:rPr>
        <w:t xml:space="preserve"> tahsil edilerek işlem sonuçlandırılmaktadır.</w:t>
      </w:r>
    </w:p>
    <w:p w:rsidR="00973606" w:rsidRPr="000664C3" w:rsidRDefault="001D19FC" w:rsidP="0027229C">
      <w:pPr>
        <w:widowControl w:val="0"/>
        <w:numPr>
          <w:ilvl w:val="1"/>
          <w:numId w:val="22"/>
        </w:numPr>
        <w:shd w:val="clear" w:color="auto" w:fill="FFFFFF"/>
        <w:tabs>
          <w:tab w:val="left" w:pos="284"/>
        </w:tabs>
        <w:overflowPunct/>
        <w:autoSpaceDE/>
        <w:autoSpaceDN/>
        <w:adjustRightInd/>
        <w:spacing w:after="160" w:line="276" w:lineRule="auto"/>
        <w:jc w:val="both"/>
        <w:textAlignment w:val="auto"/>
        <w:rPr>
          <w:bCs/>
          <w:szCs w:val="24"/>
        </w:rPr>
      </w:pPr>
      <w:r w:rsidRPr="000664C3">
        <w:rPr>
          <w:bCs/>
          <w:szCs w:val="24"/>
        </w:rPr>
        <w:t xml:space="preserve">Belge Komisyonuna havale edilen dosyalarda yatırılacak </w:t>
      </w:r>
      <w:r w:rsidRPr="000664C3">
        <w:rPr>
          <w:b/>
          <w:bCs/>
          <w:szCs w:val="24"/>
        </w:rPr>
        <w:t xml:space="preserve">“Grup Tayin </w:t>
      </w:r>
      <w:r w:rsidR="004148CE" w:rsidRPr="000664C3">
        <w:rPr>
          <w:b/>
          <w:bCs/>
          <w:szCs w:val="24"/>
        </w:rPr>
        <w:t>Ücreti</w:t>
      </w:r>
      <w:r w:rsidRPr="000664C3">
        <w:rPr>
          <w:b/>
          <w:bCs/>
          <w:szCs w:val="24"/>
        </w:rPr>
        <w:t>” kısmen veya tamamen iade edilmez.</w:t>
      </w:r>
      <w:bookmarkEnd w:id="1"/>
    </w:p>
    <w:p w:rsidR="003A7106" w:rsidRDefault="003A7106" w:rsidP="000136C0">
      <w:pPr>
        <w:shd w:val="clear" w:color="auto" w:fill="FFFFFF"/>
        <w:tabs>
          <w:tab w:val="left" w:pos="254"/>
        </w:tabs>
        <w:spacing w:line="276" w:lineRule="auto"/>
        <w:rPr>
          <w:b/>
          <w:sz w:val="23"/>
          <w:szCs w:val="23"/>
        </w:rPr>
      </w:pPr>
      <w:r w:rsidRPr="000136C0">
        <w:rPr>
          <w:b/>
          <w:sz w:val="23"/>
          <w:szCs w:val="23"/>
        </w:rPr>
        <w:t>Evraklar, dilekçe zarfın dışında kalacak şekilde evrak kayıt bölümüne teslim edilecektir.</w:t>
      </w:r>
    </w:p>
    <w:p w:rsidR="00973606" w:rsidRPr="000136C0" w:rsidRDefault="00973606" w:rsidP="000136C0">
      <w:pPr>
        <w:shd w:val="clear" w:color="auto" w:fill="FFFFFF"/>
        <w:tabs>
          <w:tab w:val="left" w:pos="254"/>
        </w:tabs>
        <w:spacing w:line="276" w:lineRule="auto"/>
        <w:rPr>
          <w:b/>
          <w:sz w:val="23"/>
          <w:szCs w:val="23"/>
        </w:rPr>
      </w:pPr>
    </w:p>
    <w:p w:rsidR="00CA6D0E" w:rsidRPr="00D8194E" w:rsidRDefault="0088212A" w:rsidP="00D8194E">
      <w:pPr>
        <w:shd w:val="clear" w:color="auto" w:fill="FFFFFF"/>
        <w:tabs>
          <w:tab w:val="left" w:pos="254"/>
        </w:tabs>
        <w:spacing w:line="276" w:lineRule="auto"/>
        <w:rPr>
          <w:b/>
          <w:sz w:val="23"/>
          <w:szCs w:val="23"/>
        </w:rPr>
        <w:sectPr w:rsidR="00CA6D0E" w:rsidRPr="00D8194E" w:rsidSect="00AE3781">
          <w:footnotePr>
            <w:numRestart w:val="eachPage"/>
          </w:footnotePr>
          <w:pgSz w:w="11906" w:h="16838"/>
          <w:pgMar w:top="567" w:right="567" w:bottom="567" w:left="567" w:header="709" w:footer="709" w:gutter="0"/>
          <w:cols w:space="708"/>
          <w:docGrid w:linePitch="360"/>
        </w:sectPr>
      </w:pPr>
      <w:bookmarkStart w:id="2" w:name="_Hlk60826871"/>
      <w:r w:rsidRPr="000136C0">
        <w:rPr>
          <w:b/>
          <w:sz w:val="23"/>
          <w:szCs w:val="23"/>
        </w:rPr>
        <w:t xml:space="preserve">Sonuçlandırılan grup başvuruları </w:t>
      </w:r>
      <w:hyperlink r:id="rId10" w:history="1">
        <w:r w:rsidRPr="000136C0">
          <w:rPr>
            <w:rStyle w:val="Kpr"/>
            <w:b/>
            <w:spacing w:val="-1"/>
            <w:sz w:val="23"/>
            <w:szCs w:val="23"/>
          </w:rPr>
          <w:t>https://yambis.csb.gov.tr/</w:t>
        </w:r>
      </w:hyperlink>
      <w:r w:rsidRPr="000136C0">
        <w:rPr>
          <w:spacing w:val="-1"/>
          <w:sz w:val="23"/>
          <w:szCs w:val="23"/>
        </w:rPr>
        <w:t xml:space="preserve"> </w:t>
      </w:r>
      <w:r w:rsidRPr="000136C0">
        <w:rPr>
          <w:b/>
          <w:sz w:val="23"/>
          <w:szCs w:val="23"/>
        </w:rPr>
        <w:t xml:space="preserve">adresinde duyurulmaktadır. </w:t>
      </w:r>
      <w:r w:rsidR="00167895">
        <w:rPr>
          <w:b/>
          <w:sz w:val="23"/>
          <w:szCs w:val="23"/>
        </w:rPr>
        <w:t>(“vatandaş girişi” sekmesinden şifresiz giriş yapıl</w:t>
      </w:r>
      <w:bookmarkEnd w:id="2"/>
      <w:r w:rsidR="00E5299D">
        <w:rPr>
          <w:b/>
          <w:sz w:val="23"/>
          <w:szCs w:val="23"/>
        </w:rPr>
        <w:t>ır</w:t>
      </w:r>
      <w:r w:rsidR="00E766A2">
        <w:rPr>
          <w:b/>
          <w:sz w:val="23"/>
          <w:szCs w:val="23"/>
        </w:rPr>
        <w:t>)</w:t>
      </w:r>
    </w:p>
    <w:bookmarkEnd w:id="0"/>
    <w:p w:rsidR="00E5299D" w:rsidRDefault="00E5299D" w:rsidP="00E5299D">
      <w:pPr>
        <w:rPr>
          <w:rFonts w:asciiTheme="minorHAnsi" w:eastAsiaTheme="minorHAnsi" w:hAnsiTheme="minorHAnsi" w:cstheme="minorBidi"/>
          <w:szCs w:val="24"/>
        </w:rPr>
      </w:pPr>
    </w:p>
    <w:p w:rsidR="00041B16" w:rsidRDefault="00041B16" w:rsidP="00041B16">
      <w:pPr>
        <w:jc w:val="right"/>
      </w:pPr>
      <w:proofErr w:type="gramStart"/>
      <w:r w:rsidRPr="002043CD">
        <w:t>…</w:t>
      </w:r>
      <w:r>
        <w:t>…</w:t>
      </w:r>
      <w:proofErr w:type="gramEnd"/>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E079D0" w:rsidP="00041B16">
      <w:pPr>
        <w:jc w:val="center"/>
      </w:pPr>
      <w:r>
        <w:t xml:space="preserve">DÜZCE </w:t>
      </w:r>
      <w:r w:rsidR="00041B16">
        <w:t>ÇEVRE, ŞEHİRCİLİK VE İKLİM DEĞİŞİKLİĞİ İL MÜDÜRLÜĞÜNE</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bookmarkStart w:id="3" w:name="_GoBack"/>
      <w:bookmarkEnd w:id="3"/>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5E48D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5E48D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5E48D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5E48D7">
            <w:pPr>
              <w:overflowPunct/>
              <w:autoSpaceDE/>
              <w:autoSpaceDN/>
              <w:adjustRightInd/>
              <w:jc w:val="both"/>
              <w:textAlignment w:val="auto"/>
              <w:rPr>
                <w:sz w:val="20"/>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5E48D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5E48D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5E48D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5E48D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5E48D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5E48D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rsidTr="005E48D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5E48D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5E48D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5E48D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5E48D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5E48D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5E48D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5E48D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rsidTr="005E48D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5E48D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5E48D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5E48D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5E48D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5E48D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5E48D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5E48D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5E48D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5E48D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5E48D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5E48D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41B16" w:rsidRDefault="00041B16"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041B16" w:rsidRDefault="00041B16"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5E48D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rsidTr="005E48D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5E48D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pPr>
    </w:p>
    <w:p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rsidTr="005E48D7">
        <w:trPr>
          <w:trHeight w:val="220"/>
        </w:trPr>
        <w:tc>
          <w:tcPr>
            <w:tcW w:w="4961" w:type="dxa"/>
            <w:shd w:val="clear" w:color="auto" w:fill="auto"/>
            <w:vAlign w:val="center"/>
          </w:tcPr>
          <w:p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5E48D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472AED" w:rsidRPr="000664C3" w:rsidRDefault="00472AED" w:rsidP="000664C3">
      <w:pPr>
        <w:pStyle w:val="Tabloyazs0"/>
        <w:shd w:val="clear" w:color="auto" w:fill="auto"/>
        <w:spacing w:line="240" w:lineRule="auto"/>
        <w:rPr>
          <w:smallCaps/>
          <w:color w:val="000000"/>
          <w:sz w:val="28"/>
          <w:szCs w:val="28"/>
          <w:shd w:val="clear" w:color="auto" w:fill="FFFFFF"/>
        </w:rPr>
      </w:pPr>
    </w:p>
    <w:sectPr w:rsidR="00472AED" w:rsidRPr="000664C3"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883" w:rsidRDefault="00B41883" w:rsidP="000A6C94">
      <w:r>
        <w:separator/>
      </w:r>
    </w:p>
  </w:endnote>
  <w:endnote w:type="continuationSeparator" w:id="0">
    <w:p w:rsidR="00B41883" w:rsidRDefault="00B4188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883" w:rsidRDefault="00B41883" w:rsidP="000A6C94">
      <w:r>
        <w:separator/>
      </w:r>
    </w:p>
  </w:footnote>
  <w:footnote w:type="continuationSeparator" w:id="0">
    <w:p w:rsidR="00B41883" w:rsidRDefault="00B41883" w:rsidP="000A6C94">
      <w:r>
        <w:continuationSeparator/>
      </w:r>
    </w:p>
  </w:footnote>
  <w:footnote w:id="1">
    <w:p w:rsidR="00041B16" w:rsidRDefault="00041B16" w:rsidP="00041B1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664C3"/>
    <w:rsid w:val="00073591"/>
    <w:rsid w:val="0007681A"/>
    <w:rsid w:val="00086120"/>
    <w:rsid w:val="00087465"/>
    <w:rsid w:val="0009006B"/>
    <w:rsid w:val="00094157"/>
    <w:rsid w:val="00096146"/>
    <w:rsid w:val="000963BB"/>
    <w:rsid w:val="000A218E"/>
    <w:rsid w:val="000A6C94"/>
    <w:rsid w:val="000B777A"/>
    <w:rsid w:val="000B7AB6"/>
    <w:rsid w:val="000C7135"/>
    <w:rsid w:val="00107197"/>
    <w:rsid w:val="0011168C"/>
    <w:rsid w:val="001166C9"/>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113AA"/>
    <w:rsid w:val="00220B1A"/>
    <w:rsid w:val="00227B83"/>
    <w:rsid w:val="00232843"/>
    <w:rsid w:val="0023494C"/>
    <w:rsid w:val="0023665F"/>
    <w:rsid w:val="00247408"/>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32D3A"/>
    <w:rsid w:val="00647509"/>
    <w:rsid w:val="00652539"/>
    <w:rsid w:val="00660FF7"/>
    <w:rsid w:val="00661002"/>
    <w:rsid w:val="006610C0"/>
    <w:rsid w:val="00673B93"/>
    <w:rsid w:val="00674910"/>
    <w:rsid w:val="00676D0A"/>
    <w:rsid w:val="006942D8"/>
    <w:rsid w:val="006B2087"/>
    <w:rsid w:val="006B42A4"/>
    <w:rsid w:val="006C6ABB"/>
    <w:rsid w:val="006D1665"/>
    <w:rsid w:val="006D31DB"/>
    <w:rsid w:val="006E1578"/>
    <w:rsid w:val="006F7C56"/>
    <w:rsid w:val="007016A1"/>
    <w:rsid w:val="00724EFB"/>
    <w:rsid w:val="00725099"/>
    <w:rsid w:val="007311C9"/>
    <w:rsid w:val="00740B2B"/>
    <w:rsid w:val="00740C81"/>
    <w:rsid w:val="00742333"/>
    <w:rsid w:val="00751D9A"/>
    <w:rsid w:val="00757246"/>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804C8B"/>
    <w:rsid w:val="00811809"/>
    <w:rsid w:val="00827F1E"/>
    <w:rsid w:val="0083105D"/>
    <w:rsid w:val="008406FA"/>
    <w:rsid w:val="008459CC"/>
    <w:rsid w:val="00846E4C"/>
    <w:rsid w:val="008508DA"/>
    <w:rsid w:val="008549BD"/>
    <w:rsid w:val="0088212A"/>
    <w:rsid w:val="00884E8D"/>
    <w:rsid w:val="008A6F2A"/>
    <w:rsid w:val="008B0A74"/>
    <w:rsid w:val="008C1C20"/>
    <w:rsid w:val="008C3199"/>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1883"/>
    <w:rsid w:val="00B4298F"/>
    <w:rsid w:val="00B430ED"/>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68F1"/>
    <w:rsid w:val="00C60732"/>
    <w:rsid w:val="00C6612C"/>
    <w:rsid w:val="00C71C03"/>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D07ECE"/>
    <w:rsid w:val="00D1063E"/>
    <w:rsid w:val="00D15FFE"/>
    <w:rsid w:val="00D32BE1"/>
    <w:rsid w:val="00D37ECE"/>
    <w:rsid w:val="00D4016F"/>
    <w:rsid w:val="00D45053"/>
    <w:rsid w:val="00D47AF0"/>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079D0"/>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265B"/>
    <w:rsid w:val="00F029F4"/>
    <w:rsid w:val="00F0703E"/>
    <w:rsid w:val="00F072A5"/>
    <w:rsid w:val="00F07D28"/>
    <w:rsid w:val="00F12E88"/>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1CAE"/>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9842-1654-47A5-A148-16ABB8F0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1414</Words>
  <Characters>8061</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Yavuz Kaynak</cp:lastModifiedBy>
  <cp:revision>4</cp:revision>
  <cp:lastPrinted>2020-10-09T09:32:00Z</cp:lastPrinted>
  <dcterms:created xsi:type="dcterms:W3CDTF">2022-09-23T12:21:00Z</dcterms:created>
  <dcterms:modified xsi:type="dcterms:W3CDTF">2022-10-06T07:29:00Z</dcterms:modified>
</cp:coreProperties>
</file>