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6A9" w:rsidRDefault="002706A9">
      <w:pPr>
        <w:shd w:val="clear" w:color="auto" w:fill="FFFFFF"/>
        <w:spacing w:line="514" w:lineRule="exact"/>
        <w:ind w:right="5"/>
        <w:jc w:val="center"/>
      </w:pPr>
      <w:bookmarkStart w:id="0" w:name="_GoBack"/>
      <w:bookmarkEnd w:id="0"/>
      <w:r>
        <w:rPr>
          <w:b/>
          <w:bCs/>
          <w:color w:val="000000"/>
          <w:sz w:val="24"/>
          <w:szCs w:val="24"/>
        </w:rPr>
        <w:t>EÇBS KAYIT</w:t>
      </w:r>
    </w:p>
    <w:p w:rsidR="002706A9" w:rsidRDefault="002706A9">
      <w:pPr>
        <w:shd w:val="clear" w:color="auto" w:fill="FFFFFF"/>
        <w:spacing w:line="514" w:lineRule="exact"/>
      </w:pPr>
      <w:r>
        <w:rPr>
          <w:color w:val="000000"/>
          <w:sz w:val="24"/>
          <w:szCs w:val="24"/>
        </w:rPr>
        <w:t>Başlarken;</w:t>
      </w:r>
    </w:p>
    <w:p w:rsidR="002706A9" w:rsidRDefault="002706A9">
      <w:pPr>
        <w:shd w:val="clear" w:color="auto" w:fill="FFFFFF"/>
        <w:spacing w:before="5" w:line="514" w:lineRule="exact"/>
      </w:pPr>
      <w:r>
        <w:rPr>
          <w:color w:val="000000"/>
          <w:sz w:val="24"/>
          <w:szCs w:val="24"/>
        </w:rPr>
        <w:t>* Kuruma ait vergi numarasının bilinmesi</w:t>
      </w:r>
    </w:p>
    <w:p w:rsidR="002706A9" w:rsidRDefault="002706A9">
      <w:pPr>
        <w:shd w:val="clear" w:color="auto" w:fill="FFFFFF"/>
        <w:spacing w:before="149" w:line="322" w:lineRule="exact"/>
        <w:ind w:right="5"/>
        <w:jc w:val="both"/>
      </w:pPr>
      <w:r>
        <w:rPr>
          <w:color w:val="000000"/>
          <w:sz w:val="24"/>
          <w:szCs w:val="24"/>
        </w:rPr>
        <w:t>*EÇBS kullanımı için kayıt edilecek kurumca yetkilendirildiğini gösterir yazının/belgenin taranarak bilgisayara aktarılması gerekmektedir.</w:t>
      </w:r>
    </w:p>
    <w:p w:rsidR="002706A9" w:rsidRDefault="002706A9">
      <w:pPr>
        <w:shd w:val="clear" w:color="auto" w:fill="FFFFFF"/>
        <w:spacing w:before="230"/>
        <w:ind w:right="10"/>
        <w:jc w:val="center"/>
      </w:pPr>
      <w:r>
        <w:rPr>
          <w:b/>
          <w:bCs/>
          <w:color w:val="000000"/>
          <w:sz w:val="24"/>
          <w:szCs w:val="24"/>
        </w:rPr>
        <w:t>YENİ FİRMA KAYDININ YAPILMASI</w:t>
      </w:r>
    </w:p>
    <w:p w:rsidR="002706A9" w:rsidRDefault="002706A9">
      <w:pPr>
        <w:shd w:val="clear" w:color="auto" w:fill="FFFFFF"/>
        <w:tabs>
          <w:tab w:val="left" w:pos="302"/>
        </w:tabs>
        <w:spacing w:before="202" w:line="317" w:lineRule="exact"/>
        <w:ind w:right="5"/>
        <w:jc w:val="both"/>
      </w:pPr>
      <w:r>
        <w:rPr>
          <w:b/>
          <w:bCs/>
          <w:color w:val="000000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ab/>
        <w:t xml:space="preserve">adım </w:t>
      </w:r>
      <w:hyperlink r:id="rId5" w:history="1">
        <w:r>
          <w:rPr>
            <w:color w:val="0000FF"/>
            <w:sz w:val="24"/>
            <w:szCs w:val="24"/>
            <w:u w:val="single"/>
          </w:rPr>
          <w:t>https://ecbs.cevre.gov.tr</w:t>
        </w:r>
      </w:hyperlink>
      <w:r>
        <w:rPr>
          <w:color w:val="0000FF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adresinden “vatandaş girişi” sekmesinden “e –devlet ile</w:t>
      </w:r>
      <w:r>
        <w:rPr>
          <w:color w:val="000000"/>
          <w:sz w:val="24"/>
          <w:szCs w:val="24"/>
        </w:rPr>
        <w:br/>
        <w:t>giriş” tıklanır. E-devlet şifresi ile giriş yapılır.</w:t>
      </w:r>
    </w:p>
    <w:p w:rsidR="002706A9" w:rsidRDefault="002706A9">
      <w:pPr>
        <w:shd w:val="clear" w:color="auto" w:fill="FFFFFF"/>
        <w:tabs>
          <w:tab w:val="left" w:pos="240"/>
        </w:tabs>
        <w:spacing w:before="230"/>
      </w:pPr>
      <w:r>
        <w:rPr>
          <w:b/>
          <w:bCs/>
          <w:color w:val="000000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ab/>
        <w:t xml:space="preserve">adım </w:t>
      </w:r>
      <w:r>
        <w:rPr>
          <w:color w:val="000000"/>
          <w:sz w:val="24"/>
          <w:szCs w:val="24"/>
        </w:rPr>
        <w:t>Açılan sayfadan” kimlik doğrulama sistemi” onaylanır.</w:t>
      </w:r>
    </w:p>
    <w:p w:rsidR="002706A9" w:rsidRDefault="002706A9">
      <w:pPr>
        <w:shd w:val="clear" w:color="auto" w:fill="FFFFFF"/>
        <w:spacing w:before="206" w:line="317" w:lineRule="exact"/>
        <w:jc w:val="both"/>
      </w:pPr>
      <w:r>
        <w:rPr>
          <w:b/>
          <w:bCs/>
          <w:color w:val="000000"/>
          <w:sz w:val="24"/>
          <w:szCs w:val="24"/>
        </w:rPr>
        <w:t xml:space="preserve">3.adım </w:t>
      </w:r>
      <w:r>
        <w:rPr>
          <w:color w:val="000000"/>
          <w:sz w:val="24"/>
          <w:szCs w:val="24"/>
        </w:rPr>
        <w:t>Kullanıcı kayıt sayfasında bilgiler girilerek “e-posta doğrula” butonu tıklanır. Gönderilen “e-posta doğrulama kodu” girilerek kontrol et butonu tıklanır. E-posta doğrulanınca kaydet butonuna basılır.</w:t>
      </w:r>
    </w:p>
    <w:p w:rsidR="002706A9" w:rsidRDefault="002706A9">
      <w:pPr>
        <w:shd w:val="clear" w:color="auto" w:fill="FFFFFF"/>
        <w:tabs>
          <w:tab w:val="left" w:pos="240"/>
        </w:tabs>
        <w:spacing w:before="230"/>
      </w:pPr>
      <w:r>
        <w:rPr>
          <w:b/>
          <w:bCs/>
          <w:color w:val="000000"/>
          <w:sz w:val="24"/>
          <w:szCs w:val="24"/>
        </w:rPr>
        <w:t>4.</w:t>
      </w:r>
      <w:r>
        <w:rPr>
          <w:b/>
          <w:bCs/>
          <w:color w:val="000000"/>
          <w:sz w:val="24"/>
          <w:szCs w:val="24"/>
        </w:rPr>
        <w:tab/>
        <w:t xml:space="preserve">adım </w:t>
      </w:r>
      <w:r>
        <w:rPr>
          <w:color w:val="000000"/>
          <w:sz w:val="24"/>
          <w:szCs w:val="24"/>
        </w:rPr>
        <w:t>Kullanıcı sözleşmesi kabul edilerek onaylanır.</w:t>
      </w:r>
    </w:p>
    <w:p w:rsidR="002706A9" w:rsidRDefault="002706A9">
      <w:pPr>
        <w:shd w:val="clear" w:color="auto" w:fill="FFFFFF"/>
        <w:tabs>
          <w:tab w:val="left" w:pos="288"/>
        </w:tabs>
        <w:spacing w:before="206" w:line="317" w:lineRule="exact"/>
        <w:ind w:right="5"/>
        <w:jc w:val="both"/>
      </w:pPr>
      <w:r>
        <w:rPr>
          <w:b/>
          <w:bCs/>
          <w:color w:val="000000"/>
          <w:sz w:val="24"/>
          <w:szCs w:val="24"/>
        </w:rPr>
        <w:t>5.</w:t>
      </w:r>
      <w:r>
        <w:rPr>
          <w:b/>
          <w:bCs/>
          <w:color w:val="000000"/>
          <w:sz w:val="24"/>
          <w:szCs w:val="24"/>
        </w:rPr>
        <w:tab/>
        <w:t xml:space="preserve">adım </w:t>
      </w:r>
      <w:r>
        <w:rPr>
          <w:color w:val="000000"/>
          <w:sz w:val="24"/>
          <w:szCs w:val="24"/>
        </w:rPr>
        <w:t>Açılan sayfadan “YENİ FİRMA/TESİS KAYIT İŞLEMLERİ” nden “Yeni firma</w:t>
      </w:r>
      <w:r>
        <w:rPr>
          <w:color w:val="000000"/>
          <w:sz w:val="24"/>
          <w:szCs w:val="24"/>
        </w:rPr>
        <w:br/>
        <w:t>kaydı” tıklanır.</w:t>
      </w:r>
    </w:p>
    <w:p w:rsidR="002706A9" w:rsidRDefault="002706A9">
      <w:pPr>
        <w:shd w:val="clear" w:color="auto" w:fill="FFFFFF"/>
        <w:tabs>
          <w:tab w:val="left" w:pos="240"/>
        </w:tabs>
        <w:spacing w:before="226"/>
      </w:pPr>
      <w:r>
        <w:rPr>
          <w:b/>
          <w:bCs/>
          <w:color w:val="000000"/>
          <w:sz w:val="24"/>
          <w:szCs w:val="24"/>
        </w:rPr>
        <w:t>6.</w:t>
      </w:r>
      <w:r>
        <w:rPr>
          <w:b/>
          <w:bCs/>
          <w:color w:val="000000"/>
          <w:sz w:val="24"/>
          <w:szCs w:val="24"/>
        </w:rPr>
        <w:tab/>
        <w:t xml:space="preserve">adım </w:t>
      </w:r>
      <w:r>
        <w:rPr>
          <w:color w:val="000000"/>
          <w:sz w:val="24"/>
          <w:szCs w:val="24"/>
        </w:rPr>
        <w:t>Vergi no ve diğer bilgiler girilerek kaydedilir.</w:t>
      </w:r>
    </w:p>
    <w:p w:rsidR="002706A9" w:rsidRDefault="002706A9">
      <w:pPr>
        <w:shd w:val="clear" w:color="auto" w:fill="FFFFFF"/>
        <w:tabs>
          <w:tab w:val="left" w:pos="312"/>
          <w:tab w:val="left" w:pos="3878"/>
        </w:tabs>
        <w:spacing w:before="206" w:line="317" w:lineRule="exact"/>
        <w:ind w:right="5"/>
        <w:jc w:val="both"/>
      </w:pPr>
      <w:r>
        <w:rPr>
          <w:b/>
          <w:bCs/>
          <w:color w:val="000000"/>
          <w:sz w:val="24"/>
          <w:szCs w:val="24"/>
        </w:rPr>
        <w:t>7.</w:t>
      </w:r>
      <w:r>
        <w:rPr>
          <w:b/>
          <w:bCs/>
          <w:color w:val="000000"/>
          <w:sz w:val="24"/>
          <w:szCs w:val="24"/>
        </w:rPr>
        <w:tab/>
        <w:t xml:space="preserve">adım </w:t>
      </w:r>
      <w:r>
        <w:rPr>
          <w:color w:val="000000"/>
          <w:sz w:val="24"/>
          <w:szCs w:val="24"/>
        </w:rPr>
        <w:t>“İletişim bilgileri”nde “UAVT kodunu bilmiyorum” seçeneği işaretlenir. Adres</w:t>
      </w:r>
      <w:r>
        <w:rPr>
          <w:color w:val="000000"/>
          <w:sz w:val="24"/>
          <w:szCs w:val="24"/>
        </w:rPr>
        <w:br/>
        <w:t>bilgileri girilerek UAVT kodu bulunur. (UAVT Kodu: Türkiye sınırları içerisinde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taşınmazlara verilen 10 haneli numaralandırma bilgisidir. Oturduğunuz evin veya işyerinin bir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kapı numarası bir de tekil UAVT kodu bulunmaktadır. Bu kod ile taşınmazlar tanınmaktadır.)</w:t>
      </w:r>
      <w:r>
        <w:rPr>
          <w:color w:val="000000"/>
          <w:sz w:val="24"/>
          <w:szCs w:val="24"/>
        </w:rPr>
        <w:br/>
      </w:r>
      <w:hyperlink r:id="rId6" w:history="1">
        <w:r>
          <w:rPr>
            <w:color w:val="000000"/>
            <w:spacing w:val="-1"/>
            <w:sz w:val="24"/>
            <w:szCs w:val="24"/>
          </w:rPr>
          <w:t>(</w:t>
        </w:r>
        <w:r>
          <w:rPr>
            <w:color w:val="000000"/>
            <w:spacing w:val="-1"/>
            <w:sz w:val="24"/>
            <w:szCs w:val="24"/>
            <w:u w:val="single"/>
          </w:rPr>
          <w:t>http://adreskodu.dask.gov.tr</w:t>
        </w:r>
      </w:hyperlink>
      <w:r>
        <w:rPr>
          <w:rFonts w:ascii="Arial" w:hAnsi="Arial" w:cs="Arial"/>
          <w:color w:val="000000"/>
          <w:sz w:val="24"/>
          <w:szCs w:val="24"/>
        </w:rPr>
        <w:tab/>
      </w:r>
      <w:hyperlink r:id="rId7" w:history="1">
        <w:r>
          <w:rPr>
            <w:color w:val="000000"/>
            <w:spacing w:val="-1"/>
            <w:sz w:val="24"/>
            <w:szCs w:val="24"/>
            <w:u w:val="single"/>
          </w:rPr>
          <w:t>https://adres.nvi.gov.tr/VatandasIslemleri/AdresSorgu</w:t>
        </w:r>
        <w:r>
          <w:rPr>
            <w:color w:val="000000"/>
            <w:spacing w:val="-1"/>
            <w:sz w:val="24"/>
            <w:szCs w:val="24"/>
            <w:u w:val="single"/>
          </w:rPr>
          <w:br/>
        </w:r>
      </w:hyperlink>
      <w:r>
        <w:rPr>
          <w:color w:val="000000"/>
          <w:sz w:val="24"/>
          <w:szCs w:val="24"/>
        </w:rPr>
        <w:t>adreslerinden veya EÇBS deki tabloya adres bilgileri girilerek UAVT kodu öğrenilebilir</w:t>
      </w:r>
      <w:r>
        <w:rPr>
          <w:color w:val="0563C1"/>
          <w:sz w:val="24"/>
          <w:szCs w:val="24"/>
          <w:u w:val="single"/>
        </w:rPr>
        <w:t>.)</w:t>
      </w:r>
    </w:p>
    <w:p w:rsidR="002706A9" w:rsidRDefault="002706A9" w:rsidP="00072406">
      <w:pPr>
        <w:numPr>
          <w:ilvl w:val="0"/>
          <w:numId w:val="1"/>
        </w:numPr>
        <w:shd w:val="clear" w:color="auto" w:fill="FFFFFF"/>
        <w:tabs>
          <w:tab w:val="left" w:pos="240"/>
        </w:tabs>
        <w:spacing w:before="197" w:line="317" w:lineRule="exact"/>
        <w:ind w:right="1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adım </w:t>
      </w:r>
      <w:r>
        <w:rPr>
          <w:color w:val="000000"/>
          <w:sz w:val="24"/>
          <w:szCs w:val="24"/>
        </w:rPr>
        <w:t>Haritada yer imini sürükleyerek hesabın bulunduğu konum bulunur. (Bu adım ileri butonuna basılarak geçilebilir.)</w:t>
      </w:r>
    </w:p>
    <w:p w:rsidR="002706A9" w:rsidRDefault="002706A9" w:rsidP="00072406">
      <w:pPr>
        <w:numPr>
          <w:ilvl w:val="0"/>
          <w:numId w:val="1"/>
        </w:numPr>
        <w:shd w:val="clear" w:color="auto" w:fill="FFFFFF"/>
        <w:tabs>
          <w:tab w:val="left" w:pos="240"/>
        </w:tabs>
        <w:spacing w:before="23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adım </w:t>
      </w:r>
      <w:r>
        <w:rPr>
          <w:color w:val="000000"/>
          <w:sz w:val="24"/>
          <w:szCs w:val="24"/>
        </w:rPr>
        <w:t>“Firma sahibiyim” kutusu işaretlenerek “Yetki Belgesi” yüklenir.</w:t>
      </w:r>
    </w:p>
    <w:p w:rsidR="002706A9" w:rsidRDefault="002706A9">
      <w:pPr>
        <w:shd w:val="clear" w:color="auto" w:fill="FFFFFF"/>
        <w:spacing w:before="202" w:line="317" w:lineRule="exact"/>
        <w:ind w:firstLine="710"/>
      </w:pPr>
      <w:r>
        <w:rPr>
          <w:color w:val="000000"/>
          <w:spacing w:val="-2"/>
          <w:sz w:val="24"/>
          <w:szCs w:val="24"/>
        </w:rPr>
        <w:t xml:space="preserve">(Yetki Belgesi: Kurumunuz  adına  “Entegre  Çevre Bilgi  Sistemi”  kullanmaya  yetkili </w:t>
      </w:r>
      <w:r>
        <w:rPr>
          <w:color w:val="000000"/>
          <w:sz w:val="24"/>
          <w:szCs w:val="24"/>
        </w:rPr>
        <w:t xml:space="preserve">olduğunuzu gösterir resmi yazı. Firmalar için </w:t>
      </w:r>
      <w:r>
        <w:rPr>
          <w:color w:val="333333"/>
          <w:sz w:val="24"/>
          <w:szCs w:val="24"/>
        </w:rPr>
        <w:t>Ticaret Sicil Gazetesi, Vekaletname, vb.)</w:t>
      </w:r>
    </w:p>
    <w:p w:rsidR="002706A9" w:rsidRDefault="002706A9">
      <w:pPr>
        <w:shd w:val="clear" w:color="auto" w:fill="FFFFFF"/>
        <w:spacing w:before="230"/>
      </w:pPr>
      <w:r>
        <w:rPr>
          <w:b/>
          <w:bCs/>
          <w:color w:val="333333"/>
          <w:sz w:val="24"/>
          <w:szCs w:val="24"/>
        </w:rPr>
        <w:t>10.adım</w:t>
      </w:r>
      <w:r>
        <w:rPr>
          <w:color w:val="333333"/>
          <w:sz w:val="24"/>
          <w:szCs w:val="24"/>
        </w:rPr>
        <w:t xml:space="preserve">: Başvuru tamamlanır. </w:t>
      </w:r>
      <w:r>
        <w:rPr>
          <w:color w:val="000000"/>
          <w:sz w:val="24"/>
          <w:szCs w:val="24"/>
        </w:rPr>
        <w:t>Mail adresine gönderilen link tıklanarak doğrulama yapılır.</w:t>
      </w:r>
    </w:p>
    <w:p w:rsidR="002706A9" w:rsidRDefault="002706A9">
      <w:pPr>
        <w:shd w:val="clear" w:color="auto" w:fill="FFFFFF"/>
        <w:spacing w:before="206" w:line="317" w:lineRule="exact"/>
        <w:ind w:right="10"/>
        <w:jc w:val="both"/>
      </w:pPr>
      <w:r>
        <w:rPr>
          <w:b/>
          <w:bCs/>
          <w:color w:val="000000"/>
          <w:sz w:val="24"/>
          <w:szCs w:val="24"/>
        </w:rPr>
        <w:t>11.adım</w:t>
      </w:r>
      <w:r>
        <w:rPr>
          <w:color w:val="000000"/>
          <w:sz w:val="24"/>
          <w:szCs w:val="24"/>
        </w:rPr>
        <w:t>: Hesap (Firma/Kurum) sekmesinden “işlem” tıklanır. Başvuru formu yazdırılarak imzalanıp “onay” için İl Müdürlüğüne gönderilir.</w:t>
      </w:r>
    </w:p>
    <w:p w:rsidR="002706A9" w:rsidRDefault="00580FD8" w:rsidP="00580FD8">
      <w:pPr>
        <w:shd w:val="clear" w:color="auto" w:fill="FFFFFF"/>
        <w:spacing w:line="514" w:lineRule="exact"/>
        <w:ind w:right="1997"/>
        <w:sectPr w:rsidR="002706A9">
          <w:type w:val="continuous"/>
          <w:pgSz w:w="11909" w:h="16834"/>
          <w:pgMar w:top="1440" w:right="1416" w:bottom="720" w:left="1416" w:header="708" w:footer="708" w:gutter="0"/>
          <w:cols w:space="60"/>
          <w:noEndnote/>
        </w:sectPr>
      </w:pPr>
      <w:r>
        <w:rPr>
          <w:b/>
          <w:bCs/>
          <w:color w:val="000000"/>
          <w:spacing w:val="-1"/>
          <w:sz w:val="24"/>
          <w:szCs w:val="24"/>
        </w:rPr>
        <w:t>Başvurunun İl Müdürlüğümüzce onaylanmasından sonra:</w:t>
      </w:r>
    </w:p>
    <w:p w:rsidR="002706A9" w:rsidRDefault="002706A9" w:rsidP="00580FD8">
      <w:pPr>
        <w:shd w:val="clear" w:color="auto" w:fill="FFFFFF"/>
        <w:spacing w:line="514" w:lineRule="exact"/>
        <w:ind w:right="1997"/>
      </w:pPr>
      <w:r>
        <w:rPr>
          <w:b/>
          <w:bCs/>
          <w:color w:val="000000"/>
          <w:sz w:val="24"/>
          <w:szCs w:val="24"/>
        </w:rPr>
        <w:lastRenderedPageBreak/>
        <w:t>TESİS KAYDI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</w:p>
    <w:p w:rsidR="002706A9" w:rsidRDefault="002706A9">
      <w:pPr>
        <w:shd w:val="clear" w:color="auto" w:fill="FFFFFF"/>
        <w:tabs>
          <w:tab w:val="left" w:pos="302"/>
        </w:tabs>
        <w:spacing w:before="158" w:line="317" w:lineRule="exact"/>
        <w:ind w:right="5"/>
        <w:jc w:val="both"/>
      </w:pPr>
      <w:r>
        <w:rPr>
          <w:b/>
          <w:bCs/>
          <w:color w:val="000000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ab/>
        <w:t xml:space="preserve">adım </w:t>
      </w:r>
      <w:hyperlink r:id="rId8" w:history="1">
        <w:r>
          <w:rPr>
            <w:color w:val="000000"/>
            <w:sz w:val="24"/>
            <w:szCs w:val="24"/>
          </w:rPr>
          <w:t>https://ecbs.cevre.gov.tr</w:t>
        </w:r>
      </w:hyperlink>
      <w:r>
        <w:rPr>
          <w:color w:val="000000"/>
          <w:sz w:val="24"/>
          <w:szCs w:val="24"/>
        </w:rPr>
        <w:t xml:space="preserve"> adresinden “vatandaş girişi” sekmesinden “e –devlet ile</w:t>
      </w:r>
      <w:r>
        <w:rPr>
          <w:color w:val="000000"/>
          <w:sz w:val="24"/>
          <w:szCs w:val="24"/>
        </w:rPr>
        <w:br/>
        <w:t>giriş” tıklanır. E-devlet şifresi ile giriş yapılır.</w:t>
      </w:r>
    </w:p>
    <w:p w:rsidR="002706A9" w:rsidRDefault="002706A9" w:rsidP="00072406">
      <w:pPr>
        <w:numPr>
          <w:ilvl w:val="0"/>
          <w:numId w:val="2"/>
        </w:numPr>
        <w:shd w:val="clear" w:color="auto" w:fill="FFFFFF"/>
        <w:tabs>
          <w:tab w:val="left" w:pos="240"/>
        </w:tabs>
        <w:spacing w:before="23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ADIM: </w:t>
      </w:r>
      <w:r>
        <w:rPr>
          <w:color w:val="000000"/>
          <w:sz w:val="24"/>
          <w:szCs w:val="24"/>
        </w:rPr>
        <w:t>Hesap (Firma/Kurum) sekmesinden “işlem” tıklanır.</w:t>
      </w:r>
    </w:p>
    <w:p w:rsidR="002706A9" w:rsidRDefault="002706A9" w:rsidP="00072406">
      <w:pPr>
        <w:numPr>
          <w:ilvl w:val="0"/>
          <w:numId w:val="2"/>
        </w:numPr>
        <w:shd w:val="clear" w:color="auto" w:fill="FFFFFF"/>
        <w:tabs>
          <w:tab w:val="left" w:pos="240"/>
        </w:tabs>
        <w:spacing w:before="202" w:line="317" w:lineRule="exact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adım </w:t>
      </w:r>
      <w:r>
        <w:rPr>
          <w:color w:val="000000"/>
          <w:sz w:val="24"/>
          <w:szCs w:val="24"/>
        </w:rPr>
        <w:t>Açılan sayfadan “Tesis Şube Listesi” sekmesi tıklanır. “ Hesabımı tesis şube olarak kaydet” seçeneği tıklanarak tesis kaydı oluşturulur.</w:t>
      </w:r>
    </w:p>
    <w:p w:rsidR="002706A9" w:rsidRDefault="002706A9">
      <w:pPr>
        <w:rPr>
          <w:sz w:val="2"/>
          <w:szCs w:val="2"/>
        </w:rPr>
      </w:pPr>
    </w:p>
    <w:p w:rsidR="002706A9" w:rsidRPr="009F0673" w:rsidRDefault="002706A9" w:rsidP="00580FD8">
      <w:pPr>
        <w:numPr>
          <w:ilvl w:val="0"/>
          <w:numId w:val="3"/>
        </w:numPr>
        <w:shd w:val="clear" w:color="auto" w:fill="FFFFFF"/>
        <w:tabs>
          <w:tab w:val="left" w:pos="274"/>
        </w:tabs>
        <w:spacing w:before="197" w:line="317" w:lineRule="exact"/>
        <w:ind w:right="1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adım: </w:t>
      </w:r>
      <w:r>
        <w:rPr>
          <w:color w:val="000000"/>
          <w:sz w:val="24"/>
          <w:szCs w:val="24"/>
        </w:rPr>
        <w:t>“Tesis şube listesi” sekmesi tıklanır. Tesis adının yanında bulunan “işlem yap” butonu tıklanır.</w:t>
      </w:r>
    </w:p>
    <w:p w:rsidR="009F0673" w:rsidRDefault="009F0673" w:rsidP="009F0673">
      <w:pPr>
        <w:shd w:val="clear" w:color="auto" w:fill="FFFFFF"/>
        <w:tabs>
          <w:tab w:val="left" w:pos="274"/>
        </w:tabs>
        <w:spacing w:before="197" w:line="317" w:lineRule="exact"/>
        <w:ind w:right="1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TÜM BU ADIMLAR TAMAMLANDIKTAN SONRA İŞLETMENİZ İÇİN EÇBS KİMLİK NOSU SİSTEM TARAFINDAN OLUŞTURULACAKTIR.</w:t>
      </w:r>
    </w:p>
    <w:p w:rsidR="006636F2" w:rsidRDefault="006636F2" w:rsidP="006636F2">
      <w:pPr>
        <w:shd w:val="clear" w:color="auto" w:fill="FFFFFF"/>
        <w:spacing w:line="514" w:lineRule="exact"/>
        <w:ind w:right="1997"/>
        <w:rPr>
          <w:b/>
          <w:bCs/>
          <w:color w:val="000000"/>
          <w:sz w:val="24"/>
          <w:szCs w:val="24"/>
        </w:rPr>
      </w:pPr>
    </w:p>
    <w:p w:rsidR="00F6691E" w:rsidRPr="00831C26" w:rsidRDefault="00F6691E" w:rsidP="006636F2">
      <w:pPr>
        <w:shd w:val="clear" w:color="auto" w:fill="FFFFFF"/>
        <w:spacing w:line="514" w:lineRule="exact"/>
        <w:ind w:right="1997"/>
        <w:rPr>
          <w:b/>
          <w:bCs/>
          <w:color w:val="000000"/>
          <w:sz w:val="24"/>
          <w:szCs w:val="24"/>
        </w:rPr>
      </w:pPr>
      <w:r w:rsidRPr="00831C26">
        <w:rPr>
          <w:b/>
          <w:bCs/>
          <w:color w:val="000000"/>
          <w:sz w:val="24"/>
          <w:szCs w:val="24"/>
        </w:rPr>
        <w:t>UYGULAMA EKLEME:  </w:t>
      </w:r>
    </w:p>
    <w:p w:rsidR="00F6691E" w:rsidRPr="00831C26" w:rsidRDefault="00F6691E" w:rsidP="006636F2">
      <w:pPr>
        <w:shd w:val="clear" w:color="auto" w:fill="FFFFFF"/>
        <w:tabs>
          <w:tab w:val="left" w:pos="302"/>
        </w:tabs>
        <w:spacing w:before="158" w:line="317" w:lineRule="exact"/>
        <w:ind w:right="5"/>
        <w:jc w:val="both"/>
        <w:rPr>
          <w:color w:val="000000"/>
          <w:sz w:val="24"/>
          <w:szCs w:val="24"/>
        </w:rPr>
      </w:pPr>
      <w:r w:rsidRPr="00831C26">
        <w:rPr>
          <w:b/>
          <w:color w:val="000000"/>
          <w:sz w:val="24"/>
          <w:szCs w:val="24"/>
        </w:rPr>
        <w:t>1. </w:t>
      </w:r>
      <w:r w:rsidRPr="006636F2">
        <w:rPr>
          <w:b/>
          <w:color w:val="000000"/>
          <w:sz w:val="24"/>
          <w:szCs w:val="24"/>
        </w:rPr>
        <w:t>adım:</w:t>
      </w:r>
      <w:r w:rsidRPr="00831C26">
        <w:rPr>
          <w:color w:val="000000"/>
          <w:sz w:val="24"/>
          <w:szCs w:val="24"/>
        </w:rPr>
        <w:t xml:space="preserve"> e-devlet şifresi ile sisteme giriş yapılır.</w:t>
      </w:r>
    </w:p>
    <w:p w:rsidR="00F6691E" w:rsidRPr="006636F2" w:rsidRDefault="00F6691E" w:rsidP="006636F2">
      <w:pPr>
        <w:shd w:val="clear" w:color="auto" w:fill="FFFFFF"/>
        <w:tabs>
          <w:tab w:val="left" w:pos="302"/>
        </w:tabs>
        <w:spacing w:before="158" w:line="317" w:lineRule="exact"/>
        <w:ind w:right="5"/>
        <w:jc w:val="both"/>
        <w:rPr>
          <w:color w:val="000000"/>
          <w:sz w:val="24"/>
          <w:szCs w:val="24"/>
        </w:rPr>
      </w:pPr>
      <w:r w:rsidRPr="006636F2">
        <w:rPr>
          <w:b/>
          <w:color w:val="000000"/>
          <w:sz w:val="24"/>
          <w:szCs w:val="24"/>
        </w:rPr>
        <w:t>2. adım:</w:t>
      </w:r>
      <w:r w:rsidRPr="006636F2">
        <w:rPr>
          <w:color w:val="000000"/>
          <w:sz w:val="24"/>
          <w:szCs w:val="24"/>
        </w:rPr>
        <w:t xml:space="preserve"> </w:t>
      </w:r>
      <w:r w:rsidRPr="00831C26">
        <w:rPr>
          <w:color w:val="000000"/>
          <w:sz w:val="24"/>
          <w:szCs w:val="24"/>
        </w:rPr>
        <w:t>Tesis listesinden tesisinizin üzerine tıklanır ve uygulama listesi tıklanarak “</w:t>
      </w:r>
      <w:r w:rsidR="00216256" w:rsidRPr="00216256">
        <w:rPr>
          <w:color w:val="000000"/>
          <w:sz w:val="24"/>
          <w:szCs w:val="24"/>
        </w:rPr>
        <w:t>Hava Emisyon Yönetim Portalı Geliştirme (HEYGEL)</w:t>
      </w:r>
      <w:r w:rsidRPr="00831C26">
        <w:rPr>
          <w:color w:val="000000"/>
          <w:sz w:val="24"/>
          <w:szCs w:val="24"/>
        </w:rPr>
        <w:t xml:space="preserve"> Uygulaması” eklenir ve uygulamaya git tıklanır. </w:t>
      </w:r>
    </w:p>
    <w:p w:rsidR="00F6691E" w:rsidRPr="00580FD8" w:rsidRDefault="00F6691E" w:rsidP="009F0673">
      <w:pPr>
        <w:shd w:val="clear" w:color="auto" w:fill="FFFFFF"/>
        <w:tabs>
          <w:tab w:val="left" w:pos="274"/>
        </w:tabs>
        <w:spacing w:before="197" w:line="317" w:lineRule="exact"/>
        <w:ind w:right="10"/>
        <w:jc w:val="both"/>
        <w:rPr>
          <w:b/>
          <w:bCs/>
          <w:color w:val="000000"/>
          <w:sz w:val="24"/>
          <w:szCs w:val="24"/>
        </w:rPr>
      </w:pPr>
    </w:p>
    <w:sectPr w:rsidR="00F6691E" w:rsidRPr="00580FD8">
      <w:pgSz w:w="11909" w:h="16834"/>
      <w:pgMar w:top="1440" w:right="1416" w:bottom="360" w:left="141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3DDA"/>
    <w:multiLevelType w:val="singleLevel"/>
    <w:tmpl w:val="3EDE1D4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FCE3267"/>
    <w:multiLevelType w:val="singleLevel"/>
    <w:tmpl w:val="BD9CB2C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B1117F9"/>
    <w:multiLevelType w:val="singleLevel"/>
    <w:tmpl w:val="AE00D164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BA216D8"/>
    <w:multiLevelType w:val="singleLevel"/>
    <w:tmpl w:val="31FE27A4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06"/>
    <w:rsid w:val="00072406"/>
    <w:rsid w:val="00216256"/>
    <w:rsid w:val="002706A9"/>
    <w:rsid w:val="00380DC0"/>
    <w:rsid w:val="00580FD8"/>
    <w:rsid w:val="006636F2"/>
    <w:rsid w:val="0070392E"/>
    <w:rsid w:val="00831C26"/>
    <w:rsid w:val="009F0673"/>
    <w:rsid w:val="00EA0AC6"/>
    <w:rsid w:val="00F6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B92B6F8C-0DAD-4CCB-A98B-6BE7AA4C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bs.cevre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res.nvi.gov.tr/VatandasIslemleri/AdresSorg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reskodu.dask.gov.tr/" TargetMode="External"/><Relationship Id="rId5" Type="http://schemas.openxmlformats.org/officeDocument/2006/relationships/hyperlink" Target="https://ecbs.cevre.gov.t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İsmet TOPAL</cp:lastModifiedBy>
  <cp:revision>2</cp:revision>
  <dcterms:created xsi:type="dcterms:W3CDTF">2021-02-17T08:50:00Z</dcterms:created>
  <dcterms:modified xsi:type="dcterms:W3CDTF">2021-02-17T08:50:00Z</dcterms:modified>
</cp:coreProperties>
</file>