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a="http://schemas.openxmlformats.org/drawingml/2006/main" xmlns:pic="http://schemas.openxmlformats.org/drawingml/2006/picture" xmlns:a14="http://schemas.microsoft.com/office/drawing/2010/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5001" w:type="pct"/>
        <w:jc w:val="center"/>
        <w:tblLayout w:type="fixed"/>
        <w:tblCellMar>
          <w:left w:w="0" w:type="dxa"/>
          <w:right w:w="0" w:type="dxa"/>
        </w:tblCellMar>
        <w:tblLook w:val="04A0" w:firstRow="1" w:lastRow="0" w:firstColumn="1" w:lastColumn="0" w:noHBand="0" w:noVBand="1"/>
      </w:tblPr>
      <w:tblGrid>
        <w:gridCol w:w="9356"/>
      </w:tblGrid>
      <w:tr w:rsidRPr="00272F42" w:rsidR="008D121C" w:rsidTr="00B446AF" w14:paraId="4F8A2D22" w14:textId="77777777">
        <w:trPr>
          <w:trHeight w:val="3402"/>
          <w:jc w:val="center"/>
        </w:trPr>
        <w:tc>
          <w:tcPr>
            <w:tcW w:w="5000" w:type="pct"/>
            <w:noWrap/>
            <w:vAlign w:val="center"/>
          </w:tcPr>
          <w:p w:rsidRPr="00272F42" w:rsidR="008D121C" w:rsidP="00744994" w:rsidRDefault="008D121C" w14:paraId="19FE658A" w14:textId="5276D568">
            <w:pPr>
              <w:spacing w:before="0" w:after="0" w:line="240" w:lineRule="atLeast"/>
              <w:jc w:val="center"/>
            </w:pPr>
          </w:p>
        </w:tc>
      </w:tr>
      <w:tr w:rsidRPr="00272F42" w:rsidR="008D121C" w:rsidTr="00B446AF" w14:paraId="0B9C4C98" w14:textId="77777777">
        <w:trPr>
          <w:trHeight w:val="6817" w:hRule="exact"/>
          <w:jc w:val="center"/>
        </w:trPr>
        <w:tc>
          <w:tcPr>
            <w:tcW w:w="5000" w:type="pct"/>
            <w:noWrap/>
            <w:vAlign w:val="center"/>
          </w:tcPr>
          <w:p w:rsidRPr="00272F42" w:rsidR="008720B2" w:rsidP="008D121C" w:rsidRDefault="008720B2" w14:paraId="0F083B83" w14:textId="77777777">
            <w:pPr>
              <w:spacing w:before="0" w:after="0" w:line="276" w:lineRule="auto"/>
              <w:jc w:val="right"/>
              <w:rPr>
                <w:rFonts w:ascii="Cambria" w:hAnsi="Cambria" w:cs="Times New Roman"/>
                <w:b/>
                <w:spacing w:val="12"/>
                <w:sz w:val="32"/>
                <w:szCs w:val="32"/>
              </w:rPr>
            </w:pPr>
          </w:p>
          <w:p w:rsidRPr="00272F42" w:rsidR="008720B2" w:rsidP="008D121C" w:rsidRDefault="008720B2" w14:paraId="49DFD1A1" w14:textId="77777777">
            <w:pPr>
              <w:spacing w:before="0" w:after="0" w:line="276" w:lineRule="auto"/>
              <w:jc w:val="right"/>
              <w:rPr>
                <w:rFonts w:ascii="Cambria" w:hAnsi="Cambria" w:cs="Times New Roman"/>
                <w:b/>
                <w:spacing w:val="12"/>
                <w:sz w:val="32"/>
                <w:szCs w:val="32"/>
              </w:rPr>
            </w:pPr>
          </w:p>
          <w:p w:rsidRPr="00272F42" w:rsidR="008720B2" w:rsidP="008D121C" w:rsidRDefault="008720B2" w14:paraId="2A79DA71" w14:textId="77777777">
            <w:pPr>
              <w:spacing w:before="0" w:after="0" w:line="276" w:lineRule="auto"/>
              <w:jc w:val="right"/>
              <w:rPr>
                <w:rFonts w:ascii="Cambria" w:hAnsi="Cambria" w:cs="Times New Roman"/>
                <w:b/>
                <w:spacing w:val="12"/>
                <w:sz w:val="32"/>
                <w:szCs w:val="32"/>
              </w:rPr>
            </w:pPr>
          </w:p>
          <w:p w:rsidRPr="00272F42" w:rsidR="008720B2" w:rsidP="008D121C" w:rsidRDefault="008720B2" w14:paraId="1FBDE96F" w14:textId="77777777">
            <w:pPr>
              <w:spacing w:before="0" w:after="0" w:line="276" w:lineRule="auto"/>
              <w:jc w:val="right"/>
              <w:rPr>
                <w:rFonts w:ascii="Cambria" w:hAnsi="Cambria" w:cs="Times New Roman"/>
                <w:b/>
                <w:spacing w:val="12"/>
                <w:sz w:val="32"/>
                <w:szCs w:val="32"/>
              </w:rPr>
            </w:pPr>
          </w:p>
          <w:p w:rsidRPr="00272F42" w:rsidR="008D121C" w:rsidP="008D121C" w:rsidRDefault="008D121C" w14:paraId="120BB6DF" w14:textId="7349F89A">
            <w:pPr>
              <w:spacing w:before="0" w:after="0" w:line="276" w:lineRule="auto"/>
              <w:jc w:val="right"/>
              <w:rPr>
                <w:rFonts w:ascii="Cambria" w:hAnsi="Cambria" w:cs="Times New Roman"/>
                <w:b/>
                <w:spacing w:val="12"/>
                <w:sz w:val="32"/>
                <w:szCs w:val="32"/>
              </w:rPr>
            </w:pPr>
            <w:r w:rsidRPr="00272F42">
              <w:rPr>
                <w:rFonts w:ascii="Cambria" w:hAnsi="Cambria" w:cs="Times New Roman"/>
                <w:b/>
                <w:spacing w:val="12"/>
                <w:sz w:val="32"/>
                <w:szCs w:val="32"/>
              </w:rPr>
              <w:t>DENİZLİ İLİ, MERKEZEFENDİ İLÇESİ</w:t>
            </w:r>
          </w:p>
          <w:p w:rsidRPr="00272F42" w:rsidR="00E711D1" w:rsidP="00E711D1" w:rsidRDefault="008D121C" w14:paraId="4EF32F4D" w14:textId="178DCC42">
            <w:pPr>
              <w:spacing w:before="0" w:after="0" w:line="276" w:lineRule="auto"/>
              <w:jc w:val="right"/>
              <w:rPr>
                <w:rFonts w:ascii="Cambria" w:hAnsi="Cambria" w:cs="Times New Roman"/>
                <w:b/>
                <w:sz w:val="32"/>
                <w:szCs w:val="32"/>
              </w:rPr>
            </w:pPr>
            <w:r w:rsidRPr="00272F42">
              <w:rPr>
                <w:rFonts w:ascii="Cambria" w:hAnsi="Cambria" w:cs="Times New Roman"/>
                <w:b/>
                <w:sz w:val="32"/>
                <w:szCs w:val="32"/>
              </w:rPr>
              <w:t>HACIEYÜPLÜ MAHALLESİ</w:t>
            </w:r>
            <w:r w:rsidR="00D21BBA">
              <w:rPr>
                <w:rFonts w:ascii="Cambria" w:hAnsi="Cambria" w:cs="Times New Roman"/>
                <w:b/>
                <w:sz w:val="32"/>
                <w:szCs w:val="32"/>
              </w:rPr>
              <w:t xml:space="preserve"> (909 Parsel)</w:t>
            </w:r>
            <w:bookmarkStart w:name="_GoBack" w:id="0"/>
            <w:bookmarkEnd w:id="0"/>
            <w:r w:rsidRPr="00272F42" w:rsidR="00E711D1">
              <w:rPr>
                <w:rFonts w:ascii="Cambria" w:hAnsi="Cambria" w:cs="Times New Roman"/>
                <w:b/>
                <w:sz w:val="32"/>
                <w:szCs w:val="32"/>
              </w:rPr>
              <w:t xml:space="preserve"> </w:t>
            </w:r>
          </w:p>
          <w:p w:rsidRPr="00272F42" w:rsidR="00003C19" w:rsidP="00E711D1" w:rsidRDefault="00CD6E23" w14:paraId="2075D711" w14:textId="19F2DB1C">
            <w:pPr>
              <w:spacing w:before="0" w:after="0" w:line="276" w:lineRule="auto"/>
              <w:jc w:val="right"/>
              <w:rPr>
                <w:rFonts w:ascii="Cambria" w:hAnsi="Cambria" w:cs="Times New Roman"/>
                <w:b/>
                <w:sz w:val="32"/>
                <w:szCs w:val="32"/>
              </w:rPr>
            </w:pPr>
            <w:r>
              <w:rPr>
                <w:rFonts w:ascii="Cambria" w:hAnsi="Cambria" w:cs="Times New Roman"/>
                <w:b/>
                <w:sz w:val="32"/>
                <w:szCs w:val="32"/>
              </w:rPr>
              <w:t>5,</w:t>
            </w:r>
            <w:r w:rsidR="00DA69FF">
              <w:rPr>
                <w:rFonts w:ascii="Cambria" w:hAnsi="Cambria" w:cs="Times New Roman"/>
                <w:b/>
                <w:sz w:val="32"/>
                <w:szCs w:val="32"/>
              </w:rPr>
              <w:t>06</w:t>
            </w:r>
            <w:r w:rsidRPr="00272F42" w:rsidR="008D121C">
              <w:rPr>
                <w:rFonts w:ascii="Cambria" w:hAnsi="Cambria" w:cs="Times New Roman"/>
                <w:b/>
                <w:sz w:val="32"/>
                <w:szCs w:val="32"/>
              </w:rPr>
              <w:t xml:space="preserve"> HEKTARLIK </w:t>
            </w:r>
            <w:r w:rsidRPr="00272F42" w:rsidR="00003C19">
              <w:rPr>
                <w:rFonts w:ascii="Cambria" w:hAnsi="Cambria" w:cs="Times New Roman"/>
                <w:b/>
                <w:sz w:val="32"/>
                <w:szCs w:val="32"/>
              </w:rPr>
              <w:t xml:space="preserve">ALANDA </w:t>
            </w:r>
          </w:p>
          <w:p w:rsidRPr="00272F42" w:rsidR="008D121C" w:rsidP="00E711D1" w:rsidRDefault="00003C19" w14:paraId="709930EA" w14:textId="63C870C1">
            <w:pPr>
              <w:spacing w:before="0" w:after="0" w:line="276" w:lineRule="auto"/>
              <w:jc w:val="right"/>
              <w:rPr>
                <w:rFonts w:ascii="Cambria" w:hAnsi="Cambria" w:cs="Times New Roman"/>
                <w:b/>
                <w:sz w:val="32"/>
                <w:szCs w:val="32"/>
              </w:rPr>
            </w:pPr>
            <w:r w:rsidRPr="00272F42">
              <w:rPr>
                <w:rFonts w:ascii="Cambria" w:hAnsi="Cambria" w:cs="Times New Roman"/>
                <w:b/>
                <w:sz w:val="32"/>
                <w:szCs w:val="32"/>
              </w:rPr>
              <w:t xml:space="preserve">KÜÇÜK </w:t>
            </w:r>
            <w:r w:rsidRPr="00272F42" w:rsidR="008D121C">
              <w:rPr>
                <w:rFonts w:ascii="Cambria" w:hAnsi="Cambria" w:cs="Times New Roman"/>
                <w:b/>
                <w:sz w:val="32"/>
                <w:szCs w:val="32"/>
              </w:rPr>
              <w:t>SANAYİ ALANINA İLİŞKİN</w:t>
            </w:r>
          </w:p>
          <w:p w:rsidRPr="00272F42" w:rsidR="008D121C" w:rsidP="008D121C" w:rsidRDefault="008D121C" w14:paraId="39DA6D5A" w14:textId="6FB806C4">
            <w:pPr>
              <w:spacing w:before="0" w:after="0" w:line="276" w:lineRule="auto"/>
              <w:jc w:val="right"/>
              <w:rPr>
                <w:rFonts w:ascii="Cambria" w:hAnsi="Cambria" w:cs="Times New Roman"/>
                <w:b/>
                <w:sz w:val="32"/>
                <w:szCs w:val="32"/>
              </w:rPr>
            </w:pPr>
          </w:p>
          <w:p w:rsidRPr="00272F42" w:rsidR="008D121C" w:rsidP="008D121C" w:rsidRDefault="00871700" w14:paraId="4263E460" w14:textId="527EAA36">
            <w:pPr>
              <w:spacing w:before="0" w:after="0" w:line="276" w:lineRule="auto"/>
              <w:jc w:val="right"/>
              <w:rPr>
                <w:rFonts w:ascii="Cambria" w:hAnsi="Cambria" w:cs="Times New Roman"/>
                <w:b/>
                <w:spacing w:val="20"/>
                <w:sz w:val="32"/>
                <w:szCs w:val="32"/>
              </w:rPr>
            </w:pPr>
            <w:r>
              <w:rPr>
                <w:rFonts w:ascii="Cambria" w:hAnsi="Cambria" w:cs="Times New Roman"/>
                <w:b/>
                <w:spacing w:val="20"/>
                <w:sz w:val="32"/>
                <w:szCs w:val="32"/>
              </w:rPr>
              <w:t>1/5</w:t>
            </w:r>
            <w:r w:rsidRPr="00272F42" w:rsidR="008D121C">
              <w:rPr>
                <w:rFonts w:ascii="Cambria" w:hAnsi="Cambria" w:cs="Times New Roman"/>
                <w:b/>
                <w:spacing w:val="20"/>
                <w:sz w:val="32"/>
                <w:szCs w:val="32"/>
              </w:rPr>
              <w:t xml:space="preserve">000 ÖLÇEKLİ </w:t>
            </w:r>
          </w:p>
          <w:p w:rsidRPr="00272F42" w:rsidR="008D121C" w:rsidP="008D121C" w:rsidRDefault="00871700" w14:paraId="0BA1F229" w14:textId="20A9A7F6">
            <w:pPr>
              <w:spacing w:before="0" w:after="0" w:line="276" w:lineRule="auto"/>
              <w:jc w:val="right"/>
              <w:rPr>
                <w:rFonts w:ascii="Cambria" w:hAnsi="Cambria" w:cs="Times New Roman"/>
                <w:b/>
                <w:spacing w:val="-13"/>
                <w:sz w:val="32"/>
                <w:szCs w:val="32"/>
              </w:rPr>
            </w:pPr>
            <w:r>
              <w:rPr>
                <w:rFonts w:ascii="Cambria" w:hAnsi="Cambria" w:cs="Times New Roman"/>
                <w:b/>
                <w:spacing w:val="-13"/>
                <w:sz w:val="32"/>
                <w:szCs w:val="32"/>
              </w:rPr>
              <w:t>NAZIM</w:t>
            </w:r>
            <w:r w:rsidRPr="00272F42" w:rsidR="00F557E2">
              <w:rPr>
                <w:rFonts w:ascii="Cambria" w:hAnsi="Cambria" w:cs="Times New Roman"/>
                <w:b/>
                <w:spacing w:val="-13"/>
                <w:sz w:val="32"/>
                <w:szCs w:val="32"/>
              </w:rPr>
              <w:t xml:space="preserve"> </w:t>
            </w:r>
            <w:r w:rsidRPr="00272F42" w:rsidR="008D121C">
              <w:rPr>
                <w:rFonts w:ascii="Cambria" w:hAnsi="Cambria" w:cs="Times New Roman"/>
                <w:b/>
                <w:spacing w:val="-13"/>
                <w:sz w:val="32"/>
                <w:szCs w:val="32"/>
              </w:rPr>
              <w:t>İMAR PLANI</w:t>
            </w:r>
            <w:r>
              <w:rPr>
                <w:rFonts w:ascii="Cambria" w:hAnsi="Cambria" w:cs="Times New Roman"/>
                <w:b/>
                <w:spacing w:val="-13"/>
                <w:sz w:val="32"/>
                <w:szCs w:val="32"/>
              </w:rPr>
              <w:t xml:space="preserve"> DEĞİŞİKLİĞİ</w:t>
            </w:r>
          </w:p>
          <w:p w:rsidRPr="00272F42" w:rsidR="008D121C" w:rsidP="008D121C" w:rsidRDefault="008D121C" w14:paraId="31C70EBA" w14:textId="2CF0EBA0">
            <w:pPr>
              <w:spacing w:before="0" w:after="0" w:line="276" w:lineRule="auto"/>
              <w:jc w:val="right"/>
              <w:rPr>
                <w:rFonts w:ascii="Cambria" w:hAnsi="Cambria" w:cs="Times New Roman"/>
                <w:b/>
                <w:spacing w:val="20"/>
                <w:sz w:val="32"/>
                <w:szCs w:val="32"/>
              </w:rPr>
            </w:pPr>
            <w:r w:rsidRPr="00272F42">
              <w:rPr>
                <w:rFonts w:ascii="Cambria" w:hAnsi="Cambria" w:cs="Times New Roman"/>
                <w:b/>
                <w:spacing w:val="20"/>
                <w:sz w:val="32"/>
                <w:szCs w:val="32"/>
              </w:rPr>
              <w:t>PLAN AÇIKLAMA RAPORU</w:t>
            </w:r>
          </w:p>
          <w:p w:rsidRPr="00272F42" w:rsidR="008D121C" w:rsidP="008D121C" w:rsidRDefault="008D121C" w14:paraId="48BCBC9A" w14:textId="37E8A23F">
            <w:pPr>
              <w:pStyle w:val="GvdeMetni"/>
              <w:jc w:val="center"/>
              <w:rPr>
                <w:sz w:val="32"/>
                <w:szCs w:val="32"/>
              </w:rPr>
            </w:pPr>
          </w:p>
        </w:tc>
      </w:tr>
      <w:tr w:rsidRPr="00272F42" w:rsidR="008D121C" w:rsidTr="00B446AF" w14:paraId="26994276" w14:textId="77777777">
        <w:trPr>
          <w:trHeight w:val="2007"/>
          <w:jc w:val="center"/>
        </w:trPr>
        <w:tc>
          <w:tcPr>
            <w:tcW w:w="5000" w:type="pct"/>
            <w:noWrap/>
            <w:vAlign w:val="center"/>
          </w:tcPr>
          <w:p w:rsidRPr="00272F42" w:rsidR="008D121C" w:rsidP="008D121C" w:rsidRDefault="00871700" w14:paraId="172B0BE8" w14:textId="574CB0C9">
            <w:pPr>
              <w:spacing w:before="0" w:after="0" w:line="276" w:lineRule="auto"/>
              <w:jc w:val="center"/>
              <w:rPr>
                <w:rFonts w:ascii="Cambria" w:hAnsi="Cambria" w:cs="Times New Roman"/>
                <w:b/>
                <w:sz w:val="10"/>
                <w:szCs w:val="10"/>
              </w:rPr>
            </w:pPr>
            <w:r>
              <w:rPr>
                <w:rFonts w:ascii="Cambria" w:hAnsi="Cambria" w:cs="Times New Roman"/>
                <w:b/>
                <w:sz w:val="10"/>
                <w:szCs w:val="10"/>
              </w:rPr>
              <w:t xml:space="preserve"> </w:t>
            </w:r>
          </w:p>
          <w:p w:rsidRPr="00272F42" w:rsidR="008D121C" w:rsidP="008D121C" w:rsidRDefault="008D121C" w14:paraId="4030AE3D" w14:textId="3D5009B5">
            <w:pPr>
              <w:spacing w:before="0" w:after="0" w:line="276" w:lineRule="auto"/>
              <w:jc w:val="center"/>
              <w:rPr>
                <w:rFonts w:ascii="Cambria" w:hAnsi="Cambria" w:cs="Times New Roman"/>
                <w:b/>
                <w:sz w:val="10"/>
                <w:szCs w:val="10"/>
              </w:rPr>
            </w:pPr>
          </w:p>
        </w:tc>
      </w:tr>
    </w:tbl>
    <w:p w:rsidRPr="00272F42" w:rsidR="00744994" w:rsidP="00744994" w:rsidRDefault="00853515" w14:paraId="6A6BEC60" w14:textId="33E5D604">
      <w:pPr>
        <w:pStyle w:val="GvdeMetni"/>
        <w:jc w:val="center"/>
        <w:rPr>
          <w:sz w:val="20"/>
          <w:szCs w:val="20"/>
        </w:rPr>
        <w:sectPr w:rsidRPr="00272F42" w:rsidR="00744994" w:rsidSect="0049451C">
          <w:headerReference w:type="even" r:id="rId8"/>
          <w:headerReference w:type="default" r:id="rId9"/>
          <w:footerReference w:type="even" r:id="rId10"/>
          <w:footerReference w:type="default" r:id="rId11"/>
          <w:headerReference w:type="first" r:id="rId12"/>
          <w:footerReference w:type="first" r:id="rId13"/>
          <w:pgSz w:w="11906" w:h="16838" w:code="9"/>
          <w:pgMar w:top="1418" w:right="1134" w:bottom="992" w:left="1418" w:header="425" w:footer="708" w:gutter="0"/>
          <w:pgBorders w:offsetFrom="page">
            <w:top w:val="single" w:color="auto" w:sz="12" w:space="24"/>
            <w:left w:val="single" w:color="auto" w:sz="12" w:space="24"/>
            <w:bottom w:val="single" w:color="auto" w:sz="12" w:space="24"/>
            <w:right w:val="single" w:color="auto" w:sz="12" w:space="24"/>
          </w:pgBorders>
          <w:cols w:space="708"/>
          <w:docGrid w:linePitch="360"/>
        </w:sectPr>
      </w:pPr>
      <w:r w:rsidRPr="00272F42">
        <w:rPr>
          <w:noProof/>
          <w:lang w:eastAsia="tr-TR"/>
        </w:rPr>
        <w:drawing>
          <wp:anchor distT="0" distB="0" distL="0" distR="0" simplePos="0" relativeHeight="251928576" behindDoc="1" locked="0" layoutInCell="1" allowOverlap="1" wp14:editId="75548224" wp14:anchorId="6C474960">
            <wp:simplePos x="0" y="0"/>
            <wp:positionH relativeFrom="page">
              <wp:posOffset>318135</wp:posOffset>
            </wp:positionH>
            <wp:positionV relativeFrom="page">
              <wp:posOffset>302260</wp:posOffset>
            </wp:positionV>
            <wp:extent cx="7091680" cy="10031730"/>
            <wp:effectExtent l="0" t="0" r="0" b="7620"/>
            <wp:wrapNone/>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jpe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091680" cy="10031730"/>
                    </a:xfrm>
                    <a:prstGeom prst="rect">
                      <a:avLst/>
                    </a:prstGeom>
                  </pic:spPr>
                </pic:pic>
              </a:graphicData>
            </a:graphic>
            <wp14:sizeRelH relativeFrom="margin">
              <wp14:pctWidth>0</wp14:pctWidth>
            </wp14:sizeRelH>
            <wp14:sizeRelV relativeFrom="margin">
              <wp14:pctHeight>0</wp14:pctHeight>
            </wp14:sizeRelV>
          </wp:anchor>
        </w:drawing>
      </w:r>
    </w:p>
    <w:p w:rsidRPr="00272F42" w:rsidR="0085412E" w:rsidP="001F239A" w:rsidRDefault="0085412E" w14:paraId="39ADFA0E" w14:textId="60246502">
      <w:pPr>
        <w:pStyle w:val="GvdeMetni"/>
        <w:pBdr>
          <w:bottom w:val="single" w:color="0070C0" w:sz="12" w:space="1"/>
        </w:pBdr>
        <w:rPr>
          <w:b/>
          <w:color w:val="0070C0"/>
          <w:sz w:val="26"/>
          <w:szCs w:val="26"/>
        </w:rPr>
      </w:pPr>
      <w:r w:rsidRPr="00272F42">
        <w:rPr>
          <w:b/>
          <w:color w:val="0070C0"/>
          <w:sz w:val="26"/>
          <w:szCs w:val="26"/>
        </w:rPr>
        <w:lastRenderedPageBreak/>
        <w:t>İÇİNDEKİLER</w:t>
      </w:r>
      <w:r w:rsidRPr="00272F42" w:rsidR="00A96EDF">
        <w:rPr>
          <w:b/>
          <w:color w:val="0070C0"/>
          <w:sz w:val="26"/>
          <w:szCs w:val="26"/>
        </w:rPr>
        <w:tab/>
      </w:r>
      <w:r w:rsidRPr="00272F42" w:rsidR="00A96EDF">
        <w:rPr>
          <w:b/>
          <w:color w:val="0070C0"/>
          <w:sz w:val="26"/>
          <w:szCs w:val="26"/>
        </w:rPr>
        <w:tab/>
      </w:r>
      <w:r w:rsidRPr="00272F42" w:rsidR="00A96EDF">
        <w:rPr>
          <w:b/>
          <w:color w:val="0070C0"/>
          <w:sz w:val="26"/>
          <w:szCs w:val="26"/>
        </w:rPr>
        <w:tab/>
      </w:r>
      <w:r w:rsidRPr="00272F42" w:rsidR="00A96EDF">
        <w:rPr>
          <w:b/>
          <w:color w:val="0070C0"/>
          <w:sz w:val="26"/>
          <w:szCs w:val="26"/>
        </w:rPr>
        <w:tab/>
      </w:r>
      <w:r w:rsidRPr="00272F42" w:rsidR="00A96EDF">
        <w:rPr>
          <w:b/>
          <w:color w:val="0070C0"/>
          <w:sz w:val="26"/>
          <w:szCs w:val="26"/>
        </w:rPr>
        <w:tab/>
      </w:r>
      <w:r w:rsidRPr="00272F42" w:rsidR="00A96EDF">
        <w:rPr>
          <w:b/>
          <w:color w:val="0070C0"/>
          <w:sz w:val="26"/>
          <w:szCs w:val="26"/>
        </w:rPr>
        <w:tab/>
      </w:r>
      <w:r w:rsidRPr="00272F42" w:rsidR="00A96EDF">
        <w:rPr>
          <w:b/>
          <w:color w:val="0070C0"/>
          <w:sz w:val="26"/>
          <w:szCs w:val="26"/>
        </w:rPr>
        <w:tab/>
      </w:r>
      <w:r w:rsidRPr="00272F42" w:rsidR="00A96EDF">
        <w:rPr>
          <w:b/>
          <w:color w:val="0070C0"/>
          <w:sz w:val="26"/>
          <w:szCs w:val="26"/>
        </w:rPr>
        <w:tab/>
      </w:r>
      <w:r w:rsidRPr="00272F42" w:rsidR="00FF3F2E">
        <w:rPr>
          <w:b/>
          <w:color w:val="0070C0"/>
          <w:sz w:val="26"/>
          <w:szCs w:val="26"/>
        </w:rPr>
        <w:t xml:space="preserve"> </w:t>
      </w:r>
      <w:r w:rsidRPr="00272F42" w:rsidR="001601AD">
        <w:rPr>
          <w:b/>
          <w:color w:val="0070C0"/>
          <w:sz w:val="26"/>
          <w:szCs w:val="26"/>
        </w:rPr>
        <w:tab/>
        <w:t xml:space="preserve">   </w:t>
      </w:r>
      <w:r w:rsidRPr="00272F42" w:rsidR="003E0FBF">
        <w:rPr>
          <w:b/>
          <w:color w:val="0070C0"/>
          <w:sz w:val="26"/>
          <w:szCs w:val="26"/>
        </w:rPr>
        <w:t xml:space="preserve">     </w:t>
      </w:r>
      <w:r w:rsidRPr="00272F42" w:rsidR="00A96EDF">
        <w:rPr>
          <w:b/>
          <w:color w:val="0070C0"/>
          <w:sz w:val="26"/>
          <w:szCs w:val="26"/>
        </w:rPr>
        <w:t>Sayfa No</w:t>
      </w:r>
    </w:p>
    <w:p w:rsidR="00220453" w:rsidRDefault="0087253B" w14:paraId="36A2BE6D" w14:textId="77777777">
      <w:pPr>
        <w:pStyle w:val="T1"/>
        <w:rPr>
          <w:rFonts w:asciiTheme="minorHAnsi" w:hAnsiTheme="minorHAnsi" w:eastAsiaTheme="minorEastAsia" w:cstheme="minorBidi"/>
          <w:b w:val="0"/>
          <w:sz w:val="22"/>
          <w:szCs w:val="22"/>
          <w:lang w:eastAsia="tr-TR"/>
        </w:rPr>
      </w:pPr>
      <w:r w:rsidRPr="00272F42">
        <w:fldChar w:fldCharType="begin"/>
      </w:r>
      <w:r w:rsidRPr="00272F42">
        <w:instrText xml:space="preserve"> TOC \o "1-4" \h \z \u </w:instrText>
      </w:r>
      <w:r w:rsidRPr="00272F42">
        <w:fldChar w:fldCharType="separate"/>
      </w:r>
      <w:hyperlink w:history="1" w:anchor="_Toc211197363">
        <w:r w:rsidRPr="00650A14" w:rsidR="00220453">
          <w:rPr>
            <w:rStyle w:val="Kpr"/>
          </w:rPr>
          <w:t>AMAÇ-KAPSAM VE YÖNTEM</w:t>
        </w:r>
        <w:r w:rsidR="00220453">
          <w:rPr>
            <w:webHidden/>
          </w:rPr>
          <w:tab/>
        </w:r>
        <w:r w:rsidR="00220453">
          <w:rPr>
            <w:webHidden/>
          </w:rPr>
          <w:fldChar w:fldCharType="begin"/>
        </w:r>
        <w:r w:rsidR="00220453">
          <w:rPr>
            <w:webHidden/>
          </w:rPr>
          <w:instrText xml:space="preserve"> PAGEREF _Toc211197363 \h </w:instrText>
        </w:r>
        <w:r w:rsidR="00220453">
          <w:rPr>
            <w:webHidden/>
          </w:rPr>
        </w:r>
        <w:r w:rsidR="00220453">
          <w:rPr>
            <w:webHidden/>
          </w:rPr>
          <w:fldChar w:fldCharType="separate"/>
        </w:r>
        <w:r w:rsidR="00220453">
          <w:rPr>
            <w:webHidden/>
          </w:rPr>
          <w:t>1</w:t>
        </w:r>
        <w:r w:rsidR="00220453">
          <w:rPr>
            <w:webHidden/>
          </w:rPr>
          <w:fldChar w:fldCharType="end"/>
        </w:r>
      </w:hyperlink>
    </w:p>
    <w:p w:rsidR="00220453" w:rsidRDefault="0021430A" w14:paraId="1C7029E6" w14:textId="77777777">
      <w:pPr>
        <w:pStyle w:val="T1"/>
        <w:rPr>
          <w:rFonts w:asciiTheme="minorHAnsi" w:hAnsiTheme="minorHAnsi" w:eastAsiaTheme="minorEastAsia" w:cstheme="minorBidi"/>
          <w:b w:val="0"/>
          <w:sz w:val="22"/>
          <w:szCs w:val="22"/>
          <w:lang w:eastAsia="tr-TR"/>
        </w:rPr>
      </w:pPr>
      <w:hyperlink w:history="1" w:anchor="_Toc211197364">
        <w:r w:rsidRPr="00650A14" w:rsidR="00220453">
          <w:rPr>
            <w:rStyle w:val="Kpr"/>
          </w:rPr>
          <w:t>A.</w:t>
        </w:r>
        <w:r w:rsidR="00220453">
          <w:rPr>
            <w:rFonts w:asciiTheme="minorHAnsi" w:hAnsiTheme="minorHAnsi" w:eastAsiaTheme="minorEastAsia" w:cstheme="minorBidi"/>
            <w:b w:val="0"/>
            <w:sz w:val="22"/>
            <w:szCs w:val="22"/>
            <w:lang w:eastAsia="tr-TR"/>
          </w:rPr>
          <w:tab/>
        </w:r>
        <w:r w:rsidRPr="00650A14" w:rsidR="00220453">
          <w:rPr>
            <w:rStyle w:val="Kpr"/>
          </w:rPr>
          <w:t>PLANLAMA ALANININ GENEL TANIMI</w:t>
        </w:r>
        <w:r w:rsidR="00220453">
          <w:rPr>
            <w:webHidden/>
          </w:rPr>
          <w:tab/>
        </w:r>
        <w:r w:rsidR="00220453">
          <w:rPr>
            <w:webHidden/>
          </w:rPr>
          <w:fldChar w:fldCharType="begin"/>
        </w:r>
        <w:r w:rsidR="00220453">
          <w:rPr>
            <w:webHidden/>
          </w:rPr>
          <w:instrText xml:space="preserve"> PAGEREF _Toc211197364 \h </w:instrText>
        </w:r>
        <w:r w:rsidR="00220453">
          <w:rPr>
            <w:webHidden/>
          </w:rPr>
        </w:r>
        <w:r w:rsidR="00220453">
          <w:rPr>
            <w:webHidden/>
          </w:rPr>
          <w:fldChar w:fldCharType="separate"/>
        </w:r>
        <w:r w:rsidR="00220453">
          <w:rPr>
            <w:webHidden/>
          </w:rPr>
          <w:t>2</w:t>
        </w:r>
        <w:r w:rsidR="00220453">
          <w:rPr>
            <w:webHidden/>
          </w:rPr>
          <w:fldChar w:fldCharType="end"/>
        </w:r>
      </w:hyperlink>
    </w:p>
    <w:p w:rsidR="00220453" w:rsidRDefault="0021430A" w14:paraId="16042F47" w14:textId="77777777">
      <w:pPr>
        <w:pStyle w:val="T2"/>
        <w:rPr>
          <w:rFonts w:asciiTheme="minorHAnsi" w:hAnsiTheme="minorHAnsi" w:eastAsiaTheme="minorEastAsia"/>
          <w:b w:val="0"/>
          <w:sz w:val="22"/>
          <w:lang w:eastAsia="tr-TR"/>
        </w:rPr>
      </w:pPr>
      <w:hyperlink w:history="1" w:anchor="_Toc211197365">
        <w:r w:rsidRPr="00650A14" w:rsidR="00220453">
          <w:rPr>
            <w:rStyle w:val="Kpr"/>
          </w:rPr>
          <w:t>1. Yönetimsel Yapı ve Konum Özellikleri</w:t>
        </w:r>
        <w:r w:rsidR="00220453">
          <w:rPr>
            <w:webHidden/>
          </w:rPr>
          <w:tab/>
        </w:r>
        <w:r w:rsidR="00220453">
          <w:rPr>
            <w:webHidden/>
          </w:rPr>
          <w:fldChar w:fldCharType="begin"/>
        </w:r>
        <w:r w:rsidR="00220453">
          <w:rPr>
            <w:webHidden/>
          </w:rPr>
          <w:instrText xml:space="preserve"> PAGEREF _Toc211197365 \h </w:instrText>
        </w:r>
        <w:r w:rsidR="00220453">
          <w:rPr>
            <w:webHidden/>
          </w:rPr>
        </w:r>
        <w:r w:rsidR="00220453">
          <w:rPr>
            <w:webHidden/>
          </w:rPr>
          <w:fldChar w:fldCharType="separate"/>
        </w:r>
        <w:r w:rsidR="00220453">
          <w:rPr>
            <w:webHidden/>
          </w:rPr>
          <w:t>2</w:t>
        </w:r>
        <w:r w:rsidR="00220453">
          <w:rPr>
            <w:webHidden/>
          </w:rPr>
          <w:fldChar w:fldCharType="end"/>
        </w:r>
      </w:hyperlink>
    </w:p>
    <w:p w:rsidR="00220453" w:rsidRDefault="0021430A" w14:paraId="39967EA6" w14:textId="77777777">
      <w:pPr>
        <w:pStyle w:val="T4"/>
        <w:rPr>
          <w:rFonts w:asciiTheme="minorHAnsi" w:hAnsiTheme="minorHAnsi" w:eastAsiaTheme="minorEastAsia"/>
          <w:i w:val="0"/>
          <w:lang w:eastAsia="tr-TR"/>
        </w:rPr>
      </w:pPr>
      <w:hyperlink w:history="1" w:anchor="_Toc211197366">
        <w:r w:rsidRPr="00650A14" w:rsidR="00220453">
          <w:rPr>
            <w:rStyle w:val="Kpr"/>
          </w:rPr>
          <w:t>Doğal Yapı</w:t>
        </w:r>
        <w:r w:rsidR="00220453">
          <w:rPr>
            <w:webHidden/>
          </w:rPr>
          <w:tab/>
        </w:r>
        <w:r w:rsidR="00220453">
          <w:rPr>
            <w:webHidden/>
          </w:rPr>
          <w:fldChar w:fldCharType="begin"/>
        </w:r>
        <w:r w:rsidR="00220453">
          <w:rPr>
            <w:webHidden/>
          </w:rPr>
          <w:instrText xml:space="preserve"> PAGEREF _Toc211197366 \h </w:instrText>
        </w:r>
        <w:r w:rsidR="00220453">
          <w:rPr>
            <w:webHidden/>
          </w:rPr>
        </w:r>
        <w:r w:rsidR="00220453">
          <w:rPr>
            <w:webHidden/>
          </w:rPr>
          <w:fldChar w:fldCharType="separate"/>
        </w:r>
        <w:r w:rsidR="00220453">
          <w:rPr>
            <w:webHidden/>
          </w:rPr>
          <w:t>3</w:t>
        </w:r>
        <w:r w:rsidR="00220453">
          <w:rPr>
            <w:webHidden/>
          </w:rPr>
          <w:fldChar w:fldCharType="end"/>
        </w:r>
      </w:hyperlink>
    </w:p>
    <w:p w:rsidR="00220453" w:rsidRDefault="0021430A" w14:paraId="5D85878F" w14:textId="77777777">
      <w:pPr>
        <w:pStyle w:val="T4"/>
        <w:rPr>
          <w:rFonts w:asciiTheme="minorHAnsi" w:hAnsiTheme="minorHAnsi" w:eastAsiaTheme="minorEastAsia"/>
          <w:i w:val="0"/>
          <w:lang w:eastAsia="tr-TR"/>
        </w:rPr>
      </w:pPr>
      <w:hyperlink w:history="1" w:anchor="_Toc211197367">
        <w:r w:rsidRPr="00650A14" w:rsidR="00220453">
          <w:rPr>
            <w:rStyle w:val="Kpr"/>
          </w:rPr>
          <w:t>Demografik Yapı</w:t>
        </w:r>
        <w:r w:rsidR="00220453">
          <w:rPr>
            <w:webHidden/>
          </w:rPr>
          <w:tab/>
        </w:r>
        <w:r w:rsidR="00220453">
          <w:rPr>
            <w:webHidden/>
          </w:rPr>
          <w:fldChar w:fldCharType="begin"/>
        </w:r>
        <w:r w:rsidR="00220453">
          <w:rPr>
            <w:webHidden/>
          </w:rPr>
          <w:instrText xml:space="preserve"> PAGEREF _Toc211197367 \h </w:instrText>
        </w:r>
        <w:r w:rsidR="00220453">
          <w:rPr>
            <w:webHidden/>
          </w:rPr>
        </w:r>
        <w:r w:rsidR="00220453">
          <w:rPr>
            <w:webHidden/>
          </w:rPr>
          <w:fldChar w:fldCharType="separate"/>
        </w:r>
        <w:r w:rsidR="00220453">
          <w:rPr>
            <w:webHidden/>
          </w:rPr>
          <w:t>3</w:t>
        </w:r>
        <w:r w:rsidR="00220453">
          <w:rPr>
            <w:webHidden/>
          </w:rPr>
          <w:fldChar w:fldCharType="end"/>
        </w:r>
      </w:hyperlink>
    </w:p>
    <w:p w:rsidR="00220453" w:rsidRDefault="0021430A" w14:paraId="66AE704F" w14:textId="77777777">
      <w:pPr>
        <w:pStyle w:val="T4"/>
        <w:rPr>
          <w:rFonts w:asciiTheme="minorHAnsi" w:hAnsiTheme="minorHAnsi" w:eastAsiaTheme="minorEastAsia"/>
          <w:i w:val="0"/>
          <w:lang w:eastAsia="tr-TR"/>
        </w:rPr>
      </w:pPr>
      <w:hyperlink w:history="1" w:anchor="_Toc211197368">
        <w:r w:rsidRPr="00650A14" w:rsidR="00220453">
          <w:rPr>
            <w:rStyle w:val="Kpr"/>
          </w:rPr>
          <w:t>Sosyal ve Ekonomik Yapı</w:t>
        </w:r>
        <w:r w:rsidR="00220453">
          <w:rPr>
            <w:webHidden/>
          </w:rPr>
          <w:tab/>
        </w:r>
        <w:r w:rsidR="00220453">
          <w:rPr>
            <w:webHidden/>
          </w:rPr>
          <w:fldChar w:fldCharType="begin"/>
        </w:r>
        <w:r w:rsidR="00220453">
          <w:rPr>
            <w:webHidden/>
          </w:rPr>
          <w:instrText xml:space="preserve"> PAGEREF _Toc211197368 \h </w:instrText>
        </w:r>
        <w:r w:rsidR="00220453">
          <w:rPr>
            <w:webHidden/>
          </w:rPr>
        </w:r>
        <w:r w:rsidR="00220453">
          <w:rPr>
            <w:webHidden/>
          </w:rPr>
          <w:fldChar w:fldCharType="separate"/>
        </w:r>
        <w:r w:rsidR="00220453">
          <w:rPr>
            <w:webHidden/>
          </w:rPr>
          <w:t>4</w:t>
        </w:r>
        <w:r w:rsidR="00220453">
          <w:rPr>
            <w:webHidden/>
          </w:rPr>
          <w:fldChar w:fldCharType="end"/>
        </w:r>
      </w:hyperlink>
    </w:p>
    <w:p w:rsidR="00220453" w:rsidRDefault="0021430A" w14:paraId="4D176E1A" w14:textId="77777777">
      <w:pPr>
        <w:pStyle w:val="T2"/>
        <w:rPr>
          <w:rFonts w:asciiTheme="minorHAnsi" w:hAnsiTheme="minorHAnsi" w:eastAsiaTheme="minorEastAsia"/>
          <w:b w:val="0"/>
          <w:sz w:val="22"/>
          <w:lang w:eastAsia="tr-TR"/>
        </w:rPr>
      </w:pPr>
      <w:hyperlink w:history="1" w:anchor="_Toc211197369">
        <w:r w:rsidRPr="00650A14" w:rsidR="00220453">
          <w:rPr>
            <w:rStyle w:val="Kpr"/>
          </w:rPr>
          <w:t>2. Ulaşım Ağındaki Konumu</w:t>
        </w:r>
        <w:r w:rsidR="00220453">
          <w:rPr>
            <w:webHidden/>
          </w:rPr>
          <w:tab/>
        </w:r>
        <w:r w:rsidR="00220453">
          <w:rPr>
            <w:webHidden/>
          </w:rPr>
          <w:fldChar w:fldCharType="begin"/>
        </w:r>
        <w:r w:rsidR="00220453">
          <w:rPr>
            <w:webHidden/>
          </w:rPr>
          <w:instrText xml:space="preserve"> PAGEREF _Toc211197369 \h </w:instrText>
        </w:r>
        <w:r w:rsidR="00220453">
          <w:rPr>
            <w:webHidden/>
          </w:rPr>
        </w:r>
        <w:r w:rsidR="00220453">
          <w:rPr>
            <w:webHidden/>
          </w:rPr>
          <w:fldChar w:fldCharType="separate"/>
        </w:r>
        <w:r w:rsidR="00220453">
          <w:rPr>
            <w:webHidden/>
          </w:rPr>
          <w:t>4</w:t>
        </w:r>
        <w:r w:rsidR="00220453">
          <w:rPr>
            <w:webHidden/>
          </w:rPr>
          <w:fldChar w:fldCharType="end"/>
        </w:r>
      </w:hyperlink>
    </w:p>
    <w:p w:rsidR="00220453" w:rsidRDefault="0021430A" w14:paraId="16E7A866" w14:textId="77777777">
      <w:pPr>
        <w:pStyle w:val="T2"/>
        <w:rPr>
          <w:rFonts w:asciiTheme="minorHAnsi" w:hAnsiTheme="minorHAnsi" w:eastAsiaTheme="minorEastAsia"/>
          <w:b w:val="0"/>
          <w:sz w:val="22"/>
          <w:lang w:eastAsia="tr-TR"/>
        </w:rPr>
      </w:pPr>
      <w:hyperlink w:history="1" w:anchor="_Toc211197370">
        <w:r w:rsidRPr="00650A14" w:rsidR="00220453">
          <w:rPr>
            <w:rStyle w:val="Kpr"/>
          </w:rPr>
          <w:t>3. Planlama Alanının Kentsel Alandaki Konumu ve Yakın Çevre İlişkileri</w:t>
        </w:r>
        <w:r w:rsidR="00220453">
          <w:rPr>
            <w:webHidden/>
          </w:rPr>
          <w:tab/>
        </w:r>
        <w:r w:rsidR="00220453">
          <w:rPr>
            <w:webHidden/>
          </w:rPr>
          <w:fldChar w:fldCharType="begin"/>
        </w:r>
        <w:r w:rsidR="00220453">
          <w:rPr>
            <w:webHidden/>
          </w:rPr>
          <w:instrText xml:space="preserve"> PAGEREF _Toc211197370 \h </w:instrText>
        </w:r>
        <w:r w:rsidR="00220453">
          <w:rPr>
            <w:webHidden/>
          </w:rPr>
        </w:r>
        <w:r w:rsidR="00220453">
          <w:rPr>
            <w:webHidden/>
          </w:rPr>
          <w:fldChar w:fldCharType="separate"/>
        </w:r>
        <w:r w:rsidR="00220453">
          <w:rPr>
            <w:webHidden/>
          </w:rPr>
          <w:t>6</w:t>
        </w:r>
        <w:r w:rsidR="00220453">
          <w:rPr>
            <w:webHidden/>
          </w:rPr>
          <w:fldChar w:fldCharType="end"/>
        </w:r>
      </w:hyperlink>
    </w:p>
    <w:p w:rsidR="00220453" w:rsidRDefault="0021430A" w14:paraId="5034196F" w14:textId="77777777">
      <w:pPr>
        <w:pStyle w:val="T1"/>
        <w:rPr>
          <w:rFonts w:asciiTheme="minorHAnsi" w:hAnsiTheme="minorHAnsi" w:eastAsiaTheme="minorEastAsia" w:cstheme="minorBidi"/>
          <w:b w:val="0"/>
          <w:sz w:val="22"/>
          <w:szCs w:val="22"/>
          <w:lang w:eastAsia="tr-TR"/>
        </w:rPr>
      </w:pPr>
      <w:hyperlink w:history="1" w:anchor="_Toc211197371">
        <w:r w:rsidRPr="00650A14" w:rsidR="00220453">
          <w:rPr>
            <w:rStyle w:val="Kpr"/>
          </w:rPr>
          <w:t>B.</w:t>
        </w:r>
        <w:r w:rsidR="00220453">
          <w:rPr>
            <w:rFonts w:asciiTheme="minorHAnsi" w:hAnsiTheme="minorHAnsi" w:eastAsiaTheme="minorEastAsia" w:cstheme="minorBidi"/>
            <w:b w:val="0"/>
            <w:sz w:val="22"/>
            <w:szCs w:val="22"/>
            <w:lang w:eastAsia="tr-TR"/>
          </w:rPr>
          <w:tab/>
        </w:r>
        <w:r w:rsidRPr="00650A14" w:rsidR="00220453">
          <w:rPr>
            <w:rStyle w:val="Kpr"/>
          </w:rPr>
          <w:t>PLANLAMAYI YÖNLENDİREN KRİTERLER</w:t>
        </w:r>
        <w:r w:rsidR="00220453">
          <w:rPr>
            <w:webHidden/>
          </w:rPr>
          <w:tab/>
        </w:r>
        <w:r w:rsidR="00220453">
          <w:rPr>
            <w:webHidden/>
          </w:rPr>
          <w:fldChar w:fldCharType="begin"/>
        </w:r>
        <w:r w:rsidR="00220453">
          <w:rPr>
            <w:webHidden/>
          </w:rPr>
          <w:instrText xml:space="preserve"> PAGEREF _Toc211197371 \h </w:instrText>
        </w:r>
        <w:r w:rsidR="00220453">
          <w:rPr>
            <w:webHidden/>
          </w:rPr>
        </w:r>
        <w:r w:rsidR="00220453">
          <w:rPr>
            <w:webHidden/>
          </w:rPr>
          <w:fldChar w:fldCharType="separate"/>
        </w:r>
        <w:r w:rsidR="00220453">
          <w:rPr>
            <w:webHidden/>
          </w:rPr>
          <w:t>7</w:t>
        </w:r>
        <w:r w:rsidR="00220453">
          <w:rPr>
            <w:webHidden/>
          </w:rPr>
          <w:fldChar w:fldCharType="end"/>
        </w:r>
      </w:hyperlink>
    </w:p>
    <w:p w:rsidR="00220453" w:rsidRDefault="0021430A" w14:paraId="79C0A2FE" w14:textId="77777777">
      <w:pPr>
        <w:pStyle w:val="T2"/>
        <w:rPr>
          <w:rFonts w:asciiTheme="minorHAnsi" w:hAnsiTheme="minorHAnsi" w:eastAsiaTheme="minorEastAsia"/>
          <w:b w:val="0"/>
          <w:sz w:val="22"/>
          <w:lang w:eastAsia="tr-TR"/>
        </w:rPr>
      </w:pPr>
      <w:hyperlink w:history="1" w:anchor="_Toc211197372">
        <w:r w:rsidRPr="00650A14" w:rsidR="00220453">
          <w:rPr>
            <w:rStyle w:val="Kpr"/>
          </w:rPr>
          <w:t>4. İmar Planı Kapsamında Alınan Görüşler</w:t>
        </w:r>
        <w:r w:rsidR="00220453">
          <w:rPr>
            <w:webHidden/>
          </w:rPr>
          <w:tab/>
        </w:r>
        <w:r w:rsidR="00220453">
          <w:rPr>
            <w:webHidden/>
          </w:rPr>
          <w:fldChar w:fldCharType="begin"/>
        </w:r>
        <w:r w:rsidR="00220453">
          <w:rPr>
            <w:webHidden/>
          </w:rPr>
          <w:instrText xml:space="preserve"> PAGEREF _Toc211197372 \h </w:instrText>
        </w:r>
        <w:r w:rsidR="00220453">
          <w:rPr>
            <w:webHidden/>
          </w:rPr>
        </w:r>
        <w:r w:rsidR="00220453">
          <w:rPr>
            <w:webHidden/>
          </w:rPr>
          <w:fldChar w:fldCharType="separate"/>
        </w:r>
        <w:r w:rsidR="00220453">
          <w:rPr>
            <w:webHidden/>
          </w:rPr>
          <w:t>7</w:t>
        </w:r>
        <w:r w:rsidR="00220453">
          <w:rPr>
            <w:webHidden/>
          </w:rPr>
          <w:fldChar w:fldCharType="end"/>
        </w:r>
      </w:hyperlink>
    </w:p>
    <w:p w:rsidR="00220453" w:rsidRDefault="0021430A" w14:paraId="6E39EB26" w14:textId="77777777">
      <w:pPr>
        <w:pStyle w:val="T3"/>
        <w:rPr>
          <w:rFonts w:asciiTheme="minorHAnsi" w:hAnsiTheme="minorHAnsi" w:eastAsiaTheme="minorEastAsia"/>
          <w:sz w:val="22"/>
          <w:lang w:eastAsia="tr-TR"/>
        </w:rPr>
      </w:pPr>
      <w:hyperlink w:history="1" w:anchor="_Toc211197373">
        <w:r w:rsidRPr="00650A14" w:rsidR="00220453">
          <w:rPr>
            <w:rStyle w:val="Kpr"/>
          </w:rPr>
          <w:t>4.1. Korumaya İlişkin Veriler</w:t>
        </w:r>
        <w:r w:rsidR="00220453">
          <w:rPr>
            <w:webHidden/>
          </w:rPr>
          <w:tab/>
        </w:r>
        <w:r w:rsidR="00220453">
          <w:rPr>
            <w:webHidden/>
          </w:rPr>
          <w:fldChar w:fldCharType="begin"/>
        </w:r>
        <w:r w:rsidR="00220453">
          <w:rPr>
            <w:webHidden/>
          </w:rPr>
          <w:instrText xml:space="preserve"> PAGEREF _Toc211197373 \h </w:instrText>
        </w:r>
        <w:r w:rsidR="00220453">
          <w:rPr>
            <w:webHidden/>
          </w:rPr>
        </w:r>
        <w:r w:rsidR="00220453">
          <w:rPr>
            <w:webHidden/>
          </w:rPr>
          <w:fldChar w:fldCharType="separate"/>
        </w:r>
        <w:r w:rsidR="00220453">
          <w:rPr>
            <w:webHidden/>
          </w:rPr>
          <w:t>7</w:t>
        </w:r>
        <w:r w:rsidR="00220453">
          <w:rPr>
            <w:webHidden/>
          </w:rPr>
          <w:fldChar w:fldCharType="end"/>
        </w:r>
      </w:hyperlink>
    </w:p>
    <w:p w:rsidR="00220453" w:rsidRDefault="0021430A" w14:paraId="3EFEFAD4" w14:textId="77777777">
      <w:pPr>
        <w:pStyle w:val="T2"/>
        <w:rPr>
          <w:rFonts w:asciiTheme="minorHAnsi" w:hAnsiTheme="minorHAnsi" w:eastAsiaTheme="minorEastAsia"/>
          <w:b w:val="0"/>
          <w:sz w:val="22"/>
          <w:lang w:eastAsia="tr-TR"/>
        </w:rPr>
      </w:pPr>
      <w:hyperlink w:history="1" w:anchor="_Toc211197374">
        <w:r w:rsidRPr="00650A14" w:rsidR="00220453">
          <w:rPr>
            <w:rStyle w:val="Kpr"/>
          </w:rPr>
          <w:t>5. Fiziksel Yapı – Çevresel Kaynaklar</w:t>
        </w:r>
        <w:r w:rsidR="00220453">
          <w:rPr>
            <w:webHidden/>
          </w:rPr>
          <w:tab/>
        </w:r>
        <w:r w:rsidR="00220453">
          <w:rPr>
            <w:webHidden/>
          </w:rPr>
          <w:fldChar w:fldCharType="begin"/>
        </w:r>
        <w:r w:rsidR="00220453">
          <w:rPr>
            <w:webHidden/>
          </w:rPr>
          <w:instrText xml:space="preserve"> PAGEREF _Toc211197374 \h </w:instrText>
        </w:r>
        <w:r w:rsidR="00220453">
          <w:rPr>
            <w:webHidden/>
          </w:rPr>
        </w:r>
        <w:r w:rsidR="00220453">
          <w:rPr>
            <w:webHidden/>
          </w:rPr>
          <w:fldChar w:fldCharType="separate"/>
        </w:r>
        <w:r w:rsidR="00220453">
          <w:rPr>
            <w:webHidden/>
          </w:rPr>
          <w:t>7</w:t>
        </w:r>
        <w:r w:rsidR="00220453">
          <w:rPr>
            <w:webHidden/>
          </w:rPr>
          <w:fldChar w:fldCharType="end"/>
        </w:r>
      </w:hyperlink>
    </w:p>
    <w:p w:rsidR="00220453" w:rsidRDefault="0021430A" w14:paraId="56E971C1" w14:textId="77777777">
      <w:pPr>
        <w:pStyle w:val="T3"/>
        <w:rPr>
          <w:rFonts w:asciiTheme="minorHAnsi" w:hAnsiTheme="minorHAnsi" w:eastAsiaTheme="minorEastAsia"/>
          <w:sz w:val="22"/>
          <w:lang w:eastAsia="tr-TR"/>
        </w:rPr>
      </w:pPr>
      <w:hyperlink w:history="1" w:anchor="_Toc211197375">
        <w:r w:rsidRPr="00650A14" w:rsidR="00220453">
          <w:rPr>
            <w:rStyle w:val="Kpr"/>
          </w:rPr>
          <w:t>5.1. Jeolojik-Jeoteknik Etüt</w:t>
        </w:r>
        <w:r w:rsidR="00220453">
          <w:rPr>
            <w:webHidden/>
          </w:rPr>
          <w:tab/>
        </w:r>
        <w:r w:rsidR="00220453">
          <w:rPr>
            <w:webHidden/>
          </w:rPr>
          <w:fldChar w:fldCharType="begin"/>
        </w:r>
        <w:r w:rsidR="00220453">
          <w:rPr>
            <w:webHidden/>
          </w:rPr>
          <w:instrText xml:space="preserve"> PAGEREF _Toc211197375 \h </w:instrText>
        </w:r>
        <w:r w:rsidR="00220453">
          <w:rPr>
            <w:webHidden/>
          </w:rPr>
        </w:r>
        <w:r w:rsidR="00220453">
          <w:rPr>
            <w:webHidden/>
          </w:rPr>
          <w:fldChar w:fldCharType="separate"/>
        </w:r>
        <w:r w:rsidR="00220453">
          <w:rPr>
            <w:webHidden/>
          </w:rPr>
          <w:t>7</w:t>
        </w:r>
        <w:r w:rsidR="00220453">
          <w:rPr>
            <w:webHidden/>
          </w:rPr>
          <w:fldChar w:fldCharType="end"/>
        </w:r>
      </w:hyperlink>
    </w:p>
    <w:p w:rsidR="00220453" w:rsidRDefault="0021430A" w14:paraId="54BDD1AD" w14:textId="77777777">
      <w:pPr>
        <w:pStyle w:val="T3"/>
        <w:rPr>
          <w:rFonts w:asciiTheme="minorHAnsi" w:hAnsiTheme="minorHAnsi" w:eastAsiaTheme="minorEastAsia"/>
          <w:sz w:val="22"/>
          <w:lang w:eastAsia="tr-TR"/>
        </w:rPr>
      </w:pPr>
      <w:hyperlink w:history="1" w:anchor="_Toc211197376">
        <w:r w:rsidRPr="00650A14" w:rsidR="00220453">
          <w:rPr>
            <w:rStyle w:val="Kpr"/>
          </w:rPr>
          <w:t>5.2. Mülkiyet Yapısı</w:t>
        </w:r>
        <w:r w:rsidR="00220453">
          <w:rPr>
            <w:webHidden/>
          </w:rPr>
          <w:tab/>
        </w:r>
        <w:r w:rsidR="00220453">
          <w:rPr>
            <w:webHidden/>
          </w:rPr>
          <w:fldChar w:fldCharType="begin"/>
        </w:r>
        <w:r w:rsidR="00220453">
          <w:rPr>
            <w:webHidden/>
          </w:rPr>
          <w:instrText xml:space="preserve"> PAGEREF _Toc211197376 \h </w:instrText>
        </w:r>
        <w:r w:rsidR="00220453">
          <w:rPr>
            <w:webHidden/>
          </w:rPr>
        </w:r>
        <w:r w:rsidR="00220453">
          <w:rPr>
            <w:webHidden/>
          </w:rPr>
          <w:fldChar w:fldCharType="separate"/>
        </w:r>
        <w:r w:rsidR="00220453">
          <w:rPr>
            <w:webHidden/>
          </w:rPr>
          <w:t>9</w:t>
        </w:r>
        <w:r w:rsidR="00220453">
          <w:rPr>
            <w:webHidden/>
          </w:rPr>
          <w:fldChar w:fldCharType="end"/>
        </w:r>
      </w:hyperlink>
    </w:p>
    <w:p w:rsidR="00220453" w:rsidRDefault="0021430A" w14:paraId="1121CE84" w14:textId="77777777">
      <w:pPr>
        <w:pStyle w:val="T2"/>
        <w:rPr>
          <w:rFonts w:asciiTheme="minorHAnsi" w:hAnsiTheme="minorHAnsi" w:eastAsiaTheme="minorEastAsia"/>
          <w:b w:val="0"/>
          <w:sz w:val="22"/>
          <w:lang w:eastAsia="tr-TR"/>
        </w:rPr>
      </w:pPr>
      <w:hyperlink w:history="1" w:anchor="_Toc211197377">
        <w:r w:rsidRPr="00650A14" w:rsidR="00220453">
          <w:rPr>
            <w:rStyle w:val="Kpr"/>
          </w:rPr>
          <w:t>6. Plan Hiyerarşisi-Mer’i Planlar</w:t>
        </w:r>
        <w:r w:rsidR="00220453">
          <w:rPr>
            <w:webHidden/>
          </w:rPr>
          <w:tab/>
        </w:r>
        <w:r w:rsidR="00220453">
          <w:rPr>
            <w:webHidden/>
          </w:rPr>
          <w:fldChar w:fldCharType="begin"/>
        </w:r>
        <w:r w:rsidR="00220453">
          <w:rPr>
            <w:webHidden/>
          </w:rPr>
          <w:instrText xml:space="preserve"> PAGEREF _Toc211197377 \h </w:instrText>
        </w:r>
        <w:r w:rsidR="00220453">
          <w:rPr>
            <w:webHidden/>
          </w:rPr>
        </w:r>
        <w:r w:rsidR="00220453">
          <w:rPr>
            <w:webHidden/>
          </w:rPr>
          <w:fldChar w:fldCharType="separate"/>
        </w:r>
        <w:r w:rsidR="00220453">
          <w:rPr>
            <w:webHidden/>
          </w:rPr>
          <w:t>10</w:t>
        </w:r>
        <w:r w:rsidR="00220453">
          <w:rPr>
            <w:webHidden/>
          </w:rPr>
          <w:fldChar w:fldCharType="end"/>
        </w:r>
      </w:hyperlink>
    </w:p>
    <w:p w:rsidR="00220453" w:rsidRDefault="0021430A" w14:paraId="58FC4A4F" w14:textId="77777777">
      <w:pPr>
        <w:pStyle w:val="T3"/>
        <w:rPr>
          <w:rFonts w:asciiTheme="minorHAnsi" w:hAnsiTheme="minorHAnsi" w:eastAsiaTheme="minorEastAsia"/>
          <w:sz w:val="22"/>
          <w:lang w:eastAsia="tr-TR"/>
        </w:rPr>
      </w:pPr>
      <w:hyperlink w:history="1" w:anchor="_Toc211197378">
        <w:r w:rsidRPr="00650A14" w:rsidR="00220453">
          <w:rPr>
            <w:rStyle w:val="Kpr"/>
          </w:rPr>
          <w:t>6.1. 1/100.000 Ölçekli Çevre Düzeni Planı</w:t>
        </w:r>
        <w:r w:rsidR="00220453">
          <w:rPr>
            <w:webHidden/>
          </w:rPr>
          <w:tab/>
        </w:r>
        <w:r w:rsidR="00220453">
          <w:rPr>
            <w:webHidden/>
          </w:rPr>
          <w:fldChar w:fldCharType="begin"/>
        </w:r>
        <w:r w:rsidR="00220453">
          <w:rPr>
            <w:webHidden/>
          </w:rPr>
          <w:instrText xml:space="preserve"> PAGEREF _Toc211197378 \h </w:instrText>
        </w:r>
        <w:r w:rsidR="00220453">
          <w:rPr>
            <w:webHidden/>
          </w:rPr>
        </w:r>
        <w:r w:rsidR="00220453">
          <w:rPr>
            <w:webHidden/>
          </w:rPr>
          <w:fldChar w:fldCharType="separate"/>
        </w:r>
        <w:r w:rsidR="00220453">
          <w:rPr>
            <w:webHidden/>
          </w:rPr>
          <w:t>10</w:t>
        </w:r>
        <w:r w:rsidR="00220453">
          <w:rPr>
            <w:webHidden/>
          </w:rPr>
          <w:fldChar w:fldCharType="end"/>
        </w:r>
      </w:hyperlink>
    </w:p>
    <w:p w:rsidR="00220453" w:rsidRDefault="0021430A" w14:paraId="61BBA6EB" w14:textId="77777777">
      <w:pPr>
        <w:pStyle w:val="T3"/>
        <w:rPr>
          <w:rFonts w:asciiTheme="minorHAnsi" w:hAnsiTheme="minorHAnsi" w:eastAsiaTheme="minorEastAsia"/>
          <w:sz w:val="22"/>
          <w:lang w:eastAsia="tr-TR"/>
        </w:rPr>
      </w:pPr>
      <w:hyperlink w:history="1" w:anchor="_Toc211197379">
        <w:r w:rsidRPr="00650A14" w:rsidR="00220453">
          <w:rPr>
            <w:rStyle w:val="Kpr"/>
          </w:rPr>
          <w:t>6.2. 1/25.000 Ölçekli Nazım İmar Planı</w:t>
        </w:r>
        <w:r w:rsidR="00220453">
          <w:rPr>
            <w:webHidden/>
          </w:rPr>
          <w:tab/>
        </w:r>
        <w:r w:rsidR="00220453">
          <w:rPr>
            <w:webHidden/>
          </w:rPr>
          <w:fldChar w:fldCharType="begin"/>
        </w:r>
        <w:r w:rsidR="00220453">
          <w:rPr>
            <w:webHidden/>
          </w:rPr>
          <w:instrText xml:space="preserve"> PAGEREF _Toc211197379 \h </w:instrText>
        </w:r>
        <w:r w:rsidR="00220453">
          <w:rPr>
            <w:webHidden/>
          </w:rPr>
        </w:r>
        <w:r w:rsidR="00220453">
          <w:rPr>
            <w:webHidden/>
          </w:rPr>
          <w:fldChar w:fldCharType="separate"/>
        </w:r>
        <w:r w:rsidR="00220453">
          <w:rPr>
            <w:webHidden/>
          </w:rPr>
          <w:t>10</w:t>
        </w:r>
        <w:r w:rsidR="00220453">
          <w:rPr>
            <w:webHidden/>
          </w:rPr>
          <w:fldChar w:fldCharType="end"/>
        </w:r>
      </w:hyperlink>
    </w:p>
    <w:p w:rsidR="00220453" w:rsidRDefault="0021430A" w14:paraId="76FF66A0" w14:textId="77777777">
      <w:pPr>
        <w:pStyle w:val="T3"/>
        <w:rPr>
          <w:rFonts w:asciiTheme="minorHAnsi" w:hAnsiTheme="minorHAnsi" w:eastAsiaTheme="minorEastAsia"/>
          <w:sz w:val="22"/>
          <w:lang w:eastAsia="tr-TR"/>
        </w:rPr>
      </w:pPr>
      <w:hyperlink w:history="1" w:anchor="_Toc211197380">
        <w:r w:rsidRPr="00650A14" w:rsidR="00220453">
          <w:rPr>
            <w:rStyle w:val="Kpr"/>
          </w:rPr>
          <w:t>6.3. 1/5000 Ölçekli Nazım İmar Planı</w:t>
        </w:r>
        <w:r w:rsidR="00220453">
          <w:rPr>
            <w:webHidden/>
          </w:rPr>
          <w:tab/>
        </w:r>
        <w:r w:rsidR="00220453">
          <w:rPr>
            <w:webHidden/>
          </w:rPr>
          <w:fldChar w:fldCharType="begin"/>
        </w:r>
        <w:r w:rsidR="00220453">
          <w:rPr>
            <w:webHidden/>
          </w:rPr>
          <w:instrText xml:space="preserve"> PAGEREF _Toc211197380 \h </w:instrText>
        </w:r>
        <w:r w:rsidR="00220453">
          <w:rPr>
            <w:webHidden/>
          </w:rPr>
        </w:r>
        <w:r w:rsidR="00220453">
          <w:rPr>
            <w:webHidden/>
          </w:rPr>
          <w:fldChar w:fldCharType="separate"/>
        </w:r>
        <w:r w:rsidR="00220453">
          <w:rPr>
            <w:webHidden/>
          </w:rPr>
          <w:t>11</w:t>
        </w:r>
        <w:r w:rsidR="00220453">
          <w:rPr>
            <w:webHidden/>
          </w:rPr>
          <w:fldChar w:fldCharType="end"/>
        </w:r>
      </w:hyperlink>
    </w:p>
    <w:p w:rsidR="00220453" w:rsidRDefault="0021430A" w14:paraId="3F10FF7C" w14:textId="77777777">
      <w:pPr>
        <w:pStyle w:val="T1"/>
        <w:rPr>
          <w:rFonts w:asciiTheme="minorHAnsi" w:hAnsiTheme="minorHAnsi" w:eastAsiaTheme="minorEastAsia" w:cstheme="minorBidi"/>
          <w:b w:val="0"/>
          <w:sz w:val="22"/>
          <w:szCs w:val="22"/>
          <w:lang w:eastAsia="tr-TR"/>
        </w:rPr>
      </w:pPr>
      <w:hyperlink w:history="1" w:anchor="_Toc211197381">
        <w:r w:rsidRPr="00650A14" w:rsidR="00220453">
          <w:rPr>
            <w:rStyle w:val="Kpr"/>
          </w:rPr>
          <w:t>C.</w:t>
        </w:r>
        <w:r w:rsidR="00220453">
          <w:rPr>
            <w:rFonts w:asciiTheme="minorHAnsi" w:hAnsiTheme="minorHAnsi" w:eastAsiaTheme="minorEastAsia" w:cstheme="minorBidi"/>
            <w:b w:val="0"/>
            <w:sz w:val="22"/>
            <w:szCs w:val="22"/>
            <w:lang w:eastAsia="tr-TR"/>
          </w:rPr>
          <w:tab/>
        </w:r>
        <w:r w:rsidRPr="00650A14" w:rsidR="00220453">
          <w:rPr>
            <w:rStyle w:val="Kpr"/>
          </w:rPr>
          <w:t>PLAN KARARLARI</w:t>
        </w:r>
        <w:r w:rsidR="00220453">
          <w:rPr>
            <w:webHidden/>
          </w:rPr>
          <w:tab/>
        </w:r>
        <w:r w:rsidR="00220453">
          <w:rPr>
            <w:webHidden/>
          </w:rPr>
          <w:fldChar w:fldCharType="begin"/>
        </w:r>
        <w:r w:rsidR="00220453">
          <w:rPr>
            <w:webHidden/>
          </w:rPr>
          <w:instrText xml:space="preserve"> PAGEREF _Toc211197381 \h </w:instrText>
        </w:r>
        <w:r w:rsidR="00220453">
          <w:rPr>
            <w:webHidden/>
          </w:rPr>
        </w:r>
        <w:r w:rsidR="00220453">
          <w:rPr>
            <w:webHidden/>
          </w:rPr>
          <w:fldChar w:fldCharType="separate"/>
        </w:r>
        <w:r w:rsidR="00220453">
          <w:rPr>
            <w:webHidden/>
          </w:rPr>
          <w:t>12</w:t>
        </w:r>
        <w:r w:rsidR="00220453">
          <w:rPr>
            <w:webHidden/>
          </w:rPr>
          <w:fldChar w:fldCharType="end"/>
        </w:r>
      </w:hyperlink>
    </w:p>
    <w:p w:rsidRPr="00272F42" w:rsidR="0050601A" w:rsidP="0093375B" w:rsidRDefault="0087253B" w14:paraId="35FF9C5C" w14:textId="7C19B686">
      <w:pPr>
        <w:pStyle w:val="GvdeMetni"/>
      </w:pPr>
      <w:r w:rsidRPr="00272F42">
        <w:rPr>
          <w:rFonts w:eastAsiaTheme="minorHAnsi"/>
          <w:b/>
          <w:szCs w:val="24"/>
          <w:lang w:eastAsia="en-US"/>
        </w:rPr>
        <w:fldChar w:fldCharType="end"/>
      </w:r>
    </w:p>
    <w:p w:rsidRPr="00272F42" w:rsidR="0050601A" w:rsidP="008720B2" w:rsidRDefault="0050601A" w14:paraId="2A1E5256" w14:textId="77777777">
      <w:pPr>
        <w:pStyle w:val="T4"/>
      </w:pPr>
    </w:p>
    <w:p w:rsidRPr="00272F42" w:rsidR="001F239A" w:rsidP="001F239A" w:rsidRDefault="00FB19B4" w14:paraId="17328D99" w14:textId="568F6094">
      <w:pPr>
        <w:pStyle w:val="GvdeMetni"/>
        <w:pBdr>
          <w:bottom w:val="single" w:color="0070C0" w:sz="12" w:space="1"/>
        </w:pBdr>
        <w:rPr>
          <w:b/>
          <w:szCs w:val="24"/>
        </w:rPr>
      </w:pPr>
      <w:r w:rsidRPr="00272F42">
        <w:br w:type="page"/>
      </w:r>
    </w:p>
    <w:p w:rsidRPr="00272F42" w:rsidR="00A96EDF" w:rsidP="001F239A" w:rsidRDefault="00A96EDF" w14:paraId="589C032D" w14:textId="4A438CB7">
      <w:pPr>
        <w:pStyle w:val="GvdeMetni"/>
        <w:pBdr>
          <w:bottom w:val="single" w:color="0070C0" w:sz="12" w:space="1"/>
        </w:pBdr>
        <w:rPr>
          <w:b/>
          <w:color w:val="0070C0"/>
          <w:sz w:val="26"/>
          <w:szCs w:val="26"/>
        </w:rPr>
      </w:pPr>
      <w:r w:rsidRPr="00272F42">
        <w:rPr>
          <w:b/>
          <w:color w:val="0070C0"/>
          <w:sz w:val="26"/>
          <w:szCs w:val="26"/>
        </w:rPr>
        <w:lastRenderedPageBreak/>
        <w:t>HARİTALAR</w:t>
      </w:r>
      <w:r w:rsidRPr="00272F42" w:rsidR="00523AFF">
        <w:rPr>
          <w:b/>
          <w:color w:val="0070C0"/>
          <w:sz w:val="26"/>
          <w:szCs w:val="26"/>
        </w:rPr>
        <w:tab/>
      </w:r>
      <w:r w:rsidRPr="00272F42" w:rsidR="00523AFF">
        <w:rPr>
          <w:b/>
          <w:color w:val="0070C0"/>
          <w:sz w:val="26"/>
          <w:szCs w:val="26"/>
        </w:rPr>
        <w:tab/>
      </w:r>
      <w:r w:rsidRPr="00272F42" w:rsidR="00523AFF">
        <w:rPr>
          <w:b/>
          <w:color w:val="0070C0"/>
          <w:sz w:val="26"/>
          <w:szCs w:val="26"/>
        </w:rPr>
        <w:tab/>
      </w:r>
      <w:r w:rsidRPr="00272F42" w:rsidR="00523AFF">
        <w:rPr>
          <w:b/>
          <w:color w:val="0070C0"/>
          <w:sz w:val="26"/>
          <w:szCs w:val="26"/>
        </w:rPr>
        <w:tab/>
      </w:r>
      <w:r w:rsidRPr="00272F42" w:rsidR="00523AFF">
        <w:rPr>
          <w:b/>
          <w:color w:val="0070C0"/>
          <w:sz w:val="26"/>
          <w:szCs w:val="26"/>
        </w:rPr>
        <w:tab/>
      </w:r>
      <w:r w:rsidRPr="00272F42">
        <w:rPr>
          <w:b/>
          <w:color w:val="0070C0"/>
          <w:sz w:val="26"/>
          <w:szCs w:val="26"/>
        </w:rPr>
        <w:tab/>
      </w:r>
      <w:r w:rsidRPr="00272F42">
        <w:rPr>
          <w:b/>
          <w:color w:val="0070C0"/>
          <w:sz w:val="26"/>
          <w:szCs w:val="26"/>
        </w:rPr>
        <w:tab/>
      </w:r>
      <w:r w:rsidRPr="00272F42">
        <w:rPr>
          <w:b/>
          <w:color w:val="0070C0"/>
          <w:sz w:val="26"/>
          <w:szCs w:val="26"/>
        </w:rPr>
        <w:tab/>
      </w:r>
      <w:r w:rsidRPr="00272F42" w:rsidR="00FF3F2E">
        <w:rPr>
          <w:b/>
          <w:color w:val="0070C0"/>
          <w:sz w:val="26"/>
          <w:szCs w:val="26"/>
        </w:rPr>
        <w:t xml:space="preserve"> </w:t>
      </w:r>
      <w:r w:rsidRPr="00272F42" w:rsidR="00523AFF">
        <w:rPr>
          <w:b/>
          <w:color w:val="0070C0"/>
          <w:sz w:val="26"/>
          <w:szCs w:val="26"/>
        </w:rPr>
        <w:tab/>
      </w:r>
      <w:r w:rsidRPr="00272F42" w:rsidR="00FF3F2E">
        <w:rPr>
          <w:b/>
          <w:color w:val="0070C0"/>
          <w:sz w:val="26"/>
          <w:szCs w:val="26"/>
        </w:rPr>
        <w:t xml:space="preserve"> </w:t>
      </w:r>
      <w:r w:rsidRPr="00272F42" w:rsidR="003E0FBF">
        <w:rPr>
          <w:b/>
          <w:color w:val="0070C0"/>
          <w:sz w:val="26"/>
          <w:szCs w:val="26"/>
        </w:rPr>
        <w:t xml:space="preserve">       </w:t>
      </w:r>
      <w:r w:rsidRPr="00272F42">
        <w:rPr>
          <w:b/>
          <w:color w:val="0070C0"/>
          <w:sz w:val="26"/>
          <w:szCs w:val="26"/>
        </w:rPr>
        <w:t>Sayfa No</w:t>
      </w:r>
    </w:p>
    <w:p w:rsidR="00220453" w:rsidRDefault="008A3127" w14:paraId="0AC4A330" w14:textId="77777777">
      <w:pPr>
        <w:pStyle w:val="ekillerTablosu"/>
        <w:rPr>
          <w:rFonts w:asciiTheme="minorHAnsi" w:hAnsiTheme="minorHAnsi" w:eastAsiaTheme="minorEastAsia"/>
          <w:sz w:val="22"/>
          <w:szCs w:val="22"/>
          <w:lang w:eastAsia="tr-TR"/>
        </w:rPr>
      </w:pPr>
      <w:r w:rsidRPr="00272F42">
        <w:rPr>
          <w:b/>
          <w:sz w:val="28"/>
        </w:rPr>
        <w:fldChar w:fldCharType="begin"/>
      </w:r>
      <w:r w:rsidRPr="00272F42">
        <w:rPr>
          <w:b/>
          <w:sz w:val="28"/>
        </w:rPr>
        <w:instrText xml:space="preserve"> TOC \h \z \c "Harita" </w:instrText>
      </w:r>
      <w:r w:rsidRPr="00272F42">
        <w:rPr>
          <w:b/>
          <w:sz w:val="28"/>
        </w:rPr>
        <w:fldChar w:fldCharType="separate"/>
      </w:r>
      <w:hyperlink w:history="1" w:anchor="_Toc211197382">
        <w:r w:rsidRPr="0059013E" w:rsidR="00220453">
          <w:rPr>
            <w:rStyle w:val="Kpr"/>
          </w:rPr>
          <w:t>Harita 1: İlin Ülkedeki Konumu ve İdari Bölünüşü</w:t>
        </w:r>
        <w:r w:rsidR="00220453">
          <w:rPr>
            <w:webHidden/>
          </w:rPr>
          <w:tab/>
        </w:r>
        <w:r w:rsidR="00220453">
          <w:rPr>
            <w:webHidden/>
          </w:rPr>
          <w:fldChar w:fldCharType="begin"/>
        </w:r>
        <w:r w:rsidR="00220453">
          <w:rPr>
            <w:webHidden/>
          </w:rPr>
          <w:instrText xml:space="preserve"> PAGEREF _Toc211197382 \h </w:instrText>
        </w:r>
        <w:r w:rsidR="00220453">
          <w:rPr>
            <w:webHidden/>
          </w:rPr>
        </w:r>
        <w:r w:rsidR="00220453">
          <w:rPr>
            <w:webHidden/>
          </w:rPr>
          <w:fldChar w:fldCharType="separate"/>
        </w:r>
        <w:r w:rsidR="00220453">
          <w:rPr>
            <w:webHidden/>
          </w:rPr>
          <w:t>2</w:t>
        </w:r>
        <w:r w:rsidR="00220453">
          <w:rPr>
            <w:webHidden/>
          </w:rPr>
          <w:fldChar w:fldCharType="end"/>
        </w:r>
      </w:hyperlink>
    </w:p>
    <w:p w:rsidR="00220453" w:rsidRDefault="0021430A" w14:paraId="34B50C2E" w14:textId="77777777">
      <w:pPr>
        <w:pStyle w:val="ekillerTablosu"/>
        <w:rPr>
          <w:rFonts w:asciiTheme="minorHAnsi" w:hAnsiTheme="minorHAnsi" w:eastAsiaTheme="minorEastAsia"/>
          <w:sz w:val="22"/>
          <w:szCs w:val="22"/>
          <w:lang w:eastAsia="tr-TR"/>
        </w:rPr>
      </w:pPr>
      <w:hyperlink w:history="1" w:anchor="_Toc211197383">
        <w:r w:rsidRPr="0059013E" w:rsidR="00220453">
          <w:rPr>
            <w:rStyle w:val="Kpr"/>
          </w:rPr>
          <w:t>Harita 2: İlin Karayolu Ulaşım Ağındaki Konumu</w:t>
        </w:r>
        <w:r w:rsidR="00220453">
          <w:rPr>
            <w:webHidden/>
          </w:rPr>
          <w:tab/>
        </w:r>
        <w:r w:rsidR="00220453">
          <w:rPr>
            <w:webHidden/>
          </w:rPr>
          <w:fldChar w:fldCharType="begin"/>
        </w:r>
        <w:r w:rsidR="00220453">
          <w:rPr>
            <w:webHidden/>
          </w:rPr>
          <w:instrText xml:space="preserve"> PAGEREF _Toc211197383 \h </w:instrText>
        </w:r>
        <w:r w:rsidR="00220453">
          <w:rPr>
            <w:webHidden/>
          </w:rPr>
        </w:r>
        <w:r w:rsidR="00220453">
          <w:rPr>
            <w:webHidden/>
          </w:rPr>
          <w:fldChar w:fldCharType="separate"/>
        </w:r>
        <w:r w:rsidR="00220453">
          <w:rPr>
            <w:webHidden/>
          </w:rPr>
          <w:t>5</w:t>
        </w:r>
        <w:r w:rsidR="00220453">
          <w:rPr>
            <w:webHidden/>
          </w:rPr>
          <w:fldChar w:fldCharType="end"/>
        </w:r>
      </w:hyperlink>
    </w:p>
    <w:p w:rsidR="00220453" w:rsidRDefault="0021430A" w14:paraId="20A10CD7" w14:textId="77777777">
      <w:pPr>
        <w:pStyle w:val="ekillerTablosu"/>
        <w:rPr>
          <w:rFonts w:asciiTheme="minorHAnsi" w:hAnsiTheme="minorHAnsi" w:eastAsiaTheme="minorEastAsia"/>
          <w:sz w:val="22"/>
          <w:szCs w:val="22"/>
          <w:lang w:eastAsia="tr-TR"/>
        </w:rPr>
      </w:pPr>
      <w:hyperlink w:history="1" w:anchor="_Toc211197384">
        <w:r w:rsidRPr="0059013E" w:rsidR="00220453">
          <w:rPr>
            <w:rStyle w:val="Kpr"/>
          </w:rPr>
          <w:t>Harita 3: İl'in Demiryolu Ulaşımında konumu</w:t>
        </w:r>
        <w:r w:rsidR="00220453">
          <w:rPr>
            <w:webHidden/>
          </w:rPr>
          <w:tab/>
        </w:r>
        <w:r w:rsidR="00220453">
          <w:rPr>
            <w:webHidden/>
          </w:rPr>
          <w:fldChar w:fldCharType="begin"/>
        </w:r>
        <w:r w:rsidR="00220453">
          <w:rPr>
            <w:webHidden/>
          </w:rPr>
          <w:instrText xml:space="preserve"> PAGEREF _Toc211197384 \h </w:instrText>
        </w:r>
        <w:r w:rsidR="00220453">
          <w:rPr>
            <w:webHidden/>
          </w:rPr>
        </w:r>
        <w:r w:rsidR="00220453">
          <w:rPr>
            <w:webHidden/>
          </w:rPr>
          <w:fldChar w:fldCharType="separate"/>
        </w:r>
        <w:r w:rsidR="00220453">
          <w:rPr>
            <w:webHidden/>
          </w:rPr>
          <w:t>5</w:t>
        </w:r>
        <w:r w:rsidR="00220453">
          <w:rPr>
            <w:webHidden/>
          </w:rPr>
          <w:fldChar w:fldCharType="end"/>
        </w:r>
      </w:hyperlink>
    </w:p>
    <w:p w:rsidR="00220453" w:rsidRDefault="0021430A" w14:paraId="5D765C8F" w14:textId="77777777">
      <w:pPr>
        <w:pStyle w:val="ekillerTablosu"/>
        <w:rPr>
          <w:rFonts w:asciiTheme="minorHAnsi" w:hAnsiTheme="minorHAnsi" w:eastAsiaTheme="minorEastAsia"/>
          <w:sz w:val="22"/>
          <w:szCs w:val="22"/>
          <w:lang w:eastAsia="tr-TR"/>
        </w:rPr>
      </w:pPr>
      <w:hyperlink w:history="1" w:anchor="_Toc211197385">
        <w:r w:rsidRPr="0059013E" w:rsidR="00220453">
          <w:rPr>
            <w:rStyle w:val="Kpr"/>
          </w:rPr>
          <w:t>Harita 4: Planlama Alanının Konumu ve Yakın Çevre İlişkileri</w:t>
        </w:r>
        <w:r w:rsidR="00220453">
          <w:rPr>
            <w:webHidden/>
          </w:rPr>
          <w:tab/>
        </w:r>
        <w:r w:rsidR="00220453">
          <w:rPr>
            <w:webHidden/>
          </w:rPr>
          <w:fldChar w:fldCharType="begin"/>
        </w:r>
        <w:r w:rsidR="00220453">
          <w:rPr>
            <w:webHidden/>
          </w:rPr>
          <w:instrText xml:space="preserve"> PAGEREF _Toc211197385 \h </w:instrText>
        </w:r>
        <w:r w:rsidR="00220453">
          <w:rPr>
            <w:webHidden/>
          </w:rPr>
        </w:r>
        <w:r w:rsidR="00220453">
          <w:rPr>
            <w:webHidden/>
          </w:rPr>
          <w:fldChar w:fldCharType="separate"/>
        </w:r>
        <w:r w:rsidR="00220453">
          <w:rPr>
            <w:webHidden/>
          </w:rPr>
          <w:t>6</w:t>
        </w:r>
        <w:r w:rsidR="00220453">
          <w:rPr>
            <w:webHidden/>
          </w:rPr>
          <w:fldChar w:fldCharType="end"/>
        </w:r>
      </w:hyperlink>
    </w:p>
    <w:p w:rsidR="00220453" w:rsidRDefault="0021430A" w14:paraId="20C9CC97" w14:textId="77777777">
      <w:pPr>
        <w:pStyle w:val="ekillerTablosu"/>
        <w:rPr>
          <w:rFonts w:asciiTheme="minorHAnsi" w:hAnsiTheme="minorHAnsi" w:eastAsiaTheme="minorEastAsia"/>
          <w:sz w:val="22"/>
          <w:szCs w:val="22"/>
          <w:lang w:eastAsia="tr-TR"/>
        </w:rPr>
      </w:pPr>
      <w:hyperlink w:history="1" w:anchor="_Toc211197386">
        <w:r w:rsidRPr="0059013E" w:rsidR="00220453">
          <w:rPr>
            <w:rStyle w:val="Kpr"/>
          </w:rPr>
          <w:t>Harita 5: Mikrobölgeleme Etüt Raporu Onay Sayfası</w:t>
        </w:r>
        <w:r w:rsidR="00220453">
          <w:rPr>
            <w:webHidden/>
          </w:rPr>
          <w:tab/>
        </w:r>
        <w:r w:rsidR="00220453">
          <w:rPr>
            <w:webHidden/>
          </w:rPr>
          <w:fldChar w:fldCharType="begin"/>
        </w:r>
        <w:r w:rsidR="00220453">
          <w:rPr>
            <w:webHidden/>
          </w:rPr>
          <w:instrText xml:space="preserve"> PAGEREF _Toc211197386 \h </w:instrText>
        </w:r>
        <w:r w:rsidR="00220453">
          <w:rPr>
            <w:webHidden/>
          </w:rPr>
        </w:r>
        <w:r w:rsidR="00220453">
          <w:rPr>
            <w:webHidden/>
          </w:rPr>
          <w:fldChar w:fldCharType="separate"/>
        </w:r>
        <w:r w:rsidR="00220453">
          <w:rPr>
            <w:webHidden/>
          </w:rPr>
          <w:t>8</w:t>
        </w:r>
        <w:r w:rsidR="00220453">
          <w:rPr>
            <w:webHidden/>
          </w:rPr>
          <w:fldChar w:fldCharType="end"/>
        </w:r>
      </w:hyperlink>
    </w:p>
    <w:p w:rsidR="00220453" w:rsidRDefault="0021430A" w14:paraId="78BA933F" w14:textId="77777777">
      <w:pPr>
        <w:pStyle w:val="ekillerTablosu"/>
        <w:rPr>
          <w:rFonts w:asciiTheme="minorHAnsi" w:hAnsiTheme="minorHAnsi" w:eastAsiaTheme="minorEastAsia"/>
          <w:sz w:val="22"/>
          <w:szCs w:val="22"/>
          <w:lang w:eastAsia="tr-TR"/>
        </w:rPr>
      </w:pPr>
      <w:hyperlink w:history="1" w:anchor="_Toc211197387">
        <w:r w:rsidRPr="0059013E" w:rsidR="00220453">
          <w:rPr>
            <w:rStyle w:val="Kpr"/>
          </w:rPr>
          <w:t>Harita 6: Jeolojik Etüt Durumu</w:t>
        </w:r>
        <w:r w:rsidR="00220453">
          <w:rPr>
            <w:webHidden/>
          </w:rPr>
          <w:tab/>
        </w:r>
        <w:r w:rsidR="00220453">
          <w:rPr>
            <w:webHidden/>
          </w:rPr>
          <w:fldChar w:fldCharType="begin"/>
        </w:r>
        <w:r w:rsidR="00220453">
          <w:rPr>
            <w:webHidden/>
          </w:rPr>
          <w:instrText xml:space="preserve"> PAGEREF _Toc211197387 \h </w:instrText>
        </w:r>
        <w:r w:rsidR="00220453">
          <w:rPr>
            <w:webHidden/>
          </w:rPr>
        </w:r>
        <w:r w:rsidR="00220453">
          <w:rPr>
            <w:webHidden/>
          </w:rPr>
          <w:fldChar w:fldCharType="separate"/>
        </w:r>
        <w:r w:rsidR="00220453">
          <w:rPr>
            <w:webHidden/>
          </w:rPr>
          <w:t>8</w:t>
        </w:r>
        <w:r w:rsidR="00220453">
          <w:rPr>
            <w:webHidden/>
          </w:rPr>
          <w:fldChar w:fldCharType="end"/>
        </w:r>
      </w:hyperlink>
    </w:p>
    <w:p w:rsidR="00220453" w:rsidRDefault="0021430A" w14:paraId="28AFC249" w14:textId="77777777">
      <w:pPr>
        <w:pStyle w:val="ekillerTablosu"/>
        <w:rPr>
          <w:rFonts w:asciiTheme="minorHAnsi" w:hAnsiTheme="minorHAnsi" w:eastAsiaTheme="minorEastAsia"/>
          <w:sz w:val="22"/>
          <w:szCs w:val="22"/>
          <w:lang w:eastAsia="tr-TR"/>
        </w:rPr>
      </w:pPr>
      <w:hyperlink w:history="1" w:anchor="_Toc211197388">
        <w:r w:rsidRPr="0059013E" w:rsidR="00220453">
          <w:rPr>
            <w:rStyle w:val="Kpr"/>
          </w:rPr>
          <w:t>Harita 7: Mülkiyet Durumu</w:t>
        </w:r>
        <w:r w:rsidR="00220453">
          <w:rPr>
            <w:webHidden/>
          </w:rPr>
          <w:tab/>
        </w:r>
        <w:r w:rsidR="00220453">
          <w:rPr>
            <w:webHidden/>
          </w:rPr>
          <w:fldChar w:fldCharType="begin"/>
        </w:r>
        <w:r w:rsidR="00220453">
          <w:rPr>
            <w:webHidden/>
          </w:rPr>
          <w:instrText xml:space="preserve"> PAGEREF _Toc211197388 \h </w:instrText>
        </w:r>
        <w:r w:rsidR="00220453">
          <w:rPr>
            <w:webHidden/>
          </w:rPr>
        </w:r>
        <w:r w:rsidR="00220453">
          <w:rPr>
            <w:webHidden/>
          </w:rPr>
          <w:fldChar w:fldCharType="separate"/>
        </w:r>
        <w:r w:rsidR="00220453">
          <w:rPr>
            <w:webHidden/>
          </w:rPr>
          <w:t>9</w:t>
        </w:r>
        <w:r w:rsidR="00220453">
          <w:rPr>
            <w:webHidden/>
          </w:rPr>
          <w:fldChar w:fldCharType="end"/>
        </w:r>
      </w:hyperlink>
    </w:p>
    <w:p w:rsidR="00220453" w:rsidRDefault="0021430A" w14:paraId="79BD41A8" w14:textId="77777777">
      <w:pPr>
        <w:pStyle w:val="ekillerTablosu"/>
        <w:rPr>
          <w:rFonts w:asciiTheme="minorHAnsi" w:hAnsiTheme="minorHAnsi" w:eastAsiaTheme="minorEastAsia"/>
          <w:sz w:val="22"/>
          <w:szCs w:val="22"/>
          <w:lang w:eastAsia="tr-TR"/>
        </w:rPr>
      </w:pPr>
      <w:hyperlink w:history="1" w:anchor="_Toc211197389">
        <w:r w:rsidRPr="0059013E" w:rsidR="00220453">
          <w:rPr>
            <w:rStyle w:val="Kpr"/>
          </w:rPr>
          <w:t>Harita 8: 1/100.000 Ölçekli Çevre Düzeni Planındaki Durumu</w:t>
        </w:r>
        <w:r w:rsidR="00220453">
          <w:rPr>
            <w:webHidden/>
          </w:rPr>
          <w:tab/>
        </w:r>
        <w:r w:rsidR="00220453">
          <w:rPr>
            <w:webHidden/>
          </w:rPr>
          <w:fldChar w:fldCharType="begin"/>
        </w:r>
        <w:r w:rsidR="00220453">
          <w:rPr>
            <w:webHidden/>
          </w:rPr>
          <w:instrText xml:space="preserve"> PAGEREF _Toc211197389 \h </w:instrText>
        </w:r>
        <w:r w:rsidR="00220453">
          <w:rPr>
            <w:webHidden/>
          </w:rPr>
        </w:r>
        <w:r w:rsidR="00220453">
          <w:rPr>
            <w:webHidden/>
          </w:rPr>
          <w:fldChar w:fldCharType="separate"/>
        </w:r>
        <w:r w:rsidR="00220453">
          <w:rPr>
            <w:webHidden/>
          </w:rPr>
          <w:t>10</w:t>
        </w:r>
        <w:r w:rsidR="00220453">
          <w:rPr>
            <w:webHidden/>
          </w:rPr>
          <w:fldChar w:fldCharType="end"/>
        </w:r>
      </w:hyperlink>
    </w:p>
    <w:p w:rsidR="00220453" w:rsidRDefault="0021430A" w14:paraId="6C8CD3BF" w14:textId="77777777">
      <w:pPr>
        <w:pStyle w:val="ekillerTablosu"/>
        <w:rPr>
          <w:rFonts w:asciiTheme="minorHAnsi" w:hAnsiTheme="minorHAnsi" w:eastAsiaTheme="minorEastAsia"/>
          <w:sz w:val="22"/>
          <w:szCs w:val="22"/>
          <w:lang w:eastAsia="tr-TR"/>
        </w:rPr>
      </w:pPr>
      <w:hyperlink w:history="1" w:anchor="_Toc211197390">
        <w:r w:rsidRPr="0059013E" w:rsidR="00220453">
          <w:rPr>
            <w:rStyle w:val="Kpr"/>
          </w:rPr>
          <w:t>Harita 9: 1/25.000 Ölçekli Nazım İmar Planı’ndaki Durumu</w:t>
        </w:r>
        <w:r w:rsidR="00220453">
          <w:rPr>
            <w:webHidden/>
          </w:rPr>
          <w:tab/>
        </w:r>
        <w:r w:rsidR="00220453">
          <w:rPr>
            <w:webHidden/>
          </w:rPr>
          <w:fldChar w:fldCharType="begin"/>
        </w:r>
        <w:r w:rsidR="00220453">
          <w:rPr>
            <w:webHidden/>
          </w:rPr>
          <w:instrText xml:space="preserve"> PAGEREF _Toc211197390 \h </w:instrText>
        </w:r>
        <w:r w:rsidR="00220453">
          <w:rPr>
            <w:webHidden/>
          </w:rPr>
        </w:r>
        <w:r w:rsidR="00220453">
          <w:rPr>
            <w:webHidden/>
          </w:rPr>
          <w:fldChar w:fldCharType="separate"/>
        </w:r>
        <w:r w:rsidR="00220453">
          <w:rPr>
            <w:webHidden/>
          </w:rPr>
          <w:t>10</w:t>
        </w:r>
        <w:r w:rsidR="00220453">
          <w:rPr>
            <w:webHidden/>
          </w:rPr>
          <w:fldChar w:fldCharType="end"/>
        </w:r>
      </w:hyperlink>
    </w:p>
    <w:p w:rsidR="00220453" w:rsidRDefault="0021430A" w14:paraId="71A44131" w14:textId="77777777">
      <w:pPr>
        <w:pStyle w:val="ekillerTablosu"/>
        <w:rPr>
          <w:rFonts w:asciiTheme="minorHAnsi" w:hAnsiTheme="minorHAnsi" w:eastAsiaTheme="minorEastAsia"/>
          <w:sz w:val="22"/>
          <w:szCs w:val="22"/>
          <w:lang w:eastAsia="tr-TR"/>
        </w:rPr>
      </w:pPr>
      <w:hyperlink w:history="1" w:anchor="_Toc211197391">
        <w:r w:rsidRPr="0059013E" w:rsidR="00220453">
          <w:rPr>
            <w:rStyle w:val="Kpr"/>
          </w:rPr>
          <w:t>Harita 10: 1/5000 Ölçekli Nazım İmar Planı’ndaki Durumu</w:t>
        </w:r>
        <w:r w:rsidR="00220453">
          <w:rPr>
            <w:webHidden/>
          </w:rPr>
          <w:tab/>
        </w:r>
        <w:r w:rsidR="00220453">
          <w:rPr>
            <w:webHidden/>
          </w:rPr>
          <w:fldChar w:fldCharType="begin"/>
        </w:r>
        <w:r w:rsidR="00220453">
          <w:rPr>
            <w:webHidden/>
          </w:rPr>
          <w:instrText xml:space="preserve"> PAGEREF _Toc211197391 \h </w:instrText>
        </w:r>
        <w:r w:rsidR="00220453">
          <w:rPr>
            <w:webHidden/>
          </w:rPr>
        </w:r>
        <w:r w:rsidR="00220453">
          <w:rPr>
            <w:webHidden/>
          </w:rPr>
          <w:fldChar w:fldCharType="separate"/>
        </w:r>
        <w:r w:rsidR="00220453">
          <w:rPr>
            <w:webHidden/>
          </w:rPr>
          <w:t>11</w:t>
        </w:r>
        <w:r w:rsidR="00220453">
          <w:rPr>
            <w:webHidden/>
          </w:rPr>
          <w:fldChar w:fldCharType="end"/>
        </w:r>
      </w:hyperlink>
    </w:p>
    <w:p w:rsidR="00220453" w:rsidRDefault="0021430A" w14:paraId="4565E9EA" w14:textId="77777777">
      <w:pPr>
        <w:pStyle w:val="ekillerTablosu"/>
        <w:rPr>
          <w:rFonts w:asciiTheme="minorHAnsi" w:hAnsiTheme="minorHAnsi" w:eastAsiaTheme="minorEastAsia"/>
          <w:sz w:val="22"/>
          <w:szCs w:val="22"/>
          <w:lang w:eastAsia="tr-TR"/>
        </w:rPr>
      </w:pPr>
      <w:hyperlink w:history="1" w:anchor="_Toc211197392">
        <w:r w:rsidRPr="0059013E" w:rsidR="00220453">
          <w:rPr>
            <w:rStyle w:val="Kpr"/>
          </w:rPr>
          <w:t>Harita 11: 1/5000 Ölçekli Nazım İmar Planı Değişikliği</w:t>
        </w:r>
        <w:r w:rsidR="00220453">
          <w:rPr>
            <w:webHidden/>
          </w:rPr>
          <w:tab/>
        </w:r>
        <w:r w:rsidR="00220453">
          <w:rPr>
            <w:webHidden/>
          </w:rPr>
          <w:fldChar w:fldCharType="begin"/>
        </w:r>
        <w:r w:rsidR="00220453">
          <w:rPr>
            <w:webHidden/>
          </w:rPr>
          <w:instrText xml:space="preserve"> PAGEREF _Toc211197392 \h </w:instrText>
        </w:r>
        <w:r w:rsidR="00220453">
          <w:rPr>
            <w:webHidden/>
          </w:rPr>
        </w:r>
        <w:r w:rsidR="00220453">
          <w:rPr>
            <w:webHidden/>
          </w:rPr>
          <w:fldChar w:fldCharType="separate"/>
        </w:r>
        <w:r w:rsidR="00220453">
          <w:rPr>
            <w:webHidden/>
          </w:rPr>
          <w:t>12</w:t>
        </w:r>
        <w:r w:rsidR="00220453">
          <w:rPr>
            <w:webHidden/>
          </w:rPr>
          <w:fldChar w:fldCharType="end"/>
        </w:r>
      </w:hyperlink>
    </w:p>
    <w:p w:rsidRPr="00272F42" w:rsidR="007273DC" w:rsidP="0093375B" w:rsidRDefault="008A3127" w14:paraId="0F293114" w14:textId="67BC9E04">
      <w:pPr>
        <w:pStyle w:val="GvdeMetni"/>
        <w:rPr>
          <w:b/>
          <w:sz w:val="28"/>
        </w:rPr>
      </w:pPr>
      <w:r w:rsidRPr="00272F42">
        <w:rPr>
          <w:b/>
          <w:sz w:val="28"/>
        </w:rPr>
        <w:fldChar w:fldCharType="end"/>
      </w:r>
    </w:p>
    <w:p w:rsidRPr="00272F42" w:rsidR="00A96EDF" w:rsidP="001F239A" w:rsidRDefault="003E0FBF" w14:paraId="552DE64E" w14:textId="4790BF5D">
      <w:pPr>
        <w:pStyle w:val="GvdeMetni"/>
        <w:pBdr>
          <w:bottom w:val="single" w:color="0070C0" w:sz="12" w:space="1"/>
        </w:pBdr>
        <w:rPr>
          <w:b/>
          <w:color w:val="0070C0"/>
          <w:sz w:val="26"/>
          <w:szCs w:val="26"/>
        </w:rPr>
      </w:pPr>
      <w:r w:rsidRPr="00272F42">
        <w:rPr>
          <w:b/>
          <w:color w:val="0070C0"/>
          <w:sz w:val="26"/>
          <w:szCs w:val="26"/>
        </w:rPr>
        <w:t>TABLOLAR</w:t>
      </w:r>
      <w:r w:rsidRPr="00272F42">
        <w:rPr>
          <w:b/>
          <w:color w:val="0070C0"/>
          <w:sz w:val="26"/>
          <w:szCs w:val="26"/>
        </w:rPr>
        <w:tab/>
      </w:r>
      <w:r w:rsidRPr="00272F42">
        <w:rPr>
          <w:b/>
          <w:color w:val="0070C0"/>
          <w:sz w:val="26"/>
          <w:szCs w:val="26"/>
        </w:rPr>
        <w:tab/>
      </w:r>
      <w:r w:rsidRPr="00272F42">
        <w:rPr>
          <w:b/>
          <w:color w:val="0070C0"/>
          <w:sz w:val="26"/>
          <w:szCs w:val="26"/>
        </w:rPr>
        <w:tab/>
      </w:r>
      <w:r w:rsidRPr="00272F42">
        <w:rPr>
          <w:b/>
          <w:color w:val="0070C0"/>
          <w:sz w:val="26"/>
          <w:szCs w:val="26"/>
        </w:rPr>
        <w:tab/>
      </w:r>
      <w:r w:rsidRPr="00272F42">
        <w:rPr>
          <w:b/>
          <w:color w:val="0070C0"/>
          <w:sz w:val="26"/>
          <w:szCs w:val="26"/>
        </w:rPr>
        <w:tab/>
      </w:r>
      <w:r w:rsidRPr="00272F42">
        <w:rPr>
          <w:b/>
          <w:color w:val="0070C0"/>
          <w:sz w:val="26"/>
          <w:szCs w:val="26"/>
        </w:rPr>
        <w:tab/>
      </w:r>
      <w:r w:rsidRPr="00272F42">
        <w:rPr>
          <w:b/>
          <w:color w:val="0070C0"/>
          <w:sz w:val="26"/>
          <w:szCs w:val="26"/>
        </w:rPr>
        <w:tab/>
      </w:r>
      <w:r w:rsidRPr="00272F42">
        <w:rPr>
          <w:b/>
          <w:color w:val="0070C0"/>
          <w:sz w:val="26"/>
          <w:szCs w:val="26"/>
        </w:rPr>
        <w:tab/>
      </w:r>
      <w:r w:rsidRPr="00272F42">
        <w:rPr>
          <w:b/>
          <w:color w:val="0070C0"/>
          <w:sz w:val="26"/>
          <w:szCs w:val="26"/>
        </w:rPr>
        <w:tab/>
        <w:t xml:space="preserve">        </w:t>
      </w:r>
      <w:r w:rsidRPr="00272F42" w:rsidR="00A96EDF">
        <w:rPr>
          <w:b/>
          <w:color w:val="0070C0"/>
          <w:sz w:val="26"/>
          <w:szCs w:val="26"/>
        </w:rPr>
        <w:t>Sayfa No</w:t>
      </w:r>
    </w:p>
    <w:p w:rsidR="00220453" w:rsidRDefault="008A3127" w14:paraId="13CB467F" w14:textId="77777777">
      <w:pPr>
        <w:pStyle w:val="ekillerTablosu"/>
        <w:rPr>
          <w:rFonts w:asciiTheme="minorHAnsi" w:hAnsiTheme="minorHAnsi" w:eastAsiaTheme="minorEastAsia"/>
          <w:sz w:val="22"/>
          <w:szCs w:val="22"/>
          <w:lang w:eastAsia="tr-TR"/>
        </w:rPr>
      </w:pPr>
      <w:r w:rsidRPr="00272F42">
        <w:rPr>
          <w:b/>
          <w:sz w:val="28"/>
        </w:rPr>
        <w:fldChar w:fldCharType="begin"/>
      </w:r>
      <w:r w:rsidRPr="00272F42">
        <w:rPr>
          <w:b/>
          <w:sz w:val="28"/>
        </w:rPr>
        <w:instrText xml:space="preserve"> TOC \h \z \c "Tablo" </w:instrText>
      </w:r>
      <w:r w:rsidRPr="00272F42">
        <w:rPr>
          <w:b/>
          <w:sz w:val="28"/>
        </w:rPr>
        <w:fldChar w:fldCharType="separate"/>
      </w:r>
      <w:hyperlink w:history="1" w:anchor="_Toc211197393">
        <w:r w:rsidRPr="0001691D" w:rsidR="00220453">
          <w:rPr>
            <w:rStyle w:val="Kpr"/>
          </w:rPr>
          <w:t>Tablo 1: İl ve İlçelerin 2007 ve 2003 Yılı Nüfusları</w:t>
        </w:r>
        <w:r w:rsidR="00220453">
          <w:rPr>
            <w:webHidden/>
          </w:rPr>
          <w:tab/>
        </w:r>
        <w:r w:rsidR="00220453">
          <w:rPr>
            <w:webHidden/>
          </w:rPr>
          <w:fldChar w:fldCharType="begin"/>
        </w:r>
        <w:r w:rsidR="00220453">
          <w:rPr>
            <w:webHidden/>
          </w:rPr>
          <w:instrText xml:space="preserve"> PAGEREF _Toc211197393 \h </w:instrText>
        </w:r>
        <w:r w:rsidR="00220453">
          <w:rPr>
            <w:webHidden/>
          </w:rPr>
        </w:r>
        <w:r w:rsidR="00220453">
          <w:rPr>
            <w:webHidden/>
          </w:rPr>
          <w:fldChar w:fldCharType="separate"/>
        </w:r>
        <w:r w:rsidR="00220453">
          <w:rPr>
            <w:webHidden/>
          </w:rPr>
          <w:t>3</w:t>
        </w:r>
        <w:r w:rsidR="00220453">
          <w:rPr>
            <w:webHidden/>
          </w:rPr>
          <w:fldChar w:fldCharType="end"/>
        </w:r>
      </w:hyperlink>
    </w:p>
    <w:p w:rsidR="00220453" w:rsidRDefault="0021430A" w14:paraId="785C3B11" w14:textId="77777777">
      <w:pPr>
        <w:pStyle w:val="ekillerTablosu"/>
        <w:rPr>
          <w:rFonts w:asciiTheme="minorHAnsi" w:hAnsiTheme="minorHAnsi" w:eastAsiaTheme="minorEastAsia"/>
          <w:sz w:val="22"/>
          <w:szCs w:val="22"/>
          <w:lang w:eastAsia="tr-TR"/>
        </w:rPr>
      </w:pPr>
      <w:hyperlink w:history="1" w:anchor="_Toc211197394">
        <w:r w:rsidRPr="0001691D" w:rsidR="00220453">
          <w:rPr>
            <w:rStyle w:val="Kpr"/>
          </w:rPr>
          <w:t>Tablo 2: Yıllara Göre Hane Halkı Büyüklükleri (TÜİK)</w:t>
        </w:r>
        <w:r w:rsidR="00220453">
          <w:rPr>
            <w:webHidden/>
          </w:rPr>
          <w:tab/>
        </w:r>
        <w:r w:rsidR="00220453">
          <w:rPr>
            <w:webHidden/>
          </w:rPr>
          <w:fldChar w:fldCharType="begin"/>
        </w:r>
        <w:r w:rsidR="00220453">
          <w:rPr>
            <w:webHidden/>
          </w:rPr>
          <w:instrText xml:space="preserve"> PAGEREF _Toc211197394 \h </w:instrText>
        </w:r>
        <w:r w:rsidR="00220453">
          <w:rPr>
            <w:webHidden/>
          </w:rPr>
        </w:r>
        <w:r w:rsidR="00220453">
          <w:rPr>
            <w:webHidden/>
          </w:rPr>
          <w:fldChar w:fldCharType="separate"/>
        </w:r>
        <w:r w:rsidR="00220453">
          <w:rPr>
            <w:webHidden/>
          </w:rPr>
          <w:t>3</w:t>
        </w:r>
        <w:r w:rsidR="00220453">
          <w:rPr>
            <w:webHidden/>
          </w:rPr>
          <w:fldChar w:fldCharType="end"/>
        </w:r>
      </w:hyperlink>
    </w:p>
    <w:p w:rsidR="00220453" w:rsidRDefault="0021430A" w14:paraId="0552FF94" w14:textId="77777777">
      <w:pPr>
        <w:pStyle w:val="ekillerTablosu"/>
        <w:rPr>
          <w:rFonts w:asciiTheme="minorHAnsi" w:hAnsiTheme="minorHAnsi" w:eastAsiaTheme="minorEastAsia"/>
          <w:sz w:val="22"/>
          <w:szCs w:val="22"/>
          <w:lang w:eastAsia="tr-TR"/>
        </w:rPr>
      </w:pPr>
      <w:hyperlink w:history="1" w:anchor="_Toc211197395">
        <w:r w:rsidRPr="0001691D" w:rsidR="00220453">
          <w:rPr>
            <w:rStyle w:val="Kpr"/>
          </w:rPr>
          <w:t>Tablo 3: İmar Planına Konu Olan Kadastro Parselin Durumu</w:t>
        </w:r>
        <w:r w:rsidR="00220453">
          <w:rPr>
            <w:webHidden/>
          </w:rPr>
          <w:tab/>
        </w:r>
        <w:r w:rsidR="00220453">
          <w:rPr>
            <w:webHidden/>
          </w:rPr>
          <w:fldChar w:fldCharType="begin"/>
        </w:r>
        <w:r w:rsidR="00220453">
          <w:rPr>
            <w:webHidden/>
          </w:rPr>
          <w:instrText xml:space="preserve"> PAGEREF _Toc211197395 \h </w:instrText>
        </w:r>
        <w:r w:rsidR="00220453">
          <w:rPr>
            <w:webHidden/>
          </w:rPr>
        </w:r>
        <w:r w:rsidR="00220453">
          <w:rPr>
            <w:webHidden/>
          </w:rPr>
          <w:fldChar w:fldCharType="separate"/>
        </w:r>
        <w:r w:rsidR="00220453">
          <w:rPr>
            <w:webHidden/>
          </w:rPr>
          <w:t>9</w:t>
        </w:r>
        <w:r w:rsidR="00220453">
          <w:rPr>
            <w:webHidden/>
          </w:rPr>
          <w:fldChar w:fldCharType="end"/>
        </w:r>
      </w:hyperlink>
    </w:p>
    <w:p w:rsidRPr="00272F42" w:rsidR="00E96D93" w:rsidP="0093375B" w:rsidRDefault="008A3127" w14:paraId="27241D9D" w14:textId="398499BF">
      <w:pPr>
        <w:pStyle w:val="GvdeMetni"/>
        <w:rPr>
          <w:b/>
          <w:sz w:val="28"/>
        </w:rPr>
      </w:pPr>
      <w:r w:rsidRPr="00272F42">
        <w:rPr>
          <w:b/>
          <w:sz w:val="28"/>
        </w:rPr>
        <w:fldChar w:fldCharType="end"/>
      </w:r>
    </w:p>
    <w:p w:rsidRPr="00272F42" w:rsidR="00E3622C" w:rsidP="0093375B" w:rsidRDefault="00E3622C" w14:paraId="6E699E71" w14:textId="77777777">
      <w:pPr>
        <w:pStyle w:val="GvdeMetni"/>
        <w:rPr>
          <w:b/>
          <w:sz w:val="28"/>
        </w:rPr>
      </w:pPr>
    </w:p>
    <w:p w:rsidRPr="00272F42" w:rsidR="00E3622C" w:rsidP="0093375B" w:rsidRDefault="00E3622C" w14:paraId="6A449655" w14:textId="77777777">
      <w:pPr>
        <w:pStyle w:val="GvdeMetni"/>
        <w:rPr>
          <w:b/>
          <w:sz w:val="28"/>
        </w:rPr>
      </w:pPr>
    </w:p>
    <w:p w:rsidRPr="00272F42" w:rsidR="00E3622C" w:rsidP="0093375B" w:rsidRDefault="00E3622C" w14:paraId="79B926EB" w14:textId="77777777">
      <w:pPr>
        <w:pStyle w:val="GvdeMetni"/>
        <w:rPr>
          <w:b/>
          <w:sz w:val="28"/>
        </w:rPr>
        <w:sectPr w:rsidRPr="00272F42" w:rsidR="00E3622C" w:rsidSect="0049451C">
          <w:headerReference w:type="even" r:id="rId15"/>
          <w:headerReference w:type="default" r:id="rId16"/>
          <w:footerReference w:type="default" r:id="rId17"/>
          <w:headerReference w:type="first" r:id="rId18"/>
          <w:pgSz w:w="11906" w:h="16838" w:code="9"/>
          <w:pgMar w:top="1418" w:right="1134" w:bottom="992" w:left="1418" w:header="425" w:footer="624" w:gutter="0"/>
          <w:pgBorders w:offsetFrom="page">
            <w:top w:val="single" w:color="auto" w:sz="12" w:space="24"/>
            <w:left w:val="single" w:color="auto" w:sz="12" w:space="24"/>
            <w:bottom w:val="single" w:color="auto" w:sz="12" w:space="24"/>
            <w:right w:val="single" w:color="auto" w:sz="12" w:space="24"/>
          </w:pgBorders>
          <w:pgNumType w:fmt="lowerRoman" w:start="1"/>
          <w:cols w:space="708"/>
          <w:docGrid w:linePitch="360"/>
        </w:sectPr>
      </w:pPr>
    </w:p>
    <w:p w:rsidRPr="00272F42" w:rsidR="008B4EAC" w:rsidP="009E1880" w:rsidRDefault="00CB2B82" w14:paraId="4CC39B90" w14:textId="4BE6694A">
      <w:pPr>
        <w:pStyle w:val="Balk1"/>
        <w:numPr>
          <w:ilvl w:val="0"/>
          <w:numId w:val="0"/>
        </w:numPr>
      </w:pPr>
      <w:bookmarkStart w:name="_Toc211197363" w:id="1"/>
      <w:bookmarkStart w:name="_Hlk152716655" w:id="2"/>
      <w:r w:rsidRPr="00272F42">
        <w:lastRenderedPageBreak/>
        <w:t>AMAÇ-KAPSAM VE YÖNTEM</w:t>
      </w:r>
      <w:bookmarkEnd w:id="1"/>
      <w:r w:rsidRPr="00272F42">
        <w:t xml:space="preserve"> </w:t>
      </w:r>
    </w:p>
    <w:p w:rsidRPr="00272F42" w:rsidR="0077779F" w:rsidP="003656F0" w:rsidRDefault="0077779F" w14:paraId="7510FB21" w14:textId="1B2F8EA9">
      <w:pPr>
        <w:pStyle w:val="GvdeMetni"/>
      </w:pPr>
      <w:r w:rsidRPr="00272F42">
        <w:t>İda</w:t>
      </w:r>
      <w:r w:rsidRPr="00272F42" w:rsidR="00CB2B82">
        <w:t xml:space="preserve">ri yönden </w:t>
      </w:r>
      <w:r w:rsidRPr="00272F42" w:rsidR="001E1F77">
        <w:t xml:space="preserve">Denizli </w:t>
      </w:r>
      <w:r w:rsidRPr="00272F42" w:rsidR="009B320A">
        <w:t xml:space="preserve">iline bağlı olan </w:t>
      </w:r>
      <w:r w:rsidRPr="00272F42" w:rsidR="001E1F77">
        <w:t>Merkezefendi</w:t>
      </w:r>
      <w:r w:rsidRPr="00272F42" w:rsidR="009B320A">
        <w:t xml:space="preserve"> İlçesi</w:t>
      </w:r>
      <w:r w:rsidRPr="00272F42">
        <w:t>nin H</w:t>
      </w:r>
      <w:r w:rsidRPr="00272F42" w:rsidR="001E1F77">
        <w:t>acıeyüplü</w:t>
      </w:r>
      <w:r w:rsidRPr="00272F42">
        <w:t xml:space="preserve"> Mahall</w:t>
      </w:r>
      <w:r w:rsidRPr="00272F42" w:rsidR="00761E10">
        <w:t>e</w:t>
      </w:r>
      <w:r w:rsidRPr="00272F42" w:rsidR="009F508E">
        <w:t>si</w:t>
      </w:r>
      <w:r w:rsidRPr="00272F42" w:rsidR="00761E10">
        <w:t xml:space="preserve"> sınırları içerisinde yer alan</w:t>
      </w:r>
      <w:r w:rsidRPr="00272F42">
        <w:t xml:space="preserve"> </w:t>
      </w:r>
      <w:r w:rsidR="00DA69FF">
        <w:rPr>
          <w:szCs w:val="24"/>
        </w:rPr>
        <w:t>50.590,99</w:t>
      </w:r>
      <w:r w:rsidRPr="00272F42" w:rsidR="002D7A92">
        <w:rPr>
          <w:szCs w:val="24"/>
        </w:rPr>
        <w:t xml:space="preserve"> </w:t>
      </w:r>
      <w:r w:rsidRPr="00272F42">
        <w:t xml:space="preserve">m²’lik alan, </w:t>
      </w:r>
      <w:r w:rsidRPr="00272F42" w:rsidR="0030760F">
        <w:t xml:space="preserve">artan sanayi yatırımları kapsamında arsa taleplerinin karşılanabilmesi </w:t>
      </w:r>
      <w:r w:rsidRPr="00272F42" w:rsidR="005E67CE">
        <w:t>ve</w:t>
      </w:r>
      <w:r w:rsidRPr="00272F42" w:rsidR="0030760F">
        <w:t xml:space="preserve"> mevcut </w:t>
      </w:r>
      <w:r w:rsidRPr="00272F42" w:rsidR="00F557E2">
        <w:t>planlı</w:t>
      </w:r>
      <w:r w:rsidRPr="00272F42" w:rsidR="001D137E">
        <w:t xml:space="preserve"> alanlar ile uyum sağlanarak</w:t>
      </w:r>
      <w:r w:rsidRPr="00272F42" w:rsidR="00F557E2">
        <w:t xml:space="preserve"> </w:t>
      </w:r>
      <w:r w:rsidRPr="00272F42" w:rsidR="0030760F">
        <w:t>nitelikli</w:t>
      </w:r>
      <w:r w:rsidRPr="00272F42" w:rsidR="00F557E2">
        <w:t xml:space="preserve"> yeni</w:t>
      </w:r>
      <w:r w:rsidRPr="00272F42" w:rsidR="0030760F">
        <w:t xml:space="preserve"> sanayi alanlarının üretilmesi </w:t>
      </w:r>
      <w:r w:rsidRPr="00272F42" w:rsidR="00F557E2">
        <w:t>amacıyla</w:t>
      </w:r>
      <w:r w:rsidRPr="00272F42">
        <w:t xml:space="preserve"> </w:t>
      </w:r>
      <w:r w:rsidRPr="00272F42" w:rsidR="0030760F">
        <w:t xml:space="preserve">plan çalışmalarına konu edilmiştir. </w:t>
      </w:r>
    </w:p>
    <w:p w:rsidRPr="00272F42" w:rsidR="001213A3" w:rsidP="003656F0" w:rsidRDefault="001E1F77" w14:paraId="662EFEC3" w14:textId="342FE96B">
      <w:pPr>
        <w:pStyle w:val="GvdeMetni"/>
      </w:pPr>
      <w:r w:rsidRPr="00272F42">
        <w:t>Denizli</w:t>
      </w:r>
      <w:r w:rsidRPr="00272F42" w:rsidR="00F557E2">
        <w:t xml:space="preserve"> ilinin</w:t>
      </w:r>
      <w:r w:rsidRPr="00272F42" w:rsidR="003656F0">
        <w:t xml:space="preserve"> </w:t>
      </w:r>
      <w:r w:rsidRPr="00272F42" w:rsidR="00F557E2">
        <w:t>merkez ilçesi</w:t>
      </w:r>
      <w:r w:rsidRPr="00272F42" w:rsidR="0030760F">
        <w:t xml:space="preserve"> olan</w:t>
      </w:r>
      <w:r w:rsidRPr="00272F42" w:rsidR="003656F0">
        <w:t xml:space="preserve"> </w:t>
      </w:r>
      <w:r w:rsidRPr="00272F42">
        <w:t xml:space="preserve">Merkezefendi İlçesi </w:t>
      </w:r>
      <w:r w:rsidRPr="00272F42" w:rsidR="00B34000">
        <w:t>Uygulama İmar Planı sınırları</w:t>
      </w:r>
      <w:r w:rsidRPr="00272F42">
        <w:t xml:space="preserve"> içerisind</w:t>
      </w:r>
      <w:r w:rsidR="00DA69FF">
        <w:t>e</w:t>
      </w:r>
      <w:r w:rsidRPr="00272F42" w:rsidR="005F54F0">
        <w:t xml:space="preserve">ki </w:t>
      </w:r>
      <w:r w:rsidRPr="00272F42" w:rsidR="00681B4F">
        <w:t xml:space="preserve">küçük sanayi </w:t>
      </w:r>
      <w:r w:rsidRPr="00272F42" w:rsidR="002A318C">
        <w:t xml:space="preserve">alanları ile </w:t>
      </w:r>
      <w:r w:rsidRPr="00272F42" w:rsidR="0030760F">
        <w:t xml:space="preserve">sanayi </w:t>
      </w:r>
      <w:r w:rsidRPr="00272F42" w:rsidR="00B34000">
        <w:t>alan</w:t>
      </w:r>
      <w:r w:rsidRPr="00272F42" w:rsidR="005E67CE">
        <w:t>ları</w:t>
      </w:r>
      <w:r w:rsidRPr="00272F42" w:rsidR="002A318C">
        <w:t>nın komşuluğunda</w:t>
      </w:r>
      <w:r w:rsidRPr="00272F42" w:rsidR="005E67CE">
        <w:t xml:space="preserve"> </w:t>
      </w:r>
      <w:r w:rsidRPr="00272F42" w:rsidR="00514C95">
        <w:t xml:space="preserve">kalan boş araziler üzerinde </w:t>
      </w:r>
      <w:r w:rsidRPr="00272F42" w:rsidR="00B34000">
        <w:t xml:space="preserve">hazırlanacak </w:t>
      </w:r>
      <w:r w:rsidRPr="00272F42" w:rsidR="004B656C">
        <w:t>İmar Planı</w:t>
      </w:r>
      <w:r w:rsidR="00871700">
        <w:t xml:space="preserve"> Değişikliği</w:t>
      </w:r>
      <w:r w:rsidRPr="00272F42" w:rsidR="004B656C">
        <w:t xml:space="preserve"> </w:t>
      </w:r>
      <w:r w:rsidRPr="00272F42" w:rsidR="00B34000">
        <w:t>ile</w:t>
      </w:r>
      <w:r w:rsidRPr="00272F42" w:rsidR="00454DB6">
        <w:t>;</w:t>
      </w:r>
      <w:r w:rsidRPr="00272F42" w:rsidR="00EC0E24">
        <w:t xml:space="preserve"> </w:t>
      </w:r>
    </w:p>
    <w:p w:rsidRPr="00272F42" w:rsidR="00E864B6" w:rsidP="001213A3" w:rsidRDefault="001E1F77" w14:paraId="1A1C6A30" w14:textId="05C6D647">
      <w:pPr>
        <w:pStyle w:val="GvdeMetni"/>
        <w:numPr>
          <w:ilvl w:val="0"/>
          <w:numId w:val="19"/>
        </w:numPr>
        <w:spacing w:after="60"/>
      </w:pPr>
      <w:r w:rsidRPr="00272F42">
        <w:t>Küçük Sanayi Amaçlı kullanımlara yönelik arsa</w:t>
      </w:r>
      <w:r w:rsidRPr="00272F42" w:rsidR="0033603B">
        <w:t xml:space="preserve"> </w:t>
      </w:r>
      <w:r w:rsidRPr="00272F42" w:rsidR="00E864B6">
        <w:t xml:space="preserve">üretiminin yapılması hedeflenmektedir. </w:t>
      </w:r>
    </w:p>
    <w:p w:rsidRPr="00272F42" w:rsidR="00784C24" w:rsidP="00784C24" w:rsidRDefault="00617F73" w14:paraId="6A8FF2EA" w14:textId="480DDBC9">
      <w:pPr>
        <w:pStyle w:val="GvdeMetni"/>
        <w:numPr>
          <w:ilvl w:val="0"/>
          <w:numId w:val="19"/>
        </w:numPr>
        <w:ind w:left="714" w:hanging="357"/>
      </w:pPr>
      <w:r w:rsidRPr="00272F42">
        <w:t>Bu alanda hazırlanacak</w:t>
      </w:r>
      <w:r w:rsidRPr="00272F42" w:rsidR="00EC0E24">
        <w:t xml:space="preserve"> </w:t>
      </w:r>
      <w:r w:rsidRPr="00272F42" w:rsidR="00B34000">
        <w:t xml:space="preserve">İlave </w:t>
      </w:r>
      <w:r w:rsidRPr="00272F42" w:rsidR="004B656C">
        <w:t>Uygulama İmar Planı;</w:t>
      </w:r>
      <w:r w:rsidRPr="00272F42" w:rsidR="00784C24">
        <w:t xml:space="preserve"> </w:t>
      </w:r>
      <w:r w:rsidRPr="00272F42" w:rsidR="001E1F77">
        <w:t xml:space="preserve">Denizli </w:t>
      </w:r>
      <w:r w:rsidRPr="00272F42" w:rsidR="00EC0E24">
        <w:t xml:space="preserve">İli, </w:t>
      </w:r>
      <w:r w:rsidRPr="00272F42" w:rsidR="001E1F77">
        <w:t>Merkezefendi</w:t>
      </w:r>
      <w:r w:rsidRPr="00272F42" w:rsidR="00EC0E24">
        <w:t xml:space="preserve"> İlçesi, </w:t>
      </w:r>
      <w:r w:rsidRPr="00272F42" w:rsidR="001E1F77">
        <w:t>Hacıeyüplü</w:t>
      </w:r>
      <w:r w:rsidRPr="00272F42" w:rsidR="00EC0E24">
        <w:t xml:space="preserve"> Mahallesi </w:t>
      </w:r>
      <w:r w:rsidRPr="00272F42" w:rsidR="001E1F77">
        <w:t>sı</w:t>
      </w:r>
      <w:r w:rsidRPr="00272F42" w:rsidR="0030760F">
        <w:t>n</w:t>
      </w:r>
      <w:r w:rsidRPr="00272F42" w:rsidR="001E1F77">
        <w:t>ırları içerisinde yer alan sanayi</w:t>
      </w:r>
      <w:r w:rsidRPr="00272F42" w:rsidR="0030760F">
        <w:t>/küçük sanayi</w:t>
      </w:r>
      <w:r w:rsidRPr="00272F42" w:rsidR="001E1F77">
        <w:t xml:space="preserve"> alanları kapsamında; </w:t>
      </w:r>
      <w:r w:rsidRPr="00272F42" w:rsidR="001E1F77">
        <w:rPr>
          <w:szCs w:val="24"/>
        </w:rPr>
        <w:t>909</w:t>
      </w:r>
      <w:r w:rsidRPr="00272F42" w:rsidR="001E1F77">
        <w:t xml:space="preserve"> </w:t>
      </w:r>
      <w:r w:rsidRPr="00272F42" w:rsidR="00B34000">
        <w:t>no’lu</w:t>
      </w:r>
      <w:r w:rsidRPr="00272F42" w:rsidR="00784C24">
        <w:t xml:space="preserve"> kadastro </w:t>
      </w:r>
      <w:r w:rsidRPr="00272F42" w:rsidR="00681B4F">
        <w:rPr>
          <w:szCs w:val="24"/>
        </w:rPr>
        <w:t>parselinin</w:t>
      </w:r>
      <w:r w:rsidRPr="00272F42" w:rsidR="00681B4F">
        <w:t xml:space="preserve"> </w:t>
      </w:r>
      <w:r w:rsidR="00DA69FF">
        <w:t>46.200,03</w:t>
      </w:r>
      <w:r w:rsidRPr="00272F42" w:rsidR="00681B4F">
        <w:t xml:space="preserve"> m²’lik </w:t>
      </w:r>
      <w:r w:rsidRPr="00272F42" w:rsidR="0030760F">
        <w:rPr>
          <w:szCs w:val="24"/>
        </w:rPr>
        <w:t xml:space="preserve">kısmında ve mer’i imar planında </w:t>
      </w:r>
      <w:r w:rsidRPr="00272F42" w:rsidR="001E1F77">
        <w:rPr>
          <w:szCs w:val="24"/>
        </w:rPr>
        <w:t>parsel ile ilişkili olan yol/kavşak bağlantı</w:t>
      </w:r>
      <w:r w:rsidRPr="00272F42" w:rsidR="00681B4F">
        <w:rPr>
          <w:szCs w:val="24"/>
        </w:rPr>
        <w:t xml:space="preserve">sının </w:t>
      </w:r>
      <w:r w:rsidRPr="00272F42" w:rsidR="009F0D50">
        <w:rPr>
          <w:szCs w:val="24"/>
        </w:rPr>
        <w:t>4390,96</w:t>
      </w:r>
      <w:r w:rsidRPr="00272F42" w:rsidR="00681B4F">
        <w:rPr>
          <w:szCs w:val="24"/>
        </w:rPr>
        <w:t xml:space="preserve"> m²’lik kısmında olmak üzere</w:t>
      </w:r>
      <w:r w:rsidRPr="00272F42" w:rsidR="00784C24">
        <w:rPr>
          <w:szCs w:val="24"/>
        </w:rPr>
        <w:t xml:space="preserve"> </w:t>
      </w:r>
      <w:r w:rsidRPr="00272F42" w:rsidR="009F508E">
        <w:rPr>
          <w:szCs w:val="24"/>
        </w:rPr>
        <w:t>toplam</w:t>
      </w:r>
      <w:r w:rsidRPr="00272F42" w:rsidR="00B34000">
        <w:rPr>
          <w:szCs w:val="24"/>
        </w:rPr>
        <w:t xml:space="preserve"> </w:t>
      </w:r>
      <w:r w:rsidR="00DA69FF">
        <w:rPr>
          <w:szCs w:val="24"/>
        </w:rPr>
        <w:t>50.590,99</w:t>
      </w:r>
      <w:r w:rsidRPr="00272F42" w:rsidR="00DA69FF">
        <w:rPr>
          <w:szCs w:val="24"/>
        </w:rPr>
        <w:t xml:space="preserve"> </w:t>
      </w:r>
      <w:r w:rsidRPr="00272F42" w:rsidR="00784C24">
        <w:rPr>
          <w:szCs w:val="24"/>
        </w:rPr>
        <w:t xml:space="preserve">m²’lik alanda </w:t>
      </w:r>
      <w:r w:rsidRPr="00272F42" w:rsidR="00784C24">
        <w:t>gerçekleştirilecektir.</w:t>
      </w:r>
    </w:p>
    <w:p w:rsidRPr="00272F42" w:rsidR="000223A8" w:rsidP="00784C24" w:rsidRDefault="00B34000" w14:paraId="7C70497E" w14:textId="4E5D63C0">
      <w:pPr>
        <w:pStyle w:val="GvdeMetni"/>
      </w:pPr>
      <w:r w:rsidRPr="00272F42">
        <w:t>İmar Planı h</w:t>
      </w:r>
      <w:r w:rsidRPr="00272F42" w:rsidR="003C276B">
        <w:t xml:space="preserve">azırlanacak </w:t>
      </w:r>
      <w:r w:rsidRPr="00272F42" w:rsidR="005F54F0">
        <w:t xml:space="preserve">olan </w:t>
      </w:r>
      <w:r w:rsidRPr="00272F42" w:rsidR="001E1F77">
        <w:t>909</w:t>
      </w:r>
      <w:r w:rsidRPr="00272F42" w:rsidR="003C276B">
        <w:t xml:space="preserve"> </w:t>
      </w:r>
      <w:r w:rsidRPr="00272F42" w:rsidR="00761E10">
        <w:t>parselin</w:t>
      </w:r>
      <w:r w:rsidRPr="00272F42">
        <w:t xml:space="preserve"> mülkiyeti </w:t>
      </w:r>
      <w:r w:rsidRPr="00272F42" w:rsidR="000223A8">
        <w:t>T.C. Çevre, Şehircilik ve İklim Değişikliği Bakanlığı Toplu Konut İdaresi</w:t>
      </w:r>
      <w:r w:rsidRPr="00272F42" w:rsidR="00197DE3">
        <w:t xml:space="preserve"> Başkanlığı</w:t>
      </w:r>
      <w:r w:rsidRPr="00272F42" w:rsidR="000223A8">
        <w:t>’nd</w:t>
      </w:r>
      <w:r w:rsidRPr="00272F42" w:rsidR="00197DE3">
        <w:t>a</w:t>
      </w:r>
      <w:r w:rsidRPr="00272F42" w:rsidR="000223A8">
        <w:t>d</w:t>
      </w:r>
      <w:r w:rsidRPr="00272F42" w:rsidR="00197DE3">
        <w:t>ı</w:t>
      </w:r>
      <w:r w:rsidRPr="00272F42" w:rsidR="000223A8">
        <w:t>r</w:t>
      </w:r>
      <w:r w:rsidRPr="00272F42" w:rsidR="009F508E">
        <w:t xml:space="preserve">. Alanda herhangi bir yapılaşma </w:t>
      </w:r>
      <w:r w:rsidRPr="00272F42" w:rsidR="000223A8">
        <w:t>bulunmamaktadır.</w:t>
      </w:r>
    </w:p>
    <w:p w:rsidRPr="00272F42" w:rsidR="0030760F" w:rsidP="0030760F" w:rsidRDefault="00673F67" w14:paraId="041ECB1A" w14:textId="11A9F49D">
      <w:pPr>
        <w:pStyle w:val="GvdeMetni"/>
      </w:pPr>
      <w:bookmarkStart w:name="_Hlk158039094" w:id="3"/>
      <w:r w:rsidRPr="00272F42">
        <w:t>Yapılan a</w:t>
      </w:r>
      <w:r w:rsidRPr="00272F42" w:rsidR="00FF6189">
        <w:t>rsa tahsis</w:t>
      </w:r>
      <w:r w:rsidRPr="00272F42">
        <w:t xml:space="preserve">i </w:t>
      </w:r>
      <w:r w:rsidRPr="00272F42" w:rsidR="004B656C">
        <w:t>kapsamında</w:t>
      </w:r>
      <w:r w:rsidRPr="00272F42" w:rsidR="00FF6189">
        <w:t xml:space="preserve"> </w:t>
      </w:r>
      <w:r w:rsidRPr="00272F42" w:rsidR="005E67CE">
        <w:t xml:space="preserve">Küçük Sanayi Alanı </w:t>
      </w:r>
      <w:r w:rsidRPr="00272F42" w:rsidR="00E864B6">
        <w:t xml:space="preserve">amaçlı </w:t>
      </w:r>
      <w:r w:rsidRPr="00272F42" w:rsidR="00FF6189">
        <w:t xml:space="preserve">arsalar </w:t>
      </w:r>
      <w:r w:rsidRPr="00272F42" w:rsidR="009F508E">
        <w:t>ile</w:t>
      </w:r>
      <w:r w:rsidRPr="00272F42" w:rsidR="00FF6189">
        <w:t xml:space="preserve"> </w:t>
      </w:r>
      <w:r w:rsidRPr="00272F42" w:rsidR="00974537">
        <w:t xml:space="preserve">bu </w:t>
      </w:r>
      <w:r w:rsidRPr="00272F42" w:rsidR="00487469">
        <w:t>kullanımın gerektirdiği</w:t>
      </w:r>
      <w:r w:rsidRPr="00272F42" w:rsidR="007860E1">
        <w:t xml:space="preserve"> </w:t>
      </w:r>
      <w:r w:rsidRPr="00272F42" w:rsidR="00FF6189">
        <w:t xml:space="preserve">alanların üretilebilmesi </w:t>
      </w:r>
      <w:r w:rsidRPr="00272F42" w:rsidR="00487469">
        <w:t>amacıyla</w:t>
      </w:r>
      <w:r w:rsidRPr="00272F42" w:rsidR="00E21A73">
        <w:t xml:space="preserve"> ilg</w:t>
      </w:r>
      <w:r w:rsidRPr="00272F42" w:rsidR="0030760F">
        <w:t>i</w:t>
      </w:r>
      <w:r w:rsidRPr="00272F42" w:rsidR="00E21A73">
        <w:t xml:space="preserve">li parsel ve </w:t>
      </w:r>
      <w:r w:rsidRPr="00272F42" w:rsidR="0030760F">
        <w:t xml:space="preserve">ulaşım bağlantıları </w:t>
      </w:r>
      <w:r w:rsidRPr="00272F42" w:rsidR="00C95AA3">
        <w:t>kapsamında</w:t>
      </w:r>
      <w:r w:rsidRPr="00272F42">
        <w:t xml:space="preserve"> </w:t>
      </w:r>
      <w:r w:rsidRPr="00272F42" w:rsidR="0030760F">
        <w:t xml:space="preserve">mevcut sanayi ve küçük sanayi alanlarına </w:t>
      </w:r>
      <w:r w:rsidRPr="00272F42" w:rsidR="00656E97">
        <w:t xml:space="preserve">da </w:t>
      </w:r>
      <w:r w:rsidRPr="00272F42" w:rsidR="0030760F">
        <w:t xml:space="preserve">eklemlenen mekânsal planların üretilmesi amaçlanmaktadır. </w:t>
      </w:r>
    </w:p>
    <w:bookmarkEnd w:id="2"/>
    <w:bookmarkEnd w:id="3"/>
    <w:p w:rsidRPr="00272F42" w:rsidR="002E68CE" w:rsidP="003325A7" w:rsidRDefault="00F557E2" w14:paraId="3F76AFBD" w14:textId="56E56FD3">
      <w:pPr>
        <w:pStyle w:val="GvdeMetni"/>
      </w:pPr>
      <w:r w:rsidRPr="00272F42">
        <w:t>Bu kapsamda; h</w:t>
      </w:r>
      <w:r w:rsidRPr="00272F42" w:rsidR="00974537">
        <w:t xml:space="preserve">erhangi bir nüfus artışı da getirmeyen bu imar planı çalışması ile söz konusu alanda </w:t>
      </w:r>
      <w:r w:rsidRPr="00272F42" w:rsidR="00E21A73">
        <w:t xml:space="preserve">küçük sanayi </w:t>
      </w:r>
      <w:r w:rsidRPr="00272F42" w:rsidR="00C95AA3">
        <w:t>kullanımındaki alanlar</w:t>
      </w:r>
      <w:r w:rsidRPr="00272F42" w:rsidR="00E21A73">
        <w:t xml:space="preserve"> planlanarak</w:t>
      </w:r>
      <w:r w:rsidRPr="00272F42" w:rsidR="00C95AA3">
        <w:t>,</w:t>
      </w:r>
      <w:r w:rsidRPr="00272F42" w:rsidR="00974537">
        <w:t xml:space="preserve"> </w:t>
      </w:r>
      <w:r w:rsidRPr="00272F42" w:rsidR="00656E97">
        <w:t>çe</w:t>
      </w:r>
      <w:r w:rsidRPr="00272F42" w:rsidR="00974537">
        <w:t xml:space="preserve">vresel ilişkiler bağlamında </w:t>
      </w:r>
      <w:r w:rsidRPr="00272F42" w:rsidR="00E65BA2">
        <w:t xml:space="preserve">da </w:t>
      </w:r>
      <w:r w:rsidRPr="00272F42" w:rsidR="00673F67">
        <w:t xml:space="preserve">sınırları belirlenen </w:t>
      </w:r>
      <w:r w:rsidRPr="00272F42" w:rsidR="009343F1">
        <w:t xml:space="preserve">yaklaşık </w:t>
      </w:r>
      <w:r w:rsidR="00CD6E23">
        <w:t>5,</w:t>
      </w:r>
      <w:r w:rsidR="00DA69FF">
        <w:t>06</w:t>
      </w:r>
      <w:r w:rsidRPr="00272F42" w:rsidR="009343F1">
        <w:t xml:space="preserve"> hektar büyüklüğündeki </w:t>
      </w:r>
      <w:r w:rsidRPr="00272F42" w:rsidR="005E67CE">
        <w:t>alanda</w:t>
      </w:r>
      <w:r w:rsidRPr="00272F42" w:rsidR="00974537">
        <w:t xml:space="preserve"> </w:t>
      </w:r>
      <w:r w:rsidRPr="00272F42" w:rsidR="00617F73">
        <w:t>plan</w:t>
      </w:r>
      <w:r w:rsidRPr="00272F42" w:rsidR="003D1776">
        <w:t>la</w:t>
      </w:r>
      <w:r w:rsidRPr="00272F42" w:rsidR="00185ED3">
        <w:t>m</w:t>
      </w:r>
      <w:r w:rsidRPr="00272F42" w:rsidR="003D1776">
        <w:t>a</w:t>
      </w:r>
      <w:r w:rsidRPr="00272F42" w:rsidR="00617F73">
        <w:t xml:space="preserve"> çalı</w:t>
      </w:r>
      <w:r w:rsidRPr="00272F42" w:rsidR="006606A5">
        <w:t>şmaları</w:t>
      </w:r>
      <w:r w:rsidRPr="00272F42" w:rsidR="00617F73">
        <w:t xml:space="preserve"> yürütülmüş</w:t>
      </w:r>
      <w:r w:rsidRPr="00272F42" w:rsidR="009343F1">
        <w:t>tür.</w:t>
      </w:r>
    </w:p>
    <w:p w:rsidRPr="00272F42" w:rsidR="00454DB6" w:rsidP="003325A7" w:rsidRDefault="00454DB6" w14:paraId="2A655D9F" w14:textId="77777777">
      <w:pPr>
        <w:pStyle w:val="GvdeMetni"/>
      </w:pPr>
    </w:p>
    <w:p w:rsidRPr="00272F42" w:rsidR="00454DB6" w:rsidP="003325A7" w:rsidRDefault="00454DB6" w14:paraId="1C8E39B7" w14:textId="77777777">
      <w:pPr>
        <w:pStyle w:val="GvdeMetni"/>
      </w:pPr>
    </w:p>
    <w:p w:rsidRPr="00272F42" w:rsidR="00454DB6" w:rsidP="003325A7" w:rsidRDefault="00454DB6" w14:paraId="3686D0CC" w14:textId="77777777">
      <w:pPr>
        <w:pStyle w:val="GvdeMetni"/>
      </w:pPr>
    </w:p>
    <w:p w:rsidR="00454DB6" w:rsidP="003325A7" w:rsidRDefault="00454DB6" w14:paraId="63BB5982" w14:textId="77777777">
      <w:pPr>
        <w:pStyle w:val="GvdeMetni"/>
      </w:pPr>
    </w:p>
    <w:p w:rsidR="00761322" w:rsidP="003325A7" w:rsidRDefault="00761322" w14:paraId="54243F72" w14:textId="77777777">
      <w:pPr>
        <w:pStyle w:val="GvdeMetni"/>
      </w:pPr>
    </w:p>
    <w:p w:rsidR="00761322" w:rsidP="003325A7" w:rsidRDefault="00761322" w14:paraId="0DA2E66A" w14:textId="77777777">
      <w:pPr>
        <w:pStyle w:val="GvdeMetni"/>
      </w:pPr>
    </w:p>
    <w:p w:rsidRPr="00272F42" w:rsidR="00761322" w:rsidP="003325A7" w:rsidRDefault="00761322" w14:paraId="3D6E167F" w14:textId="77777777">
      <w:pPr>
        <w:pStyle w:val="GvdeMetni"/>
      </w:pPr>
    </w:p>
    <w:p w:rsidRPr="00272F42" w:rsidR="00E65BA2" w:rsidP="003325A7" w:rsidRDefault="00E65BA2" w14:paraId="7075BF4C" w14:textId="77777777">
      <w:pPr>
        <w:pStyle w:val="GvdeMetni"/>
      </w:pPr>
    </w:p>
    <w:p w:rsidRPr="00272F42" w:rsidR="009A7810" w:rsidP="009E1880" w:rsidRDefault="00663114" w14:paraId="6A126794" w14:textId="593A3DE5">
      <w:pPr>
        <w:pStyle w:val="Balk1"/>
      </w:pPr>
      <w:bookmarkStart w:name="_Toc211197364" w:id="4"/>
      <w:r w:rsidRPr="00272F42">
        <w:lastRenderedPageBreak/>
        <w:t>PLANLAMA ALANININ GENEL TANIMI</w:t>
      </w:r>
      <w:bookmarkEnd w:id="4"/>
    </w:p>
    <w:p w:rsidRPr="00272F42" w:rsidR="00E711D1" w:rsidP="00B341A4" w:rsidRDefault="00E711D1" w14:paraId="28CA41D5" w14:textId="007C82AB">
      <w:pPr>
        <w:pStyle w:val="Balk2"/>
      </w:pPr>
      <w:bookmarkStart w:name="_Toc211197365" w:id="5"/>
      <w:r w:rsidRPr="00272F42">
        <w:t>Yönetimsel Yapı ve Konum Özellikleri</w:t>
      </w:r>
      <w:bookmarkEnd w:id="5"/>
    </w:p>
    <w:p w:rsidRPr="00272F42" w:rsidR="00F557E2" w:rsidP="00B9681C" w:rsidRDefault="00F2632F" w14:paraId="1D723240" w14:textId="37A4A665">
      <w:pPr>
        <w:pStyle w:val="GvdeMetni"/>
        <w:spacing w:after="120"/>
      </w:pPr>
      <w:r w:rsidRPr="00272F42">
        <w:t>Denizli</w:t>
      </w:r>
      <w:r w:rsidRPr="00272F42" w:rsidR="00B612A4">
        <w:t xml:space="preserve"> </w:t>
      </w:r>
      <w:r w:rsidRPr="00272F42">
        <w:t xml:space="preserve">il sınırlarının büyük bir bölümü coğrafi olarak Ege Bölgesi'nin “İç Batı Bölümü” </w:t>
      </w:r>
      <w:r w:rsidRPr="00272F42" w:rsidR="00F50A85">
        <w:t>ve</w:t>
      </w:r>
      <w:r w:rsidRPr="00272F42">
        <w:t xml:space="preserve"> “Ege Bölümü”nde yer alır. Daha küçük bir bölümü ise Akdeniz Bölgesinin “Antalya Bölümü”nde kalmaktadır</w:t>
      </w:r>
      <w:r w:rsidRPr="00272F42" w:rsidR="00B612A4">
        <w:t xml:space="preserve">; </w:t>
      </w:r>
      <w:r w:rsidRPr="00272F42">
        <w:t xml:space="preserve">İl; </w:t>
      </w:r>
      <w:r w:rsidRPr="00272F42" w:rsidR="00B612A4">
        <w:t xml:space="preserve">doğuda </w:t>
      </w:r>
      <w:r w:rsidRPr="00272F42" w:rsidR="00DA6ABF">
        <w:t>Afyon ve Burdur</w:t>
      </w:r>
      <w:r w:rsidRPr="00272F42" w:rsidR="00B612A4">
        <w:t xml:space="preserve">, batıda </w:t>
      </w:r>
      <w:r w:rsidRPr="00272F42" w:rsidR="00DA6ABF">
        <w:t>Aydın ve Muğla</w:t>
      </w:r>
      <w:r w:rsidRPr="00272F42" w:rsidR="00B612A4">
        <w:t xml:space="preserve">, kuzeyde </w:t>
      </w:r>
      <w:r w:rsidRPr="00272F42" w:rsidR="00DA6ABF">
        <w:t>Uşak ve Manisa</w:t>
      </w:r>
      <w:r w:rsidRPr="00272F42" w:rsidR="00B612A4">
        <w:t xml:space="preserve">, güneyde </w:t>
      </w:r>
      <w:r w:rsidRPr="00272F42" w:rsidR="00DA6ABF">
        <w:t>Muğla</w:t>
      </w:r>
      <w:r w:rsidRPr="00272F42" w:rsidR="00B612A4">
        <w:t xml:space="preserve"> illeri ile komşudur. </w:t>
      </w:r>
    </w:p>
    <w:p w:rsidRPr="00272F42" w:rsidR="00B9681C" w:rsidP="00B9681C" w:rsidRDefault="00B612A4" w14:paraId="174341F3" w14:textId="60F24310">
      <w:pPr>
        <w:pStyle w:val="GvdeMetni"/>
        <w:spacing w:after="120"/>
      </w:pPr>
      <w:r w:rsidRPr="00272F42">
        <w:t xml:space="preserve">Yüzölçümü büyüklüğü bakımından </w:t>
      </w:r>
      <w:r w:rsidRPr="00272F42" w:rsidR="00F2632F">
        <w:t>12.134</w:t>
      </w:r>
      <w:r w:rsidRPr="00272F42">
        <w:t xml:space="preserve"> km² ile Türkiye'nin </w:t>
      </w:r>
      <w:r w:rsidRPr="00272F42" w:rsidR="00F2632F">
        <w:t xml:space="preserve">yirmi </w:t>
      </w:r>
      <w:r w:rsidRPr="00272F42">
        <w:t xml:space="preserve">ikinci büyük ili olan </w:t>
      </w:r>
      <w:r w:rsidRPr="00272F42" w:rsidR="00F2632F">
        <w:t>Denizli</w:t>
      </w:r>
      <w:r w:rsidRPr="00272F42">
        <w:t xml:space="preserve">, 2023 yılında </w:t>
      </w:r>
      <w:r w:rsidRPr="00272F42" w:rsidR="006361A2">
        <w:t>1.059.081</w:t>
      </w:r>
      <w:r w:rsidRPr="00272F42">
        <w:t xml:space="preserve"> kişilik il nüfusu ile </w:t>
      </w:r>
      <w:r w:rsidRPr="00272F42" w:rsidR="006361A2">
        <w:t xml:space="preserve">yirmi dördüncü </w:t>
      </w:r>
      <w:r w:rsidRPr="00272F42">
        <w:t xml:space="preserve">sıradadır. </w:t>
      </w:r>
      <w:r w:rsidRPr="00272F42" w:rsidR="00B9681C">
        <w:t>2007 yılında 907.325 kişi olan Denizli il nüfusu, son on altı yılda 1511.757 kişi artarak 2023 yılında 1.0590.82 kişiye ulaşmıştır. 2023 yılında ildeki ortalama hane halkı büyüklüğü 2,84 kişidir.</w:t>
      </w:r>
    </w:p>
    <w:p w:rsidRPr="00272F42" w:rsidR="00904C37" w:rsidP="00B9681C" w:rsidRDefault="00B612A4" w14:paraId="007B11B8" w14:textId="77777777">
      <w:pPr>
        <w:pStyle w:val="GvdeMetni"/>
        <w:spacing w:after="120"/>
      </w:pPr>
      <w:r w:rsidRPr="00272F42">
        <w:t xml:space="preserve">Kent merkezinde rakım yaklaşık </w:t>
      </w:r>
      <w:r w:rsidRPr="00272F42" w:rsidR="00B34EC6">
        <w:t>450</w:t>
      </w:r>
      <w:r w:rsidRPr="00272F42">
        <w:t xml:space="preserve"> metre iken il genelindeki ortalama rakım </w:t>
      </w:r>
      <w:r w:rsidRPr="00272F42" w:rsidR="00B34EC6">
        <w:t>982</w:t>
      </w:r>
      <w:r w:rsidRPr="00272F42">
        <w:t xml:space="preserve"> metredir. İlde; </w:t>
      </w:r>
      <w:r w:rsidRPr="00272F42" w:rsidR="00B34EC6">
        <w:t>Acıpayam, Babadağ, Baklan, Bekilli, Beyağaç, Bozkurt, Buldan, Çal, Çameli, Çardak, Çivril, Güney, Honaz, Kale, Merkezefendi, Pamukkale, Sarayköy, Serinhisar, Tavas</w:t>
      </w:r>
      <w:r w:rsidRPr="00272F42">
        <w:t xml:space="preserve"> </w:t>
      </w:r>
      <w:r w:rsidRPr="00272F42" w:rsidR="00B34EC6">
        <w:t>adlarında 19</w:t>
      </w:r>
      <w:r w:rsidRPr="00272F42">
        <w:t xml:space="preserve"> ilçe bulunmaktadır.</w:t>
      </w:r>
      <w:r w:rsidRPr="00272F42" w:rsidR="00DC6D93">
        <w:t xml:space="preserve"> </w:t>
      </w:r>
    </w:p>
    <w:p w:rsidRPr="00272F42" w:rsidR="00B612A4" w:rsidP="00B9681C" w:rsidRDefault="00904C37" w14:paraId="48FC4670" w14:textId="23226403">
      <w:pPr>
        <w:pStyle w:val="GvdeMetni"/>
        <w:spacing w:after="120"/>
      </w:pPr>
      <w:r w:rsidRPr="00272F42">
        <w:t xml:space="preserve">“6360 Sayılı, 14 İlde Büyükşehir ve 27 İlçe Kurulması Hakkında Kanun” </w:t>
      </w:r>
      <w:r w:rsidRPr="00272F42">
        <w:rPr>
          <w:i/>
        </w:rPr>
        <w:t>(Resmi Gazete’nin 06/12/2012 tarih ve 28489 sayılı nüshasında yayımlanarak yürürlüğe giren kanun)</w:t>
      </w:r>
      <w:r w:rsidRPr="00272F42">
        <w:t xml:space="preserve"> uyarınca Büyükşehir statüsüne kavuşan Denizli kent merkezinde de Merkezefendi ilçesi kurulmuş</w:t>
      </w:r>
      <w:r w:rsidRPr="00272F42" w:rsidR="00B9681C">
        <w:t xml:space="preserve">, </w:t>
      </w:r>
      <w:r w:rsidRPr="00272F42" w:rsidR="00DC6D93">
        <w:t xml:space="preserve">Pamukkale ve Merkezefendi ilçeleri Denizli </w:t>
      </w:r>
      <w:r w:rsidRPr="00272F42" w:rsidR="00B9681C">
        <w:t>ilinin merkez ilçeleri haline gelmiştir</w:t>
      </w:r>
      <w:r w:rsidRPr="00272F42" w:rsidR="00DC6D93">
        <w:t>.</w:t>
      </w:r>
    </w:p>
    <w:p w:rsidRPr="00272F42" w:rsidR="00B612A4" w:rsidP="00D00B61" w:rsidRDefault="00B612A4" w14:paraId="39295745" w14:textId="77777777">
      <w:pPr>
        <w:pStyle w:val="ResimYazs"/>
      </w:pPr>
      <w:bookmarkStart w:name="_Toc211197382" w:id="6"/>
      <w:r w:rsidRPr="00272F42">
        <w:t xml:space="preserve">Harita </w:t>
      </w:r>
      <w:r w:rsidRPr="00272F42">
        <w:rPr>
          <w:noProof/>
        </w:rPr>
        <w:fldChar w:fldCharType="begin"/>
      </w:r>
      <w:r w:rsidRPr="00272F42">
        <w:rPr>
          <w:noProof/>
        </w:rPr>
        <w:instrText xml:space="preserve"> SEQ Harita \* ARABIC </w:instrText>
      </w:r>
      <w:r w:rsidRPr="00272F42">
        <w:rPr>
          <w:noProof/>
        </w:rPr>
        <w:fldChar w:fldCharType="separate"/>
      </w:r>
      <w:r w:rsidR="009C1BCF">
        <w:rPr>
          <w:noProof/>
        </w:rPr>
        <w:t>1</w:t>
      </w:r>
      <w:r w:rsidRPr="00272F42">
        <w:rPr>
          <w:noProof/>
        </w:rPr>
        <w:fldChar w:fldCharType="end"/>
      </w:r>
      <w:r w:rsidRPr="00272F42">
        <w:t>: İlin Ülkedeki Konumu ve İdari Bölünüşü</w:t>
      </w:r>
      <w:bookmarkEnd w:id="6"/>
    </w:p>
    <w:p w:rsidRPr="00272F42" w:rsidR="004D35FC" w:rsidP="00E65BA2" w:rsidRDefault="003660A3" w14:paraId="3AF990B9" w14:textId="3F21D7B6">
      <w:pPr>
        <w:pStyle w:val="GvdeMetni"/>
        <w:jc w:val="center"/>
        <w:rPr>
          <w:lang w:eastAsia="en-US"/>
        </w:rPr>
      </w:pPr>
      <w:r>
        <w:rPr>
          <w:noProof/>
          <w:lang w:eastAsia="tr-TR"/>
        </w:rPr>
        <w:drawing>
          <wp:inline distT="0" distB="0" distL="0" distR="0" wp14:anchorId="105D2468" wp14:editId="4B87BD14">
            <wp:extent cx="5760000" cy="4091238"/>
            <wp:effectExtent l="38100" t="38100" r="31750" b="4318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60000" cy="4091238"/>
                    </a:xfrm>
                    <a:prstGeom prst="rect">
                      <a:avLst/>
                    </a:prstGeom>
                    <a:ln w="28575">
                      <a:solidFill>
                        <a:schemeClr val="tx1"/>
                      </a:solidFill>
                    </a:ln>
                  </pic:spPr>
                </pic:pic>
              </a:graphicData>
            </a:graphic>
          </wp:inline>
        </w:drawing>
      </w:r>
    </w:p>
    <w:p w:rsidRPr="00272F42" w:rsidR="002A2692" w:rsidP="00A35913" w:rsidRDefault="002A2692" w14:paraId="78CB238D" w14:textId="6F6161CC">
      <w:pPr>
        <w:pStyle w:val="Balk4"/>
      </w:pPr>
      <w:bookmarkStart w:name="_Toc211197366" w:id="7"/>
      <w:r w:rsidRPr="00272F42">
        <w:lastRenderedPageBreak/>
        <w:t>Doğal Yapı</w:t>
      </w:r>
      <w:bookmarkEnd w:id="7"/>
    </w:p>
    <w:p w:rsidRPr="00272F42" w:rsidR="00904C37" w:rsidP="00904C37" w:rsidRDefault="00904C37" w14:paraId="61C497BB" w14:textId="77777777">
      <w:pPr>
        <w:pStyle w:val="GvdeMetni"/>
      </w:pPr>
      <w:r w:rsidRPr="00272F42">
        <w:t>İl, yüzey şekilleri bakımından hareketli bir görünüm arz eder. Alçak ve yüksek ovalar, yaylalar ve dağlar birbirini tamamlar. İl topraklarının yaklaşık %47,1’ini dağlar, %28,2’sini ovalar, %23,2’sini platolar ve %1,5’ini ise yaylalar oluşturmaktadır.</w:t>
      </w:r>
      <w:r w:rsidRPr="00272F42">
        <w:rPr>
          <w:lang w:eastAsia="en-US"/>
        </w:rPr>
        <w:t xml:space="preserve"> </w:t>
      </w:r>
    </w:p>
    <w:p w:rsidRPr="00272F42" w:rsidR="00F37AFC" w:rsidP="00F37AFC" w:rsidRDefault="00F37AFC" w14:paraId="76EC30CE" w14:textId="4DFDCA0F">
      <w:pPr>
        <w:pStyle w:val="GvdeMetni"/>
        <w:rPr>
          <w:rFonts w:ascii="TimesNewRomanPSMT" w:hAnsi="TimesNewRomanPSMT" w:eastAsiaTheme="minorHAnsi" w:cstheme="minorBidi"/>
          <w:szCs w:val="24"/>
          <w:lang w:eastAsia="en-US"/>
        </w:rPr>
      </w:pPr>
      <w:r w:rsidRPr="00272F42">
        <w:rPr>
          <w:rFonts w:ascii="TimesNewRomanPSMT" w:hAnsi="TimesNewRomanPSMT" w:eastAsiaTheme="minorHAnsi" w:cstheme="minorBidi"/>
          <w:szCs w:val="24"/>
          <w:lang w:eastAsia="en-US"/>
        </w:rPr>
        <w:t xml:space="preserve">Denizli ülkenin </w:t>
      </w:r>
      <w:r w:rsidRPr="00272F42" w:rsidR="005E2D0A">
        <w:rPr>
          <w:rFonts w:ascii="TimesNewRomanPSMT" w:hAnsi="TimesNewRomanPSMT" w:eastAsiaTheme="minorHAnsi" w:cstheme="minorBidi"/>
          <w:szCs w:val="24"/>
          <w:lang w:eastAsia="en-US"/>
        </w:rPr>
        <w:t>güneybatısında ve</w:t>
      </w:r>
      <w:r w:rsidRPr="00272F42">
        <w:rPr>
          <w:rFonts w:ascii="TimesNewRomanPSMT" w:hAnsi="TimesNewRomanPSMT" w:eastAsiaTheme="minorHAnsi" w:cstheme="minorBidi"/>
          <w:szCs w:val="24"/>
          <w:lang w:eastAsia="en-US"/>
        </w:rPr>
        <w:t xml:space="preserve"> Akdağ’ın (Babadağ) kuzey yamaçları eteklerinde, Büyük Menderes’in kolu olan Aksu çayına kavuşan derelerle yarılmış bir plato üzerinde yer almaktadır.</w:t>
      </w:r>
      <w:r w:rsidRPr="00272F42" w:rsidR="005E2D0A">
        <w:rPr>
          <w:rFonts w:ascii="TimesNewRomanPSMT" w:hAnsi="TimesNewRomanPSMT" w:eastAsiaTheme="minorHAnsi" w:cstheme="minorBidi"/>
          <w:szCs w:val="24"/>
          <w:lang w:eastAsia="en-US"/>
        </w:rPr>
        <w:t xml:space="preserve"> </w:t>
      </w:r>
    </w:p>
    <w:p w:rsidRPr="00272F42" w:rsidR="00F37AFC" w:rsidP="00F37AFC" w:rsidRDefault="00B24AB2" w14:paraId="140C3311" w14:textId="0DD30F00">
      <w:pPr>
        <w:pStyle w:val="GvdeMetni"/>
        <w:rPr>
          <w:rFonts w:ascii="TimesNewRomanPSMT" w:hAnsi="TimesNewRomanPSMT" w:eastAsiaTheme="minorHAnsi" w:cstheme="minorBidi"/>
          <w:szCs w:val="24"/>
          <w:lang w:eastAsia="en-US"/>
        </w:rPr>
      </w:pPr>
      <w:r w:rsidRPr="00272F42">
        <w:rPr>
          <w:rFonts w:ascii="TimesNewRomanPSMT" w:hAnsi="TimesNewRomanPSMT" w:eastAsiaTheme="minorHAnsi" w:cstheme="minorBidi"/>
          <w:szCs w:val="24"/>
          <w:lang w:eastAsia="en-US"/>
        </w:rPr>
        <w:t>İldeki en</w:t>
      </w:r>
      <w:r w:rsidRPr="00272F42" w:rsidR="00F37AFC">
        <w:rPr>
          <w:rFonts w:ascii="TimesNewRomanPSMT" w:hAnsi="TimesNewRomanPSMT" w:eastAsiaTheme="minorHAnsi" w:cstheme="minorBidi"/>
          <w:szCs w:val="24"/>
          <w:lang w:eastAsia="en-US"/>
        </w:rPr>
        <w:t xml:space="preserve"> büyük akarsuyu</w:t>
      </w:r>
      <w:r w:rsidRPr="00272F42" w:rsidR="00763D86">
        <w:rPr>
          <w:rFonts w:ascii="TimesNewRomanPSMT" w:hAnsi="TimesNewRomanPSMT" w:eastAsiaTheme="minorHAnsi" w:cstheme="minorBidi"/>
          <w:szCs w:val="24"/>
          <w:lang w:eastAsia="en-US"/>
        </w:rPr>
        <w:t>,</w:t>
      </w:r>
      <w:r w:rsidRPr="00272F42" w:rsidR="00F37AFC">
        <w:rPr>
          <w:rFonts w:ascii="TimesNewRomanPSMT" w:hAnsi="TimesNewRomanPSMT" w:eastAsiaTheme="minorHAnsi" w:cstheme="minorBidi"/>
          <w:szCs w:val="24"/>
          <w:lang w:eastAsia="en-US"/>
        </w:rPr>
        <w:t xml:space="preserve"> Ege Bölgesinin üç büyük nehrinden</w:t>
      </w:r>
      <w:r w:rsidRPr="00272F42" w:rsidR="00F37AFC">
        <w:rPr>
          <w:rFonts w:ascii="TimesNewRomanPSMT" w:hAnsi="TimesNewRomanPSMT" w:eastAsiaTheme="minorHAnsi" w:cstheme="minorBidi"/>
          <w:lang w:eastAsia="en-US"/>
        </w:rPr>
        <w:t xml:space="preserve"> </w:t>
      </w:r>
      <w:r w:rsidRPr="00272F42" w:rsidR="00F37AFC">
        <w:rPr>
          <w:rFonts w:ascii="TimesNewRomanPSMT" w:hAnsi="TimesNewRomanPSMT" w:eastAsiaTheme="minorHAnsi" w:cstheme="minorBidi"/>
          <w:szCs w:val="24"/>
          <w:lang w:eastAsia="en-US"/>
        </w:rPr>
        <w:t xml:space="preserve">biri olan Büyük Menderes’tir. Çürüksu Çayı ve Dalaman Çayı bölgedeki </w:t>
      </w:r>
      <w:r w:rsidRPr="00272F42">
        <w:rPr>
          <w:rFonts w:ascii="TimesNewRomanPSMT" w:hAnsi="TimesNewRomanPSMT" w:eastAsiaTheme="minorHAnsi" w:cstheme="minorBidi"/>
          <w:szCs w:val="24"/>
          <w:lang w:eastAsia="en-US"/>
        </w:rPr>
        <w:t xml:space="preserve">diğer </w:t>
      </w:r>
      <w:r w:rsidRPr="00272F42" w:rsidR="00F37AFC">
        <w:rPr>
          <w:rFonts w:ascii="TimesNewRomanPSMT" w:hAnsi="TimesNewRomanPSMT" w:eastAsiaTheme="minorHAnsi" w:cstheme="minorBidi"/>
          <w:szCs w:val="24"/>
          <w:lang w:eastAsia="en-US"/>
        </w:rPr>
        <w:t>önemli akarsulardır.</w:t>
      </w:r>
      <w:r w:rsidRPr="00272F42" w:rsidR="00763D86">
        <w:rPr>
          <w:rFonts w:ascii="TimesNewRomanPSMT" w:hAnsi="TimesNewRomanPSMT" w:eastAsiaTheme="minorHAnsi" w:cstheme="minorBidi"/>
          <w:szCs w:val="24"/>
          <w:lang w:eastAsia="en-US"/>
        </w:rPr>
        <w:t xml:space="preserve"> </w:t>
      </w:r>
      <w:r w:rsidRPr="00272F42" w:rsidR="00F37AFC">
        <w:t>Çivril, Baklan, Büyük Menderes, Tavas ve Acıpayam ovaları bölgenin en önemli ovalardır.</w:t>
      </w:r>
      <w:r w:rsidRPr="00272F42" w:rsidR="00763D86">
        <w:t xml:space="preserve"> </w:t>
      </w:r>
      <w:r w:rsidRPr="00272F42" w:rsidR="00F37AFC">
        <w:t xml:space="preserve">Bölgenin en yüksek noktası, Ege Bölgesinin de en yüksek </w:t>
      </w:r>
      <w:r w:rsidR="00272F42">
        <w:t>nok</w:t>
      </w:r>
      <w:r w:rsidRPr="00272F42" w:rsidR="00F37AFC">
        <w:t>tası olan ilin güneyindeki (2.528 m.) rakımlı Honaz Dağıdır.</w:t>
      </w:r>
    </w:p>
    <w:p w:rsidRPr="00272F42" w:rsidR="00F37AFC" w:rsidP="00A35913" w:rsidRDefault="00F37AFC" w14:paraId="6BB67BCE" w14:textId="77777777">
      <w:pPr>
        <w:pStyle w:val="Balk4"/>
      </w:pPr>
      <w:bookmarkStart w:name="_Toc188313388" w:id="8"/>
      <w:bookmarkStart w:name="_Toc211197367" w:id="9"/>
      <w:r w:rsidRPr="00272F42">
        <w:t>Demografik Yapı</w:t>
      </w:r>
      <w:bookmarkEnd w:id="8"/>
      <w:bookmarkEnd w:id="9"/>
    </w:p>
    <w:p w:rsidRPr="00272F42" w:rsidR="00F37AFC" w:rsidP="00F37AFC" w:rsidRDefault="00F37AFC" w14:paraId="52B8838C" w14:textId="160CD0E6">
      <w:pPr>
        <w:pStyle w:val="GvdeMetni"/>
      </w:pPr>
      <w:r w:rsidRPr="00272F42">
        <w:t>Denizli ilinin 2007 yılında 907.325 kişi olan toplam nüfusu 151.757 kişi artarak 2023 yılında 2007 yılında 500.186 kişi olan toplam nüfusları, 186.261 kişi artarak 2023 yılında 686.447 kişiye yükselmiştir.</w:t>
      </w:r>
      <w:r w:rsidRPr="00272F42" w:rsidR="00654F21">
        <w:t xml:space="preserve"> Aynı dönemde (Merkezefendi ve Pamukkale)</w:t>
      </w:r>
      <w:r w:rsidRPr="00272F42" w:rsidR="00134446">
        <w:t xml:space="preserve"> merkez ilçelerin</w:t>
      </w:r>
      <w:r w:rsidRPr="00272F42" w:rsidR="00654F21">
        <w:t xml:space="preserve"> nüfusları</w:t>
      </w:r>
      <w:r w:rsidRPr="00272F42" w:rsidR="00134446">
        <w:t>nın</w:t>
      </w:r>
      <w:r w:rsidRPr="00272F42" w:rsidR="00654F21">
        <w:t xml:space="preserve"> toplamı</w:t>
      </w:r>
      <w:r w:rsidRPr="00272F42" w:rsidR="00134446">
        <w:t xml:space="preserve"> da </w:t>
      </w:r>
      <w:r w:rsidRPr="00272F42" w:rsidR="00654F21">
        <w:t>186.261 kişi artışla 500.186 kişiden 686.447 kişiye yükselmiştir.</w:t>
      </w:r>
    </w:p>
    <w:p w:rsidRPr="00272F42" w:rsidR="005E068A" w:rsidP="00D00B61" w:rsidRDefault="005E068A" w14:paraId="650826A8" w14:textId="2FE64F41">
      <w:pPr>
        <w:pStyle w:val="ResimYazs"/>
      </w:pPr>
      <w:bookmarkStart w:name="_Toc211197393" w:id="10"/>
      <w:r w:rsidRPr="00272F42">
        <w:t xml:space="preserve">Tablo </w:t>
      </w:r>
      <w:r w:rsidR="001669CE">
        <w:rPr>
          <w:noProof/>
        </w:rPr>
        <w:fldChar w:fldCharType="begin"/>
      </w:r>
      <w:r w:rsidR="001669CE">
        <w:rPr>
          <w:noProof/>
        </w:rPr>
        <w:instrText xml:space="preserve"> SEQ Tablo \* ARABIC </w:instrText>
      </w:r>
      <w:r w:rsidR="001669CE">
        <w:rPr>
          <w:noProof/>
        </w:rPr>
        <w:fldChar w:fldCharType="separate"/>
      </w:r>
      <w:r w:rsidR="009C1BCF">
        <w:rPr>
          <w:noProof/>
        </w:rPr>
        <w:t>1</w:t>
      </w:r>
      <w:r w:rsidR="001669CE">
        <w:rPr>
          <w:noProof/>
        </w:rPr>
        <w:fldChar w:fldCharType="end"/>
      </w:r>
      <w:r w:rsidRPr="00272F42">
        <w:t>: İl ve İlçelerin 2007 ve 2003 Yılı Nüfusları</w:t>
      </w:r>
      <w:bookmarkEnd w:id="10"/>
    </w:p>
    <w:tbl>
      <w:tblPr>
        <w:tblW w:w="5000" w:type="pct"/>
        <w:tblLayout w:type="fixed"/>
        <w:tblCellMar>
          <w:left w:w="28" w:type="dxa"/>
          <w:right w:w="28" w:type="dxa"/>
        </w:tblCellMar>
        <w:tblLook w:val="04A0" w:firstRow="1" w:lastRow="0" w:firstColumn="1" w:lastColumn="0" w:noHBand="0" w:noVBand="1"/>
      </w:tblPr>
      <w:tblGrid>
        <w:gridCol w:w="436"/>
        <w:gridCol w:w="1133"/>
        <w:gridCol w:w="985"/>
        <w:gridCol w:w="850"/>
        <w:gridCol w:w="990"/>
        <w:gridCol w:w="566"/>
        <w:gridCol w:w="1273"/>
        <w:gridCol w:w="992"/>
        <w:gridCol w:w="1138"/>
        <w:gridCol w:w="981"/>
      </w:tblGrid>
      <w:tr w:rsidRPr="00272F42" w:rsidR="00945A15" w:rsidTr="00B24AB2" w14:paraId="2E383E0A" w14:textId="77777777">
        <w:trPr>
          <w:trHeight w:val="284"/>
        </w:trPr>
        <w:tc>
          <w:tcPr>
            <w:tcW w:w="233" w:type="pct"/>
            <w:tcBorders>
              <w:top w:val="single" w:color="auto" w:sz="4" w:space="0"/>
              <w:left w:val="single" w:color="auto" w:sz="4" w:space="0"/>
              <w:bottom w:val="single" w:color="auto" w:sz="12" w:space="0"/>
              <w:right w:val="single" w:color="auto" w:sz="4" w:space="0"/>
            </w:tcBorders>
            <w:shd w:val="clear" w:color="auto" w:fill="E6E6E6"/>
            <w:noWrap/>
            <w:vAlign w:val="center"/>
            <w:hideMark/>
          </w:tcPr>
          <w:p w:rsidRPr="00272F42" w:rsidR="00B22B6B" w:rsidP="00B22B6B" w:rsidRDefault="00B22B6B" w14:paraId="51556A08" w14:textId="77777777">
            <w:pPr>
              <w:spacing w:before="0" w:after="0" w:line="240" w:lineRule="atLeast"/>
              <w:jc w:val="center"/>
              <w:rPr>
                <w:rFonts w:eastAsia="Times New Roman" w:cs="Times New Roman"/>
                <w:b/>
                <w:bCs/>
                <w:sz w:val="22"/>
                <w:lang w:eastAsia="tr-TR"/>
              </w:rPr>
            </w:pPr>
            <w:r w:rsidRPr="00272F42">
              <w:rPr>
                <w:rFonts w:eastAsia="Times New Roman" w:cs="Times New Roman"/>
                <w:b/>
                <w:bCs/>
                <w:sz w:val="22"/>
                <w:lang w:eastAsia="tr-TR"/>
              </w:rPr>
              <w:t>No</w:t>
            </w:r>
          </w:p>
        </w:tc>
        <w:tc>
          <w:tcPr>
            <w:tcW w:w="606" w:type="pct"/>
            <w:tcBorders>
              <w:top w:val="single" w:color="auto" w:sz="4" w:space="0"/>
              <w:left w:val="nil"/>
              <w:bottom w:val="single" w:color="auto" w:sz="12" w:space="0"/>
              <w:right w:val="single" w:color="auto" w:sz="4" w:space="0"/>
            </w:tcBorders>
            <w:shd w:val="clear" w:color="auto" w:fill="E6E6E6"/>
            <w:noWrap/>
            <w:vAlign w:val="center"/>
            <w:hideMark/>
          </w:tcPr>
          <w:p w:rsidRPr="00272F42" w:rsidR="00B22B6B" w:rsidP="00B22B6B" w:rsidRDefault="00B22B6B" w14:paraId="54D18E72" w14:textId="77777777">
            <w:pPr>
              <w:spacing w:before="0" w:after="0" w:line="240" w:lineRule="atLeast"/>
              <w:jc w:val="center"/>
              <w:rPr>
                <w:rFonts w:eastAsia="Times New Roman" w:cs="Times New Roman"/>
                <w:b/>
                <w:bCs/>
                <w:sz w:val="22"/>
                <w:lang w:eastAsia="tr-TR"/>
              </w:rPr>
            </w:pPr>
            <w:r w:rsidRPr="00272F42">
              <w:rPr>
                <w:rFonts w:eastAsia="Times New Roman" w:cs="Times New Roman"/>
                <w:b/>
                <w:bCs/>
                <w:sz w:val="22"/>
                <w:lang w:eastAsia="tr-TR"/>
              </w:rPr>
              <w:t>Yerleşme</w:t>
            </w:r>
          </w:p>
        </w:tc>
        <w:tc>
          <w:tcPr>
            <w:tcW w:w="527" w:type="pct"/>
            <w:tcBorders>
              <w:top w:val="single" w:color="auto" w:sz="4" w:space="0"/>
              <w:left w:val="nil"/>
              <w:bottom w:val="single" w:color="auto" w:sz="12" w:space="0"/>
              <w:right w:val="single" w:color="auto" w:sz="4" w:space="0"/>
            </w:tcBorders>
            <w:shd w:val="clear" w:color="auto" w:fill="E6E6E6"/>
            <w:noWrap/>
            <w:vAlign w:val="center"/>
            <w:hideMark/>
          </w:tcPr>
          <w:p w:rsidRPr="00272F42" w:rsidR="00B22B6B" w:rsidP="00C91E0C" w:rsidRDefault="00B22B6B" w14:paraId="06528794" w14:textId="77777777">
            <w:pPr>
              <w:spacing w:before="0" w:after="0" w:line="240" w:lineRule="atLeast"/>
              <w:jc w:val="right"/>
              <w:rPr>
                <w:rFonts w:eastAsia="Times New Roman" w:cs="Times New Roman"/>
                <w:b/>
                <w:bCs/>
                <w:sz w:val="22"/>
                <w:lang w:eastAsia="tr-TR"/>
              </w:rPr>
            </w:pPr>
            <w:r w:rsidRPr="00272F42">
              <w:rPr>
                <w:rFonts w:eastAsia="Times New Roman" w:cs="Times New Roman"/>
                <w:b/>
                <w:bCs/>
                <w:sz w:val="22"/>
                <w:lang w:eastAsia="tr-TR"/>
              </w:rPr>
              <w:t>2007</w:t>
            </w:r>
          </w:p>
        </w:tc>
        <w:tc>
          <w:tcPr>
            <w:tcW w:w="455" w:type="pct"/>
            <w:tcBorders>
              <w:top w:val="single" w:color="auto" w:sz="4" w:space="0"/>
              <w:left w:val="nil"/>
              <w:bottom w:val="single" w:color="auto" w:sz="12" w:space="0"/>
              <w:right w:val="single" w:color="auto" w:sz="4" w:space="0"/>
            </w:tcBorders>
            <w:shd w:val="clear" w:color="auto" w:fill="E6E6E6"/>
            <w:noWrap/>
            <w:vAlign w:val="center"/>
            <w:hideMark/>
          </w:tcPr>
          <w:p w:rsidRPr="00272F42" w:rsidR="00B22B6B" w:rsidP="00C91E0C" w:rsidRDefault="00B22B6B" w14:paraId="2727FC47" w14:textId="77777777">
            <w:pPr>
              <w:spacing w:before="0" w:after="0" w:line="240" w:lineRule="atLeast"/>
              <w:jc w:val="right"/>
              <w:rPr>
                <w:rFonts w:eastAsia="Times New Roman" w:cs="Times New Roman"/>
                <w:b/>
                <w:bCs/>
                <w:sz w:val="22"/>
                <w:lang w:eastAsia="tr-TR"/>
              </w:rPr>
            </w:pPr>
            <w:r w:rsidRPr="00272F42">
              <w:rPr>
                <w:rFonts w:eastAsia="Times New Roman" w:cs="Times New Roman"/>
                <w:b/>
                <w:bCs/>
                <w:sz w:val="22"/>
                <w:lang w:eastAsia="tr-TR"/>
              </w:rPr>
              <w:t>2023</w:t>
            </w:r>
          </w:p>
        </w:tc>
        <w:tc>
          <w:tcPr>
            <w:tcW w:w="530" w:type="pct"/>
            <w:tcBorders>
              <w:top w:val="single" w:color="auto" w:sz="4" w:space="0"/>
              <w:left w:val="nil"/>
              <w:bottom w:val="single" w:color="auto" w:sz="12" w:space="0"/>
              <w:right w:val="single" w:color="auto" w:sz="4" w:space="0"/>
            </w:tcBorders>
            <w:shd w:val="clear" w:color="auto" w:fill="E6E6E6"/>
            <w:noWrap/>
            <w:vAlign w:val="center"/>
            <w:hideMark/>
          </w:tcPr>
          <w:p w:rsidRPr="00272F42" w:rsidR="00B22B6B" w:rsidP="00B22B6B" w:rsidRDefault="00B22B6B" w14:paraId="4405FC85" w14:textId="77777777">
            <w:pPr>
              <w:spacing w:before="0" w:after="0" w:line="240" w:lineRule="atLeast"/>
              <w:jc w:val="center"/>
              <w:rPr>
                <w:rFonts w:eastAsia="Times New Roman" w:cs="Times New Roman"/>
                <w:b/>
                <w:bCs/>
                <w:sz w:val="22"/>
                <w:lang w:eastAsia="tr-TR"/>
              </w:rPr>
            </w:pPr>
            <w:r w:rsidRPr="00272F42">
              <w:rPr>
                <w:rFonts w:eastAsia="Times New Roman" w:cs="Times New Roman"/>
                <w:b/>
                <w:bCs/>
                <w:sz w:val="22"/>
                <w:lang w:eastAsia="tr-TR"/>
              </w:rPr>
              <w:t>+/-</w:t>
            </w:r>
          </w:p>
        </w:tc>
        <w:tc>
          <w:tcPr>
            <w:tcW w:w="303" w:type="pct"/>
            <w:tcBorders>
              <w:top w:val="single" w:color="auto" w:sz="4" w:space="0"/>
              <w:left w:val="nil"/>
              <w:bottom w:val="single" w:color="auto" w:sz="12" w:space="0"/>
              <w:right w:val="single" w:color="auto" w:sz="4" w:space="0"/>
            </w:tcBorders>
            <w:shd w:val="clear" w:color="auto" w:fill="E6E6E6"/>
            <w:noWrap/>
            <w:vAlign w:val="center"/>
            <w:hideMark/>
          </w:tcPr>
          <w:p w:rsidRPr="00272F42" w:rsidR="00B22B6B" w:rsidP="00B22B6B" w:rsidRDefault="00B22B6B" w14:paraId="34B55428" w14:textId="77777777">
            <w:pPr>
              <w:spacing w:before="0" w:after="0" w:line="240" w:lineRule="atLeast"/>
              <w:jc w:val="center"/>
              <w:rPr>
                <w:rFonts w:eastAsia="Times New Roman" w:cs="Times New Roman"/>
                <w:b/>
                <w:bCs/>
                <w:sz w:val="22"/>
                <w:lang w:eastAsia="tr-TR"/>
              </w:rPr>
            </w:pPr>
            <w:r w:rsidRPr="00272F42">
              <w:rPr>
                <w:rFonts w:eastAsia="Times New Roman" w:cs="Times New Roman"/>
                <w:b/>
                <w:bCs/>
                <w:sz w:val="22"/>
                <w:lang w:eastAsia="tr-TR"/>
              </w:rPr>
              <w:t>No</w:t>
            </w:r>
          </w:p>
        </w:tc>
        <w:tc>
          <w:tcPr>
            <w:tcW w:w="681" w:type="pct"/>
            <w:tcBorders>
              <w:top w:val="single" w:color="auto" w:sz="4" w:space="0"/>
              <w:left w:val="nil"/>
              <w:bottom w:val="single" w:color="auto" w:sz="12" w:space="0"/>
              <w:right w:val="single" w:color="auto" w:sz="4" w:space="0"/>
            </w:tcBorders>
            <w:shd w:val="clear" w:color="auto" w:fill="E6E6E6"/>
            <w:noWrap/>
            <w:vAlign w:val="center"/>
            <w:hideMark/>
          </w:tcPr>
          <w:p w:rsidRPr="00272F42" w:rsidR="00B22B6B" w:rsidP="00B22B6B" w:rsidRDefault="00B22B6B" w14:paraId="2B6A5434" w14:textId="77777777">
            <w:pPr>
              <w:spacing w:before="0" w:after="0" w:line="240" w:lineRule="atLeast"/>
              <w:jc w:val="center"/>
              <w:rPr>
                <w:rFonts w:eastAsia="Times New Roman" w:cs="Times New Roman"/>
                <w:b/>
                <w:bCs/>
                <w:sz w:val="22"/>
                <w:lang w:eastAsia="tr-TR"/>
              </w:rPr>
            </w:pPr>
            <w:r w:rsidRPr="00272F42">
              <w:rPr>
                <w:rFonts w:eastAsia="Times New Roman" w:cs="Times New Roman"/>
                <w:b/>
                <w:bCs/>
                <w:sz w:val="22"/>
                <w:lang w:eastAsia="tr-TR"/>
              </w:rPr>
              <w:t>Yerleşme</w:t>
            </w:r>
          </w:p>
        </w:tc>
        <w:tc>
          <w:tcPr>
            <w:tcW w:w="531" w:type="pct"/>
            <w:tcBorders>
              <w:top w:val="single" w:color="auto" w:sz="4" w:space="0"/>
              <w:left w:val="nil"/>
              <w:bottom w:val="single" w:color="auto" w:sz="12" w:space="0"/>
              <w:right w:val="single" w:color="auto" w:sz="4" w:space="0"/>
            </w:tcBorders>
            <w:shd w:val="clear" w:color="auto" w:fill="E6E6E6"/>
            <w:noWrap/>
            <w:vAlign w:val="center"/>
            <w:hideMark/>
          </w:tcPr>
          <w:p w:rsidRPr="00272F42" w:rsidR="00B22B6B" w:rsidP="00B22B6B" w:rsidRDefault="00B22B6B" w14:paraId="292D2848" w14:textId="77777777">
            <w:pPr>
              <w:spacing w:before="0" w:after="0" w:line="240" w:lineRule="atLeast"/>
              <w:jc w:val="center"/>
              <w:rPr>
                <w:rFonts w:eastAsia="Times New Roman" w:cs="Times New Roman"/>
                <w:b/>
                <w:bCs/>
                <w:sz w:val="22"/>
                <w:lang w:eastAsia="tr-TR"/>
              </w:rPr>
            </w:pPr>
            <w:r w:rsidRPr="00272F42">
              <w:rPr>
                <w:rFonts w:eastAsia="Times New Roman" w:cs="Times New Roman"/>
                <w:b/>
                <w:bCs/>
                <w:sz w:val="22"/>
                <w:lang w:eastAsia="tr-TR"/>
              </w:rPr>
              <w:t>2007</w:t>
            </w:r>
          </w:p>
        </w:tc>
        <w:tc>
          <w:tcPr>
            <w:tcW w:w="609" w:type="pct"/>
            <w:tcBorders>
              <w:top w:val="single" w:color="auto" w:sz="4" w:space="0"/>
              <w:left w:val="nil"/>
              <w:bottom w:val="single" w:color="auto" w:sz="12" w:space="0"/>
              <w:right w:val="single" w:color="auto" w:sz="4" w:space="0"/>
            </w:tcBorders>
            <w:shd w:val="clear" w:color="auto" w:fill="E6E6E6"/>
            <w:noWrap/>
            <w:vAlign w:val="center"/>
            <w:hideMark/>
          </w:tcPr>
          <w:p w:rsidRPr="00272F42" w:rsidR="00B22B6B" w:rsidP="00B22B6B" w:rsidRDefault="00B22B6B" w14:paraId="446F2062" w14:textId="77777777">
            <w:pPr>
              <w:spacing w:before="0" w:after="0" w:line="240" w:lineRule="atLeast"/>
              <w:jc w:val="center"/>
              <w:rPr>
                <w:rFonts w:eastAsia="Times New Roman" w:cs="Times New Roman"/>
                <w:b/>
                <w:bCs/>
                <w:sz w:val="22"/>
                <w:lang w:eastAsia="tr-TR"/>
              </w:rPr>
            </w:pPr>
            <w:r w:rsidRPr="00272F42">
              <w:rPr>
                <w:rFonts w:eastAsia="Times New Roman" w:cs="Times New Roman"/>
                <w:b/>
                <w:bCs/>
                <w:sz w:val="22"/>
                <w:lang w:eastAsia="tr-TR"/>
              </w:rPr>
              <w:t>2023</w:t>
            </w:r>
          </w:p>
        </w:tc>
        <w:tc>
          <w:tcPr>
            <w:tcW w:w="525" w:type="pct"/>
            <w:tcBorders>
              <w:top w:val="single" w:color="auto" w:sz="4" w:space="0"/>
              <w:left w:val="nil"/>
              <w:bottom w:val="single" w:color="auto" w:sz="12" w:space="0"/>
              <w:right w:val="single" w:color="auto" w:sz="4" w:space="0"/>
            </w:tcBorders>
            <w:shd w:val="clear" w:color="auto" w:fill="E6E6E6"/>
            <w:noWrap/>
            <w:vAlign w:val="center"/>
            <w:hideMark/>
          </w:tcPr>
          <w:p w:rsidRPr="00272F42" w:rsidR="00B22B6B" w:rsidP="00B22B6B" w:rsidRDefault="00B22B6B" w14:paraId="763A1B5A" w14:textId="77777777">
            <w:pPr>
              <w:spacing w:before="0" w:after="0" w:line="240" w:lineRule="atLeast"/>
              <w:jc w:val="center"/>
              <w:rPr>
                <w:rFonts w:eastAsia="Times New Roman" w:cs="Times New Roman"/>
                <w:b/>
                <w:bCs/>
                <w:sz w:val="22"/>
                <w:lang w:eastAsia="tr-TR"/>
              </w:rPr>
            </w:pPr>
            <w:r w:rsidRPr="00272F42">
              <w:rPr>
                <w:rFonts w:eastAsia="Times New Roman" w:cs="Times New Roman"/>
                <w:b/>
                <w:bCs/>
                <w:sz w:val="22"/>
                <w:lang w:eastAsia="tr-TR"/>
              </w:rPr>
              <w:t>+/-</w:t>
            </w:r>
          </w:p>
        </w:tc>
      </w:tr>
      <w:tr w:rsidRPr="00272F42" w:rsidR="00B22B6B" w:rsidTr="00B24AB2" w14:paraId="72B62BE8" w14:textId="77777777">
        <w:trPr>
          <w:trHeight w:val="284"/>
        </w:trPr>
        <w:tc>
          <w:tcPr>
            <w:tcW w:w="233" w:type="pct"/>
            <w:tcBorders>
              <w:top w:val="single" w:color="auto" w:sz="12" w:space="0"/>
              <w:left w:val="single" w:color="auto" w:sz="4" w:space="0"/>
              <w:bottom w:val="single" w:color="auto" w:sz="4" w:space="0"/>
              <w:right w:val="single" w:color="auto" w:sz="4" w:space="0"/>
            </w:tcBorders>
            <w:shd w:val="clear" w:color="auto" w:fill="auto"/>
            <w:noWrap/>
            <w:vAlign w:val="center"/>
            <w:hideMark/>
          </w:tcPr>
          <w:p w:rsidRPr="00272F42" w:rsidR="00B22B6B" w:rsidP="00B22B6B" w:rsidRDefault="00B22B6B" w14:paraId="3EB0C04D" w14:textId="77777777">
            <w:pPr>
              <w:spacing w:before="0" w:after="0" w:line="240" w:lineRule="atLeast"/>
              <w:jc w:val="center"/>
              <w:rPr>
                <w:rFonts w:eastAsia="Times New Roman" w:cs="Times New Roman"/>
                <w:b/>
                <w:bCs/>
                <w:sz w:val="22"/>
                <w:lang w:eastAsia="tr-TR"/>
              </w:rPr>
            </w:pPr>
            <w:r w:rsidRPr="00272F42">
              <w:rPr>
                <w:rFonts w:eastAsia="Times New Roman" w:cs="Times New Roman"/>
                <w:b/>
                <w:bCs/>
                <w:sz w:val="22"/>
                <w:lang w:eastAsia="tr-TR"/>
              </w:rPr>
              <w:t>1</w:t>
            </w:r>
          </w:p>
        </w:tc>
        <w:tc>
          <w:tcPr>
            <w:tcW w:w="606" w:type="pct"/>
            <w:tcBorders>
              <w:top w:val="single" w:color="auto" w:sz="12" w:space="0"/>
              <w:left w:val="nil"/>
              <w:bottom w:val="single" w:color="auto" w:sz="4" w:space="0"/>
              <w:right w:val="single" w:color="auto" w:sz="4" w:space="0"/>
            </w:tcBorders>
            <w:shd w:val="clear" w:color="auto" w:fill="auto"/>
            <w:noWrap/>
            <w:vAlign w:val="center"/>
            <w:hideMark/>
          </w:tcPr>
          <w:p w:rsidRPr="00272F42" w:rsidR="00B22B6B" w:rsidP="00B22B6B" w:rsidRDefault="00B22B6B" w14:paraId="1DCE2C6E" w14:textId="77777777">
            <w:pPr>
              <w:spacing w:before="0" w:after="0" w:line="240" w:lineRule="atLeast"/>
              <w:jc w:val="left"/>
              <w:rPr>
                <w:rFonts w:eastAsia="Times New Roman" w:cs="Times New Roman"/>
                <w:sz w:val="22"/>
                <w:lang w:eastAsia="tr-TR"/>
              </w:rPr>
            </w:pPr>
            <w:r w:rsidRPr="00272F42">
              <w:rPr>
                <w:rFonts w:eastAsia="Times New Roman" w:cs="Times New Roman"/>
                <w:sz w:val="22"/>
                <w:lang w:eastAsia="tr-TR"/>
              </w:rPr>
              <w:t>Acıpayam</w:t>
            </w:r>
          </w:p>
        </w:tc>
        <w:tc>
          <w:tcPr>
            <w:tcW w:w="527" w:type="pct"/>
            <w:tcBorders>
              <w:top w:val="single" w:color="auto" w:sz="12" w:space="0"/>
              <w:left w:val="nil"/>
              <w:bottom w:val="single" w:color="auto" w:sz="4" w:space="0"/>
              <w:right w:val="single" w:color="auto" w:sz="4" w:space="0"/>
            </w:tcBorders>
            <w:shd w:val="clear" w:color="auto" w:fill="auto"/>
            <w:noWrap/>
            <w:vAlign w:val="center"/>
            <w:hideMark/>
          </w:tcPr>
          <w:p w:rsidRPr="00272F42" w:rsidR="00B22B6B" w:rsidP="00B22B6B" w:rsidRDefault="00B22B6B" w14:paraId="098B455E" w14:textId="5F0F2A19">
            <w:pPr>
              <w:spacing w:before="0" w:after="0" w:line="240" w:lineRule="atLeast"/>
              <w:jc w:val="right"/>
              <w:rPr>
                <w:rFonts w:eastAsia="Times New Roman" w:cs="Times New Roman"/>
                <w:sz w:val="22"/>
                <w:lang w:eastAsia="tr-TR"/>
              </w:rPr>
            </w:pPr>
            <w:r w:rsidRPr="00272F42">
              <w:rPr>
                <w:rFonts w:eastAsia="Times New Roman" w:cs="Times New Roman"/>
                <w:sz w:val="22"/>
                <w:lang w:eastAsia="tr-TR"/>
              </w:rPr>
              <w:t>58.687</w:t>
            </w:r>
          </w:p>
        </w:tc>
        <w:tc>
          <w:tcPr>
            <w:tcW w:w="455" w:type="pct"/>
            <w:tcBorders>
              <w:top w:val="single" w:color="auto" w:sz="12" w:space="0"/>
              <w:left w:val="nil"/>
              <w:bottom w:val="single" w:color="auto" w:sz="4" w:space="0"/>
              <w:right w:val="single" w:color="auto" w:sz="4" w:space="0"/>
            </w:tcBorders>
            <w:shd w:val="clear" w:color="auto" w:fill="auto"/>
            <w:noWrap/>
            <w:vAlign w:val="center"/>
            <w:hideMark/>
          </w:tcPr>
          <w:p w:rsidRPr="00272F42" w:rsidR="00B22B6B" w:rsidP="00B22B6B" w:rsidRDefault="00B22B6B" w14:paraId="3EF0CC9D" w14:textId="135ACE45">
            <w:pPr>
              <w:spacing w:before="0" w:after="0" w:line="240" w:lineRule="atLeast"/>
              <w:jc w:val="right"/>
              <w:rPr>
                <w:rFonts w:eastAsia="Times New Roman" w:cs="Times New Roman"/>
                <w:sz w:val="22"/>
                <w:lang w:eastAsia="tr-TR"/>
              </w:rPr>
            </w:pPr>
            <w:r w:rsidRPr="00272F42">
              <w:rPr>
                <w:rFonts w:eastAsia="Times New Roman" w:cs="Times New Roman"/>
                <w:sz w:val="22"/>
                <w:lang w:eastAsia="tr-TR"/>
              </w:rPr>
              <w:t>55.406</w:t>
            </w:r>
          </w:p>
        </w:tc>
        <w:tc>
          <w:tcPr>
            <w:tcW w:w="530" w:type="pct"/>
            <w:tcBorders>
              <w:top w:val="single" w:color="auto" w:sz="12" w:space="0"/>
              <w:left w:val="nil"/>
              <w:bottom w:val="single" w:color="auto" w:sz="4" w:space="0"/>
              <w:right w:val="single" w:color="auto" w:sz="4" w:space="0"/>
            </w:tcBorders>
            <w:shd w:val="clear" w:color="auto" w:fill="auto"/>
            <w:noWrap/>
            <w:vAlign w:val="center"/>
            <w:hideMark/>
          </w:tcPr>
          <w:p w:rsidRPr="00272F42" w:rsidR="00B22B6B" w:rsidP="00B22B6B" w:rsidRDefault="00B22B6B" w14:paraId="36E675FB" w14:textId="4CE24038">
            <w:pPr>
              <w:spacing w:before="0" w:after="0" w:line="240" w:lineRule="atLeast"/>
              <w:jc w:val="right"/>
              <w:rPr>
                <w:rFonts w:eastAsia="Times New Roman" w:cs="Times New Roman"/>
                <w:sz w:val="22"/>
                <w:lang w:eastAsia="tr-TR"/>
              </w:rPr>
            </w:pPr>
            <w:r w:rsidRPr="00272F42">
              <w:rPr>
                <w:rFonts w:eastAsia="Times New Roman" w:cs="Times New Roman"/>
                <w:sz w:val="22"/>
                <w:lang w:eastAsia="tr-TR"/>
              </w:rPr>
              <w:t>-3.281</w:t>
            </w:r>
          </w:p>
        </w:tc>
        <w:tc>
          <w:tcPr>
            <w:tcW w:w="303" w:type="pct"/>
            <w:tcBorders>
              <w:top w:val="single" w:color="auto" w:sz="12" w:space="0"/>
              <w:left w:val="nil"/>
              <w:bottom w:val="single" w:color="auto" w:sz="4" w:space="0"/>
              <w:right w:val="single" w:color="auto" w:sz="4" w:space="0"/>
            </w:tcBorders>
            <w:shd w:val="clear" w:color="auto" w:fill="auto"/>
            <w:noWrap/>
            <w:vAlign w:val="center"/>
            <w:hideMark/>
          </w:tcPr>
          <w:p w:rsidRPr="00272F42" w:rsidR="00B22B6B" w:rsidP="00B22B6B" w:rsidRDefault="00B22B6B" w14:paraId="4248FAF2" w14:textId="77777777">
            <w:pPr>
              <w:spacing w:before="0" w:after="0" w:line="240" w:lineRule="atLeast"/>
              <w:jc w:val="center"/>
              <w:rPr>
                <w:rFonts w:eastAsia="Times New Roman" w:cs="Times New Roman"/>
                <w:b/>
                <w:bCs/>
                <w:sz w:val="22"/>
                <w:lang w:eastAsia="tr-TR"/>
              </w:rPr>
            </w:pPr>
            <w:r w:rsidRPr="00272F42">
              <w:rPr>
                <w:rFonts w:eastAsia="Times New Roman" w:cs="Times New Roman"/>
                <w:b/>
                <w:bCs/>
                <w:sz w:val="22"/>
                <w:lang w:eastAsia="tr-TR"/>
              </w:rPr>
              <w:t>12</w:t>
            </w:r>
          </w:p>
        </w:tc>
        <w:tc>
          <w:tcPr>
            <w:tcW w:w="681" w:type="pct"/>
            <w:tcBorders>
              <w:top w:val="single" w:color="auto" w:sz="12" w:space="0"/>
              <w:left w:val="nil"/>
              <w:bottom w:val="single" w:color="auto" w:sz="4" w:space="0"/>
              <w:right w:val="single" w:color="auto" w:sz="4" w:space="0"/>
            </w:tcBorders>
            <w:shd w:val="clear" w:color="auto" w:fill="auto"/>
            <w:noWrap/>
            <w:vAlign w:val="center"/>
            <w:hideMark/>
          </w:tcPr>
          <w:p w:rsidRPr="00272F42" w:rsidR="00B22B6B" w:rsidP="00B22B6B" w:rsidRDefault="00B22B6B" w14:paraId="04CFEAD0" w14:textId="77777777">
            <w:pPr>
              <w:spacing w:before="0" w:after="0" w:line="240" w:lineRule="atLeast"/>
              <w:jc w:val="left"/>
              <w:rPr>
                <w:rFonts w:eastAsia="Times New Roman" w:cs="Times New Roman"/>
                <w:sz w:val="22"/>
                <w:lang w:eastAsia="tr-TR"/>
              </w:rPr>
            </w:pPr>
            <w:r w:rsidRPr="00272F42">
              <w:rPr>
                <w:rFonts w:eastAsia="Times New Roman" w:cs="Times New Roman"/>
                <w:sz w:val="22"/>
                <w:lang w:eastAsia="tr-TR"/>
              </w:rPr>
              <w:t>Güney</w:t>
            </w:r>
          </w:p>
        </w:tc>
        <w:tc>
          <w:tcPr>
            <w:tcW w:w="531" w:type="pct"/>
            <w:tcBorders>
              <w:top w:val="single" w:color="auto" w:sz="12" w:space="0"/>
              <w:left w:val="nil"/>
              <w:bottom w:val="single" w:color="auto" w:sz="4" w:space="0"/>
              <w:right w:val="single" w:color="auto" w:sz="4" w:space="0"/>
            </w:tcBorders>
            <w:shd w:val="clear" w:color="auto" w:fill="auto"/>
            <w:noWrap/>
            <w:vAlign w:val="center"/>
            <w:hideMark/>
          </w:tcPr>
          <w:p w:rsidRPr="00272F42" w:rsidR="00B22B6B" w:rsidP="00B22B6B" w:rsidRDefault="00B22B6B" w14:paraId="376FD952" w14:textId="2C77EDD2">
            <w:pPr>
              <w:spacing w:before="0" w:after="0" w:line="240" w:lineRule="atLeast"/>
              <w:jc w:val="right"/>
              <w:rPr>
                <w:rFonts w:eastAsia="Times New Roman" w:cs="Times New Roman"/>
                <w:sz w:val="22"/>
                <w:lang w:eastAsia="tr-TR"/>
              </w:rPr>
            </w:pPr>
            <w:r w:rsidRPr="00272F42">
              <w:rPr>
                <w:rFonts w:eastAsia="Times New Roman" w:cs="Times New Roman"/>
                <w:sz w:val="22"/>
                <w:lang w:eastAsia="tr-TR"/>
              </w:rPr>
              <w:t>12.422</w:t>
            </w:r>
          </w:p>
        </w:tc>
        <w:tc>
          <w:tcPr>
            <w:tcW w:w="609" w:type="pct"/>
            <w:tcBorders>
              <w:top w:val="single" w:color="auto" w:sz="12" w:space="0"/>
              <w:left w:val="nil"/>
              <w:bottom w:val="single" w:color="auto" w:sz="4" w:space="0"/>
              <w:right w:val="single" w:color="auto" w:sz="4" w:space="0"/>
            </w:tcBorders>
            <w:shd w:val="clear" w:color="auto" w:fill="auto"/>
            <w:noWrap/>
            <w:vAlign w:val="center"/>
            <w:hideMark/>
          </w:tcPr>
          <w:p w:rsidRPr="00272F42" w:rsidR="00B22B6B" w:rsidP="00B22B6B" w:rsidRDefault="00B22B6B" w14:paraId="58F0FBA0" w14:textId="542C31A9">
            <w:pPr>
              <w:spacing w:before="0" w:after="0" w:line="240" w:lineRule="atLeast"/>
              <w:jc w:val="right"/>
              <w:rPr>
                <w:rFonts w:eastAsia="Times New Roman" w:cs="Times New Roman"/>
                <w:sz w:val="22"/>
                <w:lang w:eastAsia="tr-TR"/>
              </w:rPr>
            </w:pPr>
            <w:r w:rsidRPr="00272F42">
              <w:rPr>
                <w:rFonts w:eastAsia="Times New Roman" w:cs="Times New Roman"/>
                <w:sz w:val="22"/>
                <w:lang w:eastAsia="tr-TR"/>
              </w:rPr>
              <w:t>9.573</w:t>
            </w:r>
          </w:p>
        </w:tc>
        <w:tc>
          <w:tcPr>
            <w:tcW w:w="525" w:type="pct"/>
            <w:tcBorders>
              <w:top w:val="single" w:color="auto" w:sz="12" w:space="0"/>
              <w:left w:val="nil"/>
              <w:bottom w:val="single" w:color="auto" w:sz="4" w:space="0"/>
              <w:right w:val="single" w:color="auto" w:sz="4" w:space="0"/>
            </w:tcBorders>
            <w:shd w:val="clear" w:color="auto" w:fill="auto"/>
            <w:noWrap/>
            <w:vAlign w:val="center"/>
            <w:hideMark/>
          </w:tcPr>
          <w:p w:rsidRPr="00272F42" w:rsidR="00B22B6B" w:rsidP="00B22B6B" w:rsidRDefault="00B22B6B" w14:paraId="2FF204FD" w14:textId="239E15DF">
            <w:pPr>
              <w:spacing w:before="0" w:after="0" w:line="240" w:lineRule="atLeast"/>
              <w:jc w:val="right"/>
              <w:rPr>
                <w:rFonts w:eastAsia="Times New Roman" w:cs="Times New Roman"/>
                <w:sz w:val="22"/>
                <w:lang w:eastAsia="tr-TR"/>
              </w:rPr>
            </w:pPr>
            <w:r w:rsidRPr="00272F42">
              <w:rPr>
                <w:rFonts w:eastAsia="Times New Roman" w:cs="Times New Roman"/>
                <w:sz w:val="22"/>
                <w:lang w:eastAsia="tr-TR"/>
              </w:rPr>
              <w:t>-2 849</w:t>
            </w:r>
          </w:p>
        </w:tc>
      </w:tr>
      <w:tr w:rsidRPr="00272F42" w:rsidR="00B22B6B" w:rsidTr="00B24AB2" w14:paraId="2FD11261" w14:textId="77777777">
        <w:trPr>
          <w:trHeight w:val="284"/>
        </w:trPr>
        <w:tc>
          <w:tcPr>
            <w:tcW w:w="233" w:type="pct"/>
            <w:tcBorders>
              <w:top w:val="nil"/>
              <w:left w:val="single" w:color="auto" w:sz="4" w:space="0"/>
              <w:bottom w:val="single" w:color="auto" w:sz="4" w:space="0"/>
              <w:right w:val="single" w:color="auto" w:sz="4" w:space="0"/>
            </w:tcBorders>
            <w:shd w:val="clear" w:color="auto" w:fill="auto"/>
            <w:noWrap/>
            <w:vAlign w:val="center"/>
            <w:hideMark/>
          </w:tcPr>
          <w:p w:rsidRPr="00272F42" w:rsidR="00B22B6B" w:rsidP="00B22B6B" w:rsidRDefault="00B22B6B" w14:paraId="51BF66DB" w14:textId="77777777">
            <w:pPr>
              <w:spacing w:before="0" w:after="0" w:line="240" w:lineRule="atLeast"/>
              <w:jc w:val="center"/>
              <w:rPr>
                <w:rFonts w:eastAsia="Times New Roman" w:cs="Times New Roman"/>
                <w:b/>
                <w:bCs/>
                <w:sz w:val="22"/>
                <w:lang w:eastAsia="tr-TR"/>
              </w:rPr>
            </w:pPr>
            <w:r w:rsidRPr="00272F42">
              <w:rPr>
                <w:rFonts w:eastAsia="Times New Roman" w:cs="Times New Roman"/>
                <w:b/>
                <w:bCs/>
                <w:sz w:val="22"/>
                <w:lang w:eastAsia="tr-TR"/>
              </w:rPr>
              <w:t>2</w:t>
            </w:r>
          </w:p>
        </w:tc>
        <w:tc>
          <w:tcPr>
            <w:tcW w:w="606" w:type="pct"/>
            <w:tcBorders>
              <w:top w:val="nil"/>
              <w:left w:val="nil"/>
              <w:bottom w:val="single" w:color="auto" w:sz="4" w:space="0"/>
              <w:right w:val="single" w:color="auto" w:sz="4" w:space="0"/>
            </w:tcBorders>
            <w:shd w:val="clear" w:color="auto" w:fill="auto"/>
            <w:noWrap/>
            <w:vAlign w:val="center"/>
            <w:hideMark/>
          </w:tcPr>
          <w:p w:rsidRPr="00272F42" w:rsidR="00B22B6B" w:rsidP="00B22B6B" w:rsidRDefault="00B22B6B" w14:paraId="36D9B7E6" w14:textId="77777777">
            <w:pPr>
              <w:spacing w:before="0" w:after="0" w:line="240" w:lineRule="atLeast"/>
              <w:jc w:val="left"/>
              <w:rPr>
                <w:rFonts w:eastAsia="Times New Roman" w:cs="Times New Roman"/>
                <w:sz w:val="22"/>
                <w:lang w:eastAsia="tr-TR"/>
              </w:rPr>
            </w:pPr>
            <w:r w:rsidRPr="00272F42">
              <w:rPr>
                <w:rFonts w:eastAsia="Times New Roman" w:cs="Times New Roman"/>
                <w:sz w:val="22"/>
                <w:lang w:eastAsia="tr-TR"/>
              </w:rPr>
              <w:t>Babadağ</w:t>
            </w:r>
          </w:p>
        </w:tc>
        <w:tc>
          <w:tcPr>
            <w:tcW w:w="527" w:type="pct"/>
            <w:tcBorders>
              <w:top w:val="nil"/>
              <w:left w:val="nil"/>
              <w:bottom w:val="single" w:color="auto" w:sz="4" w:space="0"/>
              <w:right w:val="single" w:color="auto" w:sz="4" w:space="0"/>
            </w:tcBorders>
            <w:shd w:val="clear" w:color="auto" w:fill="auto"/>
            <w:noWrap/>
            <w:vAlign w:val="center"/>
            <w:hideMark/>
          </w:tcPr>
          <w:p w:rsidRPr="00272F42" w:rsidR="00B22B6B" w:rsidP="00B22B6B" w:rsidRDefault="00B22B6B" w14:paraId="5970D250" w14:textId="40289FA4">
            <w:pPr>
              <w:spacing w:before="0" w:after="0" w:line="240" w:lineRule="atLeast"/>
              <w:jc w:val="right"/>
              <w:rPr>
                <w:rFonts w:eastAsia="Times New Roman" w:cs="Times New Roman"/>
                <w:sz w:val="22"/>
                <w:lang w:eastAsia="tr-TR"/>
              </w:rPr>
            </w:pPr>
            <w:r w:rsidRPr="00272F42">
              <w:rPr>
                <w:rFonts w:eastAsia="Times New Roman" w:cs="Times New Roman"/>
                <w:sz w:val="22"/>
                <w:lang w:eastAsia="tr-TR"/>
              </w:rPr>
              <w:t>7.950</w:t>
            </w:r>
          </w:p>
        </w:tc>
        <w:tc>
          <w:tcPr>
            <w:tcW w:w="455" w:type="pct"/>
            <w:tcBorders>
              <w:top w:val="nil"/>
              <w:left w:val="nil"/>
              <w:bottom w:val="single" w:color="auto" w:sz="4" w:space="0"/>
              <w:right w:val="single" w:color="auto" w:sz="4" w:space="0"/>
            </w:tcBorders>
            <w:shd w:val="clear" w:color="auto" w:fill="auto"/>
            <w:noWrap/>
            <w:vAlign w:val="center"/>
            <w:hideMark/>
          </w:tcPr>
          <w:p w:rsidRPr="00272F42" w:rsidR="00B22B6B" w:rsidP="00B22B6B" w:rsidRDefault="00B22B6B" w14:paraId="58412625" w14:textId="0686EF63">
            <w:pPr>
              <w:spacing w:before="0" w:after="0" w:line="240" w:lineRule="atLeast"/>
              <w:jc w:val="right"/>
              <w:rPr>
                <w:rFonts w:eastAsia="Times New Roman" w:cs="Times New Roman"/>
                <w:sz w:val="22"/>
                <w:lang w:eastAsia="tr-TR"/>
              </w:rPr>
            </w:pPr>
            <w:r w:rsidRPr="00272F42">
              <w:rPr>
                <w:rFonts w:eastAsia="Times New Roman" w:cs="Times New Roman"/>
                <w:sz w:val="22"/>
                <w:lang w:eastAsia="tr-TR"/>
              </w:rPr>
              <w:t>6.424</w:t>
            </w:r>
          </w:p>
        </w:tc>
        <w:tc>
          <w:tcPr>
            <w:tcW w:w="530" w:type="pct"/>
            <w:tcBorders>
              <w:top w:val="nil"/>
              <w:left w:val="nil"/>
              <w:bottom w:val="single" w:color="auto" w:sz="4" w:space="0"/>
              <w:right w:val="single" w:color="auto" w:sz="4" w:space="0"/>
            </w:tcBorders>
            <w:shd w:val="clear" w:color="auto" w:fill="auto"/>
            <w:noWrap/>
            <w:vAlign w:val="center"/>
            <w:hideMark/>
          </w:tcPr>
          <w:p w:rsidRPr="00272F42" w:rsidR="00B22B6B" w:rsidP="00B22B6B" w:rsidRDefault="00B22B6B" w14:paraId="56614689" w14:textId="1C519046">
            <w:pPr>
              <w:spacing w:before="0" w:after="0" w:line="240" w:lineRule="atLeast"/>
              <w:jc w:val="right"/>
              <w:rPr>
                <w:rFonts w:eastAsia="Times New Roman" w:cs="Times New Roman"/>
                <w:sz w:val="22"/>
                <w:lang w:eastAsia="tr-TR"/>
              </w:rPr>
            </w:pPr>
            <w:r w:rsidRPr="00272F42">
              <w:rPr>
                <w:rFonts w:eastAsia="Times New Roman" w:cs="Times New Roman"/>
                <w:sz w:val="22"/>
                <w:lang w:eastAsia="tr-TR"/>
              </w:rPr>
              <w:t>-1.526</w:t>
            </w:r>
          </w:p>
        </w:tc>
        <w:tc>
          <w:tcPr>
            <w:tcW w:w="303" w:type="pct"/>
            <w:tcBorders>
              <w:top w:val="nil"/>
              <w:left w:val="nil"/>
              <w:bottom w:val="single" w:color="auto" w:sz="4" w:space="0"/>
              <w:right w:val="single" w:color="auto" w:sz="4" w:space="0"/>
            </w:tcBorders>
            <w:shd w:val="clear" w:color="auto" w:fill="auto"/>
            <w:noWrap/>
            <w:vAlign w:val="center"/>
            <w:hideMark/>
          </w:tcPr>
          <w:p w:rsidRPr="00272F42" w:rsidR="00B22B6B" w:rsidP="00B22B6B" w:rsidRDefault="00B22B6B" w14:paraId="6CDBE197" w14:textId="77777777">
            <w:pPr>
              <w:spacing w:before="0" w:after="0" w:line="240" w:lineRule="atLeast"/>
              <w:jc w:val="center"/>
              <w:rPr>
                <w:rFonts w:eastAsia="Times New Roman" w:cs="Times New Roman"/>
                <w:b/>
                <w:bCs/>
                <w:sz w:val="22"/>
                <w:lang w:eastAsia="tr-TR"/>
              </w:rPr>
            </w:pPr>
            <w:r w:rsidRPr="00272F42">
              <w:rPr>
                <w:rFonts w:eastAsia="Times New Roman" w:cs="Times New Roman"/>
                <w:b/>
                <w:bCs/>
                <w:sz w:val="22"/>
                <w:lang w:eastAsia="tr-TR"/>
              </w:rPr>
              <w:t>13</w:t>
            </w:r>
          </w:p>
        </w:tc>
        <w:tc>
          <w:tcPr>
            <w:tcW w:w="681" w:type="pct"/>
            <w:tcBorders>
              <w:top w:val="nil"/>
              <w:left w:val="nil"/>
              <w:bottom w:val="single" w:color="auto" w:sz="4" w:space="0"/>
              <w:right w:val="single" w:color="auto" w:sz="4" w:space="0"/>
            </w:tcBorders>
            <w:shd w:val="clear" w:color="auto" w:fill="auto"/>
            <w:noWrap/>
            <w:vAlign w:val="center"/>
            <w:hideMark/>
          </w:tcPr>
          <w:p w:rsidRPr="00272F42" w:rsidR="00B22B6B" w:rsidP="00B22B6B" w:rsidRDefault="00B22B6B" w14:paraId="4A6A464E" w14:textId="77777777">
            <w:pPr>
              <w:spacing w:before="0" w:after="0" w:line="240" w:lineRule="atLeast"/>
              <w:jc w:val="left"/>
              <w:rPr>
                <w:rFonts w:eastAsia="Times New Roman" w:cs="Times New Roman"/>
                <w:sz w:val="22"/>
                <w:lang w:eastAsia="tr-TR"/>
              </w:rPr>
            </w:pPr>
            <w:r w:rsidRPr="00272F42">
              <w:rPr>
                <w:rFonts w:eastAsia="Times New Roman" w:cs="Times New Roman"/>
                <w:sz w:val="22"/>
                <w:lang w:eastAsia="tr-TR"/>
              </w:rPr>
              <w:t>Honaz</w:t>
            </w:r>
          </w:p>
        </w:tc>
        <w:tc>
          <w:tcPr>
            <w:tcW w:w="531" w:type="pct"/>
            <w:tcBorders>
              <w:top w:val="nil"/>
              <w:left w:val="nil"/>
              <w:bottom w:val="single" w:color="auto" w:sz="4" w:space="0"/>
              <w:right w:val="single" w:color="auto" w:sz="4" w:space="0"/>
            </w:tcBorders>
            <w:shd w:val="clear" w:color="auto" w:fill="auto"/>
            <w:noWrap/>
            <w:vAlign w:val="center"/>
            <w:hideMark/>
          </w:tcPr>
          <w:p w:rsidRPr="00272F42" w:rsidR="00B22B6B" w:rsidP="00B22B6B" w:rsidRDefault="00B22B6B" w14:paraId="6A180044" w14:textId="6B16C3B9">
            <w:pPr>
              <w:spacing w:before="0" w:after="0" w:line="240" w:lineRule="atLeast"/>
              <w:jc w:val="right"/>
              <w:rPr>
                <w:rFonts w:eastAsia="Times New Roman" w:cs="Times New Roman"/>
                <w:sz w:val="22"/>
                <w:lang w:eastAsia="tr-TR"/>
              </w:rPr>
            </w:pPr>
            <w:r w:rsidRPr="00272F42">
              <w:rPr>
                <w:rFonts w:eastAsia="Times New Roman" w:cs="Times New Roman"/>
                <w:sz w:val="22"/>
                <w:lang w:eastAsia="tr-TR"/>
              </w:rPr>
              <w:t>28.941</w:t>
            </w:r>
          </w:p>
        </w:tc>
        <w:tc>
          <w:tcPr>
            <w:tcW w:w="609" w:type="pct"/>
            <w:tcBorders>
              <w:top w:val="nil"/>
              <w:left w:val="nil"/>
              <w:bottom w:val="single" w:color="auto" w:sz="4" w:space="0"/>
              <w:right w:val="single" w:color="auto" w:sz="4" w:space="0"/>
            </w:tcBorders>
            <w:shd w:val="clear" w:color="auto" w:fill="auto"/>
            <w:noWrap/>
            <w:vAlign w:val="center"/>
            <w:hideMark/>
          </w:tcPr>
          <w:p w:rsidRPr="00272F42" w:rsidR="00B22B6B" w:rsidP="00B22B6B" w:rsidRDefault="00B22B6B" w14:paraId="35CF1A0E" w14:textId="60120D7B">
            <w:pPr>
              <w:spacing w:before="0" w:after="0" w:line="240" w:lineRule="atLeast"/>
              <w:jc w:val="right"/>
              <w:rPr>
                <w:rFonts w:eastAsia="Times New Roman" w:cs="Times New Roman"/>
                <w:sz w:val="22"/>
                <w:lang w:eastAsia="tr-TR"/>
              </w:rPr>
            </w:pPr>
            <w:r w:rsidRPr="00272F42">
              <w:rPr>
                <w:rFonts w:eastAsia="Times New Roman" w:cs="Times New Roman"/>
                <w:sz w:val="22"/>
                <w:lang w:eastAsia="tr-TR"/>
              </w:rPr>
              <w:t>34.237</w:t>
            </w:r>
          </w:p>
        </w:tc>
        <w:tc>
          <w:tcPr>
            <w:tcW w:w="525" w:type="pct"/>
            <w:tcBorders>
              <w:top w:val="nil"/>
              <w:left w:val="nil"/>
              <w:bottom w:val="single" w:color="auto" w:sz="4" w:space="0"/>
              <w:right w:val="single" w:color="auto" w:sz="4" w:space="0"/>
            </w:tcBorders>
            <w:shd w:val="clear" w:color="auto" w:fill="auto"/>
            <w:noWrap/>
            <w:vAlign w:val="center"/>
            <w:hideMark/>
          </w:tcPr>
          <w:p w:rsidRPr="00272F42" w:rsidR="00B22B6B" w:rsidP="00B22B6B" w:rsidRDefault="00B22B6B" w14:paraId="65274D65" w14:textId="2D5274CC">
            <w:pPr>
              <w:spacing w:before="0" w:after="0" w:line="240" w:lineRule="atLeast"/>
              <w:jc w:val="right"/>
              <w:rPr>
                <w:rFonts w:eastAsia="Times New Roman" w:cs="Times New Roman"/>
                <w:sz w:val="22"/>
                <w:lang w:eastAsia="tr-TR"/>
              </w:rPr>
            </w:pPr>
            <w:r w:rsidRPr="00272F42">
              <w:rPr>
                <w:rFonts w:eastAsia="Times New Roman" w:cs="Times New Roman"/>
                <w:sz w:val="22"/>
                <w:lang w:eastAsia="tr-TR"/>
              </w:rPr>
              <w:t>5 296</w:t>
            </w:r>
          </w:p>
        </w:tc>
      </w:tr>
      <w:tr w:rsidRPr="00272F42" w:rsidR="00B22B6B" w:rsidTr="00B24AB2" w14:paraId="7122D28C" w14:textId="77777777">
        <w:trPr>
          <w:trHeight w:val="284"/>
        </w:trPr>
        <w:tc>
          <w:tcPr>
            <w:tcW w:w="233" w:type="pct"/>
            <w:tcBorders>
              <w:top w:val="nil"/>
              <w:left w:val="single" w:color="auto" w:sz="4" w:space="0"/>
              <w:bottom w:val="single" w:color="auto" w:sz="4" w:space="0"/>
              <w:right w:val="single" w:color="auto" w:sz="4" w:space="0"/>
            </w:tcBorders>
            <w:shd w:val="clear" w:color="auto" w:fill="auto"/>
            <w:noWrap/>
            <w:vAlign w:val="center"/>
            <w:hideMark/>
          </w:tcPr>
          <w:p w:rsidRPr="00272F42" w:rsidR="00B22B6B" w:rsidP="00B22B6B" w:rsidRDefault="00B22B6B" w14:paraId="02BAE24B" w14:textId="77777777">
            <w:pPr>
              <w:spacing w:before="0" w:after="0" w:line="240" w:lineRule="atLeast"/>
              <w:jc w:val="center"/>
              <w:rPr>
                <w:rFonts w:eastAsia="Times New Roman" w:cs="Times New Roman"/>
                <w:b/>
                <w:bCs/>
                <w:sz w:val="22"/>
                <w:lang w:eastAsia="tr-TR"/>
              </w:rPr>
            </w:pPr>
            <w:r w:rsidRPr="00272F42">
              <w:rPr>
                <w:rFonts w:eastAsia="Times New Roman" w:cs="Times New Roman"/>
                <w:b/>
                <w:bCs/>
                <w:sz w:val="22"/>
                <w:lang w:eastAsia="tr-TR"/>
              </w:rPr>
              <w:t>3</w:t>
            </w:r>
          </w:p>
        </w:tc>
        <w:tc>
          <w:tcPr>
            <w:tcW w:w="606" w:type="pct"/>
            <w:tcBorders>
              <w:top w:val="nil"/>
              <w:left w:val="nil"/>
              <w:bottom w:val="single" w:color="auto" w:sz="4" w:space="0"/>
              <w:right w:val="single" w:color="auto" w:sz="4" w:space="0"/>
            </w:tcBorders>
            <w:shd w:val="clear" w:color="auto" w:fill="auto"/>
            <w:noWrap/>
            <w:vAlign w:val="center"/>
            <w:hideMark/>
          </w:tcPr>
          <w:p w:rsidRPr="00272F42" w:rsidR="00B22B6B" w:rsidP="00B22B6B" w:rsidRDefault="00B22B6B" w14:paraId="5687FC8F" w14:textId="77777777">
            <w:pPr>
              <w:spacing w:before="0" w:after="0" w:line="240" w:lineRule="atLeast"/>
              <w:jc w:val="left"/>
              <w:rPr>
                <w:rFonts w:eastAsia="Times New Roman" w:cs="Times New Roman"/>
                <w:sz w:val="22"/>
                <w:lang w:eastAsia="tr-TR"/>
              </w:rPr>
            </w:pPr>
            <w:r w:rsidRPr="00272F42">
              <w:rPr>
                <w:rFonts w:eastAsia="Times New Roman" w:cs="Times New Roman"/>
                <w:sz w:val="22"/>
                <w:lang w:eastAsia="tr-TR"/>
              </w:rPr>
              <w:t>Baklan</w:t>
            </w:r>
          </w:p>
        </w:tc>
        <w:tc>
          <w:tcPr>
            <w:tcW w:w="527" w:type="pct"/>
            <w:tcBorders>
              <w:top w:val="nil"/>
              <w:left w:val="nil"/>
              <w:bottom w:val="single" w:color="auto" w:sz="4" w:space="0"/>
              <w:right w:val="single" w:color="auto" w:sz="4" w:space="0"/>
            </w:tcBorders>
            <w:shd w:val="clear" w:color="auto" w:fill="auto"/>
            <w:noWrap/>
            <w:vAlign w:val="center"/>
            <w:hideMark/>
          </w:tcPr>
          <w:p w:rsidRPr="00272F42" w:rsidR="00B22B6B" w:rsidP="00B22B6B" w:rsidRDefault="00B22B6B" w14:paraId="39F0E553" w14:textId="492149EB">
            <w:pPr>
              <w:spacing w:before="0" w:after="0" w:line="240" w:lineRule="atLeast"/>
              <w:jc w:val="right"/>
              <w:rPr>
                <w:rFonts w:eastAsia="Times New Roman" w:cs="Times New Roman"/>
                <w:sz w:val="22"/>
                <w:lang w:eastAsia="tr-TR"/>
              </w:rPr>
            </w:pPr>
            <w:r w:rsidRPr="00272F42">
              <w:rPr>
                <w:rFonts w:eastAsia="Times New Roman" w:cs="Times New Roman"/>
                <w:sz w:val="22"/>
                <w:lang w:eastAsia="tr-TR"/>
              </w:rPr>
              <w:t>6.913</w:t>
            </w:r>
          </w:p>
        </w:tc>
        <w:tc>
          <w:tcPr>
            <w:tcW w:w="455" w:type="pct"/>
            <w:tcBorders>
              <w:top w:val="nil"/>
              <w:left w:val="nil"/>
              <w:bottom w:val="single" w:color="auto" w:sz="4" w:space="0"/>
              <w:right w:val="single" w:color="auto" w:sz="4" w:space="0"/>
            </w:tcBorders>
            <w:shd w:val="clear" w:color="auto" w:fill="auto"/>
            <w:noWrap/>
            <w:vAlign w:val="center"/>
            <w:hideMark/>
          </w:tcPr>
          <w:p w:rsidRPr="00272F42" w:rsidR="00B22B6B" w:rsidP="00B22B6B" w:rsidRDefault="00B22B6B" w14:paraId="699A76CB" w14:textId="120E90EE">
            <w:pPr>
              <w:spacing w:before="0" w:after="0" w:line="240" w:lineRule="atLeast"/>
              <w:jc w:val="right"/>
              <w:rPr>
                <w:rFonts w:eastAsia="Times New Roman" w:cs="Times New Roman"/>
                <w:sz w:val="22"/>
                <w:lang w:eastAsia="tr-TR"/>
              </w:rPr>
            </w:pPr>
            <w:r w:rsidRPr="00272F42">
              <w:rPr>
                <w:rFonts w:eastAsia="Times New Roman" w:cs="Times New Roman"/>
                <w:sz w:val="22"/>
                <w:lang w:eastAsia="tr-TR"/>
              </w:rPr>
              <w:t>5.457</w:t>
            </w:r>
          </w:p>
        </w:tc>
        <w:tc>
          <w:tcPr>
            <w:tcW w:w="530" w:type="pct"/>
            <w:tcBorders>
              <w:top w:val="nil"/>
              <w:left w:val="nil"/>
              <w:bottom w:val="single" w:color="auto" w:sz="4" w:space="0"/>
              <w:right w:val="single" w:color="auto" w:sz="4" w:space="0"/>
            </w:tcBorders>
            <w:shd w:val="clear" w:color="auto" w:fill="auto"/>
            <w:noWrap/>
            <w:vAlign w:val="center"/>
            <w:hideMark/>
          </w:tcPr>
          <w:p w:rsidRPr="00272F42" w:rsidR="00B22B6B" w:rsidP="00B22B6B" w:rsidRDefault="00B22B6B" w14:paraId="65CC3B2F" w14:textId="07BCDCF3">
            <w:pPr>
              <w:spacing w:before="0" w:after="0" w:line="240" w:lineRule="atLeast"/>
              <w:jc w:val="right"/>
              <w:rPr>
                <w:rFonts w:eastAsia="Times New Roman" w:cs="Times New Roman"/>
                <w:sz w:val="22"/>
                <w:lang w:eastAsia="tr-TR"/>
              </w:rPr>
            </w:pPr>
            <w:r w:rsidRPr="00272F42">
              <w:rPr>
                <w:rFonts w:eastAsia="Times New Roman" w:cs="Times New Roman"/>
                <w:sz w:val="22"/>
                <w:lang w:eastAsia="tr-TR"/>
              </w:rPr>
              <w:t>-1.456</w:t>
            </w:r>
          </w:p>
        </w:tc>
        <w:tc>
          <w:tcPr>
            <w:tcW w:w="303" w:type="pct"/>
            <w:tcBorders>
              <w:top w:val="nil"/>
              <w:left w:val="nil"/>
              <w:bottom w:val="single" w:color="auto" w:sz="12" w:space="0"/>
              <w:right w:val="single" w:color="auto" w:sz="4" w:space="0"/>
            </w:tcBorders>
            <w:shd w:val="clear" w:color="auto" w:fill="auto"/>
            <w:noWrap/>
            <w:vAlign w:val="center"/>
            <w:hideMark/>
          </w:tcPr>
          <w:p w:rsidRPr="00272F42" w:rsidR="00B22B6B" w:rsidP="00B22B6B" w:rsidRDefault="00B22B6B" w14:paraId="67077A6D" w14:textId="77777777">
            <w:pPr>
              <w:spacing w:before="0" w:after="0" w:line="240" w:lineRule="atLeast"/>
              <w:jc w:val="center"/>
              <w:rPr>
                <w:rFonts w:eastAsia="Times New Roman" w:cs="Times New Roman"/>
                <w:b/>
                <w:bCs/>
                <w:sz w:val="22"/>
                <w:lang w:eastAsia="tr-TR"/>
              </w:rPr>
            </w:pPr>
            <w:r w:rsidRPr="00272F42">
              <w:rPr>
                <w:rFonts w:eastAsia="Times New Roman" w:cs="Times New Roman"/>
                <w:b/>
                <w:bCs/>
                <w:sz w:val="22"/>
                <w:lang w:eastAsia="tr-TR"/>
              </w:rPr>
              <w:t>14</w:t>
            </w:r>
          </w:p>
        </w:tc>
        <w:tc>
          <w:tcPr>
            <w:tcW w:w="681" w:type="pct"/>
            <w:tcBorders>
              <w:top w:val="nil"/>
              <w:left w:val="nil"/>
              <w:bottom w:val="single" w:color="auto" w:sz="12" w:space="0"/>
              <w:right w:val="single" w:color="auto" w:sz="4" w:space="0"/>
            </w:tcBorders>
            <w:shd w:val="clear" w:color="auto" w:fill="auto"/>
            <w:noWrap/>
            <w:vAlign w:val="center"/>
            <w:hideMark/>
          </w:tcPr>
          <w:p w:rsidRPr="00272F42" w:rsidR="00B22B6B" w:rsidP="00B22B6B" w:rsidRDefault="00B22B6B" w14:paraId="24F08735" w14:textId="77777777">
            <w:pPr>
              <w:spacing w:before="0" w:after="0" w:line="240" w:lineRule="atLeast"/>
              <w:jc w:val="left"/>
              <w:rPr>
                <w:rFonts w:eastAsia="Times New Roman" w:cs="Times New Roman"/>
                <w:sz w:val="22"/>
                <w:lang w:eastAsia="tr-TR"/>
              </w:rPr>
            </w:pPr>
            <w:r w:rsidRPr="00272F42">
              <w:rPr>
                <w:rFonts w:eastAsia="Times New Roman" w:cs="Times New Roman"/>
                <w:sz w:val="22"/>
                <w:lang w:eastAsia="tr-TR"/>
              </w:rPr>
              <w:t>Kale</w:t>
            </w:r>
          </w:p>
        </w:tc>
        <w:tc>
          <w:tcPr>
            <w:tcW w:w="531" w:type="pct"/>
            <w:tcBorders>
              <w:top w:val="nil"/>
              <w:left w:val="nil"/>
              <w:bottom w:val="single" w:color="auto" w:sz="12" w:space="0"/>
              <w:right w:val="single" w:color="auto" w:sz="4" w:space="0"/>
            </w:tcBorders>
            <w:shd w:val="clear" w:color="auto" w:fill="auto"/>
            <w:noWrap/>
            <w:vAlign w:val="center"/>
            <w:hideMark/>
          </w:tcPr>
          <w:p w:rsidRPr="00272F42" w:rsidR="00B22B6B" w:rsidP="00B22B6B" w:rsidRDefault="00B22B6B" w14:paraId="3A7FCD67" w14:textId="12FB34ED">
            <w:pPr>
              <w:spacing w:before="0" w:after="0" w:line="240" w:lineRule="atLeast"/>
              <w:jc w:val="right"/>
              <w:rPr>
                <w:rFonts w:eastAsia="Times New Roman" w:cs="Times New Roman"/>
                <w:sz w:val="22"/>
                <w:lang w:eastAsia="tr-TR"/>
              </w:rPr>
            </w:pPr>
            <w:r w:rsidRPr="00272F42">
              <w:rPr>
                <w:rFonts w:eastAsia="Times New Roman" w:cs="Times New Roman"/>
                <w:sz w:val="22"/>
                <w:lang w:eastAsia="tr-TR"/>
              </w:rPr>
              <w:t>22.542</w:t>
            </w:r>
          </w:p>
        </w:tc>
        <w:tc>
          <w:tcPr>
            <w:tcW w:w="609" w:type="pct"/>
            <w:tcBorders>
              <w:top w:val="nil"/>
              <w:left w:val="nil"/>
              <w:bottom w:val="single" w:color="auto" w:sz="12" w:space="0"/>
              <w:right w:val="single" w:color="auto" w:sz="4" w:space="0"/>
            </w:tcBorders>
            <w:shd w:val="clear" w:color="auto" w:fill="auto"/>
            <w:noWrap/>
            <w:vAlign w:val="center"/>
            <w:hideMark/>
          </w:tcPr>
          <w:p w:rsidRPr="00272F42" w:rsidR="00B22B6B" w:rsidP="00B22B6B" w:rsidRDefault="00B22B6B" w14:paraId="53F7B764" w14:textId="4EE06C03">
            <w:pPr>
              <w:spacing w:before="0" w:after="0" w:line="240" w:lineRule="atLeast"/>
              <w:jc w:val="right"/>
              <w:rPr>
                <w:rFonts w:eastAsia="Times New Roman" w:cs="Times New Roman"/>
                <w:sz w:val="22"/>
                <w:lang w:eastAsia="tr-TR"/>
              </w:rPr>
            </w:pPr>
            <w:r w:rsidRPr="00272F42">
              <w:rPr>
                <w:rFonts w:eastAsia="Times New Roman" w:cs="Times New Roman"/>
                <w:sz w:val="22"/>
                <w:lang w:eastAsia="tr-TR"/>
              </w:rPr>
              <w:t>19.388</w:t>
            </w:r>
          </w:p>
        </w:tc>
        <w:tc>
          <w:tcPr>
            <w:tcW w:w="525" w:type="pct"/>
            <w:tcBorders>
              <w:top w:val="nil"/>
              <w:left w:val="nil"/>
              <w:bottom w:val="single" w:color="auto" w:sz="12" w:space="0"/>
              <w:right w:val="single" w:color="auto" w:sz="4" w:space="0"/>
            </w:tcBorders>
            <w:shd w:val="clear" w:color="auto" w:fill="auto"/>
            <w:noWrap/>
            <w:vAlign w:val="center"/>
            <w:hideMark/>
          </w:tcPr>
          <w:p w:rsidRPr="00272F42" w:rsidR="00B22B6B" w:rsidP="00B22B6B" w:rsidRDefault="00B22B6B" w14:paraId="61436266" w14:textId="6954D2D3">
            <w:pPr>
              <w:spacing w:before="0" w:after="0" w:line="240" w:lineRule="atLeast"/>
              <w:jc w:val="right"/>
              <w:rPr>
                <w:rFonts w:eastAsia="Times New Roman" w:cs="Times New Roman"/>
                <w:sz w:val="22"/>
                <w:lang w:eastAsia="tr-TR"/>
              </w:rPr>
            </w:pPr>
            <w:r w:rsidRPr="00272F42">
              <w:rPr>
                <w:rFonts w:eastAsia="Times New Roman" w:cs="Times New Roman"/>
                <w:sz w:val="22"/>
                <w:lang w:eastAsia="tr-TR"/>
              </w:rPr>
              <w:t>-3 154</w:t>
            </w:r>
          </w:p>
        </w:tc>
      </w:tr>
      <w:tr w:rsidRPr="00272F42" w:rsidR="00B22B6B" w:rsidTr="00B24AB2" w14:paraId="3F341281" w14:textId="77777777">
        <w:trPr>
          <w:trHeight w:val="284"/>
        </w:trPr>
        <w:tc>
          <w:tcPr>
            <w:tcW w:w="233" w:type="pct"/>
            <w:tcBorders>
              <w:top w:val="nil"/>
              <w:left w:val="single" w:color="auto" w:sz="4" w:space="0"/>
              <w:bottom w:val="single" w:color="auto" w:sz="4" w:space="0"/>
              <w:right w:val="single" w:color="auto" w:sz="4" w:space="0"/>
            </w:tcBorders>
            <w:shd w:val="clear" w:color="auto" w:fill="auto"/>
            <w:noWrap/>
            <w:vAlign w:val="center"/>
            <w:hideMark/>
          </w:tcPr>
          <w:p w:rsidRPr="00272F42" w:rsidR="00B22B6B" w:rsidP="00B22B6B" w:rsidRDefault="00B22B6B" w14:paraId="5FF4297D" w14:textId="77777777">
            <w:pPr>
              <w:spacing w:before="0" w:after="0" w:line="240" w:lineRule="atLeast"/>
              <w:jc w:val="center"/>
              <w:rPr>
                <w:rFonts w:eastAsia="Times New Roman" w:cs="Times New Roman"/>
                <w:b/>
                <w:bCs/>
                <w:sz w:val="22"/>
                <w:lang w:eastAsia="tr-TR"/>
              </w:rPr>
            </w:pPr>
            <w:r w:rsidRPr="00272F42">
              <w:rPr>
                <w:rFonts w:eastAsia="Times New Roman" w:cs="Times New Roman"/>
                <w:b/>
                <w:bCs/>
                <w:sz w:val="22"/>
                <w:lang w:eastAsia="tr-TR"/>
              </w:rPr>
              <w:t>4</w:t>
            </w:r>
          </w:p>
        </w:tc>
        <w:tc>
          <w:tcPr>
            <w:tcW w:w="606" w:type="pct"/>
            <w:tcBorders>
              <w:top w:val="nil"/>
              <w:left w:val="nil"/>
              <w:bottom w:val="single" w:color="auto" w:sz="4" w:space="0"/>
              <w:right w:val="single" w:color="auto" w:sz="4" w:space="0"/>
            </w:tcBorders>
            <w:shd w:val="clear" w:color="auto" w:fill="auto"/>
            <w:noWrap/>
            <w:vAlign w:val="center"/>
            <w:hideMark/>
          </w:tcPr>
          <w:p w:rsidRPr="00272F42" w:rsidR="00B22B6B" w:rsidP="00B22B6B" w:rsidRDefault="00B22B6B" w14:paraId="34E87827" w14:textId="77777777">
            <w:pPr>
              <w:spacing w:before="0" w:after="0" w:line="240" w:lineRule="atLeast"/>
              <w:jc w:val="left"/>
              <w:rPr>
                <w:rFonts w:eastAsia="Times New Roman" w:cs="Times New Roman"/>
                <w:sz w:val="22"/>
                <w:lang w:eastAsia="tr-TR"/>
              </w:rPr>
            </w:pPr>
            <w:r w:rsidRPr="00272F42">
              <w:rPr>
                <w:rFonts w:eastAsia="Times New Roman" w:cs="Times New Roman"/>
                <w:sz w:val="22"/>
                <w:lang w:eastAsia="tr-TR"/>
              </w:rPr>
              <w:t>Bekilli</w:t>
            </w:r>
          </w:p>
        </w:tc>
        <w:tc>
          <w:tcPr>
            <w:tcW w:w="527" w:type="pct"/>
            <w:tcBorders>
              <w:top w:val="nil"/>
              <w:left w:val="nil"/>
              <w:bottom w:val="single" w:color="auto" w:sz="4" w:space="0"/>
              <w:right w:val="single" w:color="auto" w:sz="4" w:space="0"/>
            </w:tcBorders>
            <w:shd w:val="clear" w:color="auto" w:fill="auto"/>
            <w:noWrap/>
            <w:vAlign w:val="center"/>
            <w:hideMark/>
          </w:tcPr>
          <w:p w:rsidRPr="00272F42" w:rsidR="00B22B6B" w:rsidP="00B22B6B" w:rsidRDefault="00B22B6B" w14:paraId="55563E8B" w14:textId="6B7A08FE">
            <w:pPr>
              <w:spacing w:before="0" w:after="0" w:line="240" w:lineRule="atLeast"/>
              <w:jc w:val="right"/>
              <w:rPr>
                <w:rFonts w:eastAsia="Times New Roman" w:cs="Times New Roman"/>
                <w:sz w:val="22"/>
                <w:lang w:eastAsia="tr-TR"/>
              </w:rPr>
            </w:pPr>
            <w:r w:rsidRPr="00272F42">
              <w:rPr>
                <w:rFonts w:eastAsia="Times New Roman" w:cs="Times New Roman"/>
                <w:sz w:val="22"/>
                <w:lang w:eastAsia="tr-TR"/>
              </w:rPr>
              <w:t>8.691</w:t>
            </w:r>
          </w:p>
        </w:tc>
        <w:tc>
          <w:tcPr>
            <w:tcW w:w="455" w:type="pct"/>
            <w:tcBorders>
              <w:top w:val="nil"/>
              <w:left w:val="nil"/>
              <w:bottom w:val="single" w:color="auto" w:sz="4" w:space="0"/>
              <w:right w:val="single" w:color="auto" w:sz="4" w:space="0"/>
            </w:tcBorders>
            <w:shd w:val="clear" w:color="auto" w:fill="auto"/>
            <w:noWrap/>
            <w:vAlign w:val="center"/>
            <w:hideMark/>
          </w:tcPr>
          <w:p w:rsidRPr="00272F42" w:rsidR="00B22B6B" w:rsidP="00B22B6B" w:rsidRDefault="00B22B6B" w14:paraId="68AA342F" w14:textId="7EDEEA73">
            <w:pPr>
              <w:spacing w:before="0" w:after="0" w:line="240" w:lineRule="atLeast"/>
              <w:jc w:val="right"/>
              <w:rPr>
                <w:rFonts w:eastAsia="Times New Roman" w:cs="Times New Roman"/>
                <w:sz w:val="22"/>
                <w:lang w:eastAsia="tr-TR"/>
              </w:rPr>
            </w:pPr>
            <w:r w:rsidRPr="00272F42">
              <w:rPr>
                <w:rFonts w:eastAsia="Times New Roman" w:cs="Times New Roman"/>
                <w:sz w:val="22"/>
                <w:lang w:eastAsia="tr-TR"/>
              </w:rPr>
              <w:t>6.565</w:t>
            </w:r>
          </w:p>
        </w:tc>
        <w:tc>
          <w:tcPr>
            <w:tcW w:w="530" w:type="pct"/>
            <w:tcBorders>
              <w:top w:val="nil"/>
              <w:left w:val="nil"/>
              <w:bottom w:val="single" w:color="auto" w:sz="4" w:space="0"/>
              <w:right w:val="single" w:color="auto" w:sz="12" w:space="0"/>
            </w:tcBorders>
            <w:shd w:val="clear" w:color="auto" w:fill="auto"/>
            <w:noWrap/>
            <w:vAlign w:val="center"/>
            <w:hideMark/>
          </w:tcPr>
          <w:p w:rsidRPr="00272F42" w:rsidR="00B22B6B" w:rsidP="00B22B6B" w:rsidRDefault="00B22B6B" w14:paraId="64A0D92C" w14:textId="37C0379E">
            <w:pPr>
              <w:spacing w:before="0" w:after="0" w:line="240" w:lineRule="atLeast"/>
              <w:jc w:val="right"/>
              <w:rPr>
                <w:rFonts w:eastAsia="Times New Roman" w:cs="Times New Roman"/>
                <w:sz w:val="22"/>
                <w:lang w:eastAsia="tr-TR"/>
              </w:rPr>
            </w:pPr>
            <w:r w:rsidRPr="00272F42">
              <w:rPr>
                <w:rFonts w:eastAsia="Times New Roman" w:cs="Times New Roman"/>
                <w:sz w:val="22"/>
                <w:lang w:eastAsia="tr-TR"/>
              </w:rPr>
              <w:t>-2.126</w:t>
            </w:r>
          </w:p>
        </w:tc>
        <w:tc>
          <w:tcPr>
            <w:tcW w:w="303" w:type="pct"/>
            <w:tcBorders>
              <w:top w:val="single" w:color="auto" w:sz="12" w:space="0"/>
              <w:left w:val="single" w:color="auto" w:sz="12" w:space="0"/>
              <w:bottom w:val="single" w:color="auto" w:sz="12" w:space="0"/>
              <w:right w:val="single" w:color="auto" w:sz="4" w:space="0"/>
            </w:tcBorders>
            <w:shd w:val="clear" w:color="auto" w:fill="auto"/>
            <w:noWrap/>
            <w:vAlign w:val="center"/>
            <w:hideMark/>
          </w:tcPr>
          <w:p w:rsidRPr="00272F42" w:rsidR="00B22B6B" w:rsidP="00B22B6B" w:rsidRDefault="00B22B6B" w14:paraId="09B84E9F" w14:textId="77777777">
            <w:pPr>
              <w:spacing w:before="0" w:after="0" w:line="240" w:lineRule="atLeast"/>
              <w:jc w:val="center"/>
              <w:rPr>
                <w:rFonts w:eastAsia="Times New Roman" w:cs="Times New Roman"/>
                <w:b/>
                <w:bCs/>
                <w:sz w:val="22"/>
                <w:lang w:eastAsia="tr-TR"/>
              </w:rPr>
            </w:pPr>
            <w:r w:rsidRPr="00272F42">
              <w:rPr>
                <w:rFonts w:eastAsia="Times New Roman" w:cs="Times New Roman"/>
                <w:b/>
                <w:bCs/>
                <w:sz w:val="22"/>
                <w:lang w:eastAsia="tr-TR"/>
              </w:rPr>
              <w:t>15</w:t>
            </w:r>
          </w:p>
        </w:tc>
        <w:tc>
          <w:tcPr>
            <w:tcW w:w="681" w:type="pct"/>
            <w:tcBorders>
              <w:top w:val="single" w:color="auto" w:sz="12" w:space="0"/>
              <w:left w:val="nil"/>
              <w:bottom w:val="single" w:color="auto" w:sz="12" w:space="0"/>
              <w:right w:val="single" w:color="auto" w:sz="4" w:space="0"/>
            </w:tcBorders>
            <w:shd w:val="clear" w:color="auto" w:fill="auto"/>
            <w:noWrap/>
            <w:vAlign w:val="center"/>
            <w:hideMark/>
          </w:tcPr>
          <w:p w:rsidRPr="00272F42" w:rsidR="00B22B6B" w:rsidP="00B22B6B" w:rsidRDefault="00B22B6B" w14:paraId="7EACD0DF" w14:textId="134B7E89">
            <w:pPr>
              <w:spacing w:before="0" w:after="0" w:line="240" w:lineRule="atLeast"/>
              <w:jc w:val="left"/>
              <w:rPr>
                <w:rFonts w:eastAsia="Times New Roman" w:cs="Times New Roman"/>
                <w:sz w:val="20"/>
                <w:szCs w:val="20"/>
                <w:lang w:eastAsia="tr-TR"/>
              </w:rPr>
            </w:pPr>
            <w:r w:rsidRPr="00272F42">
              <w:rPr>
                <w:rFonts w:eastAsia="Times New Roman" w:cs="Times New Roman"/>
                <w:sz w:val="20"/>
                <w:szCs w:val="20"/>
                <w:lang w:eastAsia="tr-TR"/>
              </w:rPr>
              <w:t>Merkez</w:t>
            </w:r>
            <w:r w:rsidRPr="00272F42" w:rsidR="00945A15">
              <w:rPr>
                <w:rFonts w:eastAsia="Times New Roman" w:cs="Times New Roman"/>
                <w:sz w:val="20"/>
                <w:szCs w:val="20"/>
                <w:lang w:eastAsia="tr-TR"/>
              </w:rPr>
              <w:t>efendi</w:t>
            </w:r>
          </w:p>
        </w:tc>
        <w:tc>
          <w:tcPr>
            <w:tcW w:w="531" w:type="pct"/>
            <w:tcBorders>
              <w:top w:val="single" w:color="auto" w:sz="12" w:space="0"/>
              <w:left w:val="nil"/>
              <w:bottom w:val="single" w:color="auto" w:sz="12" w:space="0"/>
              <w:right w:val="single" w:color="auto" w:sz="4" w:space="0"/>
            </w:tcBorders>
            <w:shd w:val="clear" w:color="auto" w:fill="auto"/>
            <w:noWrap/>
            <w:vAlign w:val="center"/>
            <w:hideMark/>
          </w:tcPr>
          <w:p w:rsidRPr="00272F42" w:rsidR="00B22B6B" w:rsidP="00B22B6B" w:rsidRDefault="00B22B6B" w14:paraId="46D5F42C" w14:textId="18639979">
            <w:pPr>
              <w:spacing w:before="0" w:after="0" w:line="240" w:lineRule="atLeast"/>
              <w:jc w:val="right"/>
              <w:rPr>
                <w:rFonts w:eastAsia="Times New Roman" w:cs="Times New Roman"/>
                <w:sz w:val="22"/>
                <w:lang w:eastAsia="tr-TR"/>
              </w:rPr>
            </w:pPr>
            <w:r w:rsidRPr="00272F42">
              <w:rPr>
                <w:rFonts w:eastAsia="Times New Roman" w:cs="Times New Roman"/>
                <w:sz w:val="22"/>
                <w:lang w:eastAsia="tr-TR"/>
              </w:rPr>
              <w:t>494.961</w:t>
            </w:r>
          </w:p>
        </w:tc>
        <w:tc>
          <w:tcPr>
            <w:tcW w:w="609" w:type="pct"/>
            <w:tcBorders>
              <w:top w:val="single" w:color="auto" w:sz="12" w:space="0"/>
              <w:left w:val="nil"/>
              <w:bottom w:val="single" w:color="auto" w:sz="12" w:space="0"/>
              <w:right w:val="single" w:color="auto" w:sz="4" w:space="0"/>
            </w:tcBorders>
            <w:shd w:val="clear" w:color="auto" w:fill="auto"/>
            <w:noWrap/>
            <w:vAlign w:val="center"/>
            <w:hideMark/>
          </w:tcPr>
          <w:p w:rsidRPr="00272F42" w:rsidR="00B22B6B" w:rsidP="00B22B6B" w:rsidRDefault="00B22B6B" w14:paraId="19050AE3" w14:textId="623026CA">
            <w:pPr>
              <w:spacing w:before="0" w:after="0" w:line="240" w:lineRule="atLeast"/>
              <w:jc w:val="right"/>
              <w:rPr>
                <w:rFonts w:eastAsia="Times New Roman" w:cs="Times New Roman"/>
                <w:sz w:val="22"/>
                <w:lang w:eastAsia="tr-TR"/>
              </w:rPr>
            </w:pPr>
            <w:r w:rsidRPr="00272F42">
              <w:rPr>
                <w:rFonts w:eastAsia="Times New Roman" w:cs="Times New Roman"/>
                <w:sz w:val="22"/>
                <w:lang w:eastAsia="tr-TR"/>
              </w:rPr>
              <w:t>340.400</w:t>
            </w:r>
          </w:p>
        </w:tc>
        <w:tc>
          <w:tcPr>
            <w:tcW w:w="525" w:type="pct"/>
            <w:tcBorders>
              <w:top w:val="single" w:color="auto" w:sz="12" w:space="0"/>
              <w:left w:val="nil"/>
              <w:bottom w:val="single" w:color="auto" w:sz="12" w:space="0"/>
              <w:right w:val="single" w:color="auto" w:sz="12" w:space="0"/>
            </w:tcBorders>
            <w:shd w:val="clear" w:color="auto" w:fill="auto"/>
            <w:noWrap/>
            <w:vAlign w:val="center"/>
            <w:hideMark/>
          </w:tcPr>
          <w:p w:rsidRPr="00272F42" w:rsidR="00B22B6B" w:rsidP="00B22B6B" w:rsidRDefault="00B22B6B" w14:paraId="717F6434" w14:textId="1AA2296C">
            <w:pPr>
              <w:spacing w:before="0" w:after="0" w:line="240" w:lineRule="atLeast"/>
              <w:jc w:val="right"/>
              <w:rPr>
                <w:rFonts w:eastAsia="Times New Roman" w:cs="Times New Roman"/>
                <w:sz w:val="22"/>
                <w:lang w:eastAsia="tr-TR"/>
              </w:rPr>
            </w:pPr>
            <w:r w:rsidRPr="00272F42">
              <w:rPr>
                <w:rFonts w:eastAsia="Times New Roman" w:cs="Times New Roman"/>
                <w:sz w:val="22"/>
                <w:lang w:eastAsia="tr-TR"/>
              </w:rPr>
              <w:t>-154 561</w:t>
            </w:r>
          </w:p>
        </w:tc>
      </w:tr>
      <w:tr w:rsidRPr="00272F42" w:rsidR="00B22B6B" w:rsidTr="00B24AB2" w14:paraId="2628E5BB" w14:textId="77777777">
        <w:trPr>
          <w:trHeight w:val="284"/>
        </w:trPr>
        <w:tc>
          <w:tcPr>
            <w:tcW w:w="233" w:type="pct"/>
            <w:tcBorders>
              <w:top w:val="nil"/>
              <w:left w:val="single" w:color="auto" w:sz="4" w:space="0"/>
              <w:bottom w:val="single" w:color="auto" w:sz="4" w:space="0"/>
              <w:right w:val="single" w:color="auto" w:sz="4" w:space="0"/>
            </w:tcBorders>
            <w:shd w:val="clear" w:color="auto" w:fill="auto"/>
            <w:noWrap/>
            <w:vAlign w:val="center"/>
            <w:hideMark/>
          </w:tcPr>
          <w:p w:rsidRPr="00272F42" w:rsidR="00B22B6B" w:rsidP="00B22B6B" w:rsidRDefault="00B22B6B" w14:paraId="4BB6C331" w14:textId="77777777">
            <w:pPr>
              <w:spacing w:before="0" w:after="0" w:line="240" w:lineRule="atLeast"/>
              <w:jc w:val="center"/>
              <w:rPr>
                <w:rFonts w:eastAsia="Times New Roman" w:cs="Times New Roman"/>
                <w:b/>
                <w:bCs/>
                <w:sz w:val="22"/>
                <w:lang w:eastAsia="tr-TR"/>
              </w:rPr>
            </w:pPr>
            <w:r w:rsidRPr="00272F42">
              <w:rPr>
                <w:rFonts w:eastAsia="Times New Roman" w:cs="Times New Roman"/>
                <w:b/>
                <w:bCs/>
                <w:sz w:val="22"/>
                <w:lang w:eastAsia="tr-TR"/>
              </w:rPr>
              <w:t>5</w:t>
            </w:r>
          </w:p>
        </w:tc>
        <w:tc>
          <w:tcPr>
            <w:tcW w:w="606" w:type="pct"/>
            <w:tcBorders>
              <w:top w:val="nil"/>
              <w:left w:val="nil"/>
              <w:bottom w:val="single" w:color="auto" w:sz="4" w:space="0"/>
              <w:right w:val="single" w:color="auto" w:sz="4" w:space="0"/>
            </w:tcBorders>
            <w:shd w:val="clear" w:color="auto" w:fill="auto"/>
            <w:noWrap/>
            <w:vAlign w:val="center"/>
            <w:hideMark/>
          </w:tcPr>
          <w:p w:rsidRPr="00272F42" w:rsidR="00B22B6B" w:rsidP="00B22B6B" w:rsidRDefault="00B22B6B" w14:paraId="3D6B10F5" w14:textId="77777777">
            <w:pPr>
              <w:spacing w:before="0" w:after="0" w:line="240" w:lineRule="atLeast"/>
              <w:jc w:val="left"/>
              <w:rPr>
                <w:rFonts w:eastAsia="Times New Roman" w:cs="Times New Roman"/>
                <w:sz w:val="22"/>
                <w:lang w:eastAsia="tr-TR"/>
              </w:rPr>
            </w:pPr>
            <w:r w:rsidRPr="00272F42">
              <w:rPr>
                <w:rFonts w:eastAsia="Times New Roman" w:cs="Times New Roman"/>
                <w:sz w:val="22"/>
                <w:lang w:eastAsia="tr-TR"/>
              </w:rPr>
              <w:t>Beyağaç</w:t>
            </w:r>
          </w:p>
        </w:tc>
        <w:tc>
          <w:tcPr>
            <w:tcW w:w="527" w:type="pct"/>
            <w:tcBorders>
              <w:top w:val="nil"/>
              <w:left w:val="nil"/>
              <w:bottom w:val="single" w:color="auto" w:sz="4" w:space="0"/>
              <w:right w:val="single" w:color="auto" w:sz="4" w:space="0"/>
            </w:tcBorders>
            <w:shd w:val="clear" w:color="auto" w:fill="auto"/>
            <w:noWrap/>
            <w:vAlign w:val="center"/>
            <w:hideMark/>
          </w:tcPr>
          <w:p w:rsidRPr="00272F42" w:rsidR="00B22B6B" w:rsidP="00B22B6B" w:rsidRDefault="00B22B6B" w14:paraId="4F765EE5" w14:textId="1B164DE5">
            <w:pPr>
              <w:spacing w:before="0" w:after="0" w:line="240" w:lineRule="atLeast"/>
              <w:jc w:val="right"/>
              <w:rPr>
                <w:rFonts w:eastAsia="Times New Roman" w:cs="Times New Roman"/>
                <w:sz w:val="22"/>
                <w:lang w:eastAsia="tr-TR"/>
              </w:rPr>
            </w:pPr>
            <w:r w:rsidRPr="00272F42">
              <w:rPr>
                <w:rFonts w:eastAsia="Times New Roman" w:cs="Times New Roman"/>
                <w:sz w:val="22"/>
                <w:lang w:eastAsia="tr-TR"/>
              </w:rPr>
              <w:t>7.122</w:t>
            </w:r>
          </w:p>
        </w:tc>
        <w:tc>
          <w:tcPr>
            <w:tcW w:w="455" w:type="pct"/>
            <w:tcBorders>
              <w:top w:val="nil"/>
              <w:left w:val="nil"/>
              <w:bottom w:val="single" w:color="auto" w:sz="4" w:space="0"/>
              <w:right w:val="single" w:color="auto" w:sz="4" w:space="0"/>
            </w:tcBorders>
            <w:shd w:val="clear" w:color="auto" w:fill="auto"/>
            <w:noWrap/>
            <w:vAlign w:val="center"/>
            <w:hideMark/>
          </w:tcPr>
          <w:p w:rsidRPr="00272F42" w:rsidR="00B22B6B" w:rsidP="00B22B6B" w:rsidRDefault="00B22B6B" w14:paraId="0B235382" w14:textId="265921D6">
            <w:pPr>
              <w:spacing w:before="0" w:after="0" w:line="240" w:lineRule="atLeast"/>
              <w:jc w:val="right"/>
              <w:rPr>
                <w:rFonts w:eastAsia="Times New Roman" w:cs="Times New Roman"/>
                <w:sz w:val="22"/>
                <w:lang w:eastAsia="tr-TR"/>
              </w:rPr>
            </w:pPr>
            <w:r w:rsidRPr="00272F42">
              <w:rPr>
                <w:rFonts w:eastAsia="Times New Roman" w:cs="Times New Roman"/>
                <w:sz w:val="22"/>
                <w:lang w:eastAsia="tr-TR"/>
              </w:rPr>
              <w:t>6.532</w:t>
            </w:r>
          </w:p>
        </w:tc>
        <w:tc>
          <w:tcPr>
            <w:tcW w:w="530" w:type="pct"/>
            <w:tcBorders>
              <w:top w:val="nil"/>
              <w:left w:val="nil"/>
              <w:bottom w:val="single" w:color="auto" w:sz="4" w:space="0"/>
              <w:right w:val="single" w:color="auto" w:sz="4" w:space="0"/>
            </w:tcBorders>
            <w:shd w:val="clear" w:color="auto" w:fill="auto"/>
            <w:noWrap/>
            <w:vAlign w:val="center"/>
            <w:hideMark/>
          </w:tcPr>
          <w:p w:rsidRPr="00272F42" w:rsidR="00B22B6B" w:rsidP="00B22B6B" w:rsidRDefault="00B22B6B" w14:paraId="65474D4F" w14:textId="5A1BDA4B">
            <w:pPr>
              <w:spacing w:before="0" w:after="0" w:line="240" w:lineRule="atLeast"/>
              <w:jc w:val="right"/>
              <w:rPr>
                <w:rFonts w:eastAsia="Times New Roman" w:cs="Times New Roman"/>
                <w:sz w:val="22"/>
                <w:lang w:eastAsia="tr-TR"/>
              </w:rPr>
            </w:pPr>
            <w:r w:rsidRPr="00272F42">
              <w:rPr>
                <w:rFonts w:eastAsia="Times New Roman" w:cs="Times New Roman"/>
                <w:sz w:val="22"/>
                <w:lang w:eastAsia="tr-TR"/>
              </w:rPr>
              <w:t>-590</w:t>
            </w:r>
          </w:p>
        </w:tc>
        <w:tc>
          <w:tcPr>
            <w:tcW w:w="303" w:type="pct"/>
            <w:tcBorders>
              <w:top w:val="single" w:color="auto" w:sz="12" w:space="0"/>
              <w:left w:val="nil"/>
              <w:bottom w:val="single" w:color="auto" w:sz="4" w:space="0"/>
              <w:right w:val="single" w:color="auto" w:sz="4" w:space="0"/>
            </w:tcBorders>
            <w:shd w:val="clear" w:color="auto" w:fill="auto"/>
            <w:noWrap/>
            <w:vAlign w:val="center"/>
            <w:hideMark/>
          </w:tcPr>
          <w:p w:rsidRPr="00272F42" w:rsidR="00B22B6B" w:rsidP="00B22B6B" w:rsidRDefault="00B22B6B" w14:paraId="7B6DBA8B" w14:textId="77777777">
            <w:pPr>
              <w:spacing w:before="0" w:after="0" w:line="240" w:lineRule="atLeast"/>
              <w:jc w:val="center"/>
              <w:rPr>
                <w:rFonts w:eastAsia="Times New Roman" w:cs="Times New Roman"/>
                <w:b/>
                <w:bCs/>
                <w:sz w:val="22"/>
                <w:lang w:eastAsia="tr-TR"/>
              </w:rPr>
            </w:pPr>
            <w:r w:rsidRPr="00272F42">
              <w:rPr>
                <w:rFonts w:eastAsia="Times New Roman" w:cs="Times New Roman"/>
                <w:b/>
                <w:bCs/>
                <w:sz w:val="22"/>
                <w:lang w:eastAsia="tr-TR"/>
              </w:rPr>
              <w:t>16</w:t>
            </w:r>
          </w:p>
        </w:tc>
        <w:tc>
          <w:tcPr>
            <w:tcW w:w="681" w:type="pct"/>
            <w:tcBorders>
              <w:top w:val="single" w:color="auto" w:sz="12" w:space="0"/>
              <w:left w:val="nil"/>
              <w:bottom w:val="single" w:color="auto" w:sz="4" w:space="0"/>
              <w:right w:val="single" w:color="auto" w:sz="4" w:space="0"/>
            </w:tcBorders>
            <w:shd w:val="clear" w:color="auto" w:fill="auto"/>
            <w:noWrap/>
            <w:vAlign w:val="center"/>
            <w:hideMark/>
          </w:tcPr>
          <w:p w:rsidRPr="00272F42" w:rsidR="00B22B6B" w:rsidP="00B22B6B" w:rsidRDefault="00B22B6B" w14:paraId="3B9A6773" w14:textId="77777777">
            <w:pPr>
              <w:spacing w:before="0" w:after="0" w:line="240" w:lineRule="atLeast"/>
              <w:jc w:val="left"/>
              <w:rPr>
                <w:rFonts w:eastAsia="Times New Roman" w:cs="Times New Roman"/>
                <w:sz w:val="22"/>
                <w:lang w:eastAsia="tr-TR"/>
              </w:rPr>
            </w:pPr>
            <w:r w:rsidRPr="00272F42">
              <w:rPr>
                <w:rFonts w:eastAsia="Times New Roman" w:cs="Times New Roman"/>
                <w:sz w:val="22"/>
                <w:lang w:eastAsia="tr-TR"/>
              </w:rPr>
              <w:t>Pamukkale</w:t>
            </w:r>
          </w:p>
        </w:tc>
        <w:tc>
          <w:tcPr>
            <w:tcW w:w="531" w:type="pct"/>
            <w:tcBorders>
              <w:top w:val="single" w:color="auto" w:sz="12" w:space="0"/>
              <w:left w:val="nil"/>
              <w:bottom w:val="single" w:color="auto" w:sz="4" w:space="0"/>
              <w:right w:val="single" w:color="auto" w:sz="4" w:space="0"/>
            </w:tcBorders>
            <w:shd w:val="clear" w:color="auto" w:fill="auto"/>
            <w:noWrap/>
            <w:vAlign w:val="center"/>
            <w:hideMark/>
          </w:tcPr>
          <w:p w:rsidRPr="00272F42" w:rsidR="00B22B6B" w:rsidP="00B22B6B" w:rsidRDefault="00B22B6B" w14:paraId="2D7F717B" w14:textId="62B061C7">
            <w:pPr>
              <w:spacing w:before="0" w:after="0" w:line="240" w:lineRule="atLeast"/>
              <w:jc w:val="right"/>
              <w:rPr>
                <w:rFonts w:eastAsia="Times New Roman" w:cs="Times New Roman"/>
                <w:sz w:val="22"/>
                <w:lang w:eastAsia="tr-TR"/>
              </w:rPr>
            </w:pPr>
            <w:r w:rsidRPr="00272F42">
              <w:rPr>
                <w:rFonts w:eastAsia="Times New Roman" w:cs="Times New Roman"/>
                <w:sz w:val="22"/>
                <w:lang w:eastAsia="tr-TR"/>
              </w:rPr>
              <w:t>5.225</w:t>
            </w:r>
          </w:p>
        </w:tc>
        <w:tc>
          <w:tcPr>
            <w:tcW w:w="609" w:type="pct"/>
            <w:tcBorders>
              <w:top w:val="single" w:color="auto" w:sz="12" w:space="0"/>
              <w:left w:val="nil"/>
              <w:bottom w:val="single" w:color="auto" w:sz="4" w:space="0"/>
              <w:right w:val="single" w:color="auto" w:sz="4" w:space="0"/>
            </w:tcBorders>
            <w:shd w:val="clear" w:color="auto" w:fill="auto"/>
            <w:noWrap/>
            <w:vAlign w:val="center"/>
            <w:hideMark/>
          </w:tcPr>
          <w:p w:rsidRPr="00272F42" w:rsidR="00B22B6B" w:rsidP="00B22B6B" w:rsidRDefault="00B22B6B" w14:paraId="0D315933" w14:textId="62F1467C">
            <w:pPr>
              <w:spacing w:before="0" w:after="0" w:line="240" w:lineRule="atLeast"/>
              <w:jc w:val="right"/>
              <w:rPr>
                <w:rFonts w:eastAsia="Times New Roman" w:cs="Times New Roman"/>
                <w:sz w:val="22"/>
                <w:lang w:eastAsia="tr-TR"/>
              </w:rPr>
            </w:pPr>
            <w:r w:rsidRPr="00272F42">
              <w:rPr>
                <w:rFonts w:eastAsia="Times New Roman" w:cs="Times New Roman"/>
                <w:sz w:val="22"/>
                <w:lang w:eastAsia="tr-TR"/>
              </w:rPr>
              <w:t>346.047</w:t>
            </w:r>
          </w:p>
        </w:tc>
        <w:tc>
          <w:tcPr>
            <w:tcW w:w="525" w:type="pct"/>
            <w:tcBorders>
              <w:top w:val="single" w:color="auto" w:sz="12" w:space="0"/>
              <w:left w:val="nil"/>
              <w:bottom w:val="single" w:color="auto" w:sz="4" w:space="0"/>
              <w:right w:val="single" w:color="auto" w:sz="4" w:space="0"/>
            </w:tcBorders>
            <w:shd w:val="clear" w:color="auto" w:fill="auto"/>
            <w:noWrap/>
            <w:vAlign w:val="center"/>
            <w:hideMark/>
          </w:tcPr>
          <w:p w:rsidRPr="00272F42" w:rsidR="00B22B6B" w:rsidP="00B22B6B" w:rsidRDefault="00B22B6B" w14:paraId="3937A104" w14:textId="799242B7">
            <w:pPr>
              <w:spacing w:before="0" w:after="0" w:line="240" w:lineRule="atLeast"/>
              <w:jc w:val="right"/>
              <w:rPr>
                <w:rFonts w:eastAsia="Times New Roman" w:cs="Times New Roman"/>
                <w:sz w:val="22"/>
                <w:lang w:eastAsia="tr-TR"/>
              </w:rPr>
            </w:pPr>
            <w:r w:rsidRPr="00272F42">
              <w:rPr>
                <w:rFonts w:eastAsia="Times New Roman" w:cs="Times New Roman"/>
                <w:sz w:val="22"/>
                <w:lang w:eastAsia="tr-TR"/>
              </w:rPr>
              <w:t>340 822</w:t>
            </w:r>
          </w:p>
        </w:tc>
      </w:tr>
      <w:tr w:rsidRPr="00272F42" w:rsidR="00B22B6B" w:rsidTr="00B24AB2" w14:paraId="3FE61F8D" w14:textId="77777777">
        <w:trPr>
          <w:trHeight w:val="284"/>
        </w:trPr>
        <w:tc>
          <w:tcPr>
            <w:tcW w:w="233" w:type="pct"/>
            <w:tcBorders>
              <w:top w:val="nil"/>
              <w:left w:val="single" w:color="auto" w:sz="4" w:space="0"/>
              <w:bottom w:val="single" w:color="auto" w:sz="4" w:space="0"/>
              <w:right w:val="single" w:color="auto" w:sz="4" w:space="0"/>
            </w:tcBorders>
            <w:shd w:val="clear" w:color="auto" w:fill="auto"/>
            <w:noWrap/>
            <w:vAlign w:val="center"/>
            <w:hideMark/>
          </w:tcPr>
          <w:p w:rsidRPr="00272F42" w:rsidR="00B22B6B" w:rsidP="00B22B6B" w:rsidRDefault="00B22B6B" w14:paraId="0A01F128" w14:textId="77777777">
            <w:pPr>
              <w:spacing w:before="0" w:after="0" w:line="240" w:lineRule="atLeast"/>
              <w:jc w:val="center"/>
              <w:rPr>
                <w:rFonts w:eastAsia="Times New Roman" w:cs="Times New Roman"/>
                <w:b/>
                <w:bCs/>
                <w:sz w:val="22"/>
                <w:lang w:eastAsia="tr-TR"/>
              </w:rPr>
            </w:pPr>
            <w:r w:rsidRPr="00272F42">
              <w:rPr>
                <w:rFonts w:eastAsia="Times New Roman" w:cs="Times New Roman"/>
                <w:b/>
                <w:bCs/>
                <w:sz w:val="22"/>
                <w:lang w:eastAsia="tr-TR"/>
              </w:rPr>
              <w:t>6</w:t>
            </w:r>
          </w:p>
        </w:tc>
        <w:tc>
          <w:tcPr>
            <w:tcW w:w="606" w:type="pct"/>
            <w:tcBorders>
              <w:top w:val="nil"/>
              <w:left w:val="nil"/>
              <w:bottom w:val="single" w:color="auto" w:sz="4" w:space="0"/>
              <w:right w:val="single" w:color="auto" w:sz="4" w:space="0"/>
            </w:tcBorders>
            <w:shd w:val="clear" w:color="auto" w:fill="auto"/>
            <w:noWrap/>
            <w:vAlign w:val="center"/>
            <w:hideMark/>
          </w:tcPr>
          <w:p w:rsidRPr="00272F42" w:rsidR="00B22B6B" w:rsidP="00B22B6B" w:rsidRDefault="00B22B6B" w14:paraId="078D442E" w14:textId="77777777">
            <w:pPr>
              <w:spacing w:before="0" w:after="0" w:line="240" w:lineRule="atLeast"/>
              <w:jc w:val="left"/>
              <w:rPr>
                <w:rFonts w:eastAsia="Times New Roman" w:cs="Times New Roman"/>
                <w:sz w:val="22"/>
                <w:lang w:eastAsia="tr-TR"/>
              </w:rPr>
            </w:pPr>
            <w:r w:rsidRPr="00272F42">
              <w:rPr>
                <w:rFonts w:eastAsia="Times New Roman" w:cs="Times New Roman"/>
                <w:sz w:val="22"/>
                <w:lang w:eastAsia="tr-TR"/>
              </w:rPr>
              <w:t>Bozkurt</w:t>
            </w:r>
          </w:p>
        </w:tc>
        <w:tc>
          <w:tcPr>
            <w:tcW w:w="527" w:type="pct"/>
            <w:tcBorders>
              <w:top w:val="nil"/>
              <w:left w:val="nil"/>
              <w:bottom w:val="single" w:color="auto" w:sz="4" w:space="0"/>
              <w:right w:val="single" w:color="auto" w:sz="4" w:space="0"/>
            </w:tcBorders>
            <w:shd w:val="clear" w:color="auto" w:fill="auto"/>
            <w:noWrap/>
            <w:vAlign w:val="center"/>
            <w:hideMark/>
          </w:tcPr>
          <w:p w:rsidRPr="00272F42" w:rsidR="00B22B6B" w:rsidP="00B22B6B" w:rsidRDefault="00B22B6B" w14:paraId="517D5879" w14:textId="29673F13">
            <w:pPr>
              <w:spacing w:before="0" w:after="0" w:line="240" w:lineRule="atLeast"/>
              <w:jc w:val="right"/>
              <w:rPr>
                <w:rFonts w:eastAsia="Times New Roman" w:cs="Times New Roman"/>
                <w:sz w:val="22"/>
                <w:lang w:eastAsia="tr-TR"/>
              </w:rPr>
            </w:pPr>
            <w:r w:rsidRPr="00272F42">
              <w:rPr>
                <w:rFonts w:eastAsia="Times New Roman" w:cs="Times New Roman"/>
                <w:sz w:val="22"/>
                <w:lang w:eastAsia="tr-TR"/>
              </w:rPr>
              <w:t>11.834</w:t>
            </w:r>
          </w:p>
        </w:tc>
        <w:tc>
          <w:tcPr>
            <w:tcW w:w="455" w:type="pct"/>
            <w:tcBorders>
              <w:top w:val="nil"/>
              <w:left w:val="nil"/>
              <w:bottom w:val="single" w:color="auto" w:sz="4" w:space="0"/>
              <w:right w:val="single" w:color="auto" w:sz="4" w:space="0"/>
            </w:tcBorders>
            <w:shd w:val="clear" w:color="auto" w:fill="auto"/>
            <w:noWrap/>
            <w:vAlign w:val="center"/>
            <w:hideMark/>
          </w:tcPr>
          <w:p w:rsidRPr="00272F42" w:rsidR="00B22B6B" w:rsidP="00B22B6B" w:rsidRDefault="00B22B6B" w14:paraId="50B809E6" w14:textId="0060D143">
            <w:pPr>
              <w:spacing w:before="0" w:after="0" w:line="240" w:lineRule="atLeast"/>
              <w:jc w:val="right"/>
              <w:rPr>
                <w:rFonts w:eastAsia="Times New Roman" w:cs="Times New Roman"/>
                <w:sz w:val="22"/>
                <w:lang w:eastAsia="tr-TR"/>
              </w:rPr>
            </w:pPr>
            <w:r w:rsidRPr="00272F42">
              <w:rPr>
                <w:rFonts w:eastAsia="Times New Roman" w:cs="Times New Roman"/>
                <w:sz w:val="22"/>
                <w:lang w:eastAsia="tr-TR"/>
              </w:rPr>
              <w:t>11.000</w:t>
            </w:r>
          </w:p>
        </w:tc>
        <w:tc>
          <w:tcPr>
            <w:tcW w:w="530" w:type="pct"/>
            <w:tcBorders>
              <w:top w:val="nil"/>
              <w:left w:val="nil"/>
              <w:bottom w:val="single" w:color="auto" w:sz="4" w:space="0"/>
              <w:right w:val="single" w:color="auto" w:sz="4" w:space="0"/>
            </w:tcBorders>
            <w:shd w:val="clear" w:color="auto" w:fill="auto"/>
            <w:noWrap/>
            <w:vAlign w:val="center"/>
            <w:hideMark/>
          </w:tcPr>
          <w:p w:rsidRPr="00272F42" w:rsidR="00B22B6B" w:rsidP="00B22B6B" w:rsidRDefault="00B22B6B" w14:paraId="3F60A4A1" w14:textId="7B164DA7">
            <w:pPr>
              <w:spacing w:before="0" w:after="0" w:line="240" w:lineRule="atLeast"/>
              <w:jc w:val="right"/>
              <w:rPr>
                <w:rFonts w:eastAsia="Times New Roman" w:cs="Times New Roman"/>
                <w:sz w:val="22"/>
                <w:lang w:eastAsia="tr-TR"/>
              </w:rPr>
            </w:pPr>
            <w:r w:rsidRPr="00272F42">
              <w:rPr>
                <w:rFonts w:eastAsia="Times New Roman" w:cs="Times New Roman"/>
                <w:sz w:val="22"/>
                <w:lang w:eastAsia="tr-TR"/>
              </w:rPr>
              <w:t>-834</w:t>
            </w:r>
          </w:p>
        </w:tc>
        <w:tc>
          <w:tcPr>
            <w:tcW w:w="303" w:type="pct"/>
            <w:tcBorders>
              <w:top w:val="nil"/>
              <w:left w:val="nil"/>
              <w:bottom w:val="single" w:color="auto" w:sz="4" w:space="0"/>
              <w:right w:val="single" w:color="auto" w:sz="4" w:space="0"/>
            </w:tcBorders>
            <w:shd w:val="clear" w:color="auto" w:fill="auto"/>
            <w:noWrap/>
            <w:vAlign w:val="center"/>
            <w:hideMark/>
          </w:tcPr>
          <w:p w:rsidRPr="00272F42" w:rsidR="00B22B6B" w:rsidP="00B22B6B" w:rsidRDefault="00B22B6B" w14:paraId="799899CA" w14:textId="77777777">
            <w:pPr>
              <w:spacing w:before="0" w:after="0" w:line="240" w:lineRule="atLeast"/>
              <w:jc w:val="center"/>
              <w:rPr>
                <w:rFonts w:eastAsia="Times New Roman" w:cs="Times New Roman"/>
                <w:b/>
                <w:bCs/>
                <w:sz w:val="22"/>
                <w:lang w:eastAsia="tr-TR"/>
              </w:rPr>
            </w:pPr>
            <w:r w:rsidRPr="00272F42">
              <w:rPr>
                <w:rFonts w:eastAsia="Times New Roman" w:cs="Times New Roman"/>
                <w:b/>
                <w:bCs/>
                <w:sz w:val="22"/>
                <w:lang w:eastAsia="tr-TR"/>
              </w:rPr>
              <w:t>17</w:t>
            </w:r>
          </w:p>
        </w:tc>
        <w:tc>
          <w:tcPr>
            <w:tcW w:w="681" w:type="pct"/>
            <w:tcBorders>
              <w:top w:val="nil"/>
              <w:left w:val="nil"/>
              <w:bottom w:val="single" w:color="auto" w:sz="4" w:space="0"/>
              <w:right w:val="single" w:color="auto" w:sz="4" w:space="0"/>
            </w:tcBorders>
            <w:shd w:val="clear" w:color="auto" w:fill="auto"/>
            <w:noWrap/>
            <w:vAlign w:val="center"/>
            <w:hideMark/>
          </w:tcPr>
          <w:p w:rsidRPr="00272F42" w:rsidR="00B22B6B" w:rsidP="00B22B6B" w:rsidRDefault="00B22B6B" w14:paraId="6E50CA66" w14:textId="77777777">
            <w:pPr>
              <w:spacing w:before="0" w:after="0" w:line="240" w:lineRule="atLeast"/>
              <w:jc w:val="left"/>
              <w:rPr>
                <w:rFonts w:eastAsia="Times New Roman" w:cs="Times New Roman"/>
                <w:sz w:val="22"/>
                <w:lang w:eastAsia="tr-TR"/>
              </w:rPr>
            </w:pPr>
            <w:r w:rsidRPr="00272F42">
              <w:rPr>
                <w:rFonts w:eastAsia="Times New Roman" w:cs="Times New Roman"/>
                <w:sz w:val="22"/>
                <w:lang w:eastAsia="tr-TR"/>
              </w:rPr>
              <w:t>Sarayköy</w:t>
            </w:r>
          </w:p>
        </w:tc>
        <w:tc>
          <w:tcPr>
            <w:tcW w:w="531" w:type="pct"/>
            <w:tcBorders>
              <w:top w:val="nil"/>
              <w:left w:val="nil"/>
              <w:bottom w:val="single" w:color="auto" w:sz="4" w:space="0"/>
              <w:right w:val="single" w:color="auto" w:sz="4" w:space="0"/>
            </w:tcBorders>
            <w:shd w:val="clear" w:color="auto" w:fill="auto"/>
            <w:noWrap/>
            <w:vAlign w:val="center"/>
            <w:hideMark/>
          </w:tcPr>
          <w:p w:rsidRPr="00272F42" w:rsidR="00B22B6B" w:rsidP="00B22B6B" w:rsidRDefault="00B22B6B" w14:paraId="2C719A2D" w14:textId="2F3606A6">
            <w:pPr>
              <w:spacing w:before="0" w:after="0" w:line="240" w:lineRule="atLeast"/>
              <w:jc w:val="right"/>
              <w:rPr>
                <w:rFonts w:eastAsia="Times New Roman" w:cs="Times New Roman"/>
                <w:sz w:val="22"/>
                <w:lang w:eastAsia="tr-TR"/>
              </w:rPr>
            </w:pPr>
            <w:r w:rsidRPr="00272F42">
              <w:rPr>
                <w:rFonts w:eastAsia="Times New Roman" w:cs="Times New Roman"/>
                <w:sz w:val="22"/>
                <w:lang w:eastAsia="tr-TR"/>
              </w:rPr>
              <w:t>30.028</w:t>
            </w:r>
          </w:p>
        </w:tc>
        <w:tc>
          <w:tcPr>
            <w:tcW w:w="609" w:type="pct"/>
            <w:tcBorders>
              <w:top w:val="nil"/>
              <w:left w:val="nil"/>
              <w:bottom w:val="single" w:color="auto" w:sz="4" w:space="0"/>
              <w:right w:val="single" w:color="auto" w:sz="4" w:space="0"/>
            </w:tcBorders>
            <w:shd w:val="clear" w:color="auto" w:fill="auto"/>
            <w:noWrap/>
            <w:vAlign w:val="center"/>
            <w:hideMark/>
          </w:tcPr>
          <w:p w:rsidRPr="00272F42" w:rsidR="00B22B6B" w:rsidP="00B22B6B" w:rsidRDefault="00B22B6B" w14:paraId="1D347236" w14:textId="7CC9014E">
            <w:pPr>
              <w:spacing w:before="0" w:after="0" w:line="240" w:lineRule="atLeast"/>
              <w:jc w:val="right"/>
              <w:rPr>
                <w:rFonts w:eastAsia="Times New Roman" w:cs="Times New Roman"/>
                <w:sz w:val="22"/>
                <w:lang w:eastAsia="tr-TR"/>
              </w:rPr>
            </w:pPr>
            <w:r w:rsidRPr="00272F42">
              <w:rPr>
                <w:rFonts w:eastAsia="Times New Roman" w:cs="Times New Roman"/>
                <w:sz w:val="22"/>
                <w:lang w:eastAsia="tr-TR"/>
              </w:rPr>
              <w:t>31.047</w:t>
            </w:r>
          </w:p>
        </w:tc>
        <w:tc>
          <w:tcPr>
            <w:tcW w:w="525" w:type="pct"/>
            <w:tcBorders>
              <w:top w:val="nil"/>
              <w:left w:val="nil"/>
              <w:bottom w:val="single" w:color="auto" w:sz="4" w:space="0"/>
              <w:right w:val="single" w:color="auto" w:sz="4" w:space="0"/>
            </w:tcBorders>
            <w:shd w:val="clear" w:color="auto" w:fill="auto"/>
            <w:noWrap/>
            <w:vAlign w:val="center"/>
            <w:hideMark/>
          </w:tcPr>
          <w:p w:rsidRPr="00272F42" w:rsidR="00B22B6B" w:rsidP="00B22B6B" w:rsidRDefault="00B22B6B" w14:paraId="000E4E7F" w14:textId="21AE0485">
            <w:pPr>
              <w:spacing w:before="0" w:after="0" w:line="240" w:lineRule="atLeast"/>
              <w:jc w:val="right"/>
              <w:rPr>
                <w:rFonts w:eastAsia="Times New Roman" w:cs="Times New Roman"/>
                <w:sz w:val="22"/>
                <w:lang w:eastAsia="tr-TR"/>
              </w:rPr>
            </w:pPr>
            <w:r w:rsidRPr="00272F42">
              <w:rPr>
                <w:rFonts w:eastAsia="Times New Roman" w:cs="Times New Roman"/>
                <w:sz w:val="22"/>
                <w:lang w:eastAsia="tr-TR"/>
              </w:rPr>
              <w:t>1 019</w:t>
            </w:r>
          </w:p>
        </w:tc>
      </w:tr>
      <w:tr w:rsidRPr="00272F42" w:rsidR="00B22B6B" w:rsidTr="00B24AB2" w14:paraId="4AB60F60" w14:textId="77777777">
        <w:trPr>
          <w:trHeight w:val="284"/>
        </w:trPr>
        <w:tc>
          <w:tcPr>
            <w:tcW w:w="233" w:type="pct"/>
            <w:tcBorders>
              <w:top w:val="nil"/>
              <w:left w:val="single" w:color="auto" w:sz="4" w:space="0"/>
              <w:bottom w:val="single" w:color="auto" w:sz="4" w:space="0"/>
              <w:right w:val="single" w:color="auto" w:sz="4" w:space="0"/>
            </w:tcBorders>
            <w:shd w:val="clear" w:color="auto" w:fill="auto"/>
            <w:noWrap/>
            <w:vAlign w:val="center"/>
            <w:hideMark/>
          </w:tcPr>
          <w:p w:rsidRPr="00272F42" w:rsidR="00B22B6B" w:rsidP="00B22B6B" w:rsidRDefault="00B22B6B" w14:paraId="7A552DA7" w14:textId="77777777">
            <w:pPr>
              <w:spacing w:before="0" w:after="0" w:line="240" w:lineRule="atLeast"/>
              <w:jc w:val="center"/>
              <w:rPr>
                <w:rFonts w:eastAsia="Times New Roman" w:cs="Times New Roman"/>
                <w:b/>
                <w:bCs/>
                <w:sz w:val="22"/>
                <w:lang w:eastAsia="tr-TR"/>
              </w:rPr>
            </w:pPr>
            <w:r w:rsidRPr="00272F42">
              <w:rPr>
                <w:rFonts w:eastAsia="Times New Roman" w:cs="Times New Roman"/>
                <w:b/>
                <w:bCs/>
                <w:sz w:val="22"/>
                <w:lang w:eastAsia="tr-TR"/>
              </w:rPr>
              <w:t>7</w:t>
            </w:r>
          </w:p>
        </w:tc>
        <w:tc>
          <w:tcPr>
            <w:tcW w:w="606" w:type="pct"/>
            <w:tcBorders>
              <w:top w:val="nil"/>
              <w:left w:val="nil"/>
              <w:bottom w:val="single" w:color="auto" w:sz="4" w:space="0"/>
              <w:right w:val="single" w:color="auto" w:sz="4" w:space="0"/>
            </w:tcBorders>
            <w:shd w:val="clear" w:color="auto" w:fill="auto"/>
            <w:noWrap/>
            <w:vAlign w:val="center"/>
            <w:hideMark/>
          </w:tcPr>
          <w:p w:rsidRPr="00272F42" w:rsidR="00B22B6B" w:rsidP="00B22B6B" w:rsidRDefault="00B22B6B" w14:paraId="30C54772" w14:textId="77777777">
            <w:pPr>
              <w:spacing w:before="0" w:after="0" w:line="240" w:lineRule="atLeast"/>
              <w:jc w:val="left"/>
              <w:rPr>
                <w:rFonts w:eastAsia="Times New Roman" w:cs="Times New Roman"/>
                <w:sz w:val="22"/>
                <w:lang w:eastAsia="tr-TR"/>
              </w:rPr>
            </w:pPr>
            <w:r w:rsidRPr="00272F42">
              <w:rPr>
                <w:rFonts w:eastAsia="Times New Roman" w:cs="Times New Roman"/>
                <w:sz w:val="22"/>
                <w:lang w:eastAsia="tr-TR"/>
              </w:rPr>
              <w:t>Buldan</w:t>
            </w:r>
          </w:p>
        </w:tc>
        <w:tc>
          <w:tcPr>
            <w:tcW w:w="527" w:type="pct"/>
            <w:tcBorders>
              <w:top w:val="nil"/>
              <w:left w:val="nil"/>
              <w:bottom w:val="single" w:color="auto" w:sz="4" w:space="0"/>
              <w:right w:val="single" w:color="auto" w:sz="4" w:space="0"/>
            </w:tcBorders>
            <w:shd w:val="clear" w:color="auto" w:fill="auto"/>
            <w:noWrap/>
            <w:vAlign w:val="center"/>
            <w:hideMark/>
          </w:tcPr>
          <w:p w:rsidRPr="00272F42" w:rsidR="00B22B6B" w:rsidP="00B22B6B" w:rsidRDefault="00B22B6B" w14:paraId="1B52A9EC" w14:textId="058EFF78">
            <w:pPr>
              <w:spacing w:before="0" w:after="0" w:line="240" w:lineRule="atLeast"/>
              <w:jc w:val="right"/>
              <w:rPr>
                <w:rFonts w:eastAsia="Times New Roman" w:cs="Times New Roman"/>
                <w:sz w:val="22"/>
                <w:lang w:eastAsia="tr-TR"/>
              </w:rPr>
            </w:pPr>
            <w:r w:rsidRPr="00272F42">
              <w:rPr>
                <w:rFonts w:eastAsia="Times New Roman" w:cs="Times New Roman"/>
                <w:sz w:val="22"/>
                <w:lang w:eastAsia="tr-TR"/>
              </w:rPr>
              <w:t>27.380</w:t>
            </w:r>
          </w:p>
        </w:tc>
        <w:tc>
          <w:tcPr>
            <w:tcW w:w="455" w:type="pct"/>
            <w:tcBorders>
              <w:top w:val="nil"/>
              <w:left w:val="nil"/>
              <w:bottom w:val="single" w:color="auto" w:sz="4" w:space="0"/>
              <w:right w:val="single" w:color="auto" w:sz="4" w:space="0"/>
            </w:tcBorders>
            <w:shd w:val="clear" w:color="auto" w:fill="auto"/>
            <w:noWrap/>
            <w:vAlign w:val="center"/>
            <w:hideMark/>
          </w:tcPr>
          <w:p w:rsidRPr="00272F42" w:rsidR="00B22B6B" w:rsidP="00B22B6B" w:rsidRDefault="00B22B6B" w14:paraId="4D4D7D7A" w14:textId="32D8184D">
            <w:pPr>
              <w:spacing w:before="0" w:after="0" w:line="240" w:lineRule="atLeast"/>
              <w:jc w:val="right"/>
              <w:rPr>
                <w:rFonts w:eastAsia="Times New Roman" w:cs="Times New Roman"/>
                <w:sz w:val="22"/>
                <w:lang w:eastAsia="tr-TR"/>
              </w:rPr>
            </w:pPr>
            <w:r w:rsidRPr="00272F42">
              <w:rPr>
                <w:rFonts w:eastAsia="Times New Roman" w:cs="Times New Roman"/>
                <w:sz w:val="22"/>
                <w:lang w:eastAsia="tr-TR"/>
              </w:rPr>
              <w:t>26.542</w:t>
            </w:r>
          </w:p>
        </w:tc>
        <w:tc>
          <w:tcPr>
            <w:tcW w:w="530" w:type="pct"/>
            <w:tcBorders>
              <w:top w:val="nil"/>
              <w:left w:val="nil"/>
              <w:bottom w:val="single" w:color="auto" w:sz="4" w:space="0"/>
              <w:right w:val="single" w:color="auto" w:sz="4" w:space="0"/>
            </w:tcBorders>
            <w:shd w:val="clear" w:color="auto" w:fill="auto"/>
            <w:noWrap/>
            <w:vAlign w:val="center"/>
            <w:hideMark/>
          </w:tcPr>
          <w:p w:rsidRPr="00272F42" w:rsidR="00B22B6B" w:rsidP="00B22B6B" w:rsidRDefault="00B22B6B" w14:paraId="30D39ABF" w14:textId="2BF017BE">
            <w:pPr>
              <w:spacing w:before="0" w:after="0" w:line="240" w:lineRule="atLeast"/>
              <w:jc w:val="right"/>
              <w:rPr>
                <w:rFonts w:eastAsia="Times New Roman" w:cs="Times New Roman"/>
                <w:sz w:val="22"/>
                <w:lang w:eastAsia="tr-TR"/>
              </w:rPr>
            </w:pPr>
            <w:r w:rsidRPr="00272F42">
              <w:rPr>
                <w:rFonts w:eastAsia="Times New Roman" w:cs="Times New Roman"/>
                <w:sz w:val="22"/>
                <w:lang w:eastAsia="tr-TR"/>
              </w:rPr>
              <w:t>-838</w:t>
            </w:r>
          </w:p>
        </w:tc>
        <w:tc>
          <w:tcPr>
            <w:tcW w:w="303" w:type="pct"/>
            <w:tcBorders>
              <w:top w:val="nil"/>
              <w:left w:val="nil"/>
              <w:bottom w:val="single" w:color="auto" w:sz="4" w:space="0"/>
              <w:right w:val="single" w:color="auto" w:sz="4" w:space="0"/>
            </w:tcBorders>
            <w:shd w:val="clear" w:color="auto" w:fill="auto"/>
            <w:noWrap/>
            <w:vAlign w:val="center"/>
            <w:hideMark/>
          </w:tcPr>
          <w:p w:rsidRPr="00272F42" w:rsidR="00B22B6B" w:rsidP="00B22B6B" w:rsidRDefault="00B22B6B" w14:paraId="40E45AAB" w14:textId="77777777">
            <w:pPr>
              <w:spacing w:before="0" w:after="0" w:line="240" w:lineRule="atLeast"/>
              <w:jc w:val="center"/>
              <w:rPr>
                <w:rFonts w:eastAsia="Times New Roman" w:cs="Times New Roman"/>
                <w:b/>
                <w:bCs/>
                <w:sz w:val="22"/>
                <w:lang w:eastAsia="tr-TR"/>
              </w:rPr>
            </w:pPr>
            <w:r w:rsidRPr="00272F42">
              <w:rPr>
                <w:rFonts w:eastAsia="Times New Roman" w:cs="Times New Roman"/>
                <w:b/>
                <w:bCs/>
                <w:sz w:val="22"/>
                <w:lang w:eastAsia="tr-TR"/>
              </w:rPr>
              <w:t>18</w:t>
            </w:r>
          </w:p>
        </w:tc>
        <w:tc>
          <w:tcPr>
            <w:tcW w:w="681" w:type="pct"/>
            <w:tcBorders>
              <w:top w:val="nil"/>
              <w:left w:val="nil"/>
              <w:bottom w:val="single" w:color="auto" w:sz="4" w:space="0"/>
              <w:right w:val="single" w:color="auto" w:sz="4" w:space="0"/>
            </w:tcBorders>
            <w:shd w:val="clear" w:color="auto" w:fill="auto"/>
            <w:noWrap/>
            <w:vAlign w:val="center"/>
            <w:hideMark/>
          </w:tcPr>
          <w:p w:rsidRPr="00272F42" w:rsidR="00B22B6B" w:rsidP="00B22B6B" w:rsidRDefault="00B22B6B" w14:paraId="13771E54" w14:textId="77777777">
            <w:pPr>
              <w:spacing w:before="0" w:after="0" w:line="240" w:lineRule="atLeast"/>
              <w:jc w:val="left"/>
              <w:rPr>
                <w:rFonts w:eastAsia="Times New Roman" w:cs="Times New Roman"/>
                <w:sz w:val="22"/>
                <w:lang w:eastAsia="tr-TR"/>
              </w:rPr>
            </w:pPr>
            <w:r w:rsidRPr="00272F42">
              <w:rPr>
                <w:rFonts w:eastAsia="Times New Roman" w:cs="Times New Roman"/>
                <w:sz w:val="22"/>
                <w:lang w:eastAsia="tr-TR"/>
              </w:rPr>
              <w:t>Serinhisar</w:t>
            </w:r>
          </w:p>
        </w:tc>
        <w:tc>
          <w:tcPr>
            <w:tcW w:w="531" w:type="pct"/>
            <w:tcBorders>
              <w:top w:val="nil"/>
              <w:left w:val="nil"/>
              <w:bottom w:val="single" w:color="auto" w:sz="4" w:space="0"/>
              <w:right w:val="single" w:color="auto" w:sz="4" w:space="0"/>
            </w:tcBorders>
            <w:shd w:val="clear" w:color="auto" w:fill="auto"/>
            <w:noWrap/>
            <w:vAlign w:val="center"/>
            <w:hideMark/>
          </w:tcPr>
          <w:p w:rsidRPr="00272F42" w:rsidR="00B22B6B" w:rsidP="00B22B6B" w:rsidRDefault="00B22B6B" w14:paraId="5BD32593" w14:textId="385E6032">
            <w:pPr>
              <w:spacing w:before="0" w:after="0" w:line="240" w:lineRule="atLeast"/>
              <w:jc w:val="right"/>
              <w:rPr>
                <w:rFonts w:eastAsia="Times New Roman" w:cs="Times New Roman"/>
                <w:sz w:val="22"/>
                <w:lang w:eastAsia="tr-TR"/>
              </w:rPr>
            </w:pPr>
            <w:r w:rsidRPr="00272F42">
              <w:rPr>
                <w:rFonts w:eastAsia="Times New Roman" w:cs="Times New Roman"/>
                <w:sz w:val="22"/>
                <w:lang w:eastAsia="tr-TR"/>
              </w:rPr>
              <w:t>15.371</w:t>
            </w:r>
          </w:p>
        </w:tc>
        <w:tc>
          <w:tcPr>
            <w:tcW w:w="609" w:type="pct"/>
            <w:tcBorders>
              <w:top w:val="nil"/>
              <w:left w:val="nil"/>
              <w:bottom w:val="single" w:color="auto" w:sz="4" w:space="0"/>
              <w:right w:val="single" w:color="auto" w:sz="4" w:space="0"/>
            </w:tcBorders>
            <w:shd w:val="clear" w:color="auto" w:fill="auto"/>
            <w:noWrap/>
            <w:vAlign w:val="center"/>
            <w:hideMark/>
          </w:tcPr>
          <w:p w:rsidRPr="00272F42" w:rsidR="00B22B6B" w:rsidP="00B22B6B" w:rsidRDefault="00B22B6B" w14:paraId="4E5566EC" w14:textId="047A7B8D">
            <w:pPr>
              <w:spacing w:before="0" w:after="0" w:line="240" w:lineRule="atLeast"/>
              <w:jc w:val="right"/>
              <w:rPr>
                <w:rFonts w:eastAsia="Times New Roman" w:cs="Times New Roman"/>
                <w:sz w:val="22"/>
                <w:lang w:eastAsia="tr-TR"/>
              </w:rPr>
            </w:pPr>
            <w:r w:rsidRPr="00272F42">
              <w:rPr>
                <w:rFonts w:eastAsia="Times New Roman" w:cs="Times New Roman"/>
                <w:sz w:val="22"/>
                <w:lang w:eastAsia="tr-TR"/>
              </w:rPr>
              <w:t>14.591</w:t>
            </w:r>
          </w:p>
        </w:tc>
        <w:tc>
          <w:tcPr>
            <w:tcW w:w="525" w:type="pct"/>
            <w:tcBorders>
              <w:top w:val="nil"/>
              <w:left w:val="nil"/>
              <w:bottom w:val="single" w:color="auto" w:sz="4" w:space="0"/>
              <w:right w:val="single" w:color="auto" w:sz="4" w:space="0"/>
            </w:tcBorders>
            <w:shd w:val="clear" w:color="auto" w:fill="auto"/>
            <w:noWrap/>
            <w:vAlign w:val="center"/>
            <w:hideMark/>
          </w:tcPr>
          <w:p w:rsidRPr="00272F42" w:rsidR="00B22B6B" w:rsidP="00B22B6B" w:rsidRDefault="00B22B6B" w14:paraId="3D5A4280" w14:textId="34CB9B0E">
            <w:pPr>
              <w:spacing w:before="0" w:after="0" w:line="240" w:lineRule="atLeast"/>
              <w:jc w:val="right"/>
              <w:rPr>
                <w:rFonts w:eastAsia="Times New Roman" w:cs="Times New Roman"/>
                <w:sz w:val="22"/>
                <w:lang w:eastAsia="tr-TR"/>
              </w:rPr>
            </w:pPr>
            <w:r w:rsidRPr="00272F42">
              <w:rPr>
                <w:rFonts w:eastAsia="Times New Roman" w:cs="Times New Roman"/>
                <w:sz w:val="22"/>
                <w:lang w:eastAsia="tr-TR"/>
              </w:rPr>
              <w:t>-780</w:t>
            </w:r>
          </w:p>
        </w:tc>
      </w:tr>
      <w:tr w:rsidRPr="00272F42" w:rsidR="00B22B6B" w:rsidTr="00B24AB2" w14:paraId="56E6F421" w14:textId="77777777">
        <w:trPr>
          <w:trHeight w:val="284"/>
        </w:trPr>
        <w:tc>
          <w:tcPr>
            <w:tcW w:w="233" w:type="pct"/>
            <w:tcBorders>
              <w:top w:val="nil"/>
              <w:left w:val="single" w:color="auto" w:sz="4" w:space="0"/>
              <w:bottom w:val="single" w:color="auto" w:sz="4" w:space="0"/>
              <w:right w:val="single" w:color="auto" w:sz="4" w:space="0"/>
            </w:tcBorders>
            <w:shd w:val="clear" w:color="auto" w:fill="auto"/>
            <w:noWrap/>
            <w:vAlign w:val="center"/>
            <w:hideMark/>
          </w:tcPr>
          <w:p w:rsidRPr="00272F42" w:rsidR="00B22B6B" w:rsidP="00B22B6B" w:rsidRDefault="00B22B6B" w14:paraId="4578BEC6" w14:textId="77777777">
            <w:pPr>
              <w:spacing w:before="0" w:after="0" w:line="240" w:lineRule="atLeast"/>
              <w:jc w:val="center"/>
              <w:rPr>
                <w:rFonts w:eastAsia="Times New Roman" w:cs="Times New Roman"/>
                <w:b/>
                <w:bCs/>
                <w:sz w:val="22"/>
                <w:lang w:eastAsia="tr-TR"/>
              </w:rPr>
            </w:pPr>
            <w:r w:rsidRPr="00272F42">
              <w:rPr>
                <w:rFonts w:eastAsia="Times New Roman" w:cs="Times New Roman"/>
                <w:b/>
                <w:bCs/>
                <w:sz w:val="22"/>
                <w:lang w:eastAsia="tr-TR"/>
              </w:rPr>
              <w:t>8</w:t>
            </w:r>
          </w:p>
        </w:tc>
        <w:tc>
          <w:tcPr>
            <w:tcW w:w="606" w:type="pct"/>
            <w:tcBorders>
              <w:top w:val="nil"/>
              <w:left w:val="nil"/>
              <w:bottom w:val="single" w:color="auto" w:sz="4" w:space="0"/>
              <w:right w:val="single" w:color="auto" w:sz="4" w:space="0"/>
            </w:tcBorders>
            <w:shd w:val="clear" w:color="auto" w:fill="auto"/>
            <w:noWrap/>
            <w:vAlign w:val="center"/>
            <w:hideMark/>
          </w:tcPr>
          <w:p w:rsidRPr="00272F42" w:rsidR="00B22B6B" w:rsidP="00B22B6B" w:rsidRDefault="00B22B6B" w14:paraId="443B9728" w14:textId="77777777">
            <w:pPr>
              <w:spacing w:before="0" w:after="0" w:line="240" w:lineRule="atLeast"/>
              <w:jc w:val="left"/>
              <w:rPr>
                <w:rFonts w:eastAsia="Times New Roman" w:cs="Times New Roman"/>
                <w:sz w:val="22"/>
                <w:lang w:eastAsia="tr-TR"/>
              </w:rPr>
            </w:pPr>
            <w:r w:rsidRPr="00272F42">
              <w:rPr>
                <w:rFonts w:eastAsia="Times New Roman" w:cs="Times New Roman"/>
                <w:sz w:val="22"/>
                <w:lang w:eastAsia="tr-TR"/>
              </w:rPr>
              <w:t>Çal</w:t>
            </w:r>
          </w:p>
        </w:tc>
        <w:tc>
          <w:tcPr>
            <w:tcW w:w="527" w:type="pct"/>
            <w:tcBorders>
              <w:top w:val="nil"/>
              <w:left w:val="nil"/>
              <w:bottom w:val="single" w:color="auto" w:sz="4" w:space="0"/>
              <w:right w:val="single" w:color="auto" w:sz="4" w:space="0"/>
            </w:tcBorders>
            <w:shd w:val="clear" w:color="auto" w:fill="auto"/>
            <w:noWrap/>
            <w:vAlign w:val="center"/>
            <w:hideMark/>
          </w:tcPr>
          <w:p w:rsidRPr="00272F42" w:rsidR="00B22B6B" w:rsidP="00B22B6B" w:rsidRDefault="00B22B6B" w14:paraId="3D22C295" w14:textId="6B797622">
            <w:pPr>
              <w:spacing w:before="0" w:after="0" w:line="240" w:lineRule="atLeast"/>
              <w:jc w:val="right"/>
              <w:rPr>
                <w:rFonts w:eastAsia="Times New Roman" w:cs="Times New Roman"/>
                <w:sz w:val="22"/>
                <w:lang w:eastAsia="tr-TR"/>
              </w:rPr>
            </w:pPr>
            <w:r w:rsidRPr="00272F42">
              <w:rPr>
                <w:rFonts w:eastAsia="Times New Roman" w:cs="Times New Roman"/>
                <w:sz w:val="22"/>
                <w:lang w:eastAsia="tr-TR"/>
              </w:rPr>
              <w:t>24.157</w:t>
            </w:r>
          </w:p>
        </w:tc>
        <w:tc>
          <w:tcPr>
            <w:tcW w:w="455" w:type="pct"/>
            <w:tcBorders>
              <w:top w:val="nil"/>
              <w:left w:val="nil"/>
              <w:bottom w:val="single" w:color="auto" w:sz="4" w:space="0"/>
              <w:right w:val="single" w:color="auto" w:sz="4" w:space="0"/>
            </w:tcBorders>
            <w:shd w:val="clear" w:color="auto" w:fill="auto"/>
            <w:noWrap/>
            <w:vAlign w:val="center"/>
            <w:hideMark/>
          </w:tcPr>
          <w:p w:rsidRPr="00272F42" w:rsidR="00B22B6B" w:rsidP="00B22B6B" w:rsidRDefault="00B22B6B" w14:paraId="798F9AED" w14:textId="378FC50B">
            <w:pPr>
              <w:spacing w:before="0" w:after="0" w:line="240" w:lineRule="atLeast"/>
              <w:jc w:val="right"/>
              <w:rPr>
                <w:rFonts w:eastAsia="Times New Roman" w:cs="Times New Roman"/>
                <w:sz w:val="22"/>
                <w:lang w:eastAsia="tr-TR"/>
              </w:rPr>
            </w:pPr>
            <w:r w:rsidRPr="00272F42">
              <w:rPr>
                <w:rFonts w:eastAsia="Times New Roman" w:cs="Times New Roman"/>
                <w:sz w:val="22"/>
                <w:lang w:eastAsia="tr-TR"/>
              </w:rPr>
              <w:t>17.919</w:t>
            </w:r>
          </w:p>
        </w:tc>
        <w:tc>
          <w:tcPr>
            <w:tcW w:w="530" w:type="pct"/>
            <w:tcBorders>
              <w:top w:val="nil"/>
              <w:left w:val="nil"/>
              <w:bottom w:val="single" w:color="auto" w:sz="4" w:space="0"/>
              <w:right w:val="single" w:color="auto" w:sz="4" w:space="0"/>
            </w:tcBorders>
            <w:shd w:val="clear" w:color="auto" w:fill="auto"/>
            <w:noWrap/>
            <w:vAlign w:val="center"/>
            <w:hideMark/>
          </w:tcPr>
          <w:p w:rsidRPr="00272F42" w:rsidR="00B22B6B" w:rsidP="00B22B6B" w:rsidRDefault="00B22B6B" w14:paraId="15377D45" w14:textId="531130C5">
            <w:pPr>
              <w:spacing w:before="0" w:after="0" w:line="240" w:lineRule="atLeast"/>
              <w:jc w:val="right"/>
              <w:rPr>
                <w:rFonts w:eastAsia="Times New Roman" w:cs="Times New Roman"/>
                <w:sz w:val="22"/>
                <w:lang w:eastAsia="tr-TR"/>
              </w:rPr>
            </w:pPr>
            <w:r w:rsidRPr="00272F42">
              <w:rPr>
                <w:rFonts w:eastAsia="Times New Roman" w:cs="Times New Roman"/>
                <w:sz w:val="22"/>
                <w:lang w:eastAsia="tr-TR"/>
              </w:rPr>
              <w:t>-6.238</w:t>
            </w:r>
          </w:p>
        </w:tc>
        <w:tc>
          <w:tcPr>
            <w:tcW w:w="303" w:type="pct"/>
            <w:tcBorders>
              <w:top w:val="nil"/>
              <w:left w:val="nil"/>
              <w:bottom w:val="single" w:color="auto" w:sz="4" w:space="0"/>
              <w:right w:val="single" w:color="auto" w:sz="4" w:space="0"/>
            </w:tcBorders>
            <w:shd w:val="clear" w:color="auto" w:fill="auto"/>
            <w:noWrap/>
            <w:vAlign w:val="center"/>
            <w:hideMark/>
          </w:tcPr>
          <w:p w:rsidRPr="00272F42" w:rsidR="00B22B6B" w:rsidP="00B22B6B" w:rsidRDefault="00B22B6B" w14:paraId="0CCD8D9F" w14:textId="77777777">
            <w:pPr>
              <w:spacing w:before="0" w:after="0" w:line="240" w:lineRule="atLeast"/>
              <w:jc w:val="center"/>
              <w:rPr>
                <w:rFonts w:eastAsia="Times New Roman" w:cs="Times New Roman"/>
                <w:b/>
                <w:bCs/>
                <w:sz w:val="22"/>
                <w:lang w:eastAsia="tr-TR"/>
              </w:rPr>
            </w:pPr>
            <w:r w:rsidRPr="00272F42">
              <w:rPr>
                <w:rFonts w:eastAsia="Times New Roman" w:cs="Times New Roman"/>
                <w:b/>
                <w:bCs/>
                <w:sz w:val="22"/>
                <w:lang w:eastAsia="tr-TR"/>
              </w:rPr>
              <w:t>19</w:t>
            </w:r>
          </w:p>
        </w:tc>
        <w:tc>
          <w:tcPr>
            <w:tcW w:w="681" w:type="pct"/>
            <w:tcBorders>
              <w:top w:val="nil"/>
              <w:left w:val="nil"/>
              <w:bottom w:val="single" w:color="auto" w:sz="4" w:space="0"/>
              <w:right w:val="single" w:color="auto" w:sz="4" w:space="0"/>
            </w:tcBorders>
            <w:shd w:val="clear" w:color="auto" w:fill="auto"/>
            <w:noWrap/>
            <w:vAlign w:val="center"/>
            <w:hideMark/>
          </w:tcPr>
          <w:p w:rsidRPr="00272F42" w:rsidR="00B22B6B" w:rsidP="00B22B6B" w:rsidRDefault="00B22B6B" w14:paraId="44BEC02A" w14:textId="77777777">
            <w:pPr>
              <w:spacing w:before="0" w:after="0" w:line="240" w:lineRule="atLeast"/>
              <w:jc w:val="left"/>
              <w:rPr>
                <w:rFonts w:eastAsia="Times New Roman" w:cs="Times New Roman"/>
                <w:sz w:val="22"/>
                <w:lang w:eastAsia="tr-TR"/>
              </w:rPr>
            </w:pPr>
            <w:r w:rsidRPr="00272F42">
              <w:rPr>
                <w:rFonts w:eastAsia="Times New Roman" w:cs="Times New Roman"/>
                <w:sz w:val="22"/>
                <w:lang w:eastAsia="tr-TR"/>
              </w:rPr>
              <w:t>Tavas</w:t>
            </w:r>
          </w:p>
        </w:tc>
        <w:tc>
          <w:tcPr>
            <w:tcW w:w="531" w:type="pct"/>
            <w:tcBorders>
              <w:top w:val="nil"/>
              <w:left w:val="nil"/>
              <w:bottom w:val="single" w:color="auto" w:sz="4" w:space="0"/>
              <w:right w:val="single" w:color="auto" w:sz="4" w:space="0"/>
            </w:tcBorders>
            <w:shd w:val="clear" w:color="auto" w:fill="auto"/>
            <w:noWrap/>
            <w:vAlign w:val="center"/>
            <w:hideMark/>
          </w:tcPr>
          <w:p w:rsidRPr="00272F42" w:rsidR="00B22B6B" w:rsidP="00B22B6B" w:rsidRDefault="00B22B6B" w14:paraId="64DED5F6" w14:textId="2F4B3993">
            <w:pPr>
              <w:spacing w:before="0" w:after="0" w:line="240" w:lineRule="atLeast"/>
              <w:jc w:val="right"/>
              <w:rPr>
                <w:rFonts w:eastAsia="Times New Roman" w:cs="Times New Roman"/>
                <w:sz w:val="22"/>
                <w:lang w:eastAsia="tr-TR"/>
              </w:rPr>
            </w:pPr>
            <w:r w:rsidRPr="00272F42">
              <w:rPr>
                <w:rFonts w:eastAsia="Times New Roman" w:cs="Times New Roman"/>
                <w:sz w:val="22"/>
                <w:lang w:eastAsia="tr-TR"/>
              </w:rPr>
              <w:t>53.475</w:t>
            </w:r>
          </w:p>
        </w:tc>
        <w:tc>
          <w:tcPr>
            <w:tcW w:w="609" w:type="pct"/>
            <w:tcBorders>
              <w:top w:val="nil"/>
              <w:left w:val="nil"/>
              <w:bottom w:val="single" w:color="auto" w:sz="4" w:space="0"/>
              <w:right w:val="single" w:color="auto" w:sz="4" w:space="0"/>
            </w:tcBorders>
            <w:shd w:val="clear" w:color="auto" w:fill="auto"/>
            <w:noWrap/>
            <w:vAlign w:val="center"/>
            <w:hideMark/>
          </w:tcPr>
          <w:p w:rsidRPr="00272F42" w:rsidR="00B22B6B" w:rsidP="00B22B6B" w:rsidRDefault="00B22B6B" w14:paraId="53C31BE0" w14:textId="552A4742">
            <w:pPr>
              <w:spacing w:before="0" w:after="0" w:line="240" w:lineRule="atLeast"/>
              <w:jc w:val="right"/>
              <w:rPr>
                <w:rFonts w:eastAsia="Times New Roman" w:cs="Times New Roman"/>
                <w:sz w:val="22"/>
                <w:lang w:eastAsia="tr-TR"/>
              </w:rPr>
            </w:pPr>
            <w:r w:rsidRPr="00272F42">
              <w:rPr>
                <w:rFonts w:eastAsia="Times New Roman" w:cs="Times New Roman"/>
                <w:sz w:val="22"/>
                <w:lang w:eastAsia="tr-TR"/>
              </w:rPr>
              <w:t>41.447</w:t>
            </w:r>
          </w:p>
        </w:tc>
        <w:tc>
          <w:tcPr>
            <w:tcW w:w="525" w:type="pct"/>
            <w:tcBorders>
              <w:top w:val="nil"/>
              <w:left w:val="nil"/>
              <w:bottom w:val="single" w:color="auto" w:sz="4" w:space="0"/>
              <w:right w:val="single" w:color="auto" w:sz="4" w:space="0"/>
            </w:tcBorders>
            <w:shd w:val="clear" w:color="auto" w:fill="auto"/>
            <w:noWrap/>
            <w:vAlign w:val="center"/>
            <w:hideMark/>
          </w:tcPr>
          <w:p w:rsidRPr="00272F42" w:rsidR="00B22B6B" w:rsidP="00B22B6B" w:rsidRDefault="00B22B6B" w14:paraId="7F115496" w14:textId="12F565D7">
            <w:pPr>
              <w:spacing w:before="0" w:after="0" w:line="240" w:lineRule="atLeast"/>
              <w:jc w:val="right"/>
              <w:rPr>
                <w:rFonts w:eastAsia="Times New Roman" w:cs="Times New Roman"/>
                <w:sz w:val="22"/>
                <w:lang w:eastAsia="tr-TR"/>
              </w:rPr>
            </w:pPr>
            <w:r w:rsidRPr="00272F42">
              <w:rPr>
                <w:rFonts w:eastAsia="Times New Roman" w:cs="Times New Roman"/>
                <w:sz w:val="22"/>
                <w:lang w:eastAsia="tr-TR"/>
              </w:rPr>
              <w:t>-12 028</w:t>
            </w:r>
          </w:p>
        </w:tc>
      </w:tr>
      <w:tr w:rsidRPr="00272F42" w:rsidR="005E068A" w:rsidTr="00B24AB2" w14:paraId="0363A4C8" w14:textId="77777777">
        <w:trPr>
          <w:trHeight w:val="284"/>
        </w:trPr>
        <w:tc>
          <w:tcPr>
            <w:tcW w:w="233" w:type="pct"/>
            <w:tcBorders>
              <w:top w:val="nil"/>
              <w:left w:val="single" w:color="auto" w:sz="4" w:space="0"/>
              <w:bottom w:val="single" w:color="auto" w:sz="4" w:space="0"/>
              <w:right w:val="single" w:color="auto" w:sz="4" w:space="0"/>
            </w:tcBorders>
            <w:shd w:val="clear" w:color="auto" w:fill="auto"/>
            <w:noWrap/>
            <w:vAlign w:val="center"/>
            <w:hideMark/>
          </w:tcPr>
          <w:p w:rsidRPr="00272F42" w:rsidR="00B22B6B" w:rsidP="00B22B6B" w:rsidRDefault="00B22B6B" w14:paraId="753076B8" w14:textId="77777777">
            <w:pPr>
              <w:spacing w:before="0" w:after="0" w:line="240" w:lineRule="atLeast"/>
              <w:jc w:val="center"/>
              <w:rPr>
                <w:rFonts w:eastAsia="Times New Roman" w:cs="Times New Roman"/>
                <w:b/>
                <w:bCs/>
                <w:sz w:val="22"/>
                <w:lang w:eastAsia="tr-TR"/>
              </w:rPr>
            </w:pPr>
            <w:r w:rsidRPr="00272F42">
              <w:rPr>
                <w:rFonts w:eastAsia="Times New Roman" w:cs="Times New Roman"/>
                <w:b/>
                <w:bCs/>
                <w:sz w:val="22"/>
                <w:lang w:eastAsia="tr-TR"/>
              </w:rPr>
              <w:t>9</w:t>
            </w:r>
          </w:p>
        </w:tc>
        <w:tc>
          <w:tcPr>
            <w:tcW w:w="606" w:type="pct"/>
            <w:tcBorders>
              <w:top w:val="nil"/>
              <w:left w:val="nil"/>
              <w:bottom w:val="single" w:color="auto" w:sz="4" w:space="0"/>
              <w:right w:val="single" w:color="auto" w:sz="4" w:space="0"/>
            </w:tcBorders>
            <w:shd w:val="clear" w:color="auto" w:fill="auto"/>
            <w:noWrap/>
            <w:vAlign w:val="center"/>
            <w:hideMark/>
          </w:tcPr>
          <w:p w:rsidRPr="00272F42" w:rsidR="00B22B6B" w:rsidP="00B22B6B" w:rsidRDefault="00B22B6B" w14:paraId="5F475DCA" w14:textId="77777777">
            <w:pPr>
              <w:spacing w:before="0" w:after="0" w:line="240" w:lineRule="atLeast"/>
              <w:jc w:val="left"/>
              <w:rPr>
                <w:rFonts w:eastAsia="Times New Roman" w:cs="Times New Roman"/>
                <w:sz w:val="22"/>
                <w:lang w:eastAsia="tr-TR"/>
              </w:rPr>
            </w:pPr>
            <w:r w:rsidRPr="00272F42">
              <w:rPr>
                <w:rFonts w:eastAsia="Times New Roman" w:cs="Times New Roman"/>
                <w:sz w:val="22"/>
                <w:lang w:eastAsia="tr-TR"/>
              </w:rPr>
              <w:t>Çameli</w:t>
            </w:r>
          </w:p>
        </w:tc>
        <w:tc>
          <w:tcPr>
            <w:tcW w:w="527" w:type="pct"/>
            <w:tcBorders>
              <w:top w:val="nil"/>
              <w:left w:val="nil"/>
              <w:bottom w:val="single" w:color="auto" w:sz="4" w:space="0"/>
              <w:right w:val="single" w:color="auto" w:sz="4" w:space="0"/>
            </w:tcBorders>
            <w:shd w:val="clear" w:color="auto" w:fill="auto"/>
            <w:noWrap/>
            <w:vAlign w:val="center"/>
            <w:hideMark/>
          </w:tcPr>
          <w:p w:rsidRPr="00272F42" w:rsidR="00B22B6B" w:rsidP="00B22B6B" w:rsidRDefault="00B22B6B" w14:paraId="4FE5EC6B" w14:textId="7EAEA1C0">
            <w:pPr>
              <w:spacing w:before="0" w:after="0" w:line="240" w:lineRule="atLeast"/>
              <w:jc w:val="right"/>
              <w:rPr>
                <w:rFonts w:eastAsia="Times New Roman" w:cs="Times New Roman"/>
                <w:sz w:val="22"/>
                <w:lang w:eastAsia="tr-TR"/>
              </w:rPr>
            </w:pPr>
            <w:r w:rsidRPr="00272F42">
              <w:rPr>
                <w:rFonts w:eastAsia="Times New Roman" w:cs="Times New Roman"/>
                <w:sz w:val="22"/>
                <w:lang w:eastAsia="tr-TR"/>
              </w:rPr>
              <w:t>20.953</w:t>
            </w:r>
          </w:p>
        </w:tc>
        <w:tc>
          <w:tcPr>
            <w:tcW w:w="455" w:type="pct"/>
            <w:tcBorders>
              <w:top w:val="nil"/>
              <w:left w:val="nil"/>
              <w:bottom w:val="single" w:color="auto" w:sz="4" w:space="0"/>
              <w:right w:val="single" w:color="auto" w:sz="4" w:space="0"/>
            </w:tcBorders>
            <w:shd w:val="clear" w:color="auto" w:fill="auto"/>
            <w:noWrap/>
            <w:vAlign w:val="center"/>
            <w:hideMark/>
          </w:tcPr>
          <w:p w:rsidRPr="00272F42" w:rsidR="00B22B6B" w:rsidP="00B22B6B" w:rsidRDefault="00B22B6B" w14:paraId="42AB9D23" w14:textId="2C8A5F5C">
            <w:pPr>
              <w:spacing w:before="0" w:after="0" w:line="240" w:lineRule="atLeast"/>
              <w:jc w:val="right"/>
              <w:rPr>
                <w:rFonts w:eastAsia="Times New Roman" w:cs="Times New Roman"/>
                <w:sz w:val="22"/>
                <w:lang w:eastAsia="tr-TR"/>
              </w:rPr>
            </w:pPr>
            <w:r w:rsidRPr="00272F42">
              <w:rPr>
                <w:rFonts w:eastAsia="Times New Roman" w:cs="Times New Roman"/>
                <w:sz w:val="22"/>
                <w:lang w:eastAsia="tr-TR"/>
              </w:rPr>
              <w:t>17.814</w:t>
            </w:r>
          </w:p>
        </w:tc>
        <w:tc>
          <w:tcPr>
            <w:tcW w:w="530" w:type="pct"/>
            <w:tcBorders>
              <w:top w:val="nil"/>
              <w:left w:val="nil"/>
              <w:bottom w:val="single" w:color="auto" w:sz="4" w:space="0"/>
              <w:right w:val="single" w:color="auto" w:sz="4" w:space="0"/>
            </w:tcBorders>
            <w:shd w:val="clear" w:color="auto" w:fill="auto"/>
            <w:noWrap/>
            <w:vAlign w:val="center"/>
            <w:hideMark/>
          </w:tcPr>
          <w:p w:rsidRPr="00272F42" w:rsidR="00B22B6B" w:rsidP="00B22B6B" w:rsidRDefault="00B22B6B" w14:paraId="4CB82081" w14:textId="6A50436A">
            <w:pPr>
              <w:spacing w:before="0" w:after="0" w:line="240" w:lineRule="atLeast"/>
              <w:jc w:val="right"/>
              <w:rPr>
                <w:rFonts w:eastAsia="Times New Roman" w:cs="Times New Roman"/>
                <w:sz w:val="22"/>
                <w:lang w:eastAsia="tr-TR"/>
              </w:rPr>
            </w:pPr>
            <w:r w:rsidRPr="00272F42">
              <w:rPr>
                <w:rFonts w:eastAsia="Times New Roman" w:cs="Times New Roman"/>
                <w:sz w:val="22"/>
                <w:lang w:eastAsia="tr-TR"/>
              </w:rPr>
              <w:t>-3.139</w:t>
            </w:r>
          </w:p>
        </w:tc>
        <w:tc>
          <w:tcPr>
            <w:tcW w:w="984" w:type="pct"/>
            <w:gridSpan w:val="2"/>
            <w:tcBorders>
              <w:top w:val="single" w:color="auto" w:sz="4" w:space="0"/>
              <w:left w:val="nil"/>
              <w:bottom w:val="single" w:color="auto" w:sz="4" w:space="0"/>
              <w:right w:val="single" w:color="auto" w:sz="4" w:space="0"/>
            </w:tcBorders>
            <w:shd w:val="clear" w:color="auto" w:fill="E6E6E6"/>
            <w:noWrap/>
            <w:vAlign w:val="center"/>
            <w:hideMark/>
          </w:tcPr>
          <w:p w:rsidRPr="00272F42" w:rsidR="00B22B6B" w:rsidP="00B22B6B" w:rsidRDefault="00B22B6B" w14:paraId="4EC3D811" w14:textId="77777777">
            <w:pPr>
              <w:spacing w:before="0" w:after="0" w:line="240" w:lineRule="atLeast"/>
              <w:jc w:val="center"/>
              <w:rPr>
                <w:rFonts w:eastAsia="Times New Roman" w:cs="Times New Roman"/>
                <w:b/>
                <w:bCs/>
                <w:sz w:val="22"/>
                <w:lang w:eastAsia="tr-TR"/>
              </w:rPr>
            </w:pPr>
            <w:r w:rsidRPr="00272F42">
              <w:rPr>
                <w:rFonts w:eastAsia="Times New Roman" w:cs="Times New Roman"/>
                <w:b/>
                <w:bCs/>
                <w:sz w:val="22"/>
                <w:lang w:eastAsia="tr-TR"/>
              </w:rPr>
              <w:t>Denizli-20</w:t>
            </w:r>
          </w:p>
        </w:tc>
        <w:tc>
          <w:tcPr>
            <w:tcW w:w="531" w:type="pct"/>
            <w:tcBorders>
              <w:top w:val="nil"/>
              <w:left w:val="nil"/>
              <w:bottom w:val="single" w:color="auto" w:sz="4" w:space="0"/>
              <w:right w:val="single" w:color="auto" w:sz="4" w:space="0"/>
            </w:tcBorders>
            <w:shd w:val="clear" w:color="auto" w:fill="E6E6E6"/>
            <w:noWrap/>
            <w:vAlign w:val="center"/>
            <w:hideMark/>
          </w:tcPr>
          <w:p w:rsidRPr="00272F42" w:rsidR="00B22B6B" w:rsidP="00B22B6B" w:rsidRDefault="00B22B6B" w14:paraId="4A44F0E5" w14:textId="77777777">
            <w:pPr>
              <w:spacing w:before="0" w:after="0" w:line="240" w:lineRule="atLeast"/>
              <w:jc w:val="right"/>
              <w:rPr>
                <w:rFonts w:eastAsia="Times New Roman" w:cs="Times New Roman"/>
                <w:b/>
                <w:bCs/>
                <w:sz w:val="20"/>
                <w:szCs w:val="20"/>
                <w:lang w:eastAsia="tr-TR"/>
              </w:rPr>
            </w:pPr>
            <w:r w:rsidRPr="00272F42">
              <w:rPr>
                <w:rFonts w:eastAsia="Times New Roman" w:cs="Times New Roman"/>
                <w:b/>
                <w:bCs/>
                <w:sz w:val="20"/>
                <w:szCs w:val="20"/>
                <w:lang w:eastAsia="tr-TR"/>
              </w:rPr>
              <w:t>907 325</w:t>
            </w:r>
          </w:p>
        </w:tc>
        <w:tc>
          <w:tcPr>
            <w:tcW w:w="609" w:type="pct"/>
            <w:tcBorders>
              <w:top w:val="nil"/>
              <w:left w:val="nil"/>
              <w:bottom w:val="single" w:color="auto" w:sz="4" w:space="0"/>
              <w:right w:val="single" w:color="auto" w:sz="4" w:space="0"/>
            </w:tcBorders>
            <w:shd w:val="clear" w:color="auto" w:fill="E6E6E6"/>
            <w:noWrap/>
            <w:vAlign w:val="center"/>
            <w:hideMark/>
          </w:tcPr>
          <w:p w:rsidRPr="00272F42" w:rsidR="00B22B6B" w:rsidP="00B22B6B" w:rsidRDefault="00B22B6B" w14:paraId="51DA7089" w14:textId="3CD07F0E">
            <w:pPr>
              <w:spacing w:before="0" w:after="0" w:line="240" w:lineRule="atLeast"/>
              <w:jc w:val="right"/>
              <w:rPr>
                <w:rFonts w:eastAsia="Times New Roman" w:cs="Times New Roman"/>
                <w:b/>
                <w:bCs/>
                <w:sz w:val="20"/>
                <w:szCs w:val="20"/>
                <w:lang w:eastAsia="tr-TR"/>
              </w:rPr>
            </w:pPr>
            <w:r w:rsidRPr="00272F42">
              <w:rPr>
                <w:rFonts w:eastAsia="Times New Roman" w:cs="Times New Roman"/>
                <w:b/>
                <w:bCs/>
                <w:sz w:val="20"/>
                <w:szCs w:val="20"/>
                <w:lang w:eastAsia="tr-TR"/>
              </w:rPr>
              <w:t>1.059.082</w:t>
            </w:r>
          </w:p>
        </w:tc>
        <w:tc>
          <w:tcPr>
            <w:tcW w:w="525" w:type="pct"/>
            <w:tcBorders>
              <w:top w:val="nil"/>
              <w:left w:val="nil"/>
              <w:bottom w:val="single" w:color="auto" w:sz="4" w:space="0"/>
              <w:right w:val="single" w:color="auto" w:sz="4" w:space="0"/>
            </w:tcBorders>
            <w:shd w:val="clear" w:color="auto" w:fill="E6E6E6"/>
            <w:noWrap/>
            <w:vAlign w:val="center"/>
            <w:hideMark/>
          </w:tcPr>
          <w:p w:rsidRPr="00272F42" w:rsidR="00B22B6B" w:rsidP="00B22B6B" w:rsidRDefault="00B22B6B" w14:paraId="441C0E76" w14:textId="16F26BE9">
            <w:pPr>
              <w:spacing w:before="0" w:after="0" w:line="240" w:lineRule="atLeast"/>
              <w:jc w:val="right"/>
              <w:rPr>
                <w:rFonts w:eastAsia="Times New Roman" w:cs="Times New Roman"/>
                <w:b/>
                <w:bCs/>
                <w:sz w:val="20"/>
                <w:szCs w:val="20"/>
                <w:lang w:eastAsia="tr-TR"/>
              </w:rPr>
            </w:pPr>
            <w:r w:rsidRPr="00272F42">
              <w:rPr>
                <w:rFonts w:eastAsia="Times New Roman" w:cs="Times New Roman"/>
                <w:b/>
                <w:bCs/>
                <w:sz w:val="20"/>
                <w:szCs w:val="20"/>
                <w:lang w:eastAsia="tr-TR"/>
              </w:rPr>
              <w:t>151.757</w:t>
            </w:r>
          </w:p>
        </w:tc>
      </w:tr>
      <w:tr w:rsidRPr="00272F42" w:rsidR="005E068A" w:rsidTr="00B24AB2" w14:paraId="55DC5BA5" w14:textId="77777777">
        <w:trPr>
          <w:trHeight w:val="284"/>
        </w:trPr>
        <w:tc>
          <w:tcPr>
            <w:tcW w:w="233" w:type="pct"/>
            <w:tcBorders>
              <w:top w:val="nil"/>
              <w:left w:val="single" w:color="auto" w:sz="4" w:space="0"/>
              <w:bottom w:val="single" w:color="auto" w:sz="4" w:space="0"/>
              <w:right w:val="single" w:color="auto" w:sz="4" w:space="0"/>
            </w:tcBorders>
            <w:shd w:val="clear" w:color="auto" w:fill="auto"/>
            <w:noWrap/>
            <w:vAlign w:val="center"/>
            <w:hideMark/>
          </w:tcPr>
          <w:p w:rsidRPr="00272F42" w:rsidR="00B22B6B" w:rsidP="00B22B6B" w:rsidRDefault="00B22B6B" w14:paraId="20B52CF4" w14:textId="77777777">
            <w:pPr>
              <w:spacing w:before="0" w:after="0" w:line="240" w:lineRule="atLeast"/>
              <w:jc w:val="center"/>
              <w:rPr>
                <w:rFonts w:eastAsia="Times New Roman" w:cs="Times New Roman"/>
                <w:b/>
                <w:bCs/>
                <w:sz w:val="22"/>
                <w:lang w:eastAsia="tr-TR"/>
              </w:rPr>
            </w:pPr>
            <w:r w:rsidRPr="00272F42">
              <w:rPr>
                <w:rFonts w:eastAsia="Times New Roman" w:cs="Times New Roman"/>
                <w:b/>
                <w:bCs/>
                <w:sz w:val="22"/>
                <w:lang w:eastAsia="tr-TR"/>
              </w:rPr>
              <w:t>10</w:t>
            </w:r>
          </w:p>
        </w:tc>
        <w:tc>
          <w:tcPr>
            <w:tcW w:w="606" w:type="pct"/>
            <w:tcBorders>
              <w:top w:val="nil"/>
              <w:left w:val="nil"/>
              <w:bottom w:val="single" w:color="auto" w:sz="4" w:space="0"/>
              <w:right w:val="single" w:color="auto" w:sz="4" w:space="0"/>
            </w:tcBorders>
            <w:shd w:val="clear" w:color="auto" w:fill="auto"/>
            <w:noWrap/>
            <w:vAlign w:val="center"/>
            <w:hideMark/>
          </w:tcPr>
          <w:p w:rsidRPr="00272F42" w:rsidR="00B22B6B" w:rsidP="00B22B6B" w:rsidRDefault="00B22B6B" w14:paraId="618A4B21" w14:textId="77777777">
            <w:pPr>
              <w:spacing w:before="0" w:after="0" w:line="240" w:lineRule="atLeast"/>
              <w:jc w:val="left"/>
              <w:rPr>
                <w:rFonts w:eastAsia="Times New Roman" w:cs="Times New Roman"/>
                <w:sz w:val="22"/>
                <w:lang w:eastAsia="tr-TR"/>
              </w:rPr>
            </w:pPr>
            <w:r w:rsidRPr="00272F42">
              <w:rPr>
                <w:rFonts w:eastAsia="Times New Roman" w:cs="Times New Roman"/>
                <w:sz w:val="22"/>
                <w:lang w:eastAsia="tr-TR"/>
              </w:rPr>
              <w:t>Çardak</w:t>
            </w:r>
          </w:p>
        </w:tc>
        <w:tc>
          <w:tcPr>
            <w:tcW w:w="527" w:type="pct"/>
            <w:tcBorders>
              <w:top w:val="single" w:color="auto" w:sz="4" w:space="0"/>
              <w:left w:val="nil"/>
              <w:bottom w:val="single" w:color="auto" w:sz="4" w:space="0"/>
              <w:right w:val="single" w:color="auto" w:sz="4" w:space="0"/>
            </w:tcBorders>
            <w:shd w:val="clear" w:color="auto" w:fill="auto"/>
            <w:noWrap/>
            <w:vAlign w:val="center"/>
            <w:hideMark/>
          </w:tcPr>
          <w:p w:rsidRPr="00272F42" w:rsidR="00B22B6B" w:rsidP="00B22B6B" w:rsidRDefault="00B22B6B" w14:paraId="11711D90" w14:textId="72DC4D3F">
            <w:pPr>
              <w:spacing w:before="0" w:after="0" w:line="240" w:lineRule="atLeast"/>
              <w:jc w:val="right"/>
              <w:rPr>
                <w:rFonts w:eastAsia="Times New Roman" w:cs="Times New Roman"/>
                <w:sz w:val="22"/>
                <w:lang w:eastAsia="tr-TR"/>
              </w:rPr>
            </w:pPr>
            <w:r w:rsidRPr="00272F42">
              <w:rPr>
                <w:rFonts w:eastAsia="Times New Roman" w:cs="Times New Roman"/>
                <w:sz w:val="22"/>
                <w:lang w:eastAsia="tr-TR"/>
              </w:rPr>
              <w:t>9.372</w:t>
            </w:r>
          </w:p>
        </w:tc>
        <w:tc>
          <w:tcPr>
            <w:tcW w:w="455"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272F42" w:rsidR="00B22B6B" w:rsidP="00B22B6B" w:rsidRDefault="00B22B6B" w14:paraId="3B87D85B" w14:textId="0D86E96A">
            <w:pPr>
              <w:spacing w:before="0" w:after="0" w:line="240" w:lineRule="atLeast"/>
              <w:jc w:val="right"/>
              <w:rPr>
                <w:rFonts w:eastAsia="Times New Roman" w:cs="Times New Roman"/>
                <w:sz w:val="22"/>
                <w:lang w:eastAsia="tr-TR"/>
              </w:rPr>
            </w:pPr>
            <w:r w:rsidRPr="00272F42">
              <w:rPr>
                <w:rFonts w:eastAsia="Times New Roman" w:cs="Times New Roman"/>
                <w:sz w:val="22"/>
                <w:lang w:eastAsia="tr-TR"/>
              </w:rPr>
              <w:t>8.781</w:t>
            </w:r>
          </w:p>
        </w:tc>
        <w:tc>
          <w:tcPr>
            <w:tcW w:w="530"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272F42" w:rsidR="00B22B6B" w:rsidP="00B22B6B" w:rsidRDefault="00B22B6B" w14:paraId="6583F9FE" w14:textId="21FF1576">
            <w:pPr>
              <w:spacing w:before="0" w:after="0" w:line="240" w:lineRule="atLeast"/>
              <w:jc w:val="right"/>
              <w:rPr>
                <w:rFonts w:eastAsia="Times New Roman" w:cs="Times New Roman"/>
                <w:sz w:val="22"/>
                <w:lang w:eastAsia="tr-TR"/>
              </w:rPr>
            </w:pPr>
            <w:r w:rsidRPr="00272F42">
              <w:rPr>
                <w:rFonts w:eastAsia="Times New Roman" w:cs="Times New Roman"/>
                <w:sz w:val="22"/>
                <w:lang w:eastAsia="tr-TR"/>
              </w:rPr>
              <w:t>-591</w:t>
            </w:r>
          </w:p>
        </w:tc>
        <w:tc>
          <w:tcPr>
            <w:tcW w:w="984" w:type="pct"/>
            <w:gridSpan w:val="2"/>
            <w:vMerge w:val="restart"/>
            <w:tcBorders>
              <w:top w:val="single" w:color="auto" w:sz="4" w:space="0"/>
              <w:left w:val="single" w:color="auto" w:sz="4" w:space="0"/>
              <w:bottom w:val="single" w:color="auto" w:sz="4" w:space="0"/>
              <w:right w:val="single" w:color="auto" w:sz="4" w:space="0"/>
            </w:tcBorders>
            <w:shd w:val="clear" w:color="auto" w:fill="E6E6E6"/>
            <w:noWrap/>
            <w:vAlign w:val="center"/>
            <w:hideMark/>
          </w:tcPr>
          <w:p w:rsidRPr="00272F42" w:rsidR="00B22B6B" w:rsidP="00B22B6B" w:rsidRDefault="00B22B6B" w14:paraId="131A646F" w14:textId="77777777">
            <w:pPr>
              <w:spacing w:before="0" w:after="0" w:line="240" w:lineRule="atLeast"/>
              <w:jc w:val="center"/>
              <w:rPr>
                <w:rFonts w:eastAsia="Times New Roman" w:cs="Times New Roman"/>
                <w:b/>
                <w:bCs/>
                <w:sz w:val="22"/>
                <w:lang w:eastAsia="tr-TR"/>
              </w:rPr>
            </w:pPr>
            <w:r w:rsidRPr="00272F42">
              <w:rPr>
                <w:rFonts w:eastAsia="Times New Roman" w:cs="Times New Roman"/>
                <w:b/>
                <w:bCs/>
                <w:sz w:val="22"/>
                <w:lang w:eastAsia="tr-TR"/>
              </w:rPr>
              <w:t>Türkiye-TR</w:t>
            </w:r>
          </w:p>
        </w:tc>
        <w:tc>
          <w:tcPr>
            <w:tcW w:w="531" w:type="pct"/>
            <w:vMerge w:val="restart"/>
            <w:tcBorders>
              <w:top w:val="single" w:color="auto" w:sz="4" w:space="0"/>
              <w:left w:val="single" w:color="auto" w:sz="4" w:space="0"/>
              <w:bottom w:val="single" w:color="auto" w:sz="4" w:space="0"/>
              <w:right w:val="single" w:color="auto" w:sz="4" w:space="0"/>
            </w:tcBorders>
            <w:shd w:val="clear" w:color="auto" w:fill="E6E6E6"/>
            <w:noWrap/>
            <w:vAlign w:val="center"/>
            <w:hideMark/>
          </w:tcPr>
          <w:p w:rsidRPr="00272F42" w:rsidR="00B22B6B" w:rsidP="00B22B6B" w:rsidRDefault="00B22B6B" w14:paraId="768BC406" w14:textId="77777777">
            <w:pPr>
              <w:spacing w:before="0" w:after="0" w:line="240" w:lineRule="atLeast"/>
              <w:jc w:val="right"/>
              <w:rPr>
                <w:rFonts w:eastAsia="Times New Roman" w:cs="Times New Roman"/>
                <w:b/>
                <w:bCs/>
                <w:sz w:val="20"/>
                <w:szCs w:val="20"/>
                <w:lang w:eastAsia="tr-TR"/>
              </w:rPr>
            </w:pPr>
            <w:r w:rsidRPr="00272F42">
              <w:rPr>
                <w:rFonts w:eastAsia="Times New Roman" w:cs="Times New Roman"/>
                <w:b/>
                <w:bCs/>
                <w:sz w:val="20"/>
                <w:szCs w:val="20"/>
                <w:lang w:eastAsia="tr-TR"/>
              </w:rPr>
              <w:t>70 586 256</w:t>
            </w:r>
          </w:p>
        </w:tc>
        <w:tc>
          <w:tcPr>
            <w:tcW w:w="609" w:type="pct"/>
            <w:vMerge w:val="restart"/>
            <w:tcBorders>
              <w:top w:val="single" w:color="auto" w:sz="4" w:space="0"/>
              <w:left w:val="single" w:color="auto" w:sz="4" w:space="0"/>
              <w:bottom w:val="single" w:color="auto" w:sz="4" w:space="0"/>
              <w:right w:val="single" w:color="auto" w:sz="4" w:space="0"/>
            </w:tcBorders>
            <w:shd w:val="clear" w:color="auto" w:fill="E6E6E6"/>
            <w:noWrap/>
            <w:vAlign w:val="center"/>
            <w:hideMark/>
          </w:tcPr>
          <w:p w:rsidRPr="00272F42" w:rsidR="00B22B6B" w:rsidP="00B22B6B" w:rsidRDefault="00B22B6B" w14:paraId="6AEC01E1" w14:textId="42C9418E">
            <w:pPr>
              <w:spacing w:before="0" w:after="0" w:line="240" w:lineRule="atLeast"/>
              <w:jc w:val="right"/>
              <w:rPr>
                <w:rFonts w:eastAsia="Times New Roman" w:cs="Times New Roman"/>
                <w:b/>
                <w:bCs/>
                <w:sz w:val="20"/>
                <w:szCs w:val="20"/>
                <w:lang w:eastAsia="tr-TR"/>
              </w:rPr>
            </w:pPr>
            <w:r w:rsidRPr="00272F42">
              <w:rPr>
                <w:rFonts w:eastAsia="Times New Roman" w:cs="Times New Roman"/>
                <w:b/>
                <w:bCs/>
                <w:sz w:val="20"/>
                <w:szCs w:val="20"/>
                <w:lang w:eastAsia="tr-TR"/>
              </w:rPr>
              <w:t>85.372.377</w:t>
            </w:r>
          </w:p>
        </w:tc>
        <w:tc>
          <w:tcPr>
            <w:tcW w:w="525" w:type="pct"/>
            <w:vMerge w:val="restart"/>
            <w:tcBorders>
              <w:top w:val="single" w:color="auto" w:sz="4" w:space="0"/>
              <w:left w:val="single" w:color="auto" w:sz="4" w:space="0"/>
              <w:bottom w:val="single" w:color="auto" w:sz="4" w:space="0"/>
              <w:right w:val="single" w:color="auto" w:sz="4" w:space="0"/>
            </w:tcBorders>
            <w:shd w:val="clear" w:color="auto" w:fill="E6E6E6"/>
            <w:noWrap/>
            <w:vAlign w:val="center"/>
            <w:hideMark/>
          </w:tcPr>
          <w:p w:rsidRPr="00272F42" w:rsidR="00B22B6B" w:rsidP="00B22B6B" w:rsidRDefault="00B22B6B" w14:paraId="7B10FD8F" w14:textId="509AD218">
            <w:pPr>
              <w:spacing w:before="0" w:after="0" w:line="240" w:lineRule="atLeast"/>
              <w:jc w:val="right"/>
              <w:rPr>
                <w:rFonts w:eastAsia="Times New Roman" w:cs="Times New Roman"/>
                <w:b/>
                <w:bCs/>
                <w:sz w:val="20"/>
                <w:szCs w:val="20"/>
                <w:lang w:eastAsia="tr-TR"/>
              </w:rPr>
            </w:pPr>
            <w:r w:rsidRPr="00272F42">
              <w:rPr>
                <w:rFonts w:eastAsia="Times New Roman" w:cs="Times New Roman"/>
                <w:b/>
                <w:bCs/>
                <w:sz w:val="20"/>
                <w:szCs w:val="20"/>
                <w:lang w:eastAsia="tr-TR"/>
              </w:rPr>
              <w:t>14</w:t>
            </w:r>
            <w:r w:rsidRPr="00272F42" w:rsidR="005E068A">
              <w:rPr>
                <w:rFonts w:eastAsia="Times New Roman" w:cs="Times New Roman"/>
                <w:b/>
                <w:bCs/>
                <w:sz w:val="20"/>
                <w:szCs w:val="20"/>
                <w:lang w:eastAsia="tr-TR"/>
              </w:rPr>
              <w:t>.</w:t>
            </w:r>
            <w:r w:rsidRPr="00272F42">
              <w:rPr>
                <w:rFonts w:eastAsia="Times New Roman" w:cs="Times New Roman"/>
                <w:b/>
                <w:bCs/>
                <w:sz w:val="20"/>
                <w:szCs w:val="20"/>
                <w:lang w:eastAsia="tr-TR"/>
              </w:rPr>
              <w:t>786</w:t>
            </w:r>
            <w:r w:rsidRPr="00272F42" w:rsidR="005E068A">
              <w:rPr>
                <w:rFonts w:eastAsia="Times New Roman" w:cs="Times New Roman"/>
                <w:b/>
                <w:bCs/>
                <w:sz w:val="20"/>
                <w:szCs w:val="20"/>
                <w:lang w:eastAsia="tr-TR"/>
              </w:rPr>
              <w:t>.</w:t>
            </w:r>
            <w:r w:rsidRPr="00272F42">
              <w:rPr>
                <w:rFonts w:eastAsia="Times New Roman" w:cs="Times New Roman"/>
                <w:b/>
                <w:bCs/>
                <w:sz w:val="20"/>
                <w:szCs w:val="20"/>
                <w:lang w:eastAsia="tr-TR"/>
              </w:rPr>
              <w:t>121</w:t>
            </w:r>
          </w:p>
        </w:tc>
      </w:tr>
      <w:tr w:rsidRPr="00272F42" w:rsidR="005E068A" w:rsidTr="00B24AB2" w14:paraId="48AC2718" w14:textId="77777777">
        <w:trPr>
          <w:trHeight w:val="284"/>
        </w:trPr>
        <w:tc>
          <w:tcPr>
            <w:tcW w:w="233" w:type="pct"/>
            <w:tcBorders>
              <w:top w:val="nil"/>
              <w:left w:val="single" w:color="auto" w:sz="4" w:space="0"/>
              <w:bottom w:val="single" w:color="auto" w:sz="4" w:space="0"/>
              <w:right w:val="single" w:color="auto" w:sz="4" w:space="0"/>
            </w:tcBorders>
            <w:shd w:val="clear" w:color="auto" w:fill="auto"/>
            <w:noWrap/>
            <w:vAlign w:val="center"/>
            <w:hideMark/>
          </w:tcPr>
          <w:p w:rsidRPr="00272F42" w:rsidR="00B22B6B" w:rsidP="00B22B6B" w:rsidRDefault="00B22B6B" w14:paraId="01B4BD29" w14:textId="77777777">
            <w:pPr>
              <w:spacing w:before="0" w:after="0" w:line="240" w:lineRule="atLeast"/>
              <w:jc w:val="center"/>
              <w:rPr>
                <w:rFonts w:eastAsia="Times New Roman" w:cs="Times New Roman"/>
                <w:b/>
                <w:bCs/>
                <w:sz w:val="22"/>
                <w:lang w:eastAsia="tr-TR"/>
              </w:rPr>
            </w:pPr>
            <w:r w:rsidRPr="00272F42">
              <w:rPr>
                <w:rFonts w:eastAsia="Times New Roman" w:cs="Times New Roman"/>
                <w:b/>
                <w:bCs/>
                <w:sz w:val="22"/>
                <w:lang w:eastAsia="tr-TR"/>
              </w:rPr>
              <w:t>11</w:t>
            </w:r>
          </w:p>
        </w:tc>
        <w:tc>
          <w:tcPr>
            <w:tcW w:w="606" w:type="pct"/>
            <w:tcBorders>
              <w:top w:val="nil"/>
              <w:left w:val="nil"/>
              <w:bottom w:val="single" w:color="auto" w:sz="4" w:space="0"/>
              <w:right w:val="single" w:color="auto" w:sz="4" w:space="0"/>
            </w:tcBorders>
            <w:shd w:val="clear" w:color="auto" w:fill="auto"/>
            <w:noWrap/>
            <w:vAlign w:val="center"/>
            <w:hideMark/>
          </w:tcPr>
          <w:p w:rsidRPr="00272F42" w:rsidR="00B22B6B" w:rsidP="00B22B6B" w:rsidRDefault="00B22B6B" w14:paraId="0DC976CF" w14:textId="77777777">
            <w:pPr>
              <w:spacing w:before="0" w:after="0" w:line="240" w:lineRule="atLeast"/>
              <w:jc w:val="left"/>
              <w:rPr>
                <w:rFonts w:eastAsia="Times New Roman" w:cs="Times New Roman"/>
                <w:sz w:val="22"/>
                <w:lang w:eastAsia="tr-TR"/>
              </w:rPr>
            </w:pPr>
            <w:r w:rsidRPr="00272F42">
              <w:rPr>
                <w:rFonts w:eastAsia="Times New Roman" w:cs="Times New Roman"/>
                <w:sz w:val="22"/>
                <w:lang w:eastAsia="tr-TR"/>
              </w:rPr>
              <w:t>Çivril</w:t>
            </w:r>
          </w:p>
        </w:tc>
        <w:tc>
          <w:tcPr>
            <w:tcW w:w="527" w:type="pct"/>
            <w:tcBorders>
              <w:top w:val="single" w:color="auto" w:sz="4" w:space="0"/>
              <w:left w:val="nil"/>
              <w:bottom w:val="single" w:color="auto" w:sz="4" w:space="0"/>
              <w:right w:val="single" w:color="auto" w:sz="4" w:space="0"/>
            </w:tcBorders>
            <w:shd w:val="clear" w:color="auto" w:fill="auto"/>
            <w:noWrap/>
            <w:vAlign w:val="center"/>
            <w:hideMark/>
          </w:tcPr>
          <w:p w:rsidRPr="00272F42" w:rsidR="00B22B6B" w:rsidP="00B22B6B" w:rsidRDefault="00B22B6B" w14:paraId="04DF9D6D" w14:textId="42DB44C3">
            <w:pPr>
              <w:spacing w:before="0" w:after="0" w:line="240" w:lineRule="atLeast"/>
              <w:jc w:val="right"/>
              <w:rPr>
                <w:rFonts w:eastAsia="Times New Roman" w:cs="Times New Roman"/>
                <w:sz w:val="22"/>
                <w:lang w:eastAsia="tr-TR"/>
              </w:rPr>
            </w:pPr>
            <w:r w:rsidRPr="00272F42">
              <w:rPr>
                <w:rFonts w:eastAsia="Times New Roman" w:cs="Times New Roman"/>
                <w:sz w:val="22"/>
                <w:lang w:eastAsia="tr-TR"/>
              </w:rPr>
              <w:t>61.301</w:t>
            </w:r>
          </w:p>
        </w:tc>
        <w:tc>
          <w:tcPr>
            <w:tcW w:w="455" w:type="pct"/>
            <w:tcBorders>
              <w:top w:val="single" w:color="auto" w:sz="4" w:space="0"/>
              <w:left w:val="nil"/>
              <w:bottom w:val="single" w:color="auto" w:sz="4" w:space="0"/>
              <w:right w:val="single" w:color="auto" w:sz="4" w:space="0"/>
            </w:tcBorders>
            <w:shd w:val="clear" w:color="auto" w:fill="auto"/>
            <w:noWrap/>
            <w:vAlign w:val="center"/>
            <w:hideMark/>
          </w:tcPr>
          <w:p w:rsidRPr="00272F42" w:rsidR="00B22B6B" w:rsidP="00B22B6B" w:rsidRDefault="00B22B6B" w14:paraId="11A707E3" w14:textId="532A3660">
            <w:pPr>
              <w:spacing w:before="0" w:after="0" w:line="240" w:lineRule="atLeast"/>
              <w:jc w:val="right"/>
              <w:rPr>
                <w:rFonts w:eastAsia="Times New Roman" w:cs="Times New Roman"/>
                <w:sz w:val="22"/>
                <w:lang w:eastAsia="tr-TR"/>
              </w:rPr>
            </w:pPr>
            <w:r w:rsidRPr="00272F42">
              <w:rPr>
                <w:rFonts w:eastAsia="Times New Roman" w:cs="Times New Roman"/>
                <w:sz w:val="22"/>
                <w:lang w:eastAsia="tr-TR"/>
              </w:rPr>
              <w:t>59.912</w:t>
            </w:r>
          </w:p>
        </w:tc>
        <w:tc>
          <w:tcPr>
            <w:tcW w:w="530" w:type="pct"/>
            <w:tcBorders>
              <w:top w:val="single" w:color="auto" w:sz="4" w:space="0"/>
              <w:left w:val="nil"/>
              <w:bottom w:val="single" w:color="auto" w:sz="4" w:space="0"/>
              <w:right w:val="single" w:color="auto" w:sz="4" w:space="0"/>
            </w:tcBorders>
            <w:shd w:val="clear" w:color="auto" w:fill="auto"/>
            <w:noWrap/>
            <w:vAlign w:val="center"/>
            <w:hideMark/>
          </w:tcPr>
          <w:p w:rsidRPr="00272F42" w:rsidR="00B22B6B" w:rsidP="00B22B6B" w:rsidRDefault="00B22B6B" w14:paraId="4FE64629" w14:textId="3E567765">
            <w:pPr>
              <w:spacing w:before="0" w:after="0" w:line="240" w:lineRule="atLeast"/>
              <w:jc w:val="right"/>
              <w:rPr>
                <w:rFonts w:eastAsia="Times New Roman" w:cs="Times New Roman"/>
                <w:sz w:val="22"/>
                <w:lang w:eastAsia="tr-TR"/>
              </w:rPr>
            </w:pPr>
            <w:r w:rsidRPr="00272F42">
              <w:rPr>
                <w:rFonts w:eastAsia="Times New Roman" w:cs="Times New Roman"/>
                <w:sz w:val="22"/>
                <w:lang w:eastAsia="tr-TR"/>
              </w:rPr>
              <w:t>-1.389</w:t>
            </w:r>
          </w:p>
        </w:tc>
        <w:tc>
          <w:tcPr>
            <w:tcW w:w="984" w:type="pct"/>
            <w:gridSpan w:val="2"/>
            <w:vMerge/>
            <w:tcBorders>
              <w:top w:val="single" w:color="auto" w:sz="4" w:space="0"/>
              <w:left w:val="single" w:color="auto" w:sz="4" w:space="0"/>
              <w:bottom w:val="single" w:color="auto" w:sz="4" w:space="0"/>
              <w:right w:val="single" w:color="auto" w:sz="4" w:space="0"/>
            </w:tcBorders>
            <w:shd w:val="clear" w:color="auto" w:fill="E6E6E6"/>
            <w:vAlign w:val="center"/>
            <w:hideMark/>
          </w:tcPr>
          <w:p w:rsidRPr="00272F42" w:rsidR="00B22B6B" w:rsidP="00B22B6B" w:rsidRDefault="00B22B6B" w14:paraId="501E83A9" w14:textId="77777777">
            <w:pPr>
              <w:spacing w:before="0" w:after="0" w:line="240" w:lineRule="atLeast"/>
              <w:jc w:val="center"/>
              <w:rPr>
                <w:rFonts w:eastAsia="Times New Roman" w:cs="Times New Roman"/>
                <w:b/>
                <w:bCs/>
                <w:sz w:val="22"/>
                <w:lang w:eastAsia="tr-TR"/>
              </w:rPr>
            </w:pPr>
          </w:p>
        </w:tc>
        <w:tc>
          <w:tcPr>
            <w:tcW w:w="531" w:type="pct"/>
            <w:vMerge/>
            <w:tcBorders>
              <w:top w:val="single" w:color="auto" w:sz="4" w:space="0"/>
              <w:left w:val="single" w:color="auto" w:sz="4" w:space="0"/>
              <w:bottom w:val="single" w:color="auto" w:sz="4" w:space="0"/>
              <w:right w:val="single" w:color="auto" w:sz="4" w:space="0"/>
            </w:tcBorders>
            <w:shd w:val="clear" w:color="auto" w:fill="E6E6E6"/>
            <w:vAlign w:val="center"/>
            <w:hideMark/>
          </w:tcPr>
          <w:p w:rsidRPr="00272F42" w:rsidR="00B22B6B" w:rsidP="00B22B6B" w:rsidRDefault="00B22B6B" w14:paraId="3DADD265" w14:textId="77777777">
            <w:pPr>
              <w:spacing w:before="0" w:after="0" w:line="240" w:lineRule="atLeast"/>
              <w:jc w:val="center"/>
              <w:rPr>
                <w:rFonts w:eastAsia="Times New Roman" w:cs="Times New Roman"/>
                <w:b/>
                <w:bCs/>
                <w:sz w:val="22"/>
                <w:lang w:eastAsia="tr-TR"/>
              </w:rPr>
            </w:pPr>
          </w:p>
        </w:tc>
        <w:tc>
          <w:tcPr>
            <w:tcW w:w="609" w:type="pct"/>
            <w:vMerge/>
            <w:tcBorders>
              <w:top w:val="single" w:color="auto" w:sz="4" w:space="0"/>
              <w:left w:val="single" w:color="auto" w:sz="4" w:space="0"/>
              <w:bottom w:val="single" w:color="auto" w:sz="4" w:space="0"/>
              <w:right w:val="single" w:color="auto" w:sz="4" w:space="0"/>
            </w:tcBorders>
            <w:shd w:val="clear" w:color="auto" w:fill="E6E6E6"/>
            <w:vAlign w:val="center"/>
            <w:hideMark/>
          </w:tcPr>
          <w:p w:rsidRPr="00272F42" w:rsidR="00B22B6B" w:rsidP="00B22B6B" w:rsidRDefault="00B22B6B" w14:paraId="506D4B07" w14:textId="77777777">
            <w:pPr>
              <w:spacing w:before="0" w:after="0" w:line="240" w:lineRule="atLeast"/>
              <w:jc w:val="center"/>
              <w:rPr>
                <w:rFonts w:eastAsia="Times New Roman" w:cs="Times New Roman"/>
                <w:b/>
                <w:bCs/>
                <w:sz w:val="22"/>
                <w:lang w:eastAsia="tr-TR"/>
              </w:rPr>
            </w:pPr>
          </w:p>
        </w:tc>
        <w:tc>
          <w:tcPr>
            <w:tcW w:w="525" w:type="pct"/>
            <w:vMerge/>
            <w:tcBorders>
              <w:top w:val="single" w:color="auto" w:sz="4" w:space="0"/>
              <w:left w:val="single" w:color="auto" w:sz="4" w:space="0"/>
              <w:bottom w:val="single" w:color="auto" w:sz="4" w:space="0"/>
              <w:right w:val="single" w:color="auto" w:sz="4" w:space="0"/>
            </w:tcBorders>
            <w:shd w:val="clear" w:color="auto" w:fill="E6E6E6"/>
            <w:vAlign w:val="center"/>
            <w:hideMark/>
          </w:tcPr>
          <w:p w:rsidRPr="00272F42" w:rsidR="00B22B6B" w:rsidP="00B22B6B" w:rsidRDefault="00B22B6B" w14:paraId="0BE41952" w14:textId="77777777">
            <w:pPr>
              <w:spacing w:before="0" w:after="0" w:line="240" w:lineRule="atLeast"/>
              <w:jc w:val="center"/>
              <w:rPr>
                <w:rFonts w:eastAsia="Times New Roman" w:cs="Times New Roman"/>
                <w:b/>
                <w:bCs/>
                <w:sz w:val="22"/>
                <w:lang w:eastAsia="tr-TR"/>
              </w:rPr>
            </w:pPr>
          </w:p>
        </w:tc>
      </w:tr>
    </w:tbl>
    <w:p w:rsidRPr="00272F42" w:rsidR="00F37AFC" w:rsidP="005E2D0A" w:rsidRDefault="00F37AFC" w14:paraId="0B9B797D" w14:textId="77777777">
      <w:pPr>
        <w:pStyle w:val="GvdeMetni"/>
        <w:spacing w:before="240"/>
      </w:pPr>
      <w:r w:rsidRPr="00272F42">
        <w:t xml:space="preserve">TÜİK tarafından yayımlanan istatistiklerine bakıldığında; hane halkı büyüklüğünün Denizli genelinde daha hızlı bir şekilde küçüldüğü görülmektedir. Bu verilere göre; Merkezefendi ilçesinde 2008 yılında 3,50 olan hane halkı büyüklüğü 2023 yılında 3,01’e düşmüştür. Bu oran Denizli il ortalamasında ise 3,40’dan 2,84’e düşüş şeklinde gerçekleşmiştir. </w:t>
      </w:r>
    </w:p>
    <w:p w:rsidRPr="00272F42" w:rsidR="00F37AFC" w:rsidP="00D00B61" w:rsidRDefault="00F37AFC" w14:paraId="66906BE7" w14:textId="77777777">
      <w:pPr>
        <w:pStyle w:val="ResimYazs"/>
      </w:pPr>
      <w:bookmarkStart w:name="_Toc188217978" w:id="11"/>
      <w:bookmarkStart w:name="_Toc211197394" w:id="12"/>
      <w:r w:rsidRPr="00272F42">
        <w:t xml:space="preserve">Tablo </w:t>
      </w:r>
      <w:r w:rsidRPr="00272F42">
        <w:rPr>
          <w:noProof/>
        </w:rPr>
        <w:fldChar w:fldCharType="begin"/>
      </w:r>
      <w:r w:rsidRPr="00272F42">
        <w:rPr>
          <w:noProof/>
        </w:rPr>
        <w:instrText xml:space="preserve"> SEQ Tablo \* ARABIC </w:instrText>
      </w:r>
      <w:r w:rsidRPr="00272F42">
        <w:rPr>
          <w:noProof/>
        </w:rPr>
        <w:fldChar w:fldCharType="separate"/>
      </w:r>
      <w:r w:rsidR="009C1BCF">
        <w:rPr>
          <w:noProof/>
        </w:rPr>
        <w:t>2</w:t>
      </w:r>
      <w:r w:rsidRPr="00272F42">
        <w:rPr>
          <w:noProof/>
        </w:rPr>
        <w:fldChar w:fldCharType="end"/>
      </w:r>
      <w:r w:rsidRPr="00272F42">
        <w:t>: Yıllara Göre Hane Halkı Büyüklükleri (TÜİK)</w:t>
      </w:r>
      <w:bookmarkEnd w:id="11"/>
      <w:bookmarkEnd w:id="12"/>
    </w:p>
    <w:tbl>
      <w:tblPr>
        <w:tblW w:w="66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57" w:type="dxa"/>
          <w:bottom w:w="28" w:type="dxa"/>
          <w:right w:w="57" w:type="dxa"/>
        </w:tblCellMar>
        <w:tblLook w:val="04A0" w:firstRow="1" w:lastRow="0" w:firstColumn="1" w:lastColumn="0" w:noHBand="0" w:noVBand="1"/>
      </w:tblPr>
      <w:tblGrid>
        <w:gridCol w:w="1555"/>
        <w:gridCol w:w="1020"/>
        <w:gridCol w:w="1021"/>
        <w:gridCol w:w="1020"/>
        <w:gridCol w:w="1021"/>
        <w:gridCol w:w="1021"/>
      </w:tblGrid>
      <w:tr w:rsidRPr="00272F42" w:rsidR="00F37AFC" w:rsidTr="00B24AB2" w14:paraId="5B386673" w14:textId="77777777">
        <w:trPr>
          <w:trHeight w:val="227"/>
          <w:jc w:val="center"/>
        </w:trPr>
        <w:tc>
          <w:tcPr>
            <w:tcW w:w="1555" w:type="dxa"/>
            <w:tcBorders>
              <w:bottom w:val="single" w:color="auto" w:sz="12" w:space="0"/>
            </w:tcBorders>
            <w:shd w:val="clear" w:color="auto" w:fill="E6E6E6"/>
            <w:noWrap/>
            <w:vAlign w:val="bottom"/>
            <w:hideMark/>
          </w:tcPr>
          <w:p w:rsidRPr="00272F42" w:rsidR="00F37AFC" w:rsidP="00F4008E" w:rsidRDefault="00F37AFC" w14:paraId="4D885F4C" w14:textId="77777777">
            <w:pPr>
              <w:spacing w:before="0" w:after="0" w:line="240" w:lineRule="auto"/>
              <w:jc w:val="left"/>
              <w:rPr>
                <w:rFonts w:eastAsia="Times New Roman" w:cs="Times New Roman"/>
                <w:sz w:val="22"/>
                <w:lang w:eastAsia="tr-TR"/>
              </w:rPr>
            </w:pPr>
          </w:p>
        </w:tc>
        <w:tc>
          <w:tcPr>
            <w:tcW w:w="1020" w:type="dxa"/>
            <w:tcBorders>
              <w:bottom w:val="single" w:color="auto" w:sz="12" w:space="0"/>
            </w:tcBorders>
            <w:shd w:val="clear" w:color="auto" w:fill="E6E6E6"/>
            <w:noWrap/>
            <w:vAlign w:val="bottom"/>
            <w:hideMark/>
          </w:tcPr>
          <w:p w:rsidRPr="00272F42" w:rsidR="00F37AFC" w:rsidP="00F4008E" w:rsidRDefault="00F37AFC" w14:paraId="03BCD369" w14:textId="77777777">
            <w:pPr>
              <w:spacing w:before="0" w:after="0" w:line="240" w:lineRule="auto"/>
              <w:jc w:val="center"/>
              <w:rPr>
                <w:rFonts w:eastAsia="Times New Roman" w:cs="Times New Roman"/>
                <w:b/>
                <w:sz w:val="22"/>
                <w:lang w:eastAsia="tr-TR"/>
              </w:rPr>
            </w:pPr>
            <w:r w:rsidRPr="00272F42">
              <w:rPr>
                <w:rFonts w:eastAsia="Times New Roman" w:cs="Times New Roman"/>
                <w:b/>
                <w:sz w:val="22"/>
                <w:lang w:eastAsia="tr-TR"/>
              </w:rPr>
              <w:t>2008</w:t>
            </w:r>
          </w:p>
        </w:tc>
        <w:tc>
          <w:tcPr>
            <w:tcW w:w="1021" w:type="dxa"/>
            <w:tcBorders>
              <w:bottom w:val="single" w:color="auto" w:sz="12" w:space="0"/>
            </w:tcBorders>
            <w:shd w:val="clear" w:color="auto" w:fill="E6E6E6"/>
            <w:noWrap/>
            <w:vAlign w:val="bottom"/>
            <w:hideMark/>
          </w:tcPr>
          <w:p w:rsidRPr="00272F42" w:rsidR="00F37AFC" w:rsidP="00F4008E" w:rsidRDefault="00F37AFC" w14:paraId="7E070CBA" w14:textId="77777777">
            <w:pPr>
              <w:spacing w:before="0" w:after="0" w:line="240" w:lineRule="auto"/>
              <w:jc w:val="center"/>
              <w:rPr>
                <w:rFonts w:eastAsia="Times New Roman" w:cs="Times New Roman"/>
                <w:b/>
                <w:sz w:val="22"/>
                <w:lang w:eastAsia="tr-TR"/>
              </w:rPr>
            </w:pPr>
            <w:r w:rsidRPr="00272F42">
              <w:rPr>
                <w:rFonts w:eastAsia="Times New Roman" w:cs="Times New Roman"/>
                <w:b/>
                <w:sz w:val="22"/>
                <w:lang w:eastAsia="tr-TR"/>
              </w:rPr>
              <w:t>2010</w:t>
            </w:r>
          </w:p>
        </w:tc>
        <w:tc>
          <w:tcPr>
            <w:tcW w:w="1020" w:type="dxa"/>
            <w:tcBorders>
              <w:bottom w:val="single" w:color="auto" w:sz="12" w:space="0"/>
            </w:tcBorders>
            <w:shd w:val="clear" w:color="auto" w:fill="E6E6E6"/>
            <w:noWrap/>
            <w:vAlign w:val="bottom"/>
            <w:hideMark/>
          </w:tcPr>
          <w:p w:rsidRPr="00272F42" w:rsidR="00F37AFC" w:rsidP="00F4008E" w:rsidRDefault="00F37AFC" w14:paraId="6F803481" w14:textId="77777777">
            <w:pPr>
              <w:spacing w:before="0" w:after="0" w:line="240" w:lineRule="auto"/>
              <w:jc w:val="center"/>
              <w:rPr>
                <w:rFonts w:eastAsia="Times New Roman" w:cs="Times New Roman"/>
                <w:b/>
                <w:sz w:val="22"/>
                <w:lang w:eastAsia="tr-TR"/>
              </w:rPr>
            </w:pPr>
            <w:r w:rsidRPr="00272F42">
              <w:rPr>
                <w:rFonts w:eastAsia="Times New Roman" w:cs="Times New Roman"/>
                <w:b/>
                <w:sz w:val="22"/>
                <w:lang w:eastAsia="tr-TR"/>
              </w:rPr>
              <w:t>2015</w:t>
            </w:r>
          </w:p>
        </w:tc>
        <w:tc>
          <w:tcPr>
            <w:tcW w:w="1021" w:type="dxa"/>
            <w:tcBorders>
              <w:bottom w:val="single" w:color="auto" w:sz="12" w:space="0"/>
            </w:tcBorders>
            <w:shd w:val="clear" w:color="auto" w:fill="E6E6E6"/>
            <w:noWrap/>
            <w:vAlign w:val="bottom"/>
            <w:hideMark/>
          </w:tcPr>
          <w:p w:rsidRPr="00272F42" w:rsidR="00F37AFC" w:rsidP="00F4008E" w:rsidRDefault="00F37AFC" w14:paraId="246B194C" w14:textId="77777777">
            <w:pPr>
              <w:spacing w:before="0" w:after="0" w:line="240" w:lineRule="auto"/>
              <w:jc w:val="center"/>
              <w:rPr>
                <w:rFonts w:eastAsia="Times New Roman" w:cs="Times New Roman"/>
                <w:b/>
                <w:sz w:val="22"/>
                <w:lang w:eastAsia="tr-TR"/>
              </w:rPr>
            </w:pPr>
            <w:r w:rsidRPr="00272F42">
              <w:rPr>
                <w:rFonts w:eastAsia="Times New Roman" w:cs="Times New Roman"/>
                <w:b/>
                <w:sz w:val="22"/>
                <w:lang w:eastAsia="tr-TR"/>
              </w:rPr>
              <w:t>2020</w:t>
            </w:r>
          </w:p>
        </w:tc>
        <w:tc>
          <w:tcPr>
            <w:tcW w:w="1021" w:type="dxa"/>
            <w:tcBorders>
              <w:bottom w:val="single" w:color="auto" w:sz="12" w:space="0"/>
            </w:tcBorders>
            <w:shd w:val="clear" w:color="auto" w:fill="E6E6E6"/>
            <w:noWrap/>
            <w:vAlign w:val="bottom"/>
            <w:hideMark/>
          </w:tcPr>
          <w:p w:rsidRPr="00272F42" w:rsidR="00F37AFC" w:rsidP="00F4008E" w:rsidRDefault="00F37AFC" w14:paraId="3BB649C2" w14:textId="77777777">
            <w:pPr>
              <w:spacing w:before="0" w:after="0" w:line="240" w:lineRule="auto"/>
              <w:jc w:val="center"/>
              <w:rPr>
                <w:rFonts w:eastAsia="Times New Roman" w:cs="Times New Roman"/>
                <w:b/>
                <w:sz w:val="22"/>
                <w:lang w:eastAsia="tr-TR"/>
              </w:rPr>
            </w:pPr>
            <w:r w:rsidRPr="00272F42">
              <w:rPr>
                <w:rFonts w:eastAsia="Times New Roman" w:cs="Times New Roman"/>
                <w:b/>
                <w:sz w:val="22"/>
                <w:lang w:eastAsia="tr-TR"/>
              </w:rPr>
              <w:t>2023</w:t>
            </w:r>
          </w:p>
        </w:tc>
      </w:tr>
      <w:tr w:rsidRPr="00272F42" w:rsidR="00F37AFC" w:rsidTr="00B24AB2" w14:paraId="5E2B6612" w14:textId="77777777">
        <w:trPr>
          <w:trHeight w:val="227"/>
          <w:jc w:val="center"/>
        </w:trPr>
        <w:tc>
          <w:tcPr>
            <w:tcW w:w="1555" w:type="dxa"/>
            <w:tcBorders>
              <w:top w:val="single" w:color="auto" w:sz="12" w:space="0"/>
              <w:left w:val="single" w:color="auto" w:sz="12" w:space="0"/>
              <w:bottom w:val="single" w:color="auto" w:sz="12" w:space="0"/>
            </w:tcBorders>
            <w:shd w:val="clear" w:color="auto" w:fill="auto"/>
            <w:noWrap/>
            <w:hideMark/>
          </w:tcPr>
          <w:p w:rsidRPr="00272F42" w:rsidR="00F37AFC" w:rsidP="00F4008E" w:rsidRDefault="00F37AFC" w14:paraId="1DBF34DA" w14:textId="77777777">
            <w:pPr>
              <w:spacing w:before="0" w:after="0" w:line="240" w:lineRule="auto"/>
              <w:jc w:val="left"/>
              <w:rPr>
                <w:rFonts w:eastAsia="Times New Roman" w:cs="Times New Roman"/>
                <w:b/>
                <w:sz w:val="22"/>
                <w:lang w:eastAsia="tr-TR"/>
              </w:rPr>
            </w:pPr>
            <w:r w:rsidRPr="00272F42">
              <w:t>Merkezefendi</w:t>
            </w:r>
          </w:p>
        </w:tc>
        <w:tc>
          <w:tcPr>
            <w:tcW w:w="1020" w:type="dxa"/>
            <w:tcBorders>
              <w:top w:val="single" w:color="auto" w:sz="12" w:space="0"/>
              <w:bottom w:val="single" w:color="auto" w:sz="12" w:space="0"/>
            </w:tcBorders>
            <w:shd w:val="clear" w:color="auto" w:fill="auto"/>
            <w:noWrap/>
            <w:hideMark/>
          </w:tcPr>
          <w:p w:rsidRPr="00272F42" w:rsidR="00F37AFC" w:rsidP="00F4008E" w:rsidRDefault="00F37AFC" w14:paraId="4B5B5853" w14:textId="77777777">
            <w:pPr>
              <w:spacing w:before="0" w:after="0" w:line="240" w:lineRule="auto"/>
              <w:jc w:val="center"/>
              <w:rPr>
                <w:rFonts w:eastAsia="Times New Roman" w:cs="Times New Roman"/>
                <w:sz w:val="22"/>
                <w:lang w:eastAsia="tr-TR"/>
              </w:rPr>
            </w:pPr>
            <w:r w:rsidRPr="00272F42">
              <w:t>3.50</w:t>
            </w:r>
          </w:p>
        </w:tc>
        <w:tc>
          <w:tcPr>
            <w:tcW w:w="1021" w:type="dxa"/>
            <w:tcBorders>
              <w:top w:val="single" w:color="auto" w:sz="12" w:space="0"/>
              <w:bottom w:val="single" w:color="auto" w:sz="12" w:space="0"/>
            </w:tcBorders>
            <w:shd w:val="clear" w:color="auto" w:fill="auto"/>
            <w:noWrap/>
            <w:hideMark/>
          </w:tcPr>
          <w:p w:rsidRPr="00272F42" w:rsidR="00F37AFC" w:rsidP="00F4008E" w:rsidRDefault="00F37AFC" w14:paraId="0A584CC9" w14:textId="77777777">
            <w:pPr>
              <w:spacing w:before="0" w:after="0" w:line="240" w:lineRule="auto"/>
              <w:jc w:val="center"/>
              <w:rPr>
                <w:rFonts w:eastAsia="Times New Roman" w:cs="Times New Roman"/>
                <w:sz w:val="22"/>
                <w:lang w:eastAsia="tr-TR"/>
              </w:rPr>
            </w:pPr>
            <w:r w:rsidRPr="00272F42">
              <w:t>3.42</w:t>
            </w:r>
          </w:p>
        </w:tc>
        <w:tc>
          <w:tcPr>
            <w:tcW w:w="1020" w:type="dxa"/>
            <w:tcBorders>
              <w:top w:val="single" w:color="auto" w:sz="12" w:space="0"/>
              <w:bottom w:val="single" w:color="auto" w:sz="12" w:space="0"/>
            </w:tcBorders>
            <w:shd w:val="clear" w:color="auto" w:fill="auto"/>
            <w:noWrap/>
            <w:hideMark/>
          </w:tcPr>
          <w:p w:rsidRPr="00272F42" w:rsidR="00F37AFC" w:rsidP="00F4008E" w:rsidRDefault="00F37AFC" w14:paraId="78866C52" w14:textId="77777777">
            <w:pPr>
              <w:spacing w:before="0" w:after="0" w:line="240" w:lineRule="auto"/>
              <w:jc w:val="center"/>
              <w:rPr>
                <w:rFonts w:eastAsia="Times New Roman" w:cs="Times New Roman"/>
                <w:sz w:val="22"/>
                <w:lang w:eastAsia="tr-TR"/>
              </w:rPr>
            </w:pPr>
            <w:r w:rsidRPr="00272F42">
              <w:t>3.27</w:t>
            </w:r>
          </w:p>
        </w:tc>
        <w:tc>
          <w:tcPr>
            <w:tcW w:w="1021" w:type="dxa"/>
            <w:tcBorders>
              <w:top w:val="single" w:color="auto" w:sz="12" w:space="0"/>
              <w:bottom w:val="single" w:color="auto" w:sz="12" w:space="0"/>
            </w:tcBorders>
            <w:shd w:val="clear" w:color="auto" w:fill="auto"/>
            <w:noWrap/>
            <w:hideMark/>
          </w:tcPr>
          <w:p w:rsidRPr="00272F42" w:rsidR="00F37AFC" w:rsidP="00F4008E" w:rsidRDefault="00F37AFC" w14:paraId="57F6738F" w14:textId="77777777">
            <w:pPr>
              <w:spacing w:before="0" w:after="0" w:line="240" w:lineRule="auto"/>
              <w:jc w:val="center"/>
              <w:rPr>
                <w:rFonts w:eastAsia="Times New Roman" w:cs="Times New Roman"/>
                <w:sz w:val="22"/>
                <w:lang w:eastAsia="tr-TR"/>
              </w:rPr>
            </w:pPr>
            <w:r w:rsidRPr="00272F42">
              <w:t>3.14</w:t>
            </w:r>
          </w:p>
        </w:tc>
        <w:tc>
          <w:tcPr>
            <w:tcW w:w="1021" w:type="dxa"/>
            <w:tcBorders>
              <w:top w:val="single" w:color="auto" w:sz="12" w:space="0"/>
              <w:bottom w:val="single" w:color="auto" w:sz="12" w:space="0"/>
              <w:right w:val="single" w:color="auto" w:sz="12" w:space="0"/>
            </w:tcBorders>
            <w:shd w:val="clear" w:color="auto" w:fill="auto"/>
            <w:noWrap/>
            <w:hideMark/>
          </w:tcPr>
          <w:p w:rsidRPr="00272F42" w:rsidR="00F37AFC" w:rsidP="00F4008E" w:rsidRDefault="00F37AFC" w14:paraId="24BC12D6" w14:textId="77777777">
            <w:pPr>
              <w:spacing w:before="0" w:after="0" w:line="240" w:lineRule="auto"/>
              <w:jc w:val="center"/>
              <w:rPr>
                <w:rFonts w:eastAsia="Times New Roman" w:cs="Times New Roman"/>
                <w:sz w:val="22"/>
                <w:lang w:eastAsia="tr-TR"/>
              </w:rPr>
            </w:pPr>
            <w:r w:rsidRPr="00272F42">
              <w:t>3.01</w:t>
            </w:r>
          </w:p>
        </w:tc>
      </w:tr>
      <w:tr w:rsidRPr="00272F42" w:rsidR="00F37AFC" w:rsidTr="00B24AB2" w14:paraId="729CFA8B" w14:textId="77777777">
        <w:trPr>
          <w:trHeight w:val="227"/>
          <w:jc w:val="center"/>
        </w:trPr>
        <w:tc>
          <w:tcPr>
            <w:tcW w:w="1555" w:type="dxa"/>
            <w:tcBorders>
              <w:top w:val="single" w:color="auto" w:sz="12" w:space="0"/>
            </w:tcBorders>
            <w:shd w:val="clear" w:color="auto" w:fill="auto"/>
            <w:noWrap/>
            <w:hideMark/>
          </w:tcPr>
          <w:p w:rsidRPr="00272F42" w:rsidR="00F37AFC" w:rsidP="00F4008E" w:rsidRDefault="00F37AFC" w14:paraId="41F7A192" w14:textId="77777777">
            <w:pPr>
              <w:spacing w:before="0" w:after="0" w:line="240" w:lineRule="auto"/>
              <w:jc w:val="left"/>
              <w:rPr>
                <w:rFonts w:ascii="Cambria" w:hAnsi="Cambria" w:eastAsia="Times New Roman" w:cs="Arial"/>
                <w:b/>
                <w:sz w:val="20"/>
                <w:szCs w:val="20"/>
                <w:lang w:eastAsia="tr-TR"/>
              </w:rPr>
            </w:pPr>
            <w:r w:rsidRPr="00272F42">
              <w:t>Denizli</w:t>
            </w:r>
          </w:p>
        </w:tc>
        <w:tc>
          <w:tcPr>
            <w:tcW w:w="1020" w:type="dxa"/>
            <w:tcBorders>
              <w:top w:val="single" w:color="auto" w:sz="12" w:space="0"/>
            </w:tcBorders>
            <w:shd w:val="clear" w:color="auto" w:fill="auto"/>
            <w:noWrap/>
            <w:hideMark/>
          </w:tcPr>
          <w:p w:rsidRPr="00272F42" w:rsidR="00F37AFC" w:rsidP="00F4008E" w:rsidRDefault="00F37AFC" w14:paraId="53FE407E" w14:textId="77777777">
            <w:pPr>
              <w:spacing w:before="0" w:after="0" w:line="240" w:lineRule="auto"/>
              <w:jc w:val="center"/>
              <w:rPr>
                <w:rFonts w:ascii="Cambria" w:hAnsi="Cambria" w:eastAsia="Times New Roman" w:cs="Arial"/>
                <w:sz w:val="20"/>
                <w:szCs w:val="20"/>
                <w:lang w:eastAsia="tr-TR"/>
              </w:rPr>
            </w:pPr>
            <w:r w:rsidRPr="00272F42">
              <w:t>3.40</w:t>
            </w:r>
          </w:p>
        </w:tc>
        <w:tc>
          <w:tcPr>
            <w:tcW w:w="1021" w:type="dxa"/>
            <w:tcBorders>
              <w:top w:val="single" w:color="auto" w:sz="12" w:space="0"/>
            </w:tcBorders>
            <w:shd w:val="clear" w:color="auto" w:fill="auto"/>
            <w:noWrap/>
            <w:hideMark/>
          </w:tcPr>
          <w:p w:rsidRPr="00272F42" w:rsidR="00F37AFC" w:rsidP="00F4008E" w:rsidRDefault="00F37AFC" w14:paraId="5BFD1589" w14:textId="77777777">
            <w:pPr>
              <w:spacing w:before="0" w:after="0" w:line="240" w:lineRule="auto"/>
              <w:jc w:val="center"/>
              <w:rPr>
                <w:rFonts w:ascii="Cambria" w:hAnsi="Cambria" w:eastAsia="Times New Roman" w:cs="Arial"/>
                <w:sz w:val="20"/>
                <w:szCs w:val="20"/>
                <w:lang w:eastAsia="tr-TR"/>
              </w:rPr>
            </w:pPr>
            <w:r w:rsidRPr="00272F42">
              <w:t>3.28</w:t>
            </w:r>
          </w:p>
        </w:tc>
        <w:tc>
          <w:tcPr>
            <w:tcW w:w="1020" w:type="dxa"/>
            <w:tcBorders>
              <w:top w:val="single" w:color="auto" w:sz="12" w:space="0"/>
            </w:tcBorders>
            <w:shd w:val="clear" w:color="auto" w:fill="auto"/>
            <w:noWrap/>
            <w:hideMark/>
          </w:tcPr>
          <w:p w:rsidRPr="00272F42" w:rsidR="00F37AFC" w:rsidP="00F4008E" w:rsidRDefault="00F37AFC" w14:paraId="17301AF7" w14:textId="77777777">
            <w:pPr>
              <w:spacing w:before="0" w:after="0" w:line="240" w:lineRule="auto"/>
              <w:jc w:val="center"/>
              <w:rPr>
                <w:rFonts w:ascii="Cambria" w:hAnsi="Cambria" w:eastAsia="Times New Roman" w:cs="Arial"/>
                <w:sz w:val="20"/>
                <w:szCs w:val="20"/>
                <w:lang w:eastAsia="tr-TR"/>
              </w:rPr>
            </w:pPr>
            <w:r w:rsidRPr="00272F42">
              <w:t>3.08</w:t>
            </w:r>
          </w:p>
        </w:tc>
        <w:tc>
          <w:tcPr>
            <w:tcW w:w="1021" w:type="dxa"/>
            <w:tcBorders>
              <w:top w:val="single" w:color="auto" w:sz="12" w:space="0"/>
            </w:tcBorders>
            <w:shd w:val="clear" w:color="auto" w:fill="auto"/>
            <w:noWrap/>
            <w:hideMark/>
          </w:tcPr>
          <w:p w:rsidRPr="00272F42" w:rsidR="00F37AFC" w:rsidP="00F4008E" w:rsidRDefault="00F37AFC" w14:paraId="2B872250" w14:textId="77777777">
            <w:pPr>
              <w:spacing w:before="0" w:after="0" w:line="240" w:lineRule="auto"/>
              <w:jc w:val="center"/>
              <w:rPr>
                <w:rFonts w:ascii="Cambria" w:hAnsi="Cambria" w:eastAsia="Times New Roman" w:cs="Arial"/>
                <w:sz w:val="20"/>
                <w:szCs w:val="20"/>
                <w:lang w:eastAsia="tr-TR"/>
              </w:rPr>
            </w:pPr>
            <w:r w:rsidRPr="00272F42">
              <w:t>2.95</w:t>
            </w:r>
          </w:p>
        </w:tc>
        <w:tc>
          <w:tcPr>
            <w:tcW w:w="1021" w:type="dxa"/>
            <w:tcBorders>
              <w:top w:val="single" w:color="auto" w:sz="12" w:space="0"/>
            </w:tcBorders>
            <w:shd w:val="clear" w:color="auto" w:fill="auto"/>
            <w:noWrap/>
            <w:hideMark/>
          </w:tcPr>
          <w:p w:rsidRPr="00272F42" w:rsidR="00F37AFC" w:rsidP="00F4008E" w:rsidRDefault="00F37AFC" w14:paraId="7A3C33D2" w14:textId="77777777">
            <w:pPr>
              <w:spacing w:before="0" w:after="0" w:line="240" w:lineRule="auto"/>
              <w:jc w:val="center"/>
              <w:rPr>
                <w:rFonts w:ascii="Cambria" w:hAnsi="Cambria" w:eastAsia="Times New Roman" w:cs="Arial"/>
                <w:sz w:val="20"/>
                <w:szCs w:val="20"/>
                <w:lang w:eastAsia="tr-TR"/>
              </w:rPr>
            </w:pPr>
            <w:r w:rsidRPr="00272F42">
              <w:t>2.84</w:t>
            </w:r>
          </w:p>
        </w:tc>
      </w:tr>
      <w:tr w:rsidRPr="00272F42" w:rsidR="00F37AFC" w:rsidTr="00B24AB2" w14:paraId="0A1972E2" w14:textId="77777777">
        <w:trPr>
          <w:trHeight w:val="227"/>
          <w:jc w:val="center"/>
        </w:trPr>
        <w:tc>
          <w:tcPr>
            <w:tcW w:w="1555" w:type="dxa"/>
            <w:shd w:val="clear" w:color="auto" w:fill="auto"/>
            <w:noWrap/>
            <w:vAlign w:val="bottom"/>
            <w:hideMark/>
          </w:tcPr>
          <w:p w:rsidRPr="00272F42" w:rsidR="00F37AFC" w:rsidP="00F4008E" w:rsidRDefault="00F37AFC" w14:paraId="0B449F0F" w14:textId="77777777">
            <w:pPr>
              <w:spacing w:before="0" w:after="0" w:line="240" w:lineRule="auto"/>
              <w:jc w:val="left"/>
              <w:rPr>
                <w:rFonts w:ascii="Cambria" w:hAnsi="Cambria" w:eastAsia="Times New Roman" w:cs="Arial"/>
                <w:b/>
                <w:sz w:val="20"/>
                <w:szCs w:val="20"/>
                <w:lang w:eastAsia="tr-TR"/>
              </w:rPr>
            </w:pPr>
            <w:r w:rsidRPr="00272F42">
              <w:rPr>
                <w:sz w:val="22"/>
              </w:rPr>
              <w:t>Türkiye-TR</w:t>
            </w:r>
          </w:p>
        </w:tc>
        <w:tc>
          <w:tcPr>
            <w:tcW w:w="1020" w:type="dxa"/>
            <w:shd w:val="clear" w:color="auto" w:fill="auto"/>
            <w:noWrap/>
            <w:vAlign w:val="bottom"/>
            <w:hideMark/>
          </w:tcPr>
          <w:p w:rsidRPr="00272F42" w:rsidR="00F37AFC" w:rsidP="00F4008E" w:rsidRDefault="00F37AFC" w14:paraId="6296BFF7" w14:textId="77777777">
            <w:pPr>
              <w:spacing w:before="0" w:after="0" w:line="240" w:lineRule="auto"/>
              <w:jc w:val="center"/>
              <w:rPr>
                <w:rFonts w:ascii="Cambria" w:hAnsi="Cambria" w:eastAsia="Times New Roman" w:cs="Arial"/>
                <w:sz w:val="20"/>
                <w:szCs w:val="20"/>
                <w:lang w:eastAsia="tr-TR"/>
              </w:rPr>
            </w:pPr>
            <w:r w:rsidRPr="00272F42">
              <w:rPr>
                <w:sz w:val="22"/>
              </w:rPr>
              <w:t>4.00</w:t>
            </w:r>
          </w:p>
        </w:tc>
        <w:tc>
          <w:tcPr>
            <w:tcW w:w="1021" w:type="dxa"/>
            <w:shd w:val="clear" w:color="auto" w:fill="auto"/>
            <w:noWrap/>
            <w:vAlign w:val="bottom"/>
            <w:hideMark/>
          </w:tcPr>
          <w:p w:rsidRPr="00272F42" w:rsidR="00F37AFC" w:rsidP="00F4008E" w:rsidRDefault="00F37AFC" w14:paraId="4C4F4570" w14:textId="77777777">
            <w:pPr>
              <w:spacing w:before="0" w:after="0" w:line="240" w:lineRule="auto"/>
              <w:jc w:val="center"/>
              <w:rPr>
                <w:rFonts w:ascii="Cambria" w:hAnsi="Cambria" w:eastAsia="Times New Roman" w:cs="Arial"/>
                <w:sz w:val="20"/>
                <w:szCs w:val="20"/>
                <w:lang w:eastAsia="tr-TR"/>
              </w:rPr>
            </w:pPr>
            <w:r w:rsidRPr="00272F42">
              <w:rPr>
                <w:sz w:val="22"/>
              </w:rPr>
              <w:t>3.84</w:t>
            </w:r>
          </w:p>
        </w:tc>
        <w:tc>
          <w:tcPr>
            <w:tcW w:w="1020" w:type="dxa"/>
            <w:shd w:val="clear" w:color="auto" w:fill="auto"/>
            <w:noWrap/>
            <w:vAlign w:val="bottom"/>
            <w:hideMark/>
          </w:tcPr>
          <w:p w:rsidRPr="00272F42" w:rsidR="00F37AFC" w:rsidP="00F4008E" w:rsidRDefault="00F37AFC" w14:paraId="1827CA4F" w14:textId="77777777">
            <w:pPr>
              <w:spacing w:before="0" w:after="0" w:line="240" w:lineRule="auto"/>
              <w:jc w:val="center"/>
              <w:rPr>
                <w:rFonts w:ascii="Cambria" w:hAnsi="Cambria" w:eastAsia="Times New Roman" w:cs="Arial"/>
                <w:sz w:val="20"/>
                <w:szCs w:val="20"/>
                <w:lang w:eastAsia="tr-TR"/>
              </w:rPr>
            </w:pPr>
            <w:r w:rsidRPr="00272F42">
              <w:rPr>
                <w:sz w:val="22"/>
              </w:rPr>
              <w:t>3.52</w:t>
            </w:r>
          </w:p>
        </w:tc>
        <w:tc>
          <w:tcPr>
            <w:tcW w:w="1021" w:type="dxa"/>
            <w:shd w:val="clear" w:color="auto" w:fill="auto"/>
            <w:noWrap/>
            <w:vAlign w:val="bottom"/>
            <w:hideMark/>
          </w:tcPr>
          <w:p w:rsidRPr="00272F42" w:rsidR="00F37AFC" w:rsidP="00F4008E" w:rsidRDefault="00F37AFC" w14:paraId="4988EC66" w14:textId="77777777">
            <w:pPr>
              <w:spacing w:before="0" w:after="0" w:line="240" w:lineRule="auto"/>
              <w:jc w:val="center"/>
              <w:rPr>
                <w:rFonts w:ascii="Cambria" w:hAnsi="Cambria" w:eastAsia="Times New Roman" w:cs="Arial"/>
                <w:sz w:val="20"/>
                <w:szCs w:val="20"/>
                <w:lang w:eastAsia="tr-TR"/>
              </w:rPr>
            </w:pPr>
            <w:r w:rsidRPr="00272F42">
              <w:rPr>
                <w:sz w:val="22"/>
              </w:rPr>
              <w:t>3.30</w:t>
            </w:r>
          </w:p>
        </w:tc>
        <w:tc>
          <w:tcPr>
            <w:tcW w:w="1021" w:type="dxa"/>
            <w:shd w:val="clear" w:color="auto" w:fill="auto"/>
            <w:noWrap/>
            <w:vAlign w:val="bottom"/>
            <w:hideMark/>
          </w:tcPr>
          <w:p w:rsidRPr="00272F42" w:rsidR="00F37AFC" w:rsidP="00F4008E" w:rsidRDefault="00F37AFC" w14:paraId="24E1EBA2" w14:textId="77777777">
            <w:pPr>
              <w:spacing w:before="0" w:after="0" w:line="240" w:lineRule="auto"/>
              <w:jc w:val="center"/>
              <w:rPr>
                <w:rFonts w:ascii="Cambria" w:hAnsi="Cambria" w:eastAsia="Times New Roman" w:cs="Arial"/>
                <w:sz w:val="20"/>
                <w:szCs w:val="20"/>
                <w:lang w:eastAsia="tr-TR"/>
              </w:rPr>
            </w:pPr>
            <w:r w:rsidRPr="00272F42">
              <w:rPr>
                <w:sz w:val="22"/>
              </w:rPr>
              <w:t>3.14</w:t>
            </w:r>
          </w:p>
        </w:tc>
      </w:tr>
    </w:tbl>
    <w:p w:rsidRPr="00272F42" w:rsidR="00F37AFC" w:rsidP="00F37AFC" w:rsidRDefault="00F37AFC" w14:paraId="0D58F117" w14:textId="77777777">
      <w:pPr>
        <w:pStyle w:val="GvdeMetni"/>
        <w:rPr>
          <w:sz w:val="18"/>
          <w:szCs w:val="18"/>
        </w:rPr>
      </w:pPr>
      <w:r w:rsidRPr="00272F42">
        <w:rPr>
          <w:sz w:val="18"/>
          <w:szCs w:val="18"/>
        </w:rPr>
        <w:t>Kaynak: https://biruni.tuik.gov.tr/medas/?kn=95&amp;locale=tr</w:t>
      </w:r>
    </w:p>
    <w:p w:rsidRPr="00272F42" w:rsidR="00F37AFC" w:rsidP="00A35913" w:rsidRDefault="00F37AFC" w14:paraId="2825C08B" w14:textId="77777777">
      <w:pPr>
        <w:pStyle w:val="Balk4"/>
      </w:pPr>
      <w:bookmarkStart w:name="_Toc188313389" w:id="13"/>
      <w:bookmarkStart w:name="_Toc211197368" w:id="14"/>
      <w:r w:rsidRPr="00272F42">
        <w:lastRenderedPageBreak/>
        <w:t>Sosyal ve Ekonomik Yapı</w:t>
      </w:r>
      <w:bookmarkEnd w:id="13"/>
      <w:bookmarkEnd w:id="14"/>
    </w:p>
    <w:p w:rsidRPr="00272F42" w:rsidR="00312A45" w:rsidP="00F37AFC" w:rsidRDefault="00F37AFC" w14:paraId="17AD15CB" w14:textId="77777777">
      <w:pPr>
        <w:pStyle w:val="GvdeMetni"/>
      </w:pPr>
      <w:r w:rsidRPr="00272F42">
        <w:t xml:space="preserve">Denizli ilinin ekonomisi sanayi ve ticarete dayalıdır. Sanayi oldukça gelişmiştir. Dokuma, enerji, otomotiv yan sanayi, maden ve metal sanayi ön sıradadır. Denizli sanayi incelendiğinde firmaların % 45'i dokuma, hazır giyim, deri gibi emek yoğun mallar üreten aynı zamanda iç ve dış piyasalarda ağır rekabet içinde olan firmalardır. </w:t>
      </w:r>
    </w:p>
    <w:p w:rsidRPr="00272F42" w:rsidR="00904DCC" w:rsidP="00F37AFC" w:rsidRDefault="00312A45" w14:paraId="68403911" w14:textId="54C39D7E">
      <w:pPr>
        <w:pStyle w:val="GvdeMetni"/>
      </w:pPr>
      <w:r w:rsidRPr="00272F42">
        <w:t>Denizli ilinde 2021 yılında sanayi sektöründe toplam 90.803 kişi istihdam edilmiştir. İlde sanayi sektörünün istihdamında; ilk üç sırada %48,54 ile tekstil ürünlerinin imalatı, %11,37 ile diğer metalik olmayan mineral ürünlerin imalatı, %9,19 ile gıda ürünlerinin imalatına ait alt sektörler yer almaktadır.</w:t>
      </w:r>
      <w:r w:rsidRPr="00272F42" w:rsidR="00904DCC">
        <w:t xml:space="preserve"> </w:t>
      </w:r>
      <w:r w:rsidRPr="00272F42" w:rsidR="00F37AFC">
        <w:t xml:space="preserve">Son yıllarda tekstilde yaşanan ekonomik kayıplar nedeniyle ekonomik dengeler mermer ve doğal taş sektörü üzerine kaymıştır. Denizli'den tüm dünya ülkelerine traverten ve türevi olan mermer ve doğal taş ihracatı gerçekleştirilmektedir. </w:t>
      </w:r>
      <w:r w:rsidRPr="00272F42" w:rsidR="00904DCC">
        <w:t>İl’de hizmet sektörü de oldukça gelişmiştir. Bütün gelirin yaklaşık %30'unun sanayiden sağlandığı ilde faal nüfusun %45'i tarım, balıkçılık, arıcılık, ormancılık ve hayvancılık ile uğraşır</w:t>
      </w:r>
    </w:p>
    <w:p w:rsidRPr="00272F42" w:rsidR="00BC5B80" w:rsidP="00F37AFC" w:rsidRDefault="00BC5B80" w14:paraId="0177CECF" w14:textId="77AC0CBE">
      <w:pPr>
        <w:pStyle w:val="GvdeMetni"/>
      </w:pPr>
      <w:r w:rsidRPr="00272F42">
        <w:t xml:space="preserve">Denizli tarıma oldukça </w:t>
      </w:r>
      <w:r w:rsidRPr="00272F42" w:rsidR="00904DCC">
        <w:t>elverişli arazilere ve iklim yap</w:t>
      </w:r>
      <w:r w:rsidRPr="00272F42" w:rsidR="006D0AF0">
        <w:t>ı</w:t>
      </w:r>
      <w:r w:rsidRPr="00272F42" w:rsidR="00904DCC">
        <w:t>sına sahiptir</w:t>
      </w:r>
      <w:r w:rsidRPr="00272F42">
        <w:t>. Başlıca</w:t>
      </w:r>
      <w:r w:rsidRPr="00272F42" w:rsidR="00904DCC">
        <w:t xml:space="preserve"> tarım ürünleri; buğday, arpa, c</w:t>
      </w:r>
      <w:r w:rsidRPr="00272F42">
        <w:t xml:space="preserve">eviz, mısır, nohut, tütün, kekik, </w:t>
      </w:r>
      <w:r w:rsidRPr="00272F42" w:rsidR="00904DCC">
        <w:t>haşhaş, ay çekirdeği, üzüm, i</w:t>
      </w:r>
      <w:r w:rsidRPr="00272F42">
        <w:t xml:space="preserve">ncir ve pancardır. Sebze üretimi ise 250 bin tondur. Üzümden sonra, kavun, karpuz, elma, armut, vişne, kiraz, şeftali, badem, erik ve nar </w:t>
      </w:r>
      <w:r w:rsidRPr="00272F42" w:rsidR="00904DCC">
        <w:t>da bol miktarda yetiştirilir.</w:t>
      </w:r>
    </w:p>
    <w:p w:rsidRPr="00272F42" w:rsidR="008B220C" w:rsidP="00B341A4" w:rsidRDefault="008B220C" w14:paraId="7DF10B82" w14:textId="745A5294">
      <w:pPr>
        <w:pStyle w:val="Balk2"/>
      </w:pPr>
      <w:bookmarkStart w:name="_Toc125539008" w:id="15"/>
      <w:bookmarkStart w:name="_Toc170730256" w:id="16"/>
      <w:bookmarkStart w:name="_Toc175239821" w:id="17"/>
      <w:bookmarkStart w:name="_Toc211197369" w:id="18"/>
      <w:r w:rsidRPr="00272F42">
        <w:t xml:space="preserve">Ulaşım </w:t>
      </w:r>
      <w:bookmarkEnd w:id="15"/>
      <w:bookmarkEnd w:id="16"/>
      <w:bookmarkEnd w:id="17"/>
      <w:r w:rsidRPr="00272F42" w:rsidR="00D02B41">
        <w:t>Ağındaki Konumu</w:t>
      </w:r>
      <w:bookmarkEnd w:id="18"/>
    </w:p>
    <w:p w:rsidRPr="00272F42" w:rsidR="00B24AB2" w:rsidP="00F4008E" w:rsidRDefault="00904DCC" w14:paraId="510C6355" w14:textId="634B8F37">
      <w:pPr>
        <w:pStyle w:val="GvdeMetni"/>
      </w:pPr>
      <w:r w:rsidRPr="00272F42">
        <w:t>Denizli;</w:t>
      </w:r>
      <w:r w:rsidRPr="00272F42" w:rsidR="00F4008E">
        <w:t xml:space="preserve"> Ege, İç Anadolu ve Akdeniz bölgeleri arasında</w:t>
      </w:r>
      <w:r w:rsidRPr="00272F42">
        <w:t>ki</w:t>
      </w:r>
      <w:r w:rsidRPr="00272F42" w:rsidR="00F4008E">
        <w:t xml:space="preserve"> geçiş </w:t>
      </w:r>
      <w:r w:rsidRPr="00272F42" w:rsidR="00B04612">
        <w:t>noktasında</w:t>
      </w:r>
      <w:r w:rsidRPr="00272F42" w:rsidR="00F4008E">
        <w:t xml:space="preserve"> olan coğrafi konumu</w:t>
      </w:r>
      <w:r w:rsidRPr="00272F42" w:rsidR="00B04612">
        <w:t xml:space="preserve"> sebebiyle</w:t>
      </w:r>
      <w:r w:rsidRPr="00272F42" w:rsidR="00F4008E">
        <w:t xml:space="preserve"> kara, demir ve hava yolu</w:t>
      </w:r>
      <w:r w:rsidRPr="00272F42" w:rsidR="00B04612">
        <w:t xml:space="preserve"> ulaşımı imkanları ile lojistik anlamda önemli avantajlara sahiptir.  </w:t>
      </w:r>
      <w:r w:rsidRPr="00272F42" w:rsidR="00F4008E">
        <w:t xml:space="preserve">Çevre iller ile karayolu ulaşımı İzmir-Ankara-Antalya güzergahlarında olmak üzere üç ana arterden yapılmaktadır. Denizli’nin Ankara ile karayolu </w:t>
      </w:r>
      <w:r w:rsidRPr="00272F42" w:rsidR="00B04612">
        <w:t xml:space="preserve">ulaşımı </w:t>
      </w:r>
      <w:r w:rsidRPr="00272F42" w:rsidR="00F4008E">
        <w:t xml:space="preserve">Afyonkarahisar üzerinden </w:t>
      </w:r>
      <w:r w:rsidRPr="00272F42" w:rsidR="00B04612">
        <w:t>İzmir ile bağlantısı</w:t>
      </w:r>
      <w:r w:rsidRPr="00272F42">
        <w:t xml:space="preserve"> ise</w:t>
      </w:r>
      <w:r w:rsidRPr="00272F42" w:rsidR="00B04612">
        <w:t xml:space="preserve"> Aydın üzerinden sağlanabilmektedir.</w:t>
      </w:r>
      <w:r w:rsidRPr="00272F42" w:rsidR="00F45672">
        <w:t xml:space="preserve"> Aynı zamanda Aydın-Denizli otoyolu ulaşım açısından başka avantaj</w:t>
      </w:r>
      <w:r w:rsidRPr="00272F42" w:rsidR="005B5205">
        <w:t>lar da sunmaktadır.</w:t>
      </w:r>
    </w:p>
    <w:p w:rsidRPr="00272F42" w:rsidR="00F4008E" w:rsidP="00F4008E" w:rsidRDefault="00B04612" w14:paraId="6617B69A" w14:textId="38080EAF">
      <w:pPr>
        <w:pStyle w:val="GvdeMetni"/>
      </w:pPr>
      <w:r w:rsidRPr="00272F42">
        <w:t xml:space="preserve">Kent merkezinden geçen demiryolu vasıtasıyla </w:t>
      </w:r>
      <w:r w:rsidRPr="00272F42" w:rsidR="00F4008E">
        <w:t>Denizli-Aydın-İzmir karayolu güzergahını izleyen demiryolu</w:t>
      </w:r>
      <w:r w:rsidRPr="00272F42">
        <w:t xml:space="preserve">yla </w:t>
      </w:r>
      <w:r w:rsidRPr="00272F42" w:rsidR="00F4008E">
        <w:t>İzmir</w:t>
      </w:r>
      <w:r w:rsidRPr="00272F42">
        <w:t xml:space="preserve">’e ulaşım sağlanabilmektedir. </w:t>
      </w:r>
      <w:r w:rsidRPr="00272F42" w:rsidR="005B5205">
        <w:t xml:space="preserve">Yine </w:t>
      </w:r>
      <w:r w:rsidRPr="00272F42" w:rsidR="00F45672">
        <w:t>Afyonkarahisar demiryolu bağlantısıyla</w:t>
      </w:r>
      <w:r w:rsidRPr="00272F42" w:rsidR="00F4008E">
        <w:t xml:space="preserve"> </w:t>
      </w:r>
      <w:r w:rsidRPr="00272F42" w:rsidR="005B5205">
        <w:t xml:space="preserve">İstanbul, </w:t>
      </w:r>
      <w:r w:rsidRPr="00272F42" w:rsidR="00F4008E">
        <w:t>Kütahya ve Eskişeh</w:t>
      </w:r>
      <w:r w:rsidRPr="00272F42" w:rsidR="005B5205">
        <w:t xml:space="preserve">ir illerine </w:t>
      </w:r>
      <w:r w:rsidRPr="00272F42" w:rsidR="00F4008E">
        <w:t>de demiryoluyla ulaşı</w:t>
      </w:r>
      <w:r w:rsidRPr="00272F42" w:rsidR="005B5205">
        <w:t>m sağlanabilmektedir.</w:t>
      </w:r>
    </w:p>
    <w:p w:rsidRPr="00272F42" w:rsidR="00F37AFC" w:rsidP="00F37AFC" w:rsidRDefault="00F37AFC" w14:paraId="03105AA2" w14:textId="46D2031C">
      <w:pPr>
        <w:pStyle w:val="GvdeMetni"/>
      </w:pPr>
      <w:r w:rsidRPr="00272F42">
        <w:t>İl merkezine 65 km</w:t>
      </w:r>
      <w:r w:rsidRPr="00272F42" w:rsidR="005B5205">
        <w:t xml:space="preserve"> ve</w:t>
      </w:r>
      <w:r w:rsidRPr="00272F42" w:rsidR="00F4008E">
        <w:t xml:space="preserve"> Çardak ilçe merkezine de 5 km </w:t>
      </w:r>
      <w:r w:rsidRPr="00272F42">
        <w:t>uzaklıkta bulunan Çardak Havalimanı 1</w:t>
      </w:r>
      <w:r w:rsidRPr="00272F42" w:rsidR="00F4008E">
        <w:t>991 yılında hizmete girmiş olup iç hat uçuşları</w:t>
      </w:r>
      <w:r w:rsidRPr="00272F42">
        <w:t xml:space="preserve"> Denizli - İstanbul arasında tarifeli seferler</w:t>
      </w:r>
      <w:r w:rsidRPr="00272F42" w:rsidR="00F4008E">
        <w:t>le gerçekleştirilmektedir.</w:t>
      </w:r>
      <w:r w:rsidRPr="00272F42">
        <w:t xml:space="preserve"> </w:t>
      </w:r>
    </w:p>
    <w:p w:rsidRPr="00272F42" w:rsidR="008B220C" w:rsidP="00D00B61" w:rsidRDefault="008B220C" w14:paraId="34018AEE" w14:textId="595E1890">
      <w:pPr>
        <w:pStyle w:val="ResimYazs"/>
      </w:pPr>
      <w:bookmarkStart w:name="_Toc211197383" w:id="19"/>
      <w:r w:rsidRPr="00272F42">
        <w:lastRenderedPageBreak/>
        <w:t xml:space="preserve">Harita </w:t>
      </w:r>
      <w:r w:rsidRPr="00272F42">
        <w:rPr>
          <w:noProof/>
        </w:rPr>
        <w:fldChar w:fldCharType="begin"/>
      </w:r>
      <w:r w:rsidRPr="00272F42">
        <w:rPr>
          <w:noProof/>
        </w:rPr>
        <w:instrText xml:space="preserve"> SEQ Harita \* ARABIC </w:instrText>
      </w:r>
      <w:r w:rsidRPr="00272F42">
        <w:rPr>
          <w:noProof/>
        </w:rPr>
        <w:fldChar w:fldCharType="separate"/>
      </w:r>
      <w:r w:rsidR="009C1BCF">
        <w:rPr>
          <w:noProof/>
        </w:rPr>
        <w:t>2</w:t>
      </w:r>
      <w:r w:rsidRPr="00272F42">
        <w:rPr>
          <w:noProof/>
        </w:rPr>
        <w:fldChar w:fldCharType="end"/>
      </w:r>
      <w:r w:rsidRPr="00272F42">
        <w:t xml:space="preserve">: İlin </w:t>
      </w:r>
      <w:r w:rsidRPr="00272F42" w:rsidR="00746111">
        <w:t xml:space="preserve">Karayolu </w:t>
      </w:r>
      <w:r w:rsidRPr="00272F42">
        <w:t>Ulaşım Ağı</w:t>
      </w:r>
      <w:r w:rsidRPr="00272F42" w:rsidR="00C708DA">
        <w:t>ndaki Konumu</w:t>
      </w:r>
      <w:bookmarkEnd w:id="19"/>
    </w:p>
    <w:p w:rsidRPr="00272F42" w:rsidR="006D0AF0" w:rsidP="008B220C" w:rsidRDefault="00975247" w14:paraId="1D91F8C0" w14:textId="28FC8DA5">
      <w:pPr>
        <w:pStyle w:val="GvdeMetni"/>
        <w:jc w:val="center"/>
      </w:pPr>
      <w:r>
        <w:rPr>
          <w:noProof/>
          <w:lang w:eastAsia="tr-TR"/>
        </w:rPr>
        <w:drawing>
          <wp:inline distT="0" distB="0" distL="0" distR="0" wp14:anchorId="7BD2C3C9" wp14:editId="5FADF5D8">
            <wp:extent cx="5040000" cy="3504400"/>
            <wp:effectExtent l="38100" t="38100" r="46355" b="3937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040000" cy="3504400"/>
                    </a:xfrm>
                    <a:prstGeom prst="rect">
                      <a:avLst/>
                    </a:prstGeom>
                    <a:ln w="28575">
                      <a:solidFill>
                        <a:schemeClr val="tx1"/>
                      </a:solidFill>
                    </a:ln>
                  </pic:spPr>
                </pic:pic>
              </a:graphicData>
            </a:graphic>
          </wp:inline>
        </w:drawing>
      </w:r>
    </w:p>
    <w:p w:rsidR="00975247" w:rsidP="00D00B61" w:rsidRDefault="006D0AF0" w14:paraId="293B23FB" w14:textId="77777777">
      <w:pPr>
        <w:pStyle w:val="ResimYazs"/>
      </w:pPr>
      <w:bookmarkStart w:name="_Toc211197384" w:id="20"/>
      <w:r w:rsidRPr="00272F42">
        <w:t xml:space="preserve">Harita </w:t>
      </w:r>
      <w:r w:rsidR="001669CE">
        <w:rPr>
          <w:noProof/>
        </w:rPr>
        <w:fldChar w:fldCharType="begin"/>
      </w:r>
      <w:r w:rsidR="001669CE">
        <w:rPr>
          <w:noProof/>
        </w:rPr>
        <w:instrText xml:space="preserve"> SEQ Harita \* ARABIC </w:instrText>
      </w:r>
      <w:r w:rsidR="001669CE">
        <w:rPr>
          <w:noProof/>
        </w:rPr>
        <w:fldChar w:fldCharType="separate"/>
      </w:r>
      <w:r w:rsidR="009C1BCF">
        <w:rPr>
          <w:noProof/>
        </w:rPr>
        <w:t>3</w:t>
      </w:r>
      <w:r w:rsidR="001669CE">
        <w:rPr>
          <w:noProof/>
        </w:rPr>
        <w:fldChar w:fldCharType="end"/>
      </w:r>
      <w:r w:rsidRPr="00272F42">
        <w:t>: İl'in Demiryolu Ulaşımında konumu</w:t>
      </w:r>
      <w:bookmarkStart w:name="_Toc131986226" w:id="21"/>
      <w:bookmarkEnd w:id="20"/>
    </w:p>
    <w:p w:rsidRPr="00975247" w:rsidR="00975247" w:rsidP="00975247" w:rsidRDefault="00975247" w14:paraId="1E8C16C7" w14:textId="55E90610">
      <w:pPr>
        <w:pStyle w:val="GvdeMetni"/>
        <w:jc w:val="center"/>
        <w:rPr>
          <w:lang w:eastAsia="en-US"/>
        </w:rPr>
      </w:pPr>
      <w:r>
        <w:rPr>
          <w:noProof/>
          <w:lang w:eastAsia="tr-TR"/>
        </w:rPr>
        <w:drawing>
          <wp:inline distT="0" distB="0" distL="0" distR="0" wp14:anchorId="679A8268" wp14:editId="2D89AD85">
            <wp:extent cx="5040000" cy="4193534"/>
            <wp:effectExtent l="38100" t="38100" r="46355" b="36195"/>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040000" cy="4193534"/>
                    </a:xfrm>
                    <a:prstGeom prst="rect">
                      <a:avLst/>
                    </a:prstGeom>
                    <a:ln w="28575">
                      <a:solidFill>
                        <a:schemeClr val="tx1"/>
                      </a:solidFill>
                    </a:ln>
                  </pic:spPr>
                </pic:pic>
              </a:graphicData>
            </a:graphic>
          </wp:inline>
        </w:drawing>
      </w:r>
    </w:p>
    <w:p w:rsidRPr="00272F42" w:rsidR="00E21A73" w:rsidP="00975247" w:rsidRDefault="00E711D1" w14:paraId="0AC03D02" w14:textId="34611788">
      <w:pPr>
        <w:pStyle w:val="Balk2"/>
      </w:pPr>
      <w:bookmarkStart w:name="_Toc211197370" w:id="22"/>
      <w:r w:rsidRPr="00272F42">
        <w:lastRenderedPageBreak/>
        <w:t xml:space="preserve">Planlama Alanının </w:t>
      </w:r>
      <w:r w:rsidRPr="00272F42" w:rsidR="007226FB">
        <w:t>Kentsel Alandaki Konumu ve Yakın Çevre İlişkileri</w:t>
      </w:r>
      <w:bookmarkEnd w:id="21"/>
      <w:bookmarkEnd w:id="22"/>
    </w:p>
    <w:p w:rsidRPr="00272F42" w:rsidR="00E3113C" w:rsidP="00E3113C" w:rsidRDefault="00E3113C" w14:paraId="2E601B54" w14:textId="77503284">
      <w:pPr>
        <w:pStyle w:val="GvdeMetni"/>
      </w:pPr>
      <w:r w:rsidRPr="00272F42">
        <w:t>Planlama alanının bulunduğu arazi</w:t>
      </w:r>
      <w:r w:rsidRPr="00272F42" w:rsidR="00E65BA2">
        <w:t>,</w:t>
      </w:r>
      <w:r w:rsidRPr="00272F42" w:rsidR="002A2692">
        <w:t xml:space="preserve"> Merkezefendi ilçesine bağlı olan</w:t>
      </w:r>
      <w:r w:rsidRPr="00272F42">
        <w:t xml:space="preserve"> </w:t>
      </w:r>
      <w:r w:rsidRPr="00272F42" w:rsidR="000152A1">
        <w:t xml:space="preserve">Hacıeyüplü </w:t>
      </w:r>
      <w:r w:rsidRPr="00272F42">
        <w:t>Mahallesi sınırları içerisindedir.</w:t>
      </w:r>
      <w:r w:rsidRPr="00272F42" w:rsidR="00F32A79">
        <w:t xml:space="preserve"> </w:t>
      </w:r>
      <w:r w:rsidRPr="00272F42">
        <w:t xml:space="preserve">Alan </w:t>
      </w:r>
      <w:r w:rsidRPr="00272F42" w:rsidR="000152A1">
        <w:t xml:space="preserve">ilçe </w:t>
      </w:r>
      <w:r w:rsidRPr="00272F42">
        <w:t xml:space="preserve">merkezinin yaklaşık </w:t>
      </w:r>
      <w:r w:rsidR="00B341A4">
        <w:t>10</w:t>
      </w:r>
      <w:r w:rsidRPr="00272F42">
        <w:t xml:space="preserve"> km. kuzey</w:t>
      </w:r>
      <w:r w:rsidRPr="00272F42" w:rsidR="000152A1">
        <w:t>batısında</w:t>
      </w:r>
      <w:r w:rsidRPr="00272F42">
        <w:t xml:space="preserve"> </w:t>
      </w:r>
      <w:r w:rsidRPr="00272F42" w:rsidR="00F32A79">
        <w:t>909 no’lu kadastro parselinde</w:t>
      </w:r>
      <w:r w:rsidRPr="00272F42" w:rsidR="00454DB6">
        <w:t xml:space="preserve"> küçük sanayi alanı ve sanayi alanı olarak planlı olan </w:t>
      </w:r>
      <w:r w:rsidRPr="00272F42" w:rsidR="006B5136">
        <w:t>sahal</w:t>
      </w:r>
      <w:r w:rsidRPr="00272F42" w:rsidR="00763D86">
        <w:t>arın</w:t>
      </w:r>
      <w:r w:rsidRPr="00272F42" w:rsidR="00E65BA2">
        <w:t xml:space="preserve"> sınırında</w:t>
      </w:r>
      <w:r w:rsidRPr="00272F42" w:rsidR="00454DB6">
        <w:t xml:space="preserve"> yer almaktadır.</w:t>
      </w:r>
    </w:p>
    <w:p w:rsidR="00E3113C" w:rsidP="00E3113C" w:rsidRDefault="00E3113C" w14:paraId="38052FEC" w14:textId="3B569CBC">
      <w:pPr>
        <w:pStyle w:val="GvdeMetni"/>
        <w:rPr>
          <w:rFonts w:eastAsia="Calibri"/>
        </w:rPr>
      </w:pPr>
      <w:r w:rsidRPr="00272F42">
        <w:t xml:space="preserve">Planlama alanı </w:t>
      </w:r>
      <w:r w:rsidRPr="00272F42" w:rsidR="00EC0CE9">
        <w:t>M28A11C ve M28A16B</w:t>
      </w:r>
      <w:r w:rsidRPr="00272F42" w:rsidR="00454DB6">
        <w:t xml:space="preserve"> adlarında</w:t>
      </w:r>
      <w:r w:rsidRPr="00272F42">
        <w:t xml:space="preserve"> 2 adet 1</w:t>
      </w:r>
      <w:r w:rsidRPr="00272F42" w:rsidR="00454DB6">
        <w:t xml:space="preserve">/5000 ölçekli halihazır paftada, </w:t>
      </w:r>
      <w:r w:rsidRPr="00272F42">
        <w:rPr>
          <w:rFonts w:eastAsia="Calibri"/>
        </w:rPr>
        <w:t xml:space="preserve">1/25.000 ölçekli halihazırın </w:t>
      </w:r>
      <w:r w:rsidRPr="00272F42" w:rsidR="00C53E00">
        <w:rPr>
          <w:rFonts w:eastAsia="Calibri"/>
        </w:rPr>
        <w:t>M22-A4</w:t>
      </w:r>
      <w:r w:rsidRPr="00272F42">
        <w:rPr>
          <w:rFonts w:eastAsia="Calibri"/>
        </w:rPr>
        <w:t xml:space="preserve"> paftasında ve 1/100.000 ölçekli halihazırın da </w:t>
      </w:r>
      <w:r w:rsidRPr="00272F42" w:rsidR="00C53E00">
        <w:rPr>
          <w:rFonts w:eastAsia="Calibri"/>
        </w:rPr>
        <w:t>M22</w:t>
      </w:r>
      <w:r w:rsidRPr="00272F42">
        <w:rPr>
          <w:rFonts w:eastAsia="Calibri"/>
        </w:rPr>
        <w:t xml:space="preserve"> paftalarında yer almaktadır.</w:t>
      </w:r>
    </w:p>
    <w:p w:rsidR="0087400A" w:rsidP="00D00B61" w:rsidRDefault="00B341A4" w14:paraId="1260C8A1" w14:textId="06A2A1E1">
      <w:pPr>
        <w:pStyle w:val="ResimYazs"/>
      </w:pPr>
      <w:bookmarkStart w:name="_Toc211197385" w:id="23"/>
      <w:r>
        <w:t xml:space="preserve">Harita </w:t>
      </w:r>
      <w:r w:rsidR="001669CE">
        <w:rPr>
          <w:noProof/>
        </w:rPr>
        <w:fldChar w:fldCharType="begin"/>
      </w:r>
      <w:r w:rsidR="001669CE">
        <w:rPr>
          <w:noProof/>
        </w:rPr>
        <w:instrText xml:space="preserve"> SEQ Harita \* ARABIC </w:instrText>
      </w:r>
      <w:r w:rsidR="001669CE">
        <w:rPr>
          <w:noProof/>
        </w:rPr>
        <w:fldChar w:fldCharType="separate"/>
      </w:r>
      <w:r w:rsidR="009C1BCF">
        <w:rPr>
          <w:noProof/>
        </w:rPr>
        <w:t>4</w:t>
      </w:r>
      <w:r w:rsidR="001669CE">
        <w:rPr>
          <w:noProof/>
        </w:rPr>
        <w:fldChar w:fldCharType="end"/>
      </w:r>
      <w:r>
        <w:t xml:space="preserve">: </w:t>
      </w:r>
      <w:r w:rsidRPr="004629C9">
        <w:t>Planlama Alanının Konumu ve Yakın Çevre İlişkileri</w:t>
      </w:r>
      <w:bookmarkEnd w:id="23"/>
    </w:p>
    <w:p w:rsidRPr="00E025B5" w:rsidR="00E025B5" w:rsidP="00E025B5" w:rsidRDefault="00E025B5" w14:paraId="2828F195" w14:textId="45C8A77D">
      <w:pPr>
        <w:pStyle w:val="GvdeMetni"/>
        <w:jc w:val="center"/>
        <w:rPr>
          <w:rFonts w:eastAsia="Calibri"/>
          <w:lang w:eastAsia="en-US"/>
        </w:rPr>
      </w:pPr>
      <w:r>
        <w:rPr>
          <w:rFonts w:eastAsia="Calibri"/>
          <w:noProof/>
          <w:lang w:eastAsia="tr-TR"/>
        </w:rPr>
        <w:drawing>
          <wp:inline distT="0" distB="0" distL="0" distR="0" wp14:anchorId="3DCE2F64" wp14:editId="29FCE606">
            <wp:extent cx="5465064" cy="5638800"/>
            <wp:effectExtent l="0" t="0" r="254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KONUM3_rapora.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465064" cy="5638800"/>
                    </a:xfrm>
                    <a:prstGeom prst="rect">
                      <a:avLst/>
                    </a:prstGeom>
                  </pic:spPr>
                </pic:pic>
              </a:graphicData>
            </a:graphic>
          </wp:inline>
        </w:drawing>
      </w:r>
    </w:p>
    <w:p w:rsidRPr="00272F42" w:rsidR="0037651A" w:rsidP="00F77F9A" w:rsidRDefault="0037651A" w14:paraId="31FC1B69" w14:textId="1A1718F2">
      <w:pPr>
        <w:pStyle w:val="GvdeMetni"/>
        <w:rPr>
          <w:rFonts w:eastAsia="Calibri"/>
        </w:rPr>
      </w:pPr>
    </w:p>
    <w:p w:rsidRPr="00272F42" w:rsidR="0037651A" w:rsidP="00F77F9A" w:rsidRDefault="0037651A" w14:paraId="2FB45301" w14:textId="0B179176">
      <w:pPr>
        <w:pStyle w:val="GvdeMetni"/>
        <w:rPr>
          <w:rFonts w:eastAsia="Calibri"/>
        </w:rPr>
      </w:pPr>
    </w:p>
    <w:p w:rsidRPr="00272F42" w:rsidR="00426CE3" w:rsidP="009E1880" w:rsidRDefault="00663114" w14:paraId="700D1944" w14:textId="0F84DFD6">
      <w:pPr>
        <w:pStyle w:val="Balk1"/>
      </w:pPr>
      <w:bookmarkStart w:name="_Toc211197371" w:id="24"/>
      <w:r w:rsidRPr="00272F42">
        <w:lastRenderedPageBreak/>
        <w:t>PLANLAMAYI YÖNLENDİREN KRİTERLER</w:t>
      </w:r>
      <w:bookmarkEnd w:id="24"/>
    </w:p>
    <w:p w:rsidRPr="00272F42" w:rsidR="001C2AB1" w:rsidP="00B341A4" w:rsidRDefault="00F77F9A" w14:paraId="4B91816C" w14:textId="7D225F63">
      <w:pPr>
        <w:pStyle w:val="Balk2"/>
      </w:pPr>
      <w:bookmarkStart w:name="_Toc211197372" w:id="25"/>
      <w:r w:rsidRPr="00272F42">
        <w:t>İmar Planı Kapsamında Alınan Görüşler</w:t>
      </w:r>
      <w:bookmarkEnd w:id="25"/>
    </w:p>
    <w:p w:rsidRPr="00272F42" w:rsidR="00490530" w:rsidP="00490530" w:rsidRDefault="00490530" w14:paraId="32089145" w14:textId="198ABB1A">
      <w:pPr>
        <w:pStyle w:val="GvdeMetni"/>
      </w:pPr>
      <w:r w:rsidRPr="00272F42">
        <w:t>Denizli i</w:t>
      </w:r>
      <w:r w:rsidRPr="00272F42" w:rsidR="009F7846">
        <w:t xml:space="preserve">li, </w:t>
      </w:r>
      <w:r w:rsidRPr="00272F42">
        <w:t>Merkezefendi i</w:t>
      </w:r>
      <w:r w:rsidRPr="00272F42" w:rsidR="009F7846">
        <w:t xml:space="preserve">lçesi, </w:t>
      </w:r>
      <w:r w:rsidRPr="00272F42">
        <w:t xml:space="preserve">Hacıeyüplü Mahallesi 909 parselde hazırlanacak imar planı </w:t>
      </w:r>
      <w:r w:rsidR="00D00F6A">
        <w:t xml:space="preserve">değişikliği </w:t>
      </w:r>
      <w:r w:rsidRPr="00272F42">
        <w:t>için alınan kurum görüşleri</w:t>
      </w:r>
      <w:r w:rsidR="006C61F7">
        <w:t xml:space="preserve"> </w:t>
      </w:r>
      <w:r w:rsidRPr="00272F42">
        <w:t>rapor eki CD’de yer almaktadır.</w:t>
      </w:r>
    </w:p>
    <w:p w:rsidRPr="00272F42" w:rsidR="008B00AF" w:rsidP="00A35913" w:rsidRDefault="008B00AF" w14:paraId="46B960F9" w14:textId="36860A27">
      <w:pPr>
        <w:pStyle w:val="Balk3"/>
      </w:pPr>
      <w:bookmarkStart w:name="_Toc211197373" w:id="26"/>
      <w:r w:rsidRPr="00272F42">
        <w:t>Korumaya İlişkin Veriler</w:t>
      </w:r>
      <w:bookmarkEnd w:id="26"/>
    </w:p>
    <w:p w:rsidRPr="00272F42" w:rsidR="00E21A73" w:rsidP="00E21A73" w:rsidRDefault="00E21A73" w14:paraId="5E72281B" w14:textId="2EAB49BF">
      <w:pPr>
        <w:pStyle w:val="GvdeMetni"/>
      </w:pPr>
      <w:r w:rsidRPr="00272F42">
        <w:t xml:space="preserve">Planlama alanında; herhangi bir koruma sınırı, korunacak alan, tescilli yapı, sit </w:t>
      </w:r>
      <w:r w:rsidRPr="00272F42" w:rsidR="00AF3508">
        <w:t xml:space="preserve">sınırı veya sit </w:t>
      </w:r>
      <w:r w:rsidRPr="00272F42">
        <w:t>alanı vb. özelliklere sahip kısıtlayıcı kararlar veya görüşler bulunmam</w:t>
      </w:r>
      <w:r w:rsidRPr="00272F42" w:rsidR="00422DC1">
        <w:t>ak</w:t>
      </w:r>
      <w:r w:rsidRPr="00272F42">
        <w:t>tadır.</w:t>
      </w:r>
    </w:p>
    <w:p w:rsidRPr="00272F42" w:rsidR="003E03B0" w:rsidP="00B341A4" w:rsidRDefault="00F77F9A" w14:paraId="25D99CDA" w14:textId="0458816B">
      <w:pPr>
        <w:pStyle w:val="Balk2"/>
      </w:pPr>
      <w:bookmarkStart w:name="_Toc175239832" w:id="27"/>
      <w:bookmarkStart w:name="_Toc211197374" w:id="28"/>
      <w:r w:rsidRPr="00272F42">
        <w:t>Fiziksel Yapı – Çevresel Kaynaklar</w:t>
      </w:r>
      <w:bookmarkEnd w:id="27"/>
      <w:bookmarkEnd w:id="28"/>
    </w:p>
    <w:p w:rsidRPr="00272F42" w:rsidR="003E03B0" w:rsidP="00A73D5A" w:rsidRDefault="003E03B0" w14:paraId="7ED60987" w14:textId="5C9C869A">
      <w:pPr>
        <w:pStyle w:val="Balk3"/>
      </w:pPr>
      <w:bookmarkStart w:name="_Toc170730266" w:id="29"/>
      <w:bookmarkStart w:name="_Toc175239834" w:id="30"/>
      <w:bookmarkStart w:name="_Toc211197375" w:id="31"/>
      <w:r w:rsidRPr="00272F42">
        <w:t>Jeolojik-Jeoteknik Etüt</w:t>
      </w:r>
      <w:bookmarkEnd w:id="29"/>
      <w:bookmarkEnd w:id="30"/>
      <w:bookmarkEnd w:id="31"/>
    </w:p>
    <w:p w:rsidR="006C61F7" w:rsidP="00A01ED3" w:rsidRDefault="006C61F7" w14:paraId="65F9D7F2" w14:textId="41102947">
      <w:pPr>
        <w:pStyle w:val="GvdeMetni"/>
        <w:spacing w:after="60"/>
      </w:pPr>
      <w:r w:rsidRPr="003477C7">
        <w:t xml:space="preserve">Planlama alanı; Çevre ve Şehircilik Bakanlığı, Mekansal Planlama Genel Müdürlüğü tarafından 11.11.2024 tarihinde onaylanan </w:t>
      </w:r>
      <w:r w:rsidRPr="003477C7">
        <w:rPr>
          <w:i/>
        </w:rPr>
        <w:t>“</w:t>
      </w:r>
      <w:r w:rsidRPr="003477C7">
        <w:rPr>
          <w:b/>
          <w:i/>
          <w:sz w:val="22"/>
        </w:rPr>
        <w:t>DENİZLİ İLİ, MERKEZ İLÇELERİNDE (MERKEZEFENDİ, PAMUKKALE) YER ALAN YAKLAŞIK 13.200 HA ALANIN İMAR PLANINA ESAS MİKROBÖLGELEME ETÜT RAPORUNDA</w:t>
      </w:r>
      <w:r w:rsidR="00A01ED3">
        <w:rPr>
          <w:b/>
          <w:i/>
          <w:sz w:val="22"/>
        </w:rPr>
        <w:t>”</w:t>
      </w:r>
      <w:r w:rsidRPr="003477C7">
        <w:t xml:space="preserve"> </w:t>
      </w:r>
      <w:r w:rsidRPr="003477C7">
        <w:rPr>
          <w:b/>
          <w:bCs/>
        </w:rPr>
        <w:t>Önlemli Alan 2.1 (ÖA-2.1): Önlem Alınabilecek Nitelikte Stabilite Sorunlu Alanlar</w:t>
      </w:r>
      <w:r w:rsidRPr="003477C7">
        <w:t xml:space="preserve"> olarak değerlendirilmiştir. </w:t>
      </w:r>
    </w:p>
    <w:p w:rsidRPr="00272F42" w:rsidR="0039405D" w:rsidP="00A35913" w:rsidRDefault="0039405D" w14:paraId="6A42A486" w14:textId="7003DF67">
      <w:pPr>
        <w:pStyle w:val="GvdeMetni"/>
        <w:spacing w:after="120"/>
      </w:pPr>
      <w:r w:rsidRPr="00272F42">
        <w:t>Rapor</w:t>
      </w:r>
      <w:r w:rsidRPr="00272F42" w:rsidR="00A81943">
        <w:t>un “Sonuç ve Öneriler” kısmından özetle;</w:t>
      </w:r>
    </w:p>
    <w:p w:rsidRPr="00272F42" w:rsidR="00A81943" w:rsidP="00A81943" w:rsidRDefault="00A81943" w14:paraId="35D0D5FF" w14:textId="77777777">
      <w:pPr>
        <w:pStyle w:val="GvdeMetni"/>
        <w:spacing w:after="60"/>
        <w:ind w:left="284"/>
        <w:rPr>
          <w:rStyle w:val="Gvdemetni80ptbolukbraklyor"/>
          <w:color w:val="auto"/>
          <w:spacing w:val="0"/>
          <w:sz w:val="24"/>
          <w:szCs w:val="22"/>
          <w:u w:val="single"/>
          <w:shd w:val="clear" w:color="auto" w:fill="auto"/>
        </w:rPr>
      </w:pPr>
      <w:r w:rsidRPr="00272F42">
        <w:rPr>
          <w:rStyle w:val="Gvdemetni80ptbolukbraklyor"/>
          <w:color w:val="auto"/>
          <w:spacing w:val="0"/>
          <w:sz w:val="24"/>
          <w:szCs w:val="22"/>
          <w:u w:val="single"/>
          <w:shd w:val="clear" w:color="auto" w:fill="auto"/>
        </w:rPr>
        <w:t>Önlemli Alan 2.1 (ÖA-2.1): Önlem Alınabilecek Nitelikte Stabilite Sorunlu Alanlar</w:t>
      </w:r>
    </w:p>
    <w:p w:rsidR="00A81943" w:rsidP="00EC4A9B" w:rsidRDefault="00A81943" w14:paraId="6B9D1779" w14:textId="38CBA6E6">
      <w:pPr>
        <w:pStyle w:val="GvdeMetni"/>
        <w:spacing w:after="60" w:line="264" w:lineRule="auto"/>
        <w:ind w:left="284"/>
        <w:rPr>
          <w:bCs/>
          <w:i/>
          <w:szCs w:val="24"/>
        </w:rPr>
      </w:pPr>
      <w:r w:rsidRPr="009C1BCF">
        <w:rPr>
          <w:bCs/>
          <w:i/>
          <w:szCs w:val="24"/>
        </w:rPr>
        <w:t xml:space="preserve">İnceleme alanının Jeolojisini Kuvaterner yaşlı Alüvyon Yelpazesine ait içerisinde çoğunlukla kristalize kireçtaşı, şist, kuvars, kuvarsit gibi yüksek dayanımlı kayaç blokları içeren birimler, Pliyosen yaşlı Kolonkaya Formasyonuna ait kumtaşı, kiltaşı gibi zayıf dayanımlı kaya birimler ve Pliyo-Kuvaterner yaşlı Asartepe formasyonuna ait iri çakıl ve blokların iyi pekleşmesi ile oluşmuş konglomera birimleri oluşturmaktadır. Genel yamaç eğimi ve topoğrafyanın kırıklı- parçalı yapısı göz önüne alınarak, %0-10 eğime sahip bazı düz alanlar da bu başlık altında değerlendirilmiştir. İnceleme alanında bu alanların topoğrafik eğimi 0-40 arasında değişmektedir. Elde edilen veriler doğrultusunda inceleme alanında kütle hareketlerine bağlı stabilite sorunlarının meydana gelebileceği alana yönelik meydana gelebilecek stabilite sorunların mühendislik önlemleri ile önlenebileceği kanaatine varıldığından bu alanlar yerleşime uygunluk açısından Önlem Alınabilecek Nitelikte Stabilite Sorunlu Alanlar Önlemli Alan 2.1 (ÖA-2.1) olarak değerlendirilmiş ve yerleşime uygunluk haritasında ÖA-2.1 simgesi ile gösterilmiştir. </w:t>
      </w:r>
    </w:p>
    <w:p w:rsidR="009C1BCF" w:rsidP="00EC4A9B" w:rsidRDefault="009C1BCF" w14:paraId="22E84D35" w14:textId="77777777">
      <w:pPr>
        <w:pStyle w:val="GvdeMetni"/>
        <w:spacing w:after="60" w:line="264" w:lineRule="auto"/>
        <w:ind w:left="284"/>
        <w:rPr>
          <w:bCs/>
          <w:i/>
          <w:szCs w:val="24"/>
        </w:rPr>
      </w:pPr>
    </w:p>
    <w:p w:rsidR="009C1BCF" w:rsidP="00EC4A9B" w:rsidRDefault="009C1BCF" w14:paraId="309C306C" w14:textId="77777777">
      <w:pPr>
        <w:pStyle w:val="GvdeMetni"/>
        <w:spacing w:after="60" w:line="264" w:lineRule="auto"/>
        <w:ind w:left="284"/>
        <w:rPr>
          <w:bCs/>
          <w:i/>
          <w:szCs w:val="24"/>
        </w:rPr>
      </w:pPr>
    </w:p>
    <w:p w:rsidR="009C1BCF" w:rsidP="00EC4A9B" w:rsidRDefault="009C1BCF" w14:paraId="6A1B4A5D" w14:textId="77777777">
      <w:pPr>
        <w:pStyle w:val="GvdeMetni"/>
        <w:spacing w:after="60" w:line="264" w:lineRule="auto"/>
        <w:ind w:left="284"/>
        <w:rPr>
          <w:bCs/>
          <w:i/>
          <w:szCs w:val="24"/>
        </w:rPr>
      </w:pPr>
    </w:p>
    <w:p w:rsidR="009C1BCF" w:rsidP="00EC4A9B" w:rsidRDefault="009C1BCF" w14:paraId="46C9F0E0" w14:textId="77777777">
      <w:pPr>
        <w:pStyle w:val="GvdeMetni"/>
        <w:spacing w:after="60" w:line="264" w:lineRule="auto"/>
        <w:ind w:left="284"/>
        <w:rPr>
          <w:bCs/>
          <w:i/>
          <w:szCs w:val="24"/>
        </w:rPr>
      </w:pPr>
    </w:p>
    <w:p w:rsidR="009C1BCF" w:rsidP="00EC4A9B" w:rsidRDefault="009C1BCF" w14:paraId="37B759D0" w14:textId="77777777">
      <w:pPr>
        <w:pStyle w:val="GvdeMetni"/>
        <w:spacing w:after="60" w:line="264" w:lineRule="auto"/>
        <w:ind w:left="284"/>
        <w:rPr>
          <w:bCs/>
          <w:i/>
          <w:szCs w:val="24"/>
        </w:rPr>
      </w:pPr>
    </w:p>
    <w:p w:rsidR="009C1BCF" w:rsidP="00EC4A9B" w:rsidRDefault="009C1BCF" w14:paraId="4DE95072" w14:textId="77777777">
      <w:pPr>
        <w:pStyle w:val="GvdeMetni"/>
        <w:spacing w:after="60" w:line="264" w:lineRule="auto"/>
        <w:ind w:left="284"/>
        <w:rPr>
          <w:bCs/>
          <w:i/>
          <w:szCs w:val="24"/>
        </w:rPr>
      </w:pPr>
    </w:p>
    <w:p w:rsidR="009C1BCF" w:rsidP="00EC4A9B" w:rsidRDefault="009C1BCF" w14:paraId="0F905360" w14:textId="77777777">
      <w:pPr>
        <w:pStyle w:val="GvdeMetni"/>
        <w:spacing w:after="60" w:line="264" w:lineRule="auto"/>
        <w:ind w:left="284"/>
        <w:rPr>
          <w:bCs/>
          <w:i/>
          <w:szCs w:val="24"/>
        </w:rPr>
      </w:pPr>
    </w:p>
    <w:p w:rsidR="009C1BCF" w:rsidP="00EC4A9B" w:rsidRDefault="009C1BCF" w14:paraId="7A5BB6FB" w14:textId="77777777">
      <w:pPr>
        <w:pStyle w:val="GvdeMetni"/>
        <w:spacing w:after="60" w:line="264" w:lineRule="auto"/>
        <w:ind w:left="284"/>
        <w:rPr>
          <w:bCs/>
          <w:i/>
          <w:szCs w:val="24"/>
        </w:rPr>
      </w:pPr>
    </w:p>
    <w:p w:rsidR="009C1BCF" w:rsidP="009C1BCF" w:rsidRDefault="009C1BCF" w14:paraId="6309AF5E" w14:textId="77777777">
      <w:pPr>
        <w:pStyle w:val="GvdeMetni"/>
        <w:spacing w:after="60" w:line="264" w:lineRule="auto"/>
        <w:ind w:left="284"/>
        <w:rPr>
          <w:bCs/>
          <w:i/>
          <w:sz w:val="23"/>
          <w:szCs w:val="23"/>
        </w:rPr>
      </w:pPr>
    </w:p>
    <w:p w:rsidRPr="00272F42" w:rsidR="009C1BCF" w:rsidP="009C1BCF" w:rsidRDefault="009C1BCF" w14:paraId="0599A190" w14:textId="77777777">
      <w:pPr>
        <w:pStyle w:val="ResimYazs"/>
        <w:rPr>
          <w:bCs/>
          <w:i/>
          <w:sz w:val="23"/>
          <w:szCs w:val="23"/>
        </w:rPr>
      </w:pPr>
      <w:bookmarkStart w:name="_Toc188581915" w:id="32"/>
      <w:bookmarkStart w:name="_Toc211197386" w:id="33"/>
      <w:r w:rsidRPr="00272F42">
        <w:lastRenderedPageBreak/>
        <w:t xml:space="preserve">Harita </w:t>
      </w:r>
      <w:r>
        <w:rPr>
          <w:noProof/>
        </w:rPr>
        <w:fldChar w:fldCharType="begin"/>
      </w:r>
      <w:r>
        <w:rPr>
          <w:noProof/>
        </w:rPr>
        <w:instrText xml:space="preserve"> SEQ Harita \* ARABIC </w:instrText>
      </w:r>
      <w:r>
        <w:rPr>
          <w:noProof/>
        </w:rPr>
        <w:fldChar w:fldCharType="separate"/>
      </w:r>
      <w:r>
        <w:rPr>
          <w:noProof/>
        </w:rPr>
        <w:t>5</w:t>
      </w:r>
      <w:r>
        <w:rPr>
          <w:noProof/>
        </w:rPr>
        <w:fldChar w:fldCharType="end"/>
      </w:r>
      <w:r w:rsidRPr="00272F42">
        <w:t>: Mikrobölgeleme Etüt Raporu Onay Sayfası</w:t>
      </w:r>
      <w:bookmarkEnd w:id="32"/>
      <w:bookmarkEnd w:id="33"/>
    </w:p>
    <w:p w:rsidR="009C1BCF" w:rsidP="009C1BCF" w:rsidRDefault="009C1BCF" w14:paraId="71D7C0D0" w14:textId="77777777">
      <w:pPr>
        <w:pStyle w:val="GvdeMetni"/>
        <w:jc w:val="center"/>
        <w:rPr>
          <w:lang w:eastAsia="en-US"/>
        </w:rPr>
      </w:pPr>
      <w:r>
        <w:rPr>
          <w:noProof/>
          <w:lang w:eastAsia="tr-TR"/>
        </w:rPr>
        <w:drawing>
          <wp:inline distT="0" distB="0" distL="0" distR="0" wp14:anchorId="1CD628BF" wp14:editId="5EE5F0E4">
            <wp:extent cx="3312000" cy="4679178"/>
            <wp:effectExtent l="0" t="0" r="3175" b="762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hatsApp Image 2025-10-09 at 21.34.24.jpeg"/>
                    <pic:cNvPicPr/>
                  </pic:nvPicPr>
                  <pic:blipFill rotWithShape="1">
                    <a:blip r:embed="rId23" cstate="print">
                      <a:extLst>
                        <a:ext uri="{28A0092B-C50C-407E-A947-70E740481C1C}">
                          <a14:useLocalDpi xmlns:a14="http://schemas.microsoft.com/office/drawing/2010/main" val="0"/>
                        </a:ext>
                      </a:extLst>
                    </a:blip>
                    <a:srcRect t="1886" b="3353"/>
                    <a:stretch/>
                  </pic:blipFill>
                  <pic:spPr bwMode="auto">
                    <a:xfrm>
                      <a:off x="0" y="0"/>
                      <a:ext cx="3312000" cy="4679178"/>
                    </a:xfrm>
                    <a:prstGeom prst="rect">
                      <a:avLst/>
                    </a:prstGeom>
                    <a:ln>
                      <a:noFill/>
                    </a:ln>
                    <a:extLst>
                      <a:ext uri="{53640926-AAD7-44D8-BBD7-CCE9431645EC}">
                        <a14:shadowObscured xmlns:a14="http://schemas.microsoft.com/office/drawing/2010/main"/>
                      </a:ext>
                    </a:extLst>
                  </pic:spPr>
                </pic:pic>
              </a:graphicData>
            </a:graphic>
          </wp:inline>
        </w:drawing>
      </w:r>
    </w:p>
    <w:p w:rsidR="009C1BCF" w:rsidP="009C1BCF" w:rsidRDefault="009C1BCF" w14:paraId="7D0CF1E8" w14:textId="77777777">
      <w:pPr>
        <w:pStyle w:val="ResimYazs"/>
      </w:pPr>
      <w:bookmarkStart w:name="_Toc211197387" w:id="34"/>
      <w:r>
        <w:t xml:space="preserve">Harita </w:t>
      </w:r>
      <w:r w:rsidR="0021430A">
        <w:rPr>
          <w:noProof/>
        </w:rPr>
        <w:fldChar w:fldCharType="begin"/>
      </w:r>
      <w:r w:rsidR="0021430A">
        <w:rPr>
          <w:noProof/>
        </w:rPr>
        <w:instrText xml:space="preserve"> SEQ Harita \* ARABIC </w:instrText>
      </w:r>
      <w:r w:rsidR="0021430A">
        <w:rPr>
          <w:noProof/>
        </w:rPr>
        <w:fldChar w:fldCharType="separate"/>
      </w:r>
      <w:r>
        <w:rPr>
          <w:noProof/>
        </w:rPr>
        <w:t>6</w:t>
      </w:r>
      <w:r w:rsidR="0021430A">
        <w:rPr>
          <w:noProof/>
        </w:rPr>
        <w:fldChar w:fldCharType="end"/>
      </w:r>
      <w:r>
        <w:t>: Jeolojik Etüt Durumu</w:t>
      </w:r>
      <w:bookmarkEnd w:id="34"/>
    </w:p>
    <w:p w:rsidR="009C1BCF" w:rsidP="009C1BCF" w:rsidRDefault="009C1BCF" w14:paraId="74A94558" w14:textId="77777777">
      <w:pPr>
        <w:pStyle w:val="GvdeMetni"/>
        <w:jc w:val="center"/>
        <w:rPr>
          <w:lang w:eastAsia="en-US"/>
        </w:rPr>
      </w:pPr>
      <w:r>
        <w:rPr>
          <w:noProof/>
          <w:lang w:eastAsia="tr-TR"/>
        </w:rPr>
        <w:drawing>
          <wp:inline distT="0" distB="0" distL="0" distR="0" wp14:anchorId="36573BF0" wp14:editId="4BA3293F">
            <wp:extent cx="5399405" cy="3248025"/>
            <wp:effectExtent l="38100" t="38100" r="29845" b="47625"/>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Netcad MAVI DESKTOP-28FU9IH Jeolojik Etüt.NCZ.jpg"/>
                    <pic:cNvPicPr/>
                  </pic:nvPicPr>
                  <pic:blipFill rotWithShape="1">
                    <a:blip r:embed="rId24" cstate="print">
                      <a:extLst>
                        <a:ext uri="{28A0092B-C50C-407E-A947-70E740481C1C}">
                          <a14:useLocalDpi xmlns:a14="http://schemas.microsoft.com/office/drawing/2010/main" val="0"/>
                        </a:ext>
                      </a:extLst>
                    </a:blip>
                    <a:srcRect b="14872"/>
                    <a:stretch/>
                  </pic:blipFill>
                  <pic:spPr bwMode="auto">
                    <a:xfrm>
                      <a:off x="0" y="0"/>
                      <a:ext cx="5400000" cy="3248383"/>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Pr="00272F42" w:rsidR="003E03B0" w:rsidP="00A35913" w:rsidRDefault="00743EE7" w14:paraId="4BFBEDBF" w14:textId="512FA5DF">
      <w:pPr>
        <w:pStyle w:val="Balk3"/>
      </w:pPr>
      <w:bookmarkStart w:name="_Toc175239840" w:id="35"/>
      <w:bookmarkStart w:name="_Toc211197376" w:id="36"/>
      <w:r w:rsidRPr="00272F42">
        <w:lastRenderedPageBreak/>
        <w:t xml:space="preserve">Mülkiyet </w:t>
      </w:r>
      <w:bookmarkEnd w:id="35"/>
      <w:r w:rsidRPr="00272F42">
        <w:t>Yapısı</w:t>
      </w:r>
      <w:bookmarkEnd w:id="36"/>
    </w:p>
    <w:p w:rsidRPr="00272F42" w:rsidR="00D00F6A" w:rsidP="00D00F6A" w:rsidRDefault="00D00F6A" w14:paraId="288DA198" w14:textId="4DBE810D">
      <w:pPr>
        <w:pStyle w:val="GvdeMetni"/>
        <w:spacing w:after="0"/>
      </w:pPr>
      <w:r w:rsidRPr="00272F42">
        <w:rPr>
          <w:spacing w:val="-4"/>
        </w:rPr>
        <w:t xml:space="preserve">İmar </w:t>
      </w:r>
      <w:r>
        <w:rPr>
          <w:spacing w:val="-4"/>
        </w:rPr>
        <w:t>Planı Değişikliği yapılacak</w:t>
      </w:r>
      <w:r w:rsidRPr="00272F42">
        <w:rPr>
          <w:spacing w:val="-4"/>
        </w:rPr>
        <w:t xml:space="preserve"> alan; Hacıeyüplü Mahallesinde 103.082 m² yüzölçümüne sahip 909 no’lu kadastro parselinin </w:t>
      </w:r>
      <w:r w:rsidR="00DA69FF">
        <w:t>46.200,03</w:t>
      </w:r>
      <w:r w:rsidRPr="00272F42">
        <w:t xml:space="preserve"> </w:t>
      </w:r>
      <w:r w:rsidRPr="00272F42">
        <w:rPr>
          <w:spacing w:val="-4"/>
        </w:rPr>
        <w:t xml:space="preserve">m²’lik kısmı ile bu parselin kuzeydoğusundaki imar yolunun </w:t>
      </w:r>
      <w:r w:rsidRPr="00272F42">
        <w:rPr>
          <w:spacing w:val="-4"/>
          <w:szCs w:val="24"/>
        </w:rPr>
        <w:t xml:space="preserve">4390,96 </w:t>
      </w:r>
      <w:r w:rsidRPr="00272F42">
        <w:rPr>
          <w:spacing w:val="-4"/>
        </w:rPr>
        <w:t xml:space="preserve">m²’lik kısmını kapsamaktadır. 909 parselin mülkiyeti T.C. Çevre, Şehircilik ve İklim Değişikliği Bakanlığı Toplu Konut İdaresi Başkanlığı’ndadır. </w:t>
      </w:r>
    </w:p>
    <w:p w:rsidR="00743EE7" w:rsidP="00D00B61" w:rsidRDefault="00743EE7" w14:paraId="2C96AB43" w14:textId="77777777">
      <w:pPr>
        <w:pStyle w:val="ResimYazs"/>
      </w:pPr>
      <w:bookmarkStart w:name="_Toc211197388" w:id="37"/>
      <w:r w:rsidRPr="00272F42">
        <w:t xml:space="preserve">Harita </w:t>
      </w:r>
      <w:r w:rsidRPr="00272F42">
        <w:rPr>
          <w:noProof/>
        </w:rPr>
        <w:fldChar w:fldCharType="begin"/>
      </w:r>
      <w:r w:rsidRPr="00272F42">
        <w:rPr>
          <w:noProof/>
        </w:rPr>
        <w:instrText xml:space="preserve"> SEQ Harita \* ARABIC </w:instrText>
      </w:r>
      <w:r w:rsidRPr="00272F42">
        <w:rPr>
          <w:noProof/>
        </w:rPr>
        <w:fldChar w:fldCharType="separate"/>
      </w:r>
      <w:r w:rsidR="009C1BCF">
        <w:rPr>
          <w:noProof/>
        </w:rPr>
        <w:t>7</w:t>
      </w:r>
      <w:r w:rsidRPr="00272F42">
        <w:rPr>
          <w:noProof/>
        </w:rPr>
        <w:fldChar w:fldCharType="end"/>
      </w:r>
      <w:r w:rsidRPr="00272F42">
        <w:t>: Mülkiyet Durumu</w:t>
      </w:r>
      <w:bookmarkEnd w:id="37"/>
    </w:p>
    <w:p w:rsidRPr="00A35CAF" w:rsidR="00A35CAF" w:rsidP="00A35CAF" w:rsidRDefault="009C1BCF" w14:paraId="6ABEA18D" w14:textId="18D5EBEE">
      <w:pPr>
        <w:pStyle w:val="GvdeMetni"/>
        <w:jc w:val="center"/>
        <w:rPr>
          <w:lang w:eastAsia="en-US"/>
        </w:rPr>
      </w:pPr>
      <w:r>
        <w:rPr>
          <w:noProof/>
          <w:lang w:eastAsia="tr-TR"/>
        </w:rPr>
        <w:drawing>
          <wp:inline distT="0" distB="0" distL="0" distR="0" wp14:anchorId="61C8C9F9" wp14:editId="6EF93E5B">
            <wp:extent cx="5400000" cy="3219153"/>
            <wp:effectExtent l="38100" t="38100" r="29845" b="38735"/>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7_MULKIYET_2.jpg"/>
                    <pic:cNvPicPr/>
                  </pic:nvPicPr>
                  <pic:blipFill rotWithShape="1">
                    <a:blip r:embed="rId25" cstate="print">
                      <a:extLst>
                        <a:ext uri="{28A0092B-C50C-407E-A947-70E740481C1C}">
                          <a14:useLocalDpi xmlns:a14="http://schemas.microsoft.com/office/drawing/2010/main" val="0"/>
                        </a:ext>
                      </a:extLst>
                    </a:blip>
                    <a:srcRect r="4740"/>
                    <a:stretch/>
                  </pic:blipFill>
                  <pic:spPr bwMode="auto">
                    <a:xfrm>
                      <a:off x="0" y="0"/>
                      <a:ext cx="5400000" cy="3219153"/>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Pr="00272F42" w:rsidR="00743EE7" w:rsidP="00D00B61" w:rsidRDefault="00743EE7" w14:paraId="2AF8D6B2" w14:textId="0F693BA0">
      <w:pPr>
        <w:pStyle w:val="ResimYazs"/>
      </w:pPr>
      <w:bookmarkStart w:name="_Toc211197395" w:id="38"/>
      <w:r w:rsidRPr="00272F42">
        <w:t xml:space="preserve">Tablo </w:t>
      </w:r>
      <w:r w:rsidRPr="00272F42">
        <w:rPr>
          <w:noProof/>
        </w:rPr>
        <w:fldChar w:fldCharType="begin"/>
      </w:r>
      <w:r w:rsidRPr="00272F42">
        <w:rPr>
          <w:noProof/>
        </w:rPr>
        <w:instrText xml:space="preserve"> SEQ Tablo \* ARABIC </w:instrText>
      </w:r>
      <w:r w:rsidRPr="00272F42">
        <w:rPr>
          <w:noProof/>
        </w:rPr>
        <w:fldChar w:fldCharType="separate"/>
      </w:r>
      <w:r w:rsidR="009C1BCF">
        <w:rPr>
          <w:noProof/>
        </w:rPr>
        <w:t>3</w:t>
      </w:r>
      <w:r w:rsidRPr="00272F42">
        <w:rPr>
          <w:noProof/>
        </w:rPr>
        <w:fldChar w:fldCharType="end"/>
      </w:r>
      <w:r w:rsidRPr="00272F42">
        <w:t>: İmar Planına Konu Olan Kadastro Parselin Durumu</w:t>
      </w:r>
      <w:bookmarkEnd w:id="38"/>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28" w:type="dxa"/>
          <w:right w:w="28" w:type="dxa"/>
        </w:tblCellMar>
        <w:tblLook w:val="04A0" w:firstRow="1" w:lastRow="0" w:firstColumn="1" w:lastColumn="0" w:noHBand="0" w:noVBand="1"/>
      </w:tblPr>
      <w:tblGrid>
        <w:gridCol w:w="1207"/>
        <w:gridCol w:w="1357"/>
        <w:gridCol w:w="1811"/>
        <w:gridCol w:w="3620"/>
        <w:gridCol w:w="1349"/>
      </w:tblGrid>
      <w:tr w:rsidRPr="00272F42" w:rsidR="00743EE7" w:rsidTr="009C1BCF" w14:paraId="0822699C" w14:textId="77777777">
        <w:trPr>
          <w:trHeight w:val="397"/>
        </w:trPr>
        <w:tc>
          <w:tcPr>
            <w:tcW w:w="646" w:type="pct"/>
            <w:tcBorders>
              <w:bottom w:val="single" w:color="auto" w:sz="12" w:space="0"/>
            </w:tcBorders>
            <w:shd w:val="clear" w:color="auto" w:fill="E6E6E6"/>
            <w:noWrap/>
            <w:vAlign w:val="center"/>
            <w:hideMark/>
          </w:tcPr>
          <w:p w:rsidRPr="00272F42" w:rsidR="00743EE7" w:rsidP="001E1F77" w:rsidRDefault="00743EE7" w14:paraId="275139DD" w14:textId="77777777">
            <w:pPr>
              <w:pStyle w:val="GvdeMetni"/>
              <w:spacing w:after="0" w:line="240" w:lineRule="atLeast"/>
              <w:jc w:val="center"/>
              <w:rPr>
                <w:b/>
                <w:sz w:val="22"/>
              </w:rPr>
            </w:pPr>
            <w:r w:rsidRPr="00272F42">
              <w:rPr>
                <w:b/>
                <w:sz w:val="22"/>
              </w:rPr>
              <w:t>Ada No</w:t>
            </w:r>
          </w:p>
        </w:tc>
        <w:tc>
          <w:tcPr>
            <w:tcW w:w="726" w:type="pct"/>
            <w:tcBorders>
              <w:bottom w:val="single" w:color="auto" w:sz="12" w:space="0"/>
            </w:tcBorders>
            <w:shd w:val="clear" w:color="auto" w:fill="E6E6E6"/>
            <w:noWrap/>
            <w:vAlign w:val="center"/>
            <w:hideMark/>
          </w:tcPr>
          <w:p w:rsidRPr="00272F42" w:rsidR="00743EE7" w:rsidP="001E1F77" w:rsidRDefault="00743EE7" w14:paraId="7225ACE6" w14:textId="77777777">
            <w:pPr>
              <w:pStyle w:val="GvdeMetni"/>
              <w:spacing w:after="0" w:line="240" w:lineRule="atLeast"/>
              <w:jc w:val="center"/>
              <w:rPr>
                <w:b/>
                <w:sz w:val="22"/>
              </w:rPr>
            </w:pPr>
            <w:r w:rsidRPr="00272F42">
              <w:rPr>
                <w:b/>
                <w:sz w:val="22"/>
              </w:rPr>
              <w:t>Parsel No</w:t>
            </w:r>
          </w:p>
        </w:tc>
        <w:tc>
          <w:tcPr>
            <w:tcW w:w="969" w:type="pct"/>
            <w:tcBorders>
              <w:bottom w:val="single" w:color="auto" w:sz="12" w:space="0"/>
            </w:tcBorders>
            <w:shd w:val="clear" w:color="auto" w:fill="E6E6E6"/>
          </w:tcPr>
          <w:p w:rsidRPr="00272F42" w:rsidR="00743EE7" w:rsidP="001E1F77" w:rsidRDefault="00743EE7" w14:paraId="2A66D6B0" w14:textId="77777777">
            <w:pPr>
              <w:pStyle w:val="GvdeMetni"/>
              <w:spacing w:after="0" w:line="240" w:lineRule="atLeast"/>
              <w:jc w:val="center"/>
              <w:rPr>
                <w:b/>
                <w:sz w:val="22"/>
              </w:rPr>
            </w:pPr>
            <w:r w:rsidRPr="00272F42">
              <w:rPr>
                <w:b/>
                <w:sz w:val="22"/>
              </w:rPr>
              <w:t>Nitelik</w:t>
            </w:r>
          </w:p>
        </w:tc>
        <w:tc>
          <w:tcPr>
            <w:tcW w:w="1937" w:type="pct"/>
            <w:tcBorders>
              <w:bottom w:val="single" w:color="auto" w:sz="12" w:space="0"/>
            </w:tcBorders>
            <w:shd w:val="clear" w:color="auto" w:fill="E6E6E6"/>
          </w:tcPr>
          <w:p w:rsidRPr="00272F42" w:rsidR="00743EE7" w:rsidP="001E1F77" w:rsidRDefault="00743EE7" w14:paraId="4646DD67" w14:textId="77777777">
            <w:pPr>
              <w:pStyle w:val="GvdeMetni"/>
              <w:spacing w:after="0" w:line="240" w:lineRule="atLeast"/>
              <w:jc w:val="center"/>
              <w:rPr>
                <w:b/>
                <w:sz w:val="22"/>
              </w:rPr>
            </w:pPr>
            <w:r w:rsidRPr="00272F42">
              <w:rPr>
                <w:b/>
                <w:sz w:val="22"/>
              </w:rPr>
              <w:t>Malik</w:t>
            </w:r>
          </w:p>
        </w:tc>
        <w:tc>
          <w:tcPr>
            <w:tcW w:w="722" w:type="pct"/>
            <w:tcBorders>
              <w:bottom w:val="single" w:color="auto" w:sz="12" w:space="0"/>
            </w:tcBorders>
            <w:shd w:val="clear" w:color="auto" w:fill="E6E6E6"/>
            <w:noWrap/>
            <w:vAlign w:val="center"/>
            <w:hideMark/>
          </w:tcPr>
          <w:p w:rsidRPr="00272F42" w:rsidR="00743EE7" w:rsidP="001E1F77" w:rsidRDefault="00743EE7" w14:paraId="27A88C7D" w14:textId="77777777">
            <w:pPr>
              <w:pStyle w:val="GvdeMetni"/>
              <w:spacing w:after="0" w:line="240" w:lineRule="atLeast"/>
              <w:jc w:val="center"/>
              <w:rPr>
                <w:b/>
                <w:sz w:val="22"/>
              </w:rPr>
            </w:pPr>
            <w:r w:rsidRPr="00272F42">
              <w:rPr>
                <w:b/>
                <w:sz w:val="22"/>
              </w:rPr>
              <w:t>Alanı (m²)</w:t>
            </w:r>
          </w:p>
        </w:tc>
      </w:tr>
      <w:tr w:rsidRPr="00272F42" w:rsidR="00272F42" w:rsidTr="009C1BCF" w14:paraId="1BBF3B65" w14:textId="77777777">
        <w:trPr>
          <w:trHeight w:val="397"/>
        </w:trPr>
        <w:tc>
          <w:tcPr>
            <w:tcW w:w="646" w:type="pct"/>
            <w:tcBorders>
              <w:top w:val="single" w:color="auto" w:sz="12" w:space="0"/>
            </w:tcBorders>
            <w:shd w:val="clear" w:color="auto" w:fill="auto"/>
            <w:noWrap/>
            <w:vAlign w:val="center"/>
            <w:hideMark/>
          </w:tcPr>
          <w:p w:rsidRPr="00272F42" w:rsidR="00743EE7" w:rsidP="001E1F77" w:rsidRDefault="00CF2D6B" w14:paraId="2B3A431D" w14:textId="0FFDE93A">
            <w:pPr>
              <w:pStyle w:val="GvdeMetni"/>
              <w:spacing w:after="0" w:line="240" w:lineRule="atLeast"/>
              <w:jc w:val="center"/>
              <w:rPr>
                <w:sz w:val="22"/>
              </w:rPr>
            </w:pPr>
            <w:r w:rsidRPr="00272F42">
              <w:rPr>
                <w:sz w:val="22"/>
              </w:rPr>
              <w:t>0</w:t>
            </w:r>
          </w:p>
        </w:tc>
        <w:tc>
          <w:tcPr>
            <w:tcW w:w="726" w:type="pct"/>
            <w:tcBorders>
              <w:top w:val="single" w:color="auto" w:sz="12" w:space="0"/>
            </w:tcBorders>
            <w:shd w:val="clear" w:color="auto" w:fill="auto"/>
            <w:noWrap/>
            <w:vAlign w:val="center"/>
            <w:hideMark/>
          </w:tcPr>
          <w:p w:rsidRPr="00272F42" w:rsidR="00743EE7" w:rsidP="001E1F77" w:rsidRDefault="00CF2D6B" w14:paraId="752D8746" w14:textId="1204E6F4">
            <w:pPr>
              <w:pStyle w:val="GvdeMetni"/>
              <w:spacing w:after="0" w:line="240" w:lineRule="atLeast"/>
              <w:jc w:val="center"/>
              <w:rPr>
                <w:sz w:val="22"/>
              </w:rPr>
            </w:pPr>
            <w:r w:rsidRPr="00272F42">
              <w:rPr>
                <w:sz w:val="22"/>
              </w:rPr>
              <w:t>909</w:t>
            </w:r>
          </w:p>
        </w:tc>
        <w:tc>
          <w:tcPr>
            <w:tcW w:w="969" w:type="pct"/>
            <w:tcBorders>
              <w:top w:val="single" w:color="auto" w:sz="12" w:space="0"/>
            </w:tcBorders>
            <w:vAlign w:val="center"/>
          </w:tcPr>
          <w:p w:rsidRPr="00272F42" w:rsidR="00743EE7" w:rsidP="001E1F77" w:rsidRDefault="00743EE7" w14:paraId="6EAB7D2A" w14:textId="77777777">
            <w:pPr>
              <w:pStyle w:val="GvdeMetni"/>
              <w:spacing w:after="0" w:line="240" w:lineRule="atLeast"/>
              <w:jc w:val="center"/>
              <w:rPr>
                <w:sz w:val="22"/>
              </w:rPr>
            </w:pPr>
            <w:r w:rsidRPr="00272F42">
              <w:rPr>
                <w:sz w:val="22"/>
              </w:rPr>
              <w:t>Tarla</w:t>
            </w:r>
          </w:p>
        </w:tc>
        <w:tc>
          <w:tcPr>
            <w:tcW w:w="1937" w:type="pct"/>
            <w:tcBorders>
              <w:top w:val="single" w:color="auto" w:sz="12" w:space="0"/>
            </w:tcBorders>
            <w:vAlign w:val="center"/>
          </w:tcPr>
          <w:p w:rsidRPr="00272F42" w:rsidR="00743EE7" w:rsidP="001E1F77" w:rsidRDefault="00743EE7" w14:paraId="43EDB476" w14:textId="77777777">
            <w:pPr>
              <w:pStyle w:val="GvdeMetni"/>
              <w:spacing w:after="0" w:line="240" w:lineRule="atLeast"/>
              <w:jc w:val="center"/>
              <w:rPr>
                <w:sz w:val="22"/>
              </w:rPr>
            </w:pPr>
            <w:r w:rsidRPr="00272F42">
              <w:rPr>
                <w:sz w:val="22"/>
              </w:rPr>
              <w:t>Toplu Konut İdaresi Başkanlığı</w:t>
            </w:r>
          </w:p>
        </w:tc>
        <w:tc>
          <w:tcPr>
            <w:tcW w:w="722" w:type="pct"/>
            <w:tcBorders>
              <w:top w:val="single" w:color="auto" w:sz="12" w:space="0"/>
            </w:tcBorders>
            <w:shd w:val="clear" w:color="auto" w:fill="auto"/>
            <w:noWrap/>
            <w:vAlign w:val="center"/>
            <w:hideMark/>
          </w:tcPr>
          <w:p w:rsidRPr="00272F42" w:rsidR="00743EE7" w:rsidP="001E1F77" w:rsidRDefault="00CF2D6B" w14:paraId="1130E49E" w14:textId="1D0E291F">
            <w:pPr>
              <w:pStyle w:val="GvdeMetni"/>
              <w:spacing w:after="0" w:line="240" w:lineRule="atLeast"/>
              <w:jc w:val="center"/>
              <w:rPr>
                <w:sz w:val="22"/>
              </w:rPr>
            </w:pPr>
            <w:r w:rsidRPr="00272F42">
              <w:rPr>
                <w:sz w:val="22"/>
              </w:rPr>
              <w:t>103.082</w:t>
            </w:r>
          </w:p>
        </w:tc>
      </w:tr>
    </w:tbl>
    <w:p w:rsidR="009C1BCF" w:rsidP="009C1BCF" w:rsidRDefault="009C1BCF" w14:paraId="2CDB856C" w14:textId="77777777"/>
    <w:p w:rsidR="009C1BCF" w:rsidP="009C1BCF" w:rsidRDefault="009C1BCF" w14:paraId="7C9A49F6" w14:textId="77777777"/>
    <w:p w:rsidR="009C1BCF" w:rsidP="009C1BCF" w:rsidRDefault="009C1BCF" w14:paraId="46146F62" w14:textId="77777777"/>
    <w:p w:rsidR="009C1BCF" w:rsidP="009C1BCF" w:rsidRDefault="009C1BCF" w14:paraId="1901D6C0" w14:textId="77777777"/>
    <w:p w:rsidR="009C1BCF" w:rsidP="009C1BCF" w:rsidRDefault="009C1BCF" w14:paraId="7698368C" w14:textId="77777777"/>
    <w:p w:rsidR="009C1BCF" w:rsidP="009C1BCF" w:rsidRDefault="009C1BCF" w14:paraId="48719EE8" w14:textId="77777777"/>
    <w:p w:rsidR="009C1BCF" w:rsidP="009C1BCF" w:rsidRDefault="009C1BCF" w14:paraId="49EA0279" w14:textId="77777777"/>
    <w:p w:rsidR="009C1BCF" w:rsidP="009C1BCF" w:rsidRDefault="009C1BCF" w14:paraId="316DADC8" w14:textId="77777777"/>
    <w:p w:rsidRPr="00272F42" w:rsidR="00B341A4" w:rsidP="00B341A4" w:rsidRDefault="00B341A4" w14:paraId="28DC21B4" w14:textId="4A62EFA5">
      <w:pPr>
        <w:pStyle w:val="Balk2"/>
      </w:pPr>
      <w:bookmarkStart w:name="_Toc211197377" w:id="39"/>
      <w:r w:rsidRPr="00272F42">
        <w:lastRenderedPageBreak/>
        <w:t>Plan Hiyerarşisi-Mer’i Planlar</w:t>
      </w:r>
      <w:bookmarkEnd w:id="39"/>
    </w:p>
    <w:p w:rsidRPr="00272F42" w:rsidR="00B341A4" w:rsidP="00B341A4" w:rsidRDefault="00B341A4" w14:paraId="2005AC91" w14:textId="77777777">
      <w:pPr>
        <w:pStyle w:val="Balk3"/>
      </w:pPr>
      <w:bookmarkStart w:name="_Toc211197378" w:id="40"/>
      <w:r w:rsidRPr="00272F42">
        <w:t>1/100.000 Ölçekli Çevre Düzeni Planı</w:t>
      </w:r>
      <w:bookmarkEnd w:id="40"/>
    </w:p>
    <w:p w:rsidRPr="00272F42" w:rsidR="00B341A4" w:rsidP="00B341A4" w:rsidRDefault="00B341A4" w14:paraId="14B9F6AB" w14:textId="77777777">
      <w:pPr>
        <w:pStyle w:val="GvdeMetni"/>
      </w:pPr>
      <w:r w:rsidRPr="00272F42">
        <w:t xml:space="preserve">Planlama Alanı, “Aydın-Muğla-Denizli Planlama Bölgesi 1/100.000 Ölçekli Çevre Düzeni Planı’nın M22 paftasında “Ağaçlandırılacak Alan” gösterimiyle planlıdır. </w:t>
      </w:r>
    </w:p>
    <w:p w:rsidRPr="00272F42" w:rsidR="00B341A4" w:rsidP="00D00B61" w:rsidRDefault="00B341A4" w14:paraId="3D38B63E" w14:textId="77777777">
      <w:pPr>
        <w:pStyle w:val="ResimYazs"/>
      </w:pPr>
      <w:bookmarkStart w:name="_Toc211197389" w:id="41"/>
      <w:r w:rsidRPr="00272F42">
        <w:t xml:space="preserve">Harita </w:t>
      </w:r>
      <w:r w:rsidRPr="00272F42">
        <w:rPr>
          <w:noProof/>
        </w:rPr>
        <w:fldChar w:fldCharType="begin"/>
      </w:r>
      <w:r w:rsidRPr="00272F42">
        <w:rPr>
          <w:noProof/>
        </w:rPr>
        <w:instrText xml:space="preserve"> SEQ Harita \* ARABIC </w:instrText>
      </w:r>
      <w:r w:rsidRPr="00272F42">
        <w:rPr>
          <w:noProof/>
        </w:rPr>
        <w:fldChar w:fldCharType="separate"/>
      </w:r>
      <w:r w:rsidR="009C1BCF">
        <w:rPr>
          <w:noProof/>
        </w:rPr>
        <w:t>8</w:t>
      </w:r>
      <w:r w:rsidRPr="00272F42">
        <w:rPr>
          <w:noProof/>
        </w:rPr>
        <w:fldChar w:fldCharType="end"/>
      </w:r>
      <w:r w:rsidRPr="00272F42">
        <w:t>: 1/100.000 Ölçekli Çevre Düzeni Planındaki Durumu</w:t>
      </w:r>
      <w:bookmarkEnd w:id="41"/>
    </w:p>
    <w:p w:rsidRPr="00272F42" w:rsidR="00B341A4" w:rsidP="00B341A4" w:rsidRDefault="00D023D8" w14:paraId="43B4443C" w14:textId="4ED6202C">
      <w:pPr>
        <w:pStyle w:val="GvdeMetni"/>
        <w:jc w:val="center"/>
        <w:rPr>
          <w:lang w:eastAsia="en-US"/>
        </w:rPr>
      </w:pPr>
      <w:r w:rsidRPr="00272F42">
        <w:rPr>
          <w:noProof/>
          <w:lang w:eastAsia="tr-TR"/>
        </w:rPr>
        <mc:AlternateContent>
          <mc:Choice Requires="wps">
            <w:drawing>
              <wp:anchor distT="0" distB="0" distL="114300" distR="114300" simplePos="0" relativeHeight="251984896" behindDoc="0" locked="0" layoutInCell="1" allowOverlap="1" wp14:editId="50ECEBAF" wp14:anchorId="079D0E61">
                <wp:simplePos x="0" y="0"/>
                <wp:positionH relativeFrom="column">
                  <wp:posOffset>1135933</wp:posOffset>
                </wp:positionH>
                <wp:positionV relativeFrom="paragraph">
                  <wp:posOffset>1467111</wp:posOffset>
                </wp:positionV>
                <wp:extent cx="443230" cy="252095"/>
                <wp:effectExtent l="0" t="0" r="299720" b="147955"/>
                <wp:wrapNone/>
                <wp:docPr id="22" name="Dikdörtgen Belirtme Çizgisi 22"/>
                <wp:cNvGraphicFramePr/>
                <a:graphic xmlns:a="http://schemas.openxmlformats.org/drawingml/2006/main">
                  <a:graphicData uri="http://schemas.microsoft.com/office/word/2010/wordprocessingShape">
                    <wps:wsp>
                      <wps:cNvSpPr/>
                      <wps:spPr>
                        <a:xfrm>
                          <a:off x="0" y="0"/>
                          <a:ext cx="443230" cy="252095"/>
                        </a:xfrm>
                        <a:prstGeom prst="wedgeRectCallout">
                          <a:avLst>
                            <a:gd name="adj1" fmla="val 104471"/>
                            <a:gd name="adj2" fmla="val 87280"/>
                          </a:avLst>
                        </a:prstGeom>
                        <a:solidFill>
                          <a:srgbClr val="FFFFFF"/>
                        </a:solidFill>
                        <a:ln w="12700">
                          <a:solidFill>
                            <a:srgbClr val="000000"/>
                          </a:solidFill>
                          <a:miter lim="800000"/>
                          <a:headEnd/>
                          <a:tailEnd/>
                        </a:ln>
                      </wps:spPr>
                      <wps:txbx>
                        <w:txbxContent>
                          <w:p w:rsidR="00D023D8" w:rsidP="00D023D8" w:rsidRDefault="00D023D8" w14:paraId="5890D9CC" w14:textId="77777777">
                            <w:pPr>
                              <w:spacing w:before="0" w:after="0" w:line="120" w:lineRule="atLeast"/>
                              <w:jc w:val="center"/>
                              <w:rPr>
                                <w:rFonts w:ascii="Vox Wide" w:hAnsi="Vox Wide"/>
                                <w:b/>
                                <w:sz w:val="14"/>
                                <w:szCs w:val="14"/>
                              </w:rPr>
                            </w:pPr>
                            <w:r>
                              <w:rPr>
                                <w:rFonts w:ascii="Vox Wide" w:hAnsi="Vox Wide"/>
                                <w:b/>
                                <w:sz w:val="14"/>
                                <w:szCs w:val="14"/>
                              </w:rPr>
                              <w:t xml:space="preserve">Plan </w:t>
                            </w:r>
                          </w:p>
                          <w:p w:rsidRPr="00E42F4C" w:rsidR="00D023D8" w:rsidP="00D023D8" w:rsidRDefault="00D023D8" w14:paraId="48005F38" w14:textId="77777777">
                            <w:pPr>
                              <w:spacing w:before="0" w:after="0" w:line="120" w:lineRule="atLeast"/>
                              <w:jc w:val="center"/>
                              <w:rPr>
                                <w:rFonts w:ascii="Vox Wide" w:hAnsi="Vox Wide"/>
                                <w:b/>
                                <w:sz w:val="14"/>
                                <w:szCs w:val="14"/>
                              </w:rPr>
                            </w:pPr>
                            <w:r>
                              <w:rPr>
                                <w:rFonts w:ascii="Vox Wide" w:hAnsi="Vox Wide"/>
                                <w:b/>
                                <w:sz w:val="14"/>
                                <w:szCs w:val="14"/>
                              </w:rPr>
                              <w:t>Sınırı</w:t>
                            </w:r>
                          </w:p>
                          <w:p w:rsidRPr="00E42F4C" w:rsidR="00D023D8" w:rsidP="00D023D8" w:rsidRDefault="00D023D8" w14:paraId="5151C7B3" w14:textId="77777777">
                            <w:pPr>
                              <w:spacing w:before="0" w:after="0" w:line="120" w:lineRule="atLeast"/>
                              <w:jc w:val="center"/>
                              <w:rPr>
                                <w:rFonts w:ascii="Vox Wide" w:hAnsi="Vox Wide"/>
                                <w:b/>
                                <w:sz w:val="13"/>
                                <w:szCs w:val="13"/>
                              </w:rPr>
                            </w:pPr>
                          </w:p>
                          <w:p w:rsidRPr="00E42F4C" w:rsidR="00D023D8" w:rsidP="00D023D8" w:rsidRDefault="00D023D8" w14:paraId="49670E7F" w14:textId="77777777">
                            <w:pPr>
                              <w:spacing w:before="0" w:after="0" w:line="120" w:lineRule="atLeast"/>
                              <w:jc w:val="center"/>
                              <w:rPr>
                                <w:rFonts w:ascii="Vox Wide" w:hAnsi="Vox Wide"/>
                                <w:b/>
                                <w:sz w:val="13"/>
                                <w:szCs w:val="13"/>
                              </w:rPr>
                            </w:pPr>
                          </w:p>
                          <w:p w:rsidRPr="00E42F4C" w:rsidR="00D023D8" w:rsidP="00D023D8" w:rsidRDefault="00D023D8" w14:paraId="11A3EA44" w14:textId="77777777">
                            <w:pPr>
                              <w:spacing w:before="0" w:after="0" w:line="120" w:lineRule="atLeast"/>
                              <w:jc w:val="center"/>
                              <w:rPr>
                                <w:rFonts w:ascii="Vox Wide" w:hAnsi="Vox Wide"/>
                                <w:b/>
                                <w:sz w:val="13"/>
                                <w:szCs w:val="13"/>
                              </w:rPr>
                            </w:pPr>
                          </w:p>
                          <w:p w:rsidRPr="00E42F4C" w:rsidR="00D023D8" w:rsidP="00D023D8" w:rsidRDefault="00D023D8" w14:paraId="585EFB28" w14:textId="77777777">
                            <w:pPr>
                              <w:spacing w:before="0" w:after="0" w:line="120" w:lineRule="atLeast"/>
                              <w:jc w:val="center"/>
                              <w:rPr>
                                <w:rFonts w:ascii="Vox Wide" w:hAnsi="Vox Wide"/>
                                <w:sz w:val="13"/>
                                <w:szCs w:val="13"/>
                              </w:rPr>
                            </w:pPr>
                          </w:p>
                        </w:txbxContent>
                      </wps:txbx>
                      <wps:bodyPr rot="0" spcFirstLastPara="0" vertOverflow="overflow" horzOverflow="overflow" vert="horz" wrap="square" lIns="0" tIns="0" rIns="0" bIns="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1" coordsize="21600,21600" o:spt="61" adj="1350,25920" path="m,l0@8@12@24,0@9,,21600@6,21600@15@27@7,21600,21600,21600,21600@9@18@30,21600@8,21600,0@7,0@21@33@6,xe" w14:anchorId="079D0E61">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Dikdörtgen Belirtme Çizgisi 22" style="position:absolute;left:0;text-align:left;margin-left:89.45pt;margin-top:115.5pt;width:34.9pt;height:19.85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strokeweight="1pt" type="#_x0000_t61" adj="33366,29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">
                <v:textbox inset="0,0,0,0">
                  <w:txbxContent>
                    <w:p w:rsidR="00D023D8" w:rsidP="00D023D8" w:rsidRDefault="00D023D8" w14:paraId="5890D9CC" w14:textId="77777777">
                      <w:pPr>
                        <w:spacing w:before="0" w:after="0" w:line="120" w:lineRule="atLeast"/>
                        <w:jc w:val="center"/>
                        <w:rPr>
                          <w:rFonts w:ascii="Vox Wide" w:hAnsi="Vox Wide"/>
                          <w:b/>
                          <w:sz w:val="14"/>
                          <w:szCs w:val="14"/>
                        </w:rPr>
                      </w:pPr>
                      <w:r>
                        <w:rPr>
                          <w:rFonts w:ascii="Vox Wide" w:hAnsi="Vox Wide"/>
                          <w:b/>
                          <w:sz w:val="14"/>
                          <w:szCs w:val="14"/>
                        </w:rPr>
                        <w:t xml:space="preserve">Plan </w:t>
                      </w:r>
                    </w:p>
                    <w:p w:rsidRPr="00E42F4C" w:rsidR="00D023D8" w:rsidP="00D023D8" w:rsidRDefault="00D023D8" w14:paraId="48005F38" w14:textId="77777777">
                      <w:pPr>
                        <w:spacing w:before="0" w:after="0" w:line="120" w:lineRule="atLeast"/>
                        <w:jc w:val="center"/>
                        <w:rPr>
                          <w:rFonts w:ascii="Vox Wide" w:hAnsi="Vox Wide"/>
                          <w:b/>
                          <w:sz w:val="14"/>
                          <w:szCs w:val="14"/>
                        </w:rPr>
                      </w:pPr>
                      <w:r>
                        <w:rPr>
                          <w:rFonts w:ascii="Vox Wide" w:hAnsi="Vox Wide"/>
                          <w:b/>
                          <w:sz w:val="14"/>
                          <w:szCs w:val="14"/>
                        </w:rPr>
                        <w:t>Sınırı</w:t>
                      </w:r>
                    </w:p>
                    <w:p w:rsidRPr="00E42F4C" w:rsidR="00D023D8" w:rsidP="00D023D8" w:rsidRDefault="00D023D8" w14:paraId="5151C7B3" w14:textId="77777777">
                      <w:pPr>
                        <w:spacing w:before="0" w:after="0" w:line="120" w:lineRule="atLeast"/>
                        <w:jc w:val="center"/>
                        <w:rPr>
                          <w:rFonts w:ascii="Vox Wide" w:hAnsi="Vox Wide"/>
                          <w:b/>
                          <w:sz w:val="13"/>
                          <w:szCs w:val="13"/>
                        </w:rPr>
                      </w:pPr>
                    </w:p>
                    <w:p w:rsidRPr="00E42F4C" w:rsidR="00D023D8" w:rsidP="00D023D8" w:rsidRDefault="00D023D8" w14:paraId="49670E7F" w14:textId="77777777">
                      <w:pPr>
                        <w:spacing w:before="0" w:after="0" w:line="120" w:lineRule="atLeast"/>
                        <w:jc w:val="center"/>
                        <w:rPr>
                          <w:rFonts w:ascii="Vox Wide" w:hAnsi="Vox Wide"/>
                          <w:b/>
                          <w:sz w:val="13"/>
                          <w:szCs w:val="13"/>
                        </w:rPr>
                      </w:pPr>
                    </w:p>
                    <w:p w:rsidRPr="00E42F4C" w:rsidR="00D023D8" w:rsidP="00D023D8" w:rsidRDefault="00D023D8" w14:paraId="11A3EA44" w14:textId="77777777">
                      <w:pPr>
                        <w:spacing w:before="0" w:after="0" w:line="120" w:lineRule="atLeast"/>
                        <w:jc w:val="center"/>
                        <w:rPr>
                          <w:rFonts w:ascii="Vox Wide" w:hAnsi="Vox Wide"/>
                          <w:b/>
                          <w:sz w:val="13"/>
                          <w:szCs w:val="13"/>
                        </w:rPr>
                      </w:pPr>
                    </w:p>
                    <w:p w:rsidRPr="00E42F4C" w:rsidR="00D023D8" w:rsidP="00D023D8" w:rsidRDefault="00D023D8" w14:paraId="585EFB28" w14:textId="77777777">
                      <w:pPr>
                        <w:spacing w:before="0" w:after="0" w:line="120" w:lineRule="atLeast"/>
                        <w:jc w:val="center"/>
                        <w:rPr>
                          <w:rFonts w:ascii="Vox Wide" w:hAnsi="Vox Wide"/>
                          <w:sz w:val="13"/>
                          <w:szCs w:val="13"/>
                        </w:rPr>
                      </w:pPr>
                    </w:p>
                  </w:txbxContent>
                </v:textbox>
              </v:shape>
            </w:pict>
          </mc:Fallback>
        </mc:AlternateContent>
      </w:r>
      <w:r>
        <w:rPr>
          <w:noProof/>
          <w:lang w:eastAsia="tr-TR"/>
        </w:rPr>
        <w:drawing>
          <wp:inline distT="0" distB="0" distL="0" distR="0" wp14:anchorId="166C92F7" wp14:editId="5E4EDC67">
            <wp:extent cx="4860000" cy="3178826"/>
            <wp:effectExtent l="19050" t="19050" r="17145" b="2159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5000_ıcın_100000.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860000" cy="3178826"/>
                    </a:xfrm>
                    <a:prstGeom prst="rect">
                      <a:avLst/>
                    </a:prstGeom>
                    <a:noFill/>
                    <a:ln w="25400" cap="flat" cmpd="sng" algn="ctr">
                      <a:solidFill>
                        <a:sysClr val="windowText" lastClr="000000"/>
                      </a:solidFill>
                      <a:prstDash val="solid"/>
                      <a:round/>
                      <a:headEnd type="none" w="med" len="med"/>
                      <a:tailEnd type="none" w="med" len="med"/>
                    </a:ln>
                  </pic:spPr>
                </pic:pic>
              </a:graphicData>
            </a:graphic>
          </wp:inline>
        </w:drawing>
      </w:r>
    </w:p>
    <w:p w:rsidRPr="00272F42" w:rsidR="00B341A4" w:rsidP="00B341A4" w:rsidRDefault="00B341A4" w14:paraId="75AA9839" w14:textId="77777777">
      <w:pPr>
        <w:pStyle w:val="Balk3"/>
      </w:pPr>
      <w:bookmarkStart w:name="_Toc211197379" w:id="42"/>
      <w:r w:rsidRPr="00272F42">
        <w:t>1/25.000 Ölçekli Nazım İmar Planı</w:t>
      </w:r>
      <w:bookmarkEnd w:id="42"/>
    </w:p>
    <w:p w:rsidRPr="00272F42" w:rsidR="00B341A4" w:rsidP="00B341A4" w:rsidRDefault="00B341A4" w14:paraId="2C9EA829" w14:textId="77777777">
      <w:pPr>
        <w:pStyle w:val="GvdeMetni"/>
      </w:pPr>
      <w:r w:rsidRPr="00272F42">
        <w:t xml:space="preserve">Planlama Alanı, 1/25.000 ölçekli Denizli Nazım İmar Planı’nda Ağaçlandırılacak Alan olarak planlıdır. </w:t>
      </w:r>
    </w:p>
    <w:p w:rsidRPr="00272F42" w:rsidR="00B341A4" w:rsidP="00D00B61" w:rsidRDefault="00B341A4" w14:paraId="5DA604A2" w14:textId="77777777">
      <w:pPr>
        <w:pStyle w:val="ResimYazs"/>
      </w:pPr>
      <w:bookmarkStart w:name="_Toc211197390" w:id="43"/>
      <w:r w:rsidRPr="00272F42">
        <w:t xml:space="preserve">Harita </w:t>
      </w:r>
      <w:r w:rsidR="001669CE">
        <w:rPr>
          <w:noProof/>
        </w:rPr>
        <w:fldChar w:fldCharType="begin"/>
      </w:r>
      <w:r w:rsidR="001669CE">
        <w:rPr>
          <w:noProof/>
        </w:rPr>
        <w:instrText xml:space="preserve"> SEQ Harita \* ARABIC </w:instrText>
      </w:r>
      <w:r w:rsidR="001669CE">
        <w:rPr>
          <w:noProof/>
        </w:rPr>
        <w:fldChar w:fldCharType="separate"/>
      </w:r>
      <w:r w:rsidR="009C1BCF">
        <w:rPr>
          <w:noProof/>
        </w:rPr>
        <w:t>9</w:t>
      </w:r>
      <w:r w:rsidR="001669CE">
        <w:rPr>
          <w:noProof/>
        </w:rPr>
        <w:fldChar w:fldCharType="end"/>
      </w:r>
      <w:r w:rsidRPr="00272F42">
        <w:t>: 1/25.000 Ölçekli Nazım İmar Planı’ndaki Durumu</w:t>
      </w:r>
      <w:bookmarkEnd w:id="43"/>
    </w:p>
    <w:p w:rsidRPr="00272F42" w:rsidR="00B341A4" w:rsidP="00B341A4" w:rsidRDefault="00D023D8" w14:paraId="450CAF97" w14:textId="1D6AC5FF">
      <w:pPr>
        <w:pStyle w:val="GvdeMetni"/>
        <w:jc w:val="center"/>
      </w:pPr>
      <w:r w:rsidRPr="00272F42">
        <w:rPr>
          <w:noProof/>
          <w:lang w:eastAsia="tr-TR"/>
        </w:rPr>
        <mc:AlternateContent>
          <mc:Choice Requires="wps">
            <w:drawing>
              <wp:anchor distT="0" distB="0" distL="114300" distR="114300" simplePos="0" relativeHeight="251986944" behindDoc="0" locked="0" layoutInCell="1" allowOverlap="1" wp14:editId="074442CE" wp14:anchorId="243A9437">
                <wp:simplePos x="0" y="0"/>
                <wp:positionH relativeFrom="column">
                  <wp:posOffset>2038841</wp:posOffset>
                </wp:positionH>
                <wp:positionV relativeFrom="paragraph">
                  <wp:posOffset>1111059</wp:posOffset>
                </wp:positionV>
                <wp:extent cx="443230" cy="252095"/>
                <wp:effectExtent l="0" t="0" r="299720" b="147955"/>
                <wp:wrapNone/>
                <wp:docPr id="25" name="Dikdörtgen Belirtme Çizgisi 25"/>
                <wp:cNvGraphicFramePr/>
                <a:graphic xmlns:a="http://schemas.openxmlformats.org/drawingml/2006/main">
                  <a:graphicData uri="http://schemas.microsoft.com/office/word/2010/wordprocessingShape">
                    <wps:wsp>
                      <wps:cNvSpPr/>
                      <wps:spPr>
                        <a:xfrm>
                          <a:off x="0" y="0"/>
                          <a:ext cx="443230" cy="252095"/>
                        </a:xfrm>
                        <a:prstGeom prst="wedgeRectCallout">
                          <a:avLst>
                            <a:gd name="adj1" fmla="val 104471"/>
                            <a:gd name="adj2" fmla="val 87280"/>
                          </a:avLst>
                        </a:prstGeom>
                        <a:solidFill>
                          <a:srgbClr val="FFFFFF"/>
                        </a:solidFill>
                        <a:ln w="12700">
                          <a:solidFill>
                            <a:srgbClr val="000000"/>
                          </a:solidFill>
                          <a:miter lim="800000"/>
                          <a:headEnd/>
                          <a:tailEnd/>
                        </a:ln>
                      </wps:spPr>
                      <wps:txbx>
                        <w:txbxContent>
                          <w:p w:rsidR="00D023D8" w:rsidP="00D023D8" w:rsidRDefault="00D023D8" w14:paraId="0648683C" w14:textId="77777777">
                            <w:pPr>
                              <w:spacing w:before="0" w:after="0" w:line="120" w:lineRule="atLeast"/>
                              <w:jc w:val="center"/>
                              <w:rPr>
                                <w:rFonts w:ascii="Vox Wide" w:hAnsi="Vox Wide"/>
                                <w:b/>
                                <w:sz w:val="14"/>
                                <w:szCs w:val="14"/>
                              </w:rPr>
                            </w:pPr>
                            <w:r>
                              <w:rPr>
                                <w:rFonts w:ascii="Vox Wide" w:hAnsi="Vox Wide"/>
                                <w:b/>
                                <w:sz w:val="14"/>
                                <w:szCs w:val="14"/>
                              </w:rPr>
                              <w:t xml:space="preserve">Plan </w:t>
                            </w:r>
                          </w:p>
                          <w:p w:rsidRPr="00E42F4C" w:rsidR="00D023D8" w:rsidP="00D023D8" w:rsidRDefault="00D023D8" w14:paraId="22D37395" w14:textId="77777777">
                            <w:pPr>
                              <w:spacing w:before="0" w:after="0" w:line="120" w:lineRule="atLeast"/>
                              <w:jc w:val="center"/>
                              <w:rPr>
                                <w:rFonts w:ascii="Vox Wide" w:hAnsi="Vox Wide"/>
                                <w:b/>
                                <w:sz w:val="14"/>
                                <w:szCs w:val="14"/>
                              </w:rPr>
                            </w:pPr>
                            <w:r>
                              <w:rPr>
                                <w:rFonts w:ascii="Vox Wide" w:hAnsi="Vox Wide"/>
                                <w:b/>
                                <w:sz w:val="14"/>
                                <w:szCs w:val="14"/>
                              </w:rPr>
                              <w:t>Sınırı</w:t>
                            </w:r>
                          </w:p>
                          <w:p w:rsidRPr="00E42F4C" w:rsidR="00D023D8" w:rsidP="00D023D8" w:rsidRDefault="00D023D8" w14:paraId="2505CDEF" w14:textId="77777777">
                            <w:pPr>
                              <w:spacing w:before="0" w:after="0" w:line="120" w:lineRule="atLeast"/>
                              <w:jc w:val="center"/>
                              <w:rPr>
                                <w:rFonts w:ascii="Vox Wide" w:hAnsi="Vox Wide"/>
                                <w:b/>
                                <w:sz w:val="13"/>
                                <w:szCs w:val="13"/>
                              </w:rPr>
                            </w:pPr>
                          </w:p>
                          <w:p w:rsidRPr="00E42F4C" w:rsidR="00D023D8" w:rsidP="00D023D8" w:rsidRDefault="00D023D8" w14:paraId="6ABA0324" w14:textId="77777777">
                            <w:pPr>
                              <w:spacing w:before="0" w:after="0" w:line="120" w:lineRule="atLeast"/>
                              <w:jc w:val="center"/>
                              <w:rPr>
                                <w:rFonts w:ascii="Vox Wide" w:hAnsi="Vox Wide"/>
                                <w:b/>
                                <w:sz w:val="13"/>
                                <w:szCs w:val="13"/>
                              </w:rPr>
                            </w:pPr>
                          </w:p>
                          <w:p w:rsidRPr="00E42F4C" w:rsidR="00D023D8" w:rsidP="00D023D8" w:rsidRDefault="00D023D8" w14:paraId="7D177A8E" w14:textId="77777777">
                            <w:pPr>
                              <w:spacing w:before="0" w:after="0" w:line="120" w:lineRule="atLeast"/>
                              <w:jc w:val="center"/>
                              <w:rPr>
                                <w:rFonts w:ascii="Vox Wide" w:hAnsi="Vox Wide"/>
                                <w:b/>
                                <w:sz w:val="13"/>
                                <w:szCs w:val="13"/>
                              </w:rPr>
                            </w:pPr>
                          </w:p>
                          <w:p w:rsidRPr="00E42F4C" w:rsidR="00D023D8" w:rsidP="00D023D8" w:rsidRDefault="00D023D8" w14:paraId="08C58ACE" w14:textId="77777777">
                            <w:pPr>
                              <w:spacing w:before="0" w:after="0" w:line="120" w:lineRule="atLeast"/>
                              <w:jc w:val="center"/>
                              <w:rPr>
                                <w:rFonts w:ascii="Vox Wide" w:hAnsi="Vox Wide"/>
                                <w:sz w:val="13"/>
                                <w:szCs w:val="13"/>
                              </w:rPr>
                            </w:pPr>
                          </w:p>
                        </w:txbxContent>
                      </wps:txbx>
                      <wps:bodyPr rot="0" spcFirstLastPara="0" vertOverflow="overflow" horzOverflow="overflow" vert="horz" wrap="square" lIns="0" tIns="0" rIns="0" bIns="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Dikdörtgen Belirtme Çizgisi 25" style="position:absolute;left:0;text-align:left;margin-left:160.55pt;margin-top:87.5pt;width:34.9pt;height:19.85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7" strokeweight="1pt" type="#_x0000_t61" adj="33366,29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" w14:anchorId="243A9437">
                <v:textbox inset="0,0,0,0">
                  <w:txbxContent>
                    <w:p w:rsidR="00D023D8" w:rsidP="00D023D8" w:rsidRDefault="00D023D8" w14:paraId="0648683C" w14:textId="77777777">
                      <w:pPr>
                        <w:spacing w:before="0" w:after="0" w:line="120" w:lineRule="atLeast"/>
                        <w:jc w:val="center"/>
                        <w:rPr>
                          <w:rFonts w:ascii="Vox Wide" w:hAnsi="Vox Wide"/>
                          <w:b/>
                          <w:sz w:val="14"/>
                          <w:szCs w:val="14"/>
                        </w:rPr>
                      </w:pPr>
                      <w:r>
                        <w:rPr>
                          <w:rFonts w:ascii="Vox Wide" w:hAnsi="Vox Wide"/>
                          <w:b/>
                          <w:sz w:val="14"/>
                          <w:szCs w:val="14"/>
                        </w:rPr>
                        <w:t xml:space="preserve">Plan </w:t>
                      </w:r>
                    </w:p>
                    <w:p w:rsidRPr="00E42F4C" w:rsidR="00D023D8" w:rsidP="00D023D8" w:rsidRDefault="00D023D8" w14:paraId="22D37395" w14:textId="77777777">
                      <w:pPr>
                        <w:spacing w:before="0" w:after="0" w:line="120" w:lineRule="atLeast"/>
                        <w:jc w:val="center"/>
                        <w:rPr>
                          <w:rFonts w:ascii="Vox Wide" w:hAnsi="Vox Wide"/>
                          <w:b/>
                          <w:sz w:val="14"/>
                          <w:szCs w:val="14"/>
                        </w:rPr>
                      </w:pPr>
                      <w:r>
                        <w:rPr>
                          <w:rFonts w:ascii="Vox Wide" w:hAnsi="Vox Wide"/>
                          <w:b/>
                          <w:sz w:val="14"/>
                          <w:szCs w:val="14"/>
                        </w:rPr>
                        <w:t>Sınırı</w:t>
                      </w:r>
                    </w:p>
                    <w:p w:rsidRPr="00E42F4C" w:rsidR="00D023D8" w:rsidP="00D023D8" w:rsidRDefault="00D023D8" w14:paraId="2505CDEF" w14:textId="77777777">
                      <w:pPr>
                        <w:spacing w:before="0" w:after="0" w:line="120" w:lineRule="atLeast"/>
                        <w:jc w:val="center"/>
                        <w:rPr>
                          <w:rFonts w:ascii="Vox Wide" w:hAnsi="Vox Wide"/>
                          <w:b/>
                          <w:sz w:val="13"/>
                          <w:szCs w:val="13"/>
                        </w:rPr>
                      </w:pPr>
                    </w:p>
                    <w:p w:rsidRPr="00E42F4C" w:rsidR="00D023D8" w:rsidP="00D023D8" w:rsidRDefault="00D023D8" w14:paraId="6ABA0324" w14:textId="77777777">
                      <w:pPr>
                        <w:spacing w:before="0" w:after="0" w:line="120" w:lineRule="atLeast"/>
                        <w:jc w:val="center"/>
                        <w:rPr>
                          <w:rFonts w:ascii="Vox Wide" w:hAnsi="Vox Wide"/>
                          <w:b/>
                          <w:sz w:val="13"/>
                          <w:szCs w:val="13"/>
                        </w:rPr>
                      </w:pPr>
                    </w:p>
                    <w:p w:rsidRPr="00E42F4C" w:rsidR="00D023D8" w:rsidP="00D023D8" w:rsidRDefault="00D023D8" w14:paraId="7D177A8E" w14:textId="77777777">
                      <w:pPr>
                        <w:spacing w:before="0" w:after="0" w:line="120" w:lineRule="atLeast"/>
                        <w:jc w:val="center"/>
                        <w:rPr>
                          <w:rFonts w:ascii="Vox Wide" w:hAnsi="Vox Wide"/>
                          <w:b/>
                          <w:sz w:val="13"/>
                          <w:szCs w:val="13"/>
                        </w:rPr>
                      </w:pPr>
                    </w:p>
                    <w:p w:rsidRPr="00E42F4C" w:rsidR="00D023D8" w:rsidP="00D023D8" w:rsidRDefault="00D023D8" w14:paraId="08C58ACE" w14:textId="77777777">
                      <w:pPr>
                        <w:spacing w:before="0" w:after="0" w:line="120" w:lineRule="atLeast"/>
                        <w:jc w:val="center"/>
                        <w:rPr>
                          <w:rFonts w:ascii="Vox Wide" w:hAnsi="Vox Wide"/>
                          <w:sz w:val="13"/>
                          <w:szCs w:val="13"/>
                        </w:rPr>
                      </w:pPr>
                    </w:p>
                  </w:txbxContent>
                </v:textbox>
              </v:shape>
            </w:pict>
          </mc:Fallback>
        </mc:AlternateContent>
      </w:r>
      <w:r>
        <w:rPr>
          <w:noProof/>
          <w:lang w:eastAsia="tr-TR"/>
        </w:rPr>
        <w:drawing>
          <wp:inline distT="0" distB="0" distL="0" distR="0" wp14:anchorId="56447622" wp14:editId="1B74D5AA">
            <wp:extent cx="4859655" cy="2867025"/>
            <wp:effectExtent l="19050" t="19050" r="17145" b="28575"/>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5000_için_250000.jpg"/>
                    <pic:cNvPicPr/>
                  </pic:nvPicPr>
                  <pic:blipFill rotWithShape="1">
                    <a:blip r:embed="rId27" cstate="print">
                      <a:extLst>
                        <a:ext uri="{28A0092B-C50C-407E-A947-70E740481C1C}">
                          <a14:useLocalDpi xmlns:a14="http://schemas.microsoft.com/office/drawing/2010/main" val="0"/>
                        </a:ext>
                      </a:extLst>
                    </a:blip>
                    <a:srcRect b="4622"/>
                    <a:stretch/>
                  </pic:blipFill>
                  <pic:spPr bwMode="auto">
                    <a:xfrm>
                      <a:off x="0" y="0"/>
                      <a:ext cx="4860000" cy="2867229"/>
                    </a:xfrm>
                    <a:prstGeom prst="rect">
                      <a:avLst/>
                    </a:prstGeom>
                    <a:noFill/>
                    <a:ln w="254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Pr="00272F42" w:rsidR="00B341A4" w:rsidP="00B341A4" w:rsidRDefault="00B341A4" w14:paraId="12B90D8C" w14:textId="77777777">
      <w:pPr>
        <w:pStyle w:val="Balk3"/>
      </w:pPr>
      <w:bookmarkStart w:name="_Toc211197380" w:id="44"/>
      <w:r w:rsidRPr="00272F42">
        <w:lastRenderedPageBreak/>
        <w:t>1/5000 Ölçekli Nazım İmar Planı</w:t>
      </w:r>
      <w:bookmarkEnd w:id="44"/>
    </w:p>
    <w:p w:rsidRPr="00272F42" w:rsidR="00B341A4" w:rsidP="00B341A4" w:rsidRDefault="00B341A4" w14:paraId="60497798" w14:textId="77777777">
      <w:pPr>
        <w:pStyle w:val="GvdeMetni"/>
        <w:spacing w:after="80"/>
      </w:pPr>
      <w:r w:rsidRPr="00272F42">
        <w:t>İmar Planı yapılacak olan alan, bu ölçekte Ağaçlandırılacak Alan olarak planlıdır. Mer’i Nazım İmar Planındaki durumu aşağıda verilmiştir.</w:t>
      </w:r>
    </w:p>
    <w:p w:rsidR="00B341A4" w:rsidP="00D00B61" w:rsidRDefault="00B341A4" w14:paraId="7D7DE3D9" w14:textId="77777777">
      <w:pPr>
        <w:pStyle w:val="ResimYazs"/>
      </w:pPr>
      <w:bookmarkStart w:name="_Toc211197391" w:id="45"/>
      <w:r w:rsidRPr="00272F42">
        <w:t xml:space="preserve">Harita </w:t>
      </w:r>
      <w:r w:rsidRPr="00272F42">
        <w:rPr>
          <w:noProof/>
        </w:rPr>
        <w:fldChar w:fldCharType="begin"/>
      </w:r>
      <w:r w:rsidRPr="00272F42">
        <w:rPr>
          <w:noProof/>
        </w:rPr>
        <w:instrText xml:space="preserve"> SEQ Harita \* ARABIC </w:instrText>
      </w:r>
      <w:r w:rsidRPr="00272F42">
        <w:rPr>
          <w:noProof/>
        </w:rPr>
        <w:fldChar w:fldCharType="separate"/>
      </w:r>
      <w:r w:rsidR="009C1BCF">
        <w:rPr>
          <w:noProof/>
        </w:rPr>
        <w:t>10</w:t>
      </w:r>
      <w:r w:rsidRPr="00272F42">
        <w:rPr>
          <w:noProof/>
        </w:rPr>
        <w:fldChar w:fldCharType="end"/>
      </w:r>
      <w:r w:rsidRPr="00272F42">
        <w:t>: 1/5000 Ölçekli Nazım İmar Planı’ndaki Durumu</w:t>
      </w:r>
      <w:bookmarkEnd w:id="45"/>
    </w:p>
    <w:p w:rsidR="00D023D8" w:rsidP="00D023D8" w:rsidRDefault="00D023D8" w14:paraId="60C39DFE" w14:textId="5CA63FB3">
      <w:pPr>
        <w:pStyle w:val="GvdeMetni"/>
        <w:jc w:val="center"/>
        <w:rPr>
          <w:lang w:eastAsia="en-US"/>
        </w:rPr>
      </w:pPr>
      <w:r w:rsidRPr="00272F42">
        <w:rPr>
          <w:noProof/>
          <w:lang w:eastAsia="tr-TR"/>
        </w:rPr>
        <mc:AlternateContent>
          <mc:Choice Requires="wps">
            <w:drawing>
              <wp:anchor distT="0" distB="0" distL="114300" distR="114300" simplePos="0" relativeHeight="251982848" behindDoc="0" locked="0" layoutInCell="1" allowOverlap="1" wp14:editId="0E850DD0" wp14:anchorId="4CA59E18">
                <wp:simplePos x="0" y="0"/>
                <wp:positionH relativeFrom="column">
                  <wp:posOffset>1696104</wp:posOffset>
                </wp:positionH>
                <wp:positionV relativeFrom="paragraph">
                  <wp:posOffset>764540</wp:posOffset>
                </wp:positionV>
                <wp:extent cx="443230" cy="252095"/>
                <wp:effectExtent l="0" t="0" r="147320" b="338455"/>
                <wp:wrapNone/>
                <wp:docPr id="19" name="Dikdörtgen Belirtme Çizgisi 19"/>
                <wp:cNvGraphicFramePr/>
                <a:graphic xmlns:a="http://schemas.openxmlformats.org/drawingml/2006/main">
                  <a:graphicData uri="http://schemas.microsoft.com/office/word/2010/wordprocessingShape">
                    <wps:wsp>
                      <wps:cNvSpPr/>
                      <wps:spPr>
                        <a:xfrm>
                          <a:off x="0" y="0"/>
                          <a:ext cx="443230" cy="252095"/>
                        </a:xfrm>
                        <a:prstGeom prst="wedgeRectCallout">
                          <a:avLst>
                            <a:gd name="adj1" fmla="val 70298"/>
                            <a:gd name="adj2" fmla="val 162940"/>
                          </a:avLst>
                        </a:prstGeom>
                        <a:solidFill>
                          <a:srgbClr val="FFFFFF"/>
                        </a:solidFill>
                        <a:ln w="12700">
                          <a:solidFill>
                            <a:srgbClr val="000000"/>
                          </a:solidFill>
                          <a:miter lim="800000"/>
                          <a:headEnd/>
                          <a:tailEnd/>
                        </a:ln>
                      </wps:spPr>
                      <wps:txbx>
                        <w:txbxContent>
                          <w:p w:rsidR="00B341A4" w:rsidP="00B341A4" w:rsidRDefault="00B341A4" w14:paraId="017F4308" w14:textId="77777777">
                            <w:pPr>
                              <w:spacing w:before="0" w:after="0" w:line="120" w:lineRule="atLeast"/>
                              <w:jc w:val="center"/>
                              <w:rPr>
                                <w:rFonts w:ascii="Vox Wide" w:hAnsi="Vox Wide"/>
                                <w:b/>
                                <w:sz w:val="14"/>
                                <w:szCs w:val="14"/>
                              </w:rPr>
                            </w:pPr>
                            <w:r>
                              <w:rPr>
                                <w:rFonts w:ascii="Vox Wide" w:hAnsi="Vox Wide"/>
                                <w:b/>
                                <w:sz w:val="14"/>
                                <w:szCs w:val="14"/>
                              </w:rPr>
                              <w:t xml:space="preserve">Plan </w:t>
                            </w:r>
                          </w:p>
                          <w:p w:rsidRPr="00E42F4C" w:rsidR="00B341A4" w:rsidP="00B341A4" w:rsidRDefault="00B341A4" w14:paraId="0A3B48C6" w14:textId="77777777">
                            <w:pPr>
                              <w:spacing w:before="0" w:after="0" w:line="120" w:lineRule="atLeast"/>
                              <w:jc w:val="center"/>
                              <w:rPr>
                                <w:rFonts w:ascii="Vox Wide" w:hAnsi="Vox Wide"/>
                                <w:b/>
                                <w:sz w:val="14"/>
                                <w:szCs w:val="14"/>
                              </w:rPr>
                            </w:pPr>
                            <w:r>
                              <w:rPr>
                                <w:rFonts w:ascii="Vox Wide" w:hAnsi="Vox Wide"/>
                                <w:b/>
                                <w:sz w:val="14"/>
                                <w:szCs w:val="14"/>
                              </w:rPr>
                              <w:t>Sınırı</w:t>
                            </w:r>
                          </w:p>
                          <w:p w:rsidRPr="00E42F4C" w:rsidR="00B341A4" w:rsidP="00B341A4" w:rsidRDefault="00B341A4" w14:paraId="1F63969F" w14:textId="77777777">
                            <w:pPr>
                              <w:spacing w:before="0" w:after="0" w:line="120" w:lineRule="atLeast"/>
                              <w:jc w:val="center"/>
                              <w:rPr>
                                <w:rFonts w:ascii="Vox Wide" w:hAnsi="Vox Wide"/>
                                <w:b/>
                                <w:sz w:val="13"/>
                                <w:szCs w:val="13"/>
                              </w:rPr>
                            </w:pPr>
                          </w:p>
                          <w:p w:rsidRPr="00E42F4C" w:rsidR="00B341A4" w:rsidP="00B341A4" w:rsidRDefault="00B341A4" w14:paraId="4A9603B3" w14:textId="77777777">
                            <w:pPr>
                              <w:spacing w:before="0" w:after="0" w:line="120" w:lineRule="atLeast"/>
                              <w:jc w:val="center"/>
                              <w:rPr>
                                <w:rFonts w:ascii="Vox Wide" w:hAnsi="Vox Wide"/>
                                <w:b/>
                                <w:sz w:val="13"/>
                                <w:szCs w:val="13"/>
                              </w:rPr>
                            </w:pPr>
                          </w:p>
                          <w:p w:rsidRPr="00E42F4C" w:rsidR="00B341A4" w:rsidP="00B341A4" w:rsidRDefault="00B341A4" w14:paraId="7818D97B" w14:textId="77777777">
                            <w:pPr>
                              <w:spacing w:before="0" w:after="0" w:line="120" w:lineRule="atLeast"/>
                              <w:jc w:val="center"/>
                              <w:rPr>
                                <w:rFonts w:ascii="Vox Wide" w:hAnsi="Vox Wide"/>
                                <w:b/>
                                <w:sz w:val="13"/>
                                <w:szCs w:val="13"/>
                              </w:rPr>
                            </w:pPr>
                          </w:p>
                          <w:p w:rsidRPr="00E42F4C" w:rsidR="00B341A4" w:rsidP="00B341A4" w:rsidRDefault="00B341A4" w14:paraId="6C5C37F8" w14:textId="77777777">
                            <w:pPr>
                              <w:spacing w:before="0" w:after="0" w:line="120" w:lineRule="atLeast"/>
                              <w:jc w:val="center"/>
                              <w:rPr>
                                <w:rFonts w:ascii="Vox Wide" w:hAnsi="Vox Wide"/>
                                <w:sz w:val="13"/>
                                <w:szCs w:val="13"/>
                              </w:rPr>
                            </w:pPr>
                          </w:p>
                        </w:txbxContent>
                      </wps:txbx>
                      <wps:bodyPr rot="0" spcFirstLastPara="0" vertOverflow="overflow" horzOverflow="overflow" vert="horz" wrap="square" lIns="0" tIns="0" rIns="0" bIns="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Dikdörtgen Belirtme Çizgisi 19" style="position:absolute;left:0;text-align:left;margin-left:133.55pt;margin-top:60.2pt;width:34.9pt;height:19.85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8" strokeweight="1pt" type="#_x0000_t61" adj="25984,45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" w14:anchorId="4CA59E18">
                <v:textbox inset="0,0,0,0">
                  <w:txbxContent>
                    <w:p w:rsidR="00B341A4" w:rsidP="00B341A4" w:rsidRDefault="00B341A4" w14:paraId="017F4308" w14:textId="77777777">
                      <w:pPr>
                        <w:spacing w:before="0" w:after="0" w:line="120" w:lineRule="atLeast"/>
                        <w:jc w:val="center"/>
                        <w:rPr>
                          <w:rFonts w:ascii="Vox Wide" w:hAnsi="Vox Wide"/>
                          <w:b/>
                          <w:sz w:val="14"/>
                          <w:szCs w:val="14"/>
                        </w:rPr>
                      </w:pPr>
                      <w:r>
                        <w:rPr>
                          <w:rFonts w:ascii="Vox Wide" w:hAnsi="Vox Wide"/>
                          <w:b/>
                          <w:sz w:val="14"/>
                          <w:szCs w:val="14"/>
                        </w:rPr>
                        <w:t xml:space="preserve">Plan </w:t>
                      </w:r>
                    </w:p>
                    <w:p w:rsidRPr="00E42F4C" w:rsidR="00B341A4" w:rsidP="00B341A4" w:rsidRDefault="00B341A4" w14:paraId="0A3B48C6" w14:textId="77777777">
                      <w:pPr>
                        <w:spacing w:before="0" w:after="0" w:line="120" w:lineRule="atLeast"/>
                        <w:jc w:val="center"/>
                        <w:rPr>
                          <w:rFonts w:ascii="Vox Wide" w:hAnsi="Vox Wide"/>
                          <w:b/>
                          <w:sz w:val="14"/>
                          <w:szCs w:val="14"/>
                        </w:rPr>
                      </w:pPr>
                      <w:r>
                        <w:rPr>
                          <w:rFonts w:ascii="Vox Wide" w:hAnsi="Vox Wide"/>
                          <w:b/>
                          <w:sz w:val="14"/>
                          <w:szCs w:val="14"/>
                        </w:rPr>
                        <w:t>Sınırı</w:t>
                      </w:r>
                    </w:p>
                    <w:p w:rsidRPr="00E42F4C" w:rsidR="00B341A4" w:rsidP="00B341A4" w:rsidRDefault="00B341A4" w14:paraId="1F63969F" w14:textId="77777777">
                      <w:pPr>
                        <w:spacing w:before="0" w:after="0" w:line="120" w:lineRule="atLeast"/>
                        <w:jc w:val="center"/>
                        <w:rPr>
                          <w:rFonts w:ascii="Vox Wide" w:hAnsi="Vox Wide"/>
                          <w:b/>
                          <w:sz w:val="13"/>
                          <w:szCs w:val="13"/>
                        </w:rPr>
                      </w:pPr>
                    </w:p>
                    <w:p w:rsidRPr="00E42F4C" w:rsidR="00B341A4" w:rsidP="00B341A4" w:rsidRDefault="00B341A4" w14:paraId="4A9603B3" w14:textId="77777777">
                      <w:pPr>
                        <w:spacing w:before="0" w:after="0" w:line="120" w:lineRule="atLeast"/>
                        <w:jc w:val="center"/>
                        <w:rPr>
                          <w:rFonts w:ascii="Vox Wide" w:hAnsi="Vox Wide"/>
                          <w:b/>
                          <w:sz w:val="13"/>
                          <w:szCs w:val="13"/>
                        </w:rPr>
                      </w:pPr>
                    </w:p>
                    <w:p w:rsidRPr="00E42F4C" w:rsidR="00B341A4" w:rsidP="00B341A4" w:rsidRDefault="00B341A4" w14:paraId="7818D97B" w14:textId="77777777">
                      <w:pPr>
                        <w:spacing w:before="0" w:after="0" w:line="120" w:lineRule="atLeast"/>
                        <w:jc w:val="center"/>
                        <w:rPr>
                          <w:rFonts w:ascii="Vox Wide" w:hAnsi="Vox Wide"/>
                          <w:b/>
                          <w:sz w:val="13"/>
                          <w:szCs w:val="13"/>
                        </w:rPr>
                      </w:pPr>
                    </w:p>
                    <w:p w:rsidRPr="00E42F4C" w:rsidR="00B341A4" w:rsidP="00B341A4" w:rsidRDefault="00B341A4" w14:paraId="6C5C37F8" w14:textId="77777777">
                      <w:pPr>
                        <w:spacing w:before="0" w:after="0" w:line="120" w:lineRule="atLeast"/>
                        <w:jc w:val="center"/>
                        <w:rPr>
                          <w:rFonts w:ascii="Vox Wide" w:hAnsi="Vox Wide"/>
                          <w:sz w:val="13"/>
                          <w:szCs w:val="13"/>
                        </w:rPr>
                      </w:pPr>
                    </w:p>
                  </w:txbxContent>
                </v:textbox>
              </v:shape>
            </w:pict>
          </mc:Fallback>
        </mc:AlternateContent>
      </w:r>
      <w:r>
        <w:rPr>
          <w:noProof/>
          <w:lang w:eastAsia="tr-TR"/>
        </w:rPr>
        <w:drawing>
          <wp:inline distT="0" distB="0" distL="0" distR="0" wp14:anchorId="6FE76903" wp14:editId="36FBD7CC">
            <wp:extent cx="5040000" cy="3561514"/>
            <wp:effectExtent l="19050" t="19050" r="27305" b="2032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5_5000_RAPORA.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040000" cy="3561514"/>
                    </a:xfrm>
                    <a:prstGeom prst="rect">
                      <a:avLst/>
                    </a:prstGeom>
                    <a:noFill/>
                    <a:ln w="25400" cap="flat" cmpd="sng" algn="ctr">
                      <a:solidFill>
                        <a:sysClr val="windowText" lastClr="000000"/>
                      </a:solidFill>
                      <a:prstDash val="solid"/>
                      <a:round/>
                      <a:headEnd type="none" w="med" len="med"/>
                      <a:tailEnd type="none" w="med" len="med"/>
                    </a:ln>
                  </pic:spPr>
                </pic:pic>
              </a:graphicData>
            </a:graphic>
          </wp:inline>
        </w:drawing>
      </w:r>
    </w:p>
    <w:p w:rsidR="009C1BCF" w:rsidP="00D023D8" w:rsidRDefault="009C1BCF" w14:paraId="3E50781F" w14:textId="77777777">
      <w:pPr>
        <w:pStyle w:val="GvdeMetni"/>
        <w:jc w:val="center"/>
        <w:rPr>
          <w:lang w:eastAsia="en-US"/>
        </w:rPr>
      </w:pPr>
    </w:p>
    <w:p w:rsidR="009C1BCF" w:rsidP="00D023D8" w:rsidRDefault="009C1BCF" w14:paraId="67E3A86A" w14:textId="77777777">
      <w:pPr>
        <w:pStyle w:val="GvdeMetni"/>
        <w:jc w:val="center"/>
        <w:rPr>
          <w:lang w:eastAsia="en-US"/>
        </w:rPr>
      </w:pPr>
    </w:p>
    <w:p w:rsidR="009C1BCF" w:rsidP="00D023D8" w:rsidRDefault="009C1BCF" w14:paraId="6DBEB999" w14:textId="77777777">
      <w:pPr>
        <w:pStyle w:val="GvdeMetni"/>
        <w:jc w:val="center"/>
        <w:rPr>
          <w:lang w:eastAsia="en-US"/>
        </w:rPr>
      </w:pPr>
    </w:p>
    <w:p w:rsidR="009C1BCF" w:rsidP="00D023D8" w:rsidRDefault="009C1BCF" w14:paraId="7B0EA1A4" w14:textId="77777777">
      <w:pPr>
        <w:pStyle w:val="GvdeMetni"/>
        <w:jc w:val="center"/>
        <w:rPr>
          <w:lang w:eastAsia="en-US"/>
        </w:rPr>
      </w:pPr>
    </w:p>
    <w:p w:rsidR="009C1BCF" w:rsidP="00D023D8" w:rsidRDefault="009C1BCF" w14:paraId="059E3D48" w14:textId="77777777">
      <w:pPr>
        <w:pStyle w:val="GvdeMetni"/>
        <w:jc w:val="center"/>
        <w:rPr>
          <w:lang w:eastAsia="en-US"/>
        </w:rPr>
      </w:pPr>
    </w:p>
    <w:p w:rsidR="009C1BCF" w:rsidP="00D023D8" w:rsidRDefault="009C1BCF" w14:paraId="465AD80C" w14:textId="77777777">
      <w:pPr>
        <w:pStyle w:val="GvdeMetni"/>
        <w:jc w:val="center"/>
        <w:rPr>
          <w:lang w:eastAsia="en-US"/>
        </w:rPr>
      </w:pPr>
    </w:p>
    <w:p w:rsidR="009C1BCF" w:rsidP="00D023D8" w:rsidRDefault="009C1BCF" w14:paraId="2F33A8CA" w14:textId="77777777">
      <w:pPr>
        <w:pStyle w:val="GvdeMetni"/>
        <w:jc w:val="center"/>
        <w:rPr>
          <w:lang w:eastAsia="en-US"/>
        </w:rPr>
      </w:pPr>
    </w:p>
    <w:p w:rsidR="009C1BCF" w:rsidP="00D023D8" w:rsidRDefault="009C1BCF" w14:paraId="05AED306" w14:textId="77777777">
      <w:pPr>
        <w:pStyle w:val="GvdeMetni"/>
        <w:jc w:val="center"/>
        <w:rPr>
          <w:lang w:eastAsia="en-US"/>
        </w:rPr>
      </w:pPr>
    </w:p>
    <w:p w:rsidR="009C1BCF" w:rsidP="00D023D8" w:rsidRDefault="009C1BCF" w14:paraId="67C50632" w14:textId="77777777">
      <w:pPr>
        <w:pStyle w:val="GvdeMetni"/>
        <w:jc w:val="center"/>
        <w:rPr>
          <w:lang w:eastAsia="en-US"/>
        </w:rPr>
      </w:pPr>
    </w:p>
    <w:p w:rsidR="009C1BCF" w:rsidP="00D023D8" w:rsidRDefault="009C1BCF" w14:paraId="562A56BA" w14:textId="77777777">
      <w:pPr>
        <w:pStyle w:val="GvdeMetni"/>
        <w:jc w:val="center"/>
        <w:rPr>
          <w:lang w:eastAsia="en-US"/>
        </w:rPr>
      </w:pPr>
    </w:p>
    <w:p w:rsidRPr="00D023D8" w:rsidR="009C1BCF" w:rsidP="00D023D8" w:rsidRDefault="009C1BCF" w14:paraId="28209C97" w14:textId="77777777">
      <w:pPr>
        <w:pStyle w:val="GvdeMetni"/>
        <w:jc w:val="center"/>
        <w:rPr>
          <w:lang w:eastAsia="en-US"/>
        </w:rPr>
      </w:pPr>
    </w:p>
    <w:p w:rsidRPr="00272F42" w:rsidR="00B341A4" w:rsidP="00B341A4" w:rsidRDefault="00B341A4" w14:paraId="38034E78" w14:textId="77777777">
      <w:pPr>
        <w:pStyle w:val="Balk1"/>
      </w:pPr>
      <w:bookmarkStart w:name="_Toc211197381" w:id="46"/>
      <w:bookmarkStart w:name="_Toc136469425" w:id="47"/>
      <w:r w:rsidRPr="00272F42">
        <w:lastRenderedPageBreak/>
        <w:t>PLAN KARARLARI</w:t>
      </w:r>
      <w:bookmarkEnd w:id="46"/>
    </w:p>
    <w:bookmarkEnd w:id="47"/>
    <w:p w:rsidRPr="00272F42" w:rsidR="006156C4" w:rsidP="006156C4" w:rsidRDefault="006156C4" w14:paraId="310D0449" w14:textId="04239652">
      <w:pPr>
        <w:pStyle w:val="GvdeMetni"/>
        <w:spacing w:after="120"/>
      </w:pPr>
      <w:r>
        <w:t>Plan değişikliği yapılan</w:t>
      </w:r>
      <w:r w:rsidRPr="00272F42">
        <w:t xml:space="preserve"> alanda herhangi bir iletim hattı, dere yatağı ve taşkın saha, gelişimi kısıtlayıcı kurum görüşü gibi yasal ve fiziksel sınırlayıcılar bulunmamaktadır. Bu kapsamda 909 parselin </w:t>
      </w:r>
      <w:r w:rsidR="00DA69FF">
        <w:t xml:space="preserve">46.22,00,03 </w:t>
      </w:r>
      <w:r w:rsidRPr="00272F42">
        <w:t xml:space="preserve">m²’lik kesimi ile yol düzenlenmesini içine alan </w:t>
      </w:r>
      <w:r w:rsidRPr="00272F42">
        <w:rPr>
          <w:szCs w:val="24"/>
        </w:rPr>
        <w:t xml:space="preserve">4390,96 m²’lik bağlantı olmak üzere toplam </w:t>
      </w:r>
      <w:r w:rsidR="00DA69FF">
        <w:rPr>
          <w:szCs w:val="24"/>
        </w:rPr>
        <w:t>50.590,99</w:t>
      </w:r>
      <w:r w:rsidRPr="00272F42">
        <w:rPr>
          <w:szCs w:val="24"/>
        </w:rPr>
        <w:t xml:space="preserve"> m²’lik alanda </w:t>
      </w:r>
      <w:r w:rsidRPr="00272F42">
        <w:t>planlama çalışması yürütülmüştür.</w:t>
      </w:r>
    </w:p>
    <w:p w:rsidRPr="00272F42" w:rsidR="001B4C26" w:rsidP="001B4C26" w:rsidRDefault="001B4C26" w14:paraId="2DC2906E" w14:textId="74E15CFA">
      <w:pPr>
        <w:pStyle w:val="GvdeMetni"/>
        <w:spacing w:line="276" w:lineRule="auto"/>
      </w:pPr>
      <w:r w:rsidRPr="00272F42">
        <w:t>Toplu Konut İdaresi Başkanlığı tarafından başlatılan ve devam eden çalışmalar ile Merkezefendi Kent Bütünü İmar Planı’nın hemen sınırında ve dışında kalan arazi, alınan kurum görüşleri ve çevresel analizler doğrultusunda Küçük Sanayi Alanı</w:t>
      </w:r>
      <w:r w:rsidRPr="00272F42">
        <w:rPr>
          <w:szCs w:val="24"/>
          <w:lang w:eastAsia="tr-TR"/>
        </w:rPr>
        <w:t xml:space="preserve">, Ticaret </w:t>
      </w:r>
      <w:r w:rsidR="00572B5A">
        <w:t>Alanı ve</w:t>
      </w:r>
      <w:r w:rsidR="001B5073">
        <w:t xml:space="preserve"> Teknik Altyapı Alanı</w:t>
      </w:r>
      <w:r w:rsidR="00572B5A">
        <w:t xml:space="preserve"> olarak </w:t>
      </w:r>
      <w:r w:rsidRPr="00272F42">
        <w:t>planlanmıştır.</w:t>
      </w:r>
    </w:p>
    <w:p w:rsidRPr="00272F42" w:rsidR="0018254D" w:rsidP="002D7A92" w:rsidRDefault="001B5073" w14:paraId="7DB1214F" w14:textId="16BE9D6D">
      <w:pPr>
        <w:pStyle w:val="GvdeMetni"/>
        <w:spacing w:after="120"/>
      </w:pPr>
      <w:bookmarkStart w:name="_Hlk161229379" w:id="48"/>
      <w:r>
        <w:t xml:space="preserve">Önerilen fonksiyonlar, </w:t>
      </w:r>
      <w:r w:rsidRPr="00272F42" w:rsidR="009F6F39">
        <w:t xml:space="preserve">meri plandaki 20 metrelik </w:t>
      </w:r>
      <w:r>
        <w:t>taşıt</w:t>
      </w:r>
      <w:r w:rsidRPr="00272F42" w:rsidR="009F6F39">
        <w:t xml:space="preserve"> yolundan servis alacak şekilde </w:t>
      </w:r>
      <w:r w:rsidRPr="00272F42" w:rsidR="001B4C26">
        <w:t>konumlandırılmıştır.</w:t>
      </w:r>
      <w:bookmarkStart w:name="_Toc160011853" w:id="49"/>
      <w:bookmarkEnd w:id="48"/>
      <w:r w:rsidR="002D7A92">
        <w:t xml:space="preserve"> </w:t>
      </w:r>
      <w:r w:rsidR="00EA0F06">
        <w:t>1/5</w:t>
      </w:r>
      <w:r w:rsidRPr="00272F42" w:rsidR="00CC5DF6">
        <w:t>000 ö</w:t>
      </w:r>
      <w:r w:rsidRPr="00272F42" w:rsidR="0018254D">
        <w:t xml:space="preserve">lçekli </w:t>
      </w:r>
      <w:r w:rsidR="00EA0F06">
        <w:t>Nazım</w:t>
      </w:r>
      <w:r w:rsidRPr="00272F42" w:rsidR="00CC5DF6">
        <w:t xml:space="preserve"> </w:t>
      </w:r>
      <w:r w:rsidRPr="00272F42" w:rsidR="0018254D">
        <w:t xml:space="preserve">İmar Planı </w:t>
      </w:r>
      <w:r w:rsidR="00EA0F06">
        <w:t>değişikliği</w:t>
      </w:r>
      <w:r w:rsidRPr="00272F42" w:rsidR="0018254D">
        <w:t xml:space="preserve"> alan dağılımı aşağıdaki tabloda verilmiştir.</w:t>
      </w:r>
      <w:bookmarkStart w:name="_Toc162427370" w:id="50"/>
    </w:p>
    <w:p w:rsidR="00132A54" w:rsidP="00D00B61" w:rsidRDefault="00132A54" w14:paraId="7573B944" w14:textId="76A59532">
      <w:pPr>
        <w:pStyle w:val="ResimYazs"/>
      </w:pPr>
      <w:bookmarkStart w:name="_Toc211197392" w:id="51"/>
      <w:bookmarkEnd w:id="49"/>
      <w:bookmarkEnd w:id="50"/>
      <w:r w:rsidRPr="00272F42">
        <w:t xml:space="preserve">Harita </w:t>
      </w:r>
      <w:r w:rsidRPr="00272F42" w:rsidR="003B17B1">
        <w:rPr>
          <w:noProof/>
        </w:rPr>
        <w:fldChar w:fldCharType="begin"/>
      </w:r>
      <w:r w:rsidRPr="00272F42" w:rsidR="003B17B1">
        <w:rPr>
          <w:noProof/>
        </w:rPr>
        <w:instrText xml:space="preserve"> SEQ Harita \* ARABIC </w:instrText>
      </w:r>
      <w:r w:rsidRPr="00272F42" w:rsidR="003B17B1">
        <w:rPr>
          <w:noProof/>
        </w:rPr>
        <w:fldChar w:fldCharType="separate"/>
      </w:r>
      <w:r w:rsidR="009C1BCF">
        <w:rPr>
          <w:noProof/>
        </w:rPr>
        <w:t>11</w:t>
      </w:r>
      <w:r w:rsidRPr="00272F42" w:rsidR="003B17B1">
        <w:rPr>
          <w:noProof/>
        </w:rPr>
        <w:fldChar w:fldCharType="end"/>
      </w:r>
      <w:r w:rsidRPr="00272F42" w:rsidR="000A0083">
        <w:t>: 1/</w:t>
      </w:r>
      <w:r w:rsidR="008E5390">
        <w:t>5</w:t>
      </w:r>
      <w:r w:rsidRPr="00272F42">
        <w:t xml:space="preserve">000 Ölçekli </w:t>
      </w:r>
      <w:r w:rsidR="008E5390">
        <w:t>Nazım İ</w:t>
      </w:r>
      <w:r w:rsidRPr="00272F42">
        <w:t xml:space="preserve">mar Planı </w:t>
      </w:r>
      <w:r w:rsidR="008E5390">
        <w:t>Değişikliği</w:t>
      </w:r>
      <w:bookmarkEnd w:id="51"/>
    </w:p>
    <w:p w:rsidR="003660A3" w:rsidP="00F31F62" w:rsidRDefault="00D00B61" w14:paraId="155C67E0" w14:textId="6425A538">
      <w:pPr>
        <w:pStyle w:val="GvdeMetni"/>
        <w:jc w:val="center"/>
      </w:pPr>
      <w:r>
        <w:rPr>
          <w:noProof/>
          <w:lang w:eastAsia="tr-TR"/>
        </w:rPr>
        <w:drawing>
          <wp:inline distT="0" distB="0" distL="0" distR="0" wp14:anchorId="47031CEE" wp14:editId="0E0A19D1">
            <wp:extent cx="5039823" cy="3531263"/>
            <wp:effectExtent l="19050" t="19050" r="27940" b="12065"/>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5000_teklıf_son_2.jpg"/>
                    <pic:cNvPicPr/>
                  </pic:nvPicPr>
                  <pic:blipFill rotWithShape="1">
                    <a:blip r:embed="rId29" cstate="print">
                      <a:extLst>
                        <a:ext uri="{28A0092B-C50C-407E-A947-70E740481C1C}">
                          <a14:useLocalDpi xmlns:a14="http://schemas.microsoft.com/office/drawing/2010/main" val="0"/>
                        </a:ext>
                      </a:extLst>
                    </a:blip>
                    <a:srcRect t="4515"/>
                    <a:stretch/>
                  </pic:blipFill>
                  <pic:spPr bwMode="auto">
                    <a:xfrm>
                      <a:off x="0" y="0"/>
                      <a:ext cx="5040000" cy="3531387"/>
                    </a:xfrm>
                    <a:prstGeom prst="rect">
                      <a:avLst/>
                    </a:prstGeom>
                    <a:noFill/>
                    <a:ln w="222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9C1BCF" w:rsidP="009C1BCF" w:rsidRDefault="009C1BCF" w14:paraId="0BB6AFB0" w14:textId="6A430291">
      <w:pPr>
        <w:pStyle w:val="ResimYazs"/>
      </w:pPr>
    </w:p>
    <w:sectPr w:rsidR="009C1BCF" w:rsidSect="0049451C">
      <w:footerReference w:type="default" r:id="rId30"/>
      <w:pgSz w:w="11906" w:h="16838" w:code="9"/>
      <w:pgMar w:top="1418" w:right="1134" w:bottom="1134" w:left="1418" w:header="425" w:footer="680" w:gutter="0"/>
      <w:pgBorders w:offsetFrom="page">
        <w:top w:val="single" w:color="auto" w:sz="12" w:space="24"/>
        <w:left w:val="single" w:color="auto" w:sz="12" w:space="24"/>
        <w:bottom w:val="single" w:color="auto" w:sz="12" w:space="24"/>
        <w:right w:val="single" w:color="auto" w:sz="12" w:space="24"/>
      </w:pgBorders>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E20E481" w14:textId="77777777" w:rsidR="0021430A" w:rsidRDefault="0021430A" w:rsidP="00FB19B4">
      <w:pPr>
        <w:spacing w:after="0" w:line="240" w:lineRule="auto"/>
      </w:pPr>
      <w:r>
        <w:separator/>
      </w:r>
    </w:p>
  </w:endnote>
  <w:endnote w:type="continuationSeparator" w:id="0">
    <w:p w14:paraId="1EA76218" w14:textId="77777777" w:rsidR="0021430A" w:rsidRDefault="0021430A" w:rsidP="00FB19B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2"/>
    <w:family w:val="swiss"/>
    <w:pitch w:val="variable"/>
    <w:sig w:usb0="E0002EFF" w:usb1="C000785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Cambria">
    <w:panose1 w:val="02040503050406030204"/>
    <w:charset w:val="A2"/>
    <w:family w:val="roman"/>
    <w:pitch w:val="variable"/>
    <w:sig w:usb0="E00006FF" w:usb1="420024FF" w:usb2="02000000" w:usb3="00000000" w:csb0="0000019F" w:csb1="00000000"/>
  </w:font>
  <w:font w:name="Calibri">
    <w:panose1 w:val="020F0502020204030204"/>
    <w:charset w:val="A2"/>
    <w:family w:val="swiss"/>
    <w:pitch w:val="variable"/>
    <w:sig w:usb0="E4002EFF" w:usb1="C200247B" w:usb2="00000009" w:usb3="00000000" w:csb0="000001FF" w:csb1="00000000"/>
  </w:font>
  <w:font w:name="Calibri Light">
    <w:panose1 w:val="020F0302020204030204"/>
    <w:charset w:val="A2"/>
    <w:family w:val="swiss"/>
    <w:pitch w:val="variable"/>
    <w:sig w:usb0="E4002EFF" w:usb1="C200247B" w:usb2="00000009" w:usb3="00000000" w:csb0="000001FF" w:csb1="00000000"/>
  </w:font>
  <w:font w:name="Segoe UI">
    <w:panose1 w:val="020B0502040204020203"/>
    <w:charset w:val="A2"/>
    <w:family w:val="swiss"/>
    <w:pitch w:val="variable"/>
    <w:sig w:usb0="E4002EFF" w:usb1="C000E47F" w:usb2="00000009" w:usb3="00000000" w:csb0="000001FF" w:csb1="00000000"/>
  </w:font>
  <w:font w:name="TimesNewRomanPSMT">
    <w:altName w:val="Times New Roman"/>
    <w:panose1 w:val="00000000000000000000"/>
    <w:charset w:val="00"/>
    <w:family w:val="roman"/>
    <w:notTrueType/>
    <w:pitch w:val="default"/>
  </w:font>
  <w:font w:name="Arial Unicode MS">
    <w:panose1 w:val="020B0604020202020204"/>
    <w:charset w:val="80"/>
    <w:family w:val="swiss"/>
    <w:pitch w:val="variable"/>
    <w:sig w:usb0="F7FFAEFF" w:usb1="F9DFFFFF" w:usb2="0000007F" w:usb3="00000000" w:csb0="003F01FF" w:csb1="00000000"/>
  </w:font>
  <w:font w:name="FrankRuehl">
    <w:altName w:val="Times New Roman"/>
    <w:panose1 w:val="00000000000000000000"/>
    <w:charset w:val="00"/>
    <w:family w:val="roman"/>
    <w:notTrueType/>
    <w:pitch w:val="default"/>
  </w:font>
  <w:font w:name="Vox Wide">
    <w:panose1 w:val="02000805000000000000"/>
    <w:charset w:val="A2"/>
    <w:family w:val="auto"/>
    <w:pitch w:val="variable"/>
    <w:sig w:usb0="A00002AF" w:usb1="5000004A"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246F36" w14:textId="77777777" w:rsidR="00EC67E9" w:rsidRDefault="00EC67E9">
    <w:pPr>
      <w:pStyle w:val="Altbilgi"/>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B5DC66" w14:textId="77777777" w:rsidR="00E9276B" w:rsidRPr="00433CB3" w:rsidRDefault="00E9276B">
    <w:pPr>
      <w:pStyle w:val="Altbilgi"/>
      <w:jc w:val="right"/>
      <w:rPr>
        <w:rFonts w:ascii="Arial" w:hAnsi="Arial" w:cs="Arial"/>
        <w:sz w:val="20"/>
        <w:szCs w:val="2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E62701" w14:textId="77777777" w:rsidR="00EC67E9" w:rsidRDefault="00EC67E9">
    <w:pPr>
      <w:pStyle w:val="Altbilgi"/>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11076866"/>
      <w:docPartObj>
        <w:docPartGallery w:val="Page Numbers (Bottom of Page)"/>
        <w:docPartUnique/>
      </w:docPartObj>
    </w:sdtPr>
    <w:sdtEndPr>
      <w:rPr>
        <w:rFonts w:ascii="Arial" w:hAnsi="Arial" w:cs="Arial"/>
        <w:sz w:val="20"/>
        <w:szCs w:val="20"/>
      </w:rPr>
    </w:sdtEndPr>
    <w:sdtContent>
      <w:p w14:paraId="107F5A49" w14:textId="268E5403" w:rsidR="00E9276B" w:rsidRPr="00433CB3" w:rsidRDefault="00E9276B">
        <w:pPr>
          <w:pStyle w:val="Altbilgi"/>
          <w:jc w:val="right"/>
          <w:rPr>
            <w:rFonts w:ascii="Arial" w:hAnsi="Arial" w:cs="Arial"/>
            <w:sz w:val="20"/>
            <w:szCs w:val="20"/>
          </w:rPr>
        </w:pPr>
        <w:r w:rsidRPr="00433CB3">
          <w:rPr>
            <w:rFonts w:ascii="Arial" w:hAnsi="Arial" w:cs="Arial"/>
            <w:sz w:val="20"/>
            <w:szCs w:val="20"/>
          </w:rPr>
          <w:fldChar w:fldCharType="begin"/>
        </w:r>
        <w:r w:rsidRPr="00433CB3">
          <w:rPr>
            <w:rFonts w:ascii="Arial" w:hAnsi="Arial" w:cs="Arial"/>
            <w:sz w:val="20"/>
            <w:szCs w:val="20"/>
          </w:rPr>
          <w:instrText>PAGE   \* MERGEFORMAT</w:instrText>
        </w:r>
        <w:r w:rsidRPr="00433CB3">
          <w:rPr>
            <w:rFonts w:ascii="Arial" w:hAnsi="Arial" w:cs="Arial"/>
            <w:sz w:val="20"/>
            <w:szCs w:val="20"/>
          </w:rPr>
          <w:fldChar w:fldCharType="separate"/>
        </w:r>
        <w:r w:rsidR="00D21BBA">
          <w:rPr>
            <w:rFonts w:ascii="Arial" w:hAnsi="Arial" w:cs="Arial"/>
            <w:noProof/>
            <w:sz w:val="20"/>
            <w:szCs w:val="20"/>
          </w:rPr>
          <w:t>ii</w:t>
        </w:r>
        <w:r w:rsidRPr="00433CB3">
          <w:rPr>
            <w:rFonts w:ascii="Arial" w:hAnsi="Arial" w:cs="Arial"/>
            <w:sz w:val="20"/>
            <w:szCs w:val="20"/>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Cambria" w:hAnsi="Cambria"/>
        <w:b/>
        <w:sz w:val="20"/>
        <w:szCs w:val="20"/>
      </w:rPr>
      <w:id w:val="5483160"/>
      <w:docPartObj>
        <w:docPartGallery w:val="Page Numbers (Bottom of Page)"/>
        <w:docPartUnique/>
      </w:docPartObj>
    </w:sdtPr>
    <w:sdtEndPr/>
    <w:sdtContent>
      <w:p w14:paraId="49BED67F" w14:textId="75AEA0CC" w:rsidR="00E9276B" w:rsidRPr="00A81943" w:rsidRDefault="00E9276B" w:rsidP="00A81943">
        <w:pPr>
          <w:pStyle w:val="Altbilgi"/>
          <w:jc w:val="right"/>
          <w:rPr>
            <w:rFonts w:ascii="Cambria" w:hAnsi="Cambria"/>
            <w:b/>
            <w:sz w:val="20"/>
            <w:szCs w:val="20"/>
          </w:rPr>
        </w:pPr>
        <w:r w:rsidRPr="00853515">
          <w:rPr>
            <w:rFonts w:ascii="Cambria" w:hAnsi="Cambria"/>
            <w:b/>
            <w:sz w:val="20"/>
            <w:szCs w:val="20"/>
          </w:rPr>
          <w:fldChar w:fldCharType="begin"/>
        </w:r>
        <w:r w:rsidRPr="00853515">
          <w:rPr>
            <w:rFonts w:ascii="Cambria" w:hAnsi="Cambria"/>
            <w:b/>
            <w:sz w:val="20"/>
            <w:szCs w:val="20"/>
          </w:rPr>
          <w:instrText>PAGE   \* MERGEFORMAT</w:instrText>
        </w:r>
        <w:r w:rsidRPr="00853515">
          <w:rPr>
            <w:rFonts w:ascii="Cambria" w:hAnsi="Cambria"/>
            <w:b/>
            <w:sz w:val="20"/>
            <w:szCs w:val="20"/>
          </w:rPr>
          <w:fldChar w:fldCharType="separate"/>
        </w:r>
        <w:r w:rsidR="00D21BBA">
          <w:rPr>
            <w:rFonts w:ascii="Cambria" w:hAnsi="Cambria"/>
            <w:b/>
            <w:noProof/>
            <w:sz w:val="20"/>
            <w:szCs w:val="20"/>
          </w:rPr>
          <w:t>12</w:t>
        </w:r>
        <w:r w:rsidRPr="00853515">
          <w:rPr>
            <w:rFonts w:ascii="Cambria" w:hAnsi="Cambria"/>
            <w:b/>
            <w:sz w:val="20"/>
            <w:szCs w:val="20"/>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05D6A12" w14:textId="77777777" w:rsidR="0021430A" w:rsidRDefault="0021430A" w:rsidP="00FB19B4">
      <w:pPr>
        <w:spacing w:after="0" w:line="240" w:lineRule="auto"/>
      </w:pPr>
      <w:r>
        <w:separator/>
      </w:r>
    </w:p>
  </w:footnote>
  <w:footnote w:type="continuationSeparator" w:id="0">
    <w:p w14:paraId="20524865" w14:textId="77777777" w:rsidR="0021430A" w:rsidRDefault="0021430A" w:rsidP="00FB19B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2D5C02" w14:textId="77777777" w:rsidR="00E9276B" w:rsidRDefault="0021430A">
    <w:pPr>
      <w:pStyle w:val="stbilgi"/>
    </w:pPr>
    <w:r>
      <w:rPr>
        <w:noProof/>
        <w:lang w:eastAsia="tr-TR"/>
      </w:rPr>
      <w:pict w14:anchorId="070CBF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993719" o:spid="_x0000_s2054" type="#_x0000_t75" style="position:absolute;left:0;text-align:left;margin-left:0;margin-top:0;width:595.7pt;height:841.9pt;z-index:-251657216;mso-position-horizontal:center;mso-position-horizontal-relative:margin;mso-position-vertical:center;mso-position-vertical-relative:margin" o:allowincell="f">
          <v:imagedata r:id="rId1" o:title="raporalti-01_WHITE-01"/>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FAB5A3" w14:textId="77777777" w:rsidR="00EC67E9" w:rsidRDefault="00EC67E9">
    <w:pPr>
      <w:pStyle w:val="stbilgi"/>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2B6C98" w14:textId="77777777" w:rsidR="00E9276B" w:rsidRDefault="0021430A">
    <w:pPr>
      <w:pStyle w:val="stbilgi"/>
    </w:pPr>
    <w:r>
      <w:rPr>
        <w:noProof/>
        <w:lang w:eastAsia="tr-TR"/>
      </w:rPr>
      <w:pict w14:anchorId="016F034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993718" o:spid="_x0000_s2053" type="#_x0000_t75" style="position:absolute;left:0;text-align:left;margin-left:0;margin-top:0;width:595.7pt;height:841.9pt;z-index:-251658240;mso-position-horizontal:center;mso-position-horizontal-relative:margin;mso-position-vertical:center;mso-position-vertical-relative:margin" o:allowincell="f">
          <v:imagedata r:id="rId1" o:title="raporalti-01_WHITE-01"/>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7B1CF8" w14:textId="77777777" w:rsidR="00E9276B" w:rsidRDefault="0021430A">
    <w:pPr>
      <w:pStyle w:val="stbilgi"/>
    </w:pPr>
    <w:r>
      <w:rPr>
        <w:noProof/>
        <w:lang w:eastAsia="tr-TR"/>
      </w:rPr>
      <w:pict w14:anchorId="1ADE889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993722" o:spid="_x0000_s2057" type="#_x0000_t75" style="position:absolute;left:0;text-align:left;margin-left:0;margin-top:0;width:595.7pt;height:841.9pt;z-index:-251654144;mso-position-horizontal:center;mso-position-horizontal-relative:margin;mso-position-vertical:center;mso-position-vertical-relative:margin" o:allowincell="f">
          <v:imagedata r:id="rId1" o:title="raporalti-01_WHITE-01"/>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6" w:type="pct"/>
      <w:tblLayout w:type="fixed"/>
      <w:tblCellMar>
        <w:left w:w="0" w:type="dxa"/>
        <w:right w:w="0" w:type="dxa"/>
      </w:tblCellMar>
      <w:tblLook w:val="00A0" w:firstRow="1" w:lastRow="0" w:firstColumn="1" w:lastColumn="0" w:noHBand="0" w:noVBand="0"/>
    </w:tblPr>
    <w:tblGrid>
      <w:gridCol w:w="1135"/>
      <w:gridCol w:w="5960"/>
      <w:gridCol w:w="1135"/>
      <w:gridCol w:w="1135"/>
    </w:tblGrid>
    <w:tr w:rsidR="00E9276B" w:rsidRPr="003C4845" w14:paraId="74104B4F" w14:textId="77777777" w:rsidTr="005A3D8F">
      <w:trPr>
        <w:trHeight w:hRule="exact" w:val="1644"/>
      </w:trPr>
      <w:tc>
        <w:tcPr>
          <w:tcW w:w="1135" w:type="dxa"/>
          <w:vAlign w:val="center"/>
        </w:tcPr>
        <w:p w14:paraId="09484ED4" w14:textId="6F46E5ED" w:rsidR="00E9276B" w:rsidRPr="003F55ED" w:rsidRDefault="00E9276B" w:rsidP="00744994">
          <w:pPr>
            <w:pStyle w:val="AralkYok"/>
          </w:pPr>
          <w:r w:rsidRPr="00AD6EF0">
            <w:drawing>
              <wp:inline distT="0" distB="0" distL="0" distR="0" wp14:anchorId="707FA7F3" wp14:editId="0DEFA8B7">
                <wp:extent cx="666194" cy="720000"/>
                <wp:effectExtent l="0" t="0" r="635"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iyanet.png"/>
                        <pic:cNvPicPr/>
                      </pic:nvPicPr>
                      <pic:blipFill>
                        <a:blip r:embed="rId1" cstate="print">
                          <a:clrChange>
                            <a:clrFrom>
                              <a:srgbClr val="000000">
                                <a:alpha val="0"/>
                              </a:srgbClr>
                            </a:clrFrom>
                            <a:clrTo>
                              <a:srgbClr val="000000">
                                <a:alpha val="0"/>
                              </a:srgbClr>
                            </a:clrTo>
                          </a:clrChange>
                          <a:extLst>
                            <a:ext uri="{28A0092B-C50C-407E-A947-70E740481C1C}">
                              <a14:useLocalDpi xmlns:a14="http://schemas.microsoft.com/office/drawing/2010/main" val="0"/>
                            </a:ext>
                          </a:extLst>
                        </a:blip>
                        <a:stretch>
                          <a:fillRect/>
                        </a:stretch>
                      </pic:blipFill>
                      <pic:spPr>
                        <a:xfrm>
                          <a:off x="0" y="0"/>
                          <a:ext cx="666194" cy="720000"/>
                        </a:xfrm>
                        <a:prstGeom prst="rect">
                          <a:avLst/>
                        </a:prstGeom>
                      </pic:spPr>
                    </pic:pic>
                  </a:graphicData>
                </a:graphic>
              </wp:inline>
            </w:drawing>
          </w:r>
        </w:p>
      </w:tc>
      <w:tc>
        <w:tcPr>
          <w:tcW w:w="5960" w:type="dxa"/>
          <w:vAlign w:val="center"/>
        </w:tcPr>
        <w:p w14:paraId="14D3FF93" w14:textId="0524D232" w:rsidR="00E9276B" w:rsidRPr="0077779F" w:rsidRDefault="00E9276B" w:rsidP="0077779F">
          <w:pPr>
            <w:pStyle w:val="stbilgi"/>
            <w:spacing w:before="0" w:line="240" w:lineRule="atLeast"/>
            <w:jc w:val="center"/>
            <w:rPr>
              <w:rFonts w:ascii="Cambria" w:hAnsi="Cambria"/>
              <w:b/>
              <w:szCs w:val="18"/>
            </w:rPr>
          </w:pPr>
          <w:r>
            <w:rPr>
              <w:rFonts w:ascii="Cambria" w:hAnsi="Cambria"/>
              <w:b/>
              <w:szCs w:val="18"/>
            </w:rPr>
            <w:t>DENİZLİ</w:t>
          </w:r>
          <w:r w:rsidRPr="0077779F">
            <w:rPr>
              <w:rFonts w:ascii="Cambria" w:hAnsi="Cambria"/>
              <w:b/>
              <w:szCs w:val="18"/>
            </w:rPr>
            <w:t xml:space="preserve"> İLİ, </w:t>
          </w:r>
          <w:r>
            <w:rPr>
              <w:rFonts w:ascii="Cambria" w:hAnsi="Cambria"/>
              <w:b/>
              <w:szCs w:val="18"/>
            </w:rPr>
            <w:t>MERKEZEFENDİ</w:t>
          </w:r>
          <w:r w:rsidRPr="0077779F">
            <w:rPr>
              <w:rFonts w:ascii="Cambria" w:hAnsi="Cambria"/>
              <w:b/>
              <w:szCs w:val="18"/>
            </w:rPr>
            <w:t xml:space="preserve"> İLÇESİ, H</w:t>
          </w:r>
          <w:r>
            <w:rPr>
              <w:rFonts w:ascii="Cambria" w:hAnsi="Cambria"/>
              <w:b/>
              <w:szCs w:val="18"/>
            </w:rPr>
            <w:t>ACIEYÜPLÜ</w:t>
          </w:r>
          <w:r w:rsidRPr="0077779F">
            <w:rPr>
              <w:rFonts w:ascii="Cambria" w:hAnsi="Cambria"/>
              <w:b/>
              <w:szCs w:val="18"/>
            </w:rPr>
            <w:t xml:space="preserve"> MAHALLESİ</w:t>
          </w:r>
        </w:p>
        <w:p w14:paraId="24006ED0" w14:textId="5BA9CB53" w:rsidR="00E9276B" w:rsidRPr="00003C19" w:rsidRDefault="00EC67E9" w:rsidP="0077779F">
          <w:pPr>
            <w:pStyle w:val="stbilgi"/>
            <w:spacing w:before="0" w:line="240" w:lineRule="atLeast"/>
            <w:jc w:val="center"/>
            <w:rPr>
              <w:rFonts w:ascii="Cambria" w:hAnsi="Cambria"/>
              <w:b/>
              <w:szCs w:val="18"/>
            </w:rPr>
          </w:pPr>
          <w:r>
            <w:rPr>
              <w:rFonts w:ascii="Cambria" w:hAnsi="Cambria"/>
              <w:b/>
              <w:szCs w:val="18"/>
            </w:rPr>
            <w:t>5,06</w:t>
          </w:r>
          <w:r w:rsidR="00E9276B" w:rsidRPr="00003C19">
            <w:rPr>
              <w:rFonts w:ascii="Cambria" w:hAnsi="Cambria"/>
              <w:b/>
              <w:szCs w:val="18"/>
            </w:rPr>
            <w:t xml:space="preserve"> HEKTARLIK ALANDA KÜÇÜK SANAYİ ALANINA İLİŞKİN</w:t>
          </w:r>
        </w:p>
        <w:p w14:paraId="2975DAD3" w14:textId="1C1121B6" w:rsidR="00E9276B" w:rsidRPr="00C958DD" w:rsidRDefault="00E9276B" w:rsidP="0077779F">
          <w:pPr>
            <w:pStyle w:val="stbilgi"/>
            <w:spacing w:before="0" w:line="240" w:lineRule="atLeast"/>
            <w:jc w:val="center"/>
            <w:rPr>
              <w:rFonts w:ascii="Cambria" w:hAnsi="Cambria"/>
              <w:b/>
              <w:spacing w:val="-4"/>
              <w:szCs w:val="18"/>
            </w:rPr>
          </w:pPr>
          <w:r>
            <w:rPr>
              <w:rFonts w:ascii="Cambria" w:hAnsi="Cambria"/>
              <w:b/>
              <w:spacing w:val="-4"/>
              <w:szCs w:val="18"/>
            </w:rPr>
            <w:t>1/5</w:t>
          </w:r>
          <w:r w:rsidRPr="00C958DD">
            <w:rPr>
              <w:rFonts w:ascii="Cambria" w:hAnsi="Cambria"/>
              <w:b/>
              <w:spacing w:val="-4"/>
              <w:szCs w:val="18"/>
            </w:rPr>
            <w:t xml:space="preserve">000 ÖLÇEKLİ </w:t>
          </w:r>
          <w:r>
            <w:rPr>
              <w:rFonts w:ascii="Cambria" w:hAnsi="Cambria"/>
              <w:b/>
              <w:spacing w:val="-4"/>
              <w:szCs w:val="18"/>
            </w:rPr>
            <w:t>NAZIM</w:t>
          </w:r>
          <w:r w:rsidRPr="00C958DD">
            <w:rPr>
              <w:rFonts w:ascii="Cambria" w:hAnsi="Cambria"/>
              <w:b/>
              <w:spacing w:val="-4"/>
              <w:szCs w:val="18"/>
            </w:rPr>
            <w:t xml:space="preserve"> İMAR PLANI </w:t>
          </w:r>
          <w:r>
            <w:rPr>
              <w:rFonts w:ascii="Cambria" w:hAnsi="Cambria"/>
              <w:b/>
              <w:spacing w:val="-4"/>
              <w:szCs w:val="18"/>
            </w:rPr>
            <w:t>DEĞİŞİKLİĞİ</w:t>
          </w:r>
        </w:p>
        <w:p w14:paraId="46ABD1F6" w14:textId="2958A6D2" w:rsidR="00E9276B" w:rsidRPr="00E13328" w:rsidRDefault="00E9276B" w:rsidP="0077779F">
          <w:pPr>
            <w:pStyle w:val="stbilgi"/>
            <w:spacing w:before="0" w:line="240" w:lineRule="atLeast"/>
            <w:jc w:val="center"/>
            <w:rPr>
              <w:rFonts w:ascii="Cambria" w:hAnsi="Cambria"/>
              <w:b/>
              <w:spacing w:val="16"/>
              <w:sz w:val="19"/>
              <w:szCs w:val="19"/>
            </w:rPr>
          </w:pPr>
          <w:r w:rsidRPr="00E13328">
            <w:rPr>
              <w:rFonts w:ascii="Cambria" w:hAnsi="Cambria"/>
              <w:b/>
              <w:spacing w:val="30"/>
              <w:szCs w:val="18"/>
            </w:rPr>
            <w:t>Plan Açıklama Raporu</w:t>
          </w:r>
        </w:p>
      </w:tc>
      <w:tc>
        <w:tcPr>
          <w:tcW w:w="1135" w:type="dxa"/>
          <w:vAlign w:val="center"/>
        </w:tcPr>
        <w:p w14:paraId="0F87A2DC" w14:textId="39D32A5C" w:rsidR="00E9276B" w:rsidRDefault="00E9276B" w:rsidP="00744994">
          <w:pPr>
            <w:pStyle w:val="AralkYok"/>
          </w:pPr>
          <w:r w:rsidRPr="00AD6EF0">
            <w:drawing>
              <wp:inline distT="0" distB="0" distL="0" distR="0" wp14:anchorId="750CCF01" wp14:editId="765166D9">
                <wp:extent cx="495583" cy="720000"/>
                <wp:effectExtent l="0" t="0" r="0" b="0"/>
                <wp:docPr id="12" name="Resim 12" descr="C:\Users\CENKKAAN\Desktop\TOKİLogoYENİDikey(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NKKAAN\Desktop\TOKİLogoYENİDikey(con).jpg"/>
                        <pic:cNvPicPr>
                          <a:picLocks noChangeAspect="1" noChangeArrowheads="1"/>
                        </pic:cNvPicPr>
                      </pic:nvPicPr>
                      <pic:blipFill rotWithShape="1">
                        <a:blip r:embed="rId2" cstate="print">
                          <a:clrChange>
                            <a:clrFrom>
                              <a:srgbClr val="FFFFFF"/>
                            </a:clrFrom>
                            <a:clrTo>
                              <a:srgbClr val="FFFFFF">
                                <a:alpha val="0"/>
                              </a:srgbClr>
                            </a:clrTo>
                          </a:clrChange>
                          <a:extLst>
                            <a:ext uri="{28A0092B-C50C-407E-A947-70E740481C1C}">
                              <a14:useLocalDpi xmlns:a14="http://schemas.microsoft.com/office/drawing/2010/main" val="0"/>
                            </a:ext>
                          </a:extLst>
                        </a:blip>
                        <a:srcRect l="33088" t="19412" r="33823" b="12647"/>
                        <a:stretch/>
                      </pic:blipFill>
                      <pic:spPr bwMode="auto">
                        <a:xfrm>
                          <a:off x="0" y="0"/>
                          <a:ext cx="495583"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35" w:type="dxa"/>
          <w:vAlign w:val="center"/>
        </w:tcPr>
        <w:p w14:paraId="3604DFF3" w14:textId="0AF65E06" w:rsidR="00E9276B" w:rsidRPr="007C775D" w:rsidRDefault="00E9276B" w:rsidP="00744994">
          <w:pPr>
            <w:pStyle w:val="AralkYok"/>
          </w:pPr>
          <w:r>
            <w:drawing>
              <wp:inline distT="0" distB="0" distL="0" distR="0" wp14:anchorId="2881B05F" wp14:editId="1D502834">
                <wp:extent cx="656758" cy="720000"/>
                <wp:effectExtent l="0" t="0" r="0" b="4445"/>
                <wp:docPr id="15" name="Resim 5" descr="metin, tasarım, poster, grafik tasarı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772808" name="Resim 5" descr="metin, tasarım, poster, grafik tasarım içeren bir resim&#10;&#10;Açıklama otomatik olarak oluşturuldu"/>
                        <pic:cNvPicPr>
                          <a:picLocks noChangeAspect="1" noChangeArrowheads="1"/>
                        </pic:cNvPicPr>
                      </pic:nvPicPr>
                      <pic:blipFill rotWithShape="1">
                        <a:blip r:embed="rId3" cstate="print">
                          <a:clrChange>
                            <a:clrFrom>
                              <a:srgbClr val="000000">
                                <a:alpha val="0"/>
                              </a:srgbClr>
                            </a:clrFrom>
                            <a:clrTo>
                              <a:srgbClr val="000000">
                                <a:alpha val="0"/>
                              </a:srgbClr>
                            </a:clrTo>
                          </a:clrChange>
                          <a:extLst>
                            <a:ext uri="{28A0092B-C50C-407E-A947-70E740481C1C}">
                              <a14:useLocalDpi xmlns:a14="http://schemas.microsoft.com/office/drawing/2010/main" val="0"/>
                            </a:ext>
                          </a:extLst>
                        </a:blip>
                        <a:srcRect l="2773" t="16619" r="3695" b="11013"/>
                        <a:stretch/>
                      </pic:blipFill>
                      <pic:spPr bwMode="auto">
                        <a:xfrm>
                          <a:off x="0" y="0"/>
                          <a:ext cx="656758" cy="720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30261454" w14:textId="1C7FF734" w:rsidR="00E9276B" w:rsidRPr="005A3D8F" w:rsidRDefault="00E9276B" w:rsidP="00744994">
    <w:pPr>
      <w:pStyle w:val="AralkYok"/>
      <w:rPr>
        <w:sz w:val="4"/>
        <w:szCs w:val="4"/>
      </w:rPr>
    </w:pPr>
    <w:r>
      <w:tab/>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0316F2" w14:textId="77777777" w:rsidR="00E9276B" w:rsidRDefault="0021430A">
    <w:pPr>
      <w:pStyle w:val="stbilgi"/>
    </w:pPr>
    <w:r>
      <w:rPr>
        <w:noProof/>
        <w:lang w:eastAsia="tr-TR"/>
      </w:rPr>
      <w:pict w14:anchorId="067B032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993721" o:spid="_x0000_s2056" type="#_x0000_t75" style="position:absolute;left:0;text-align:left;margin-left:0;margin-top:0;width:595.7pt;height:841.9pt;z-index:-251655168;mso-position-horizontal:center;mso-position-horizontal-relative:margin;mso-position-vertical:center;mso-position-vertical-relative:margin" o:allowincell="f">
          <v:imagedata r:id="rId1" o:title="raporalti-01_WHITE-01"/>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5DFAA884"/>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F9E80544"/>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B3E271E0"/>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212C0E60"/>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4C6EAD82"/>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8B222F6A"/>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F3326E50"/>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5ADE5D04"/>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EEC6B76C"/>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E0DE22A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47E187F"/>
    <w:multiLevelType w:val="hybridMultilevel"/>
    <w:tmpl w:val="DB34127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15:restartNumberingAfterBreak="0">
    <w:nsid w:val="13531B52"/>
    <w:multiLevelType w:val="hybridMultilevel"/>
    <w:tmpl w:val="8CF05204"/>
    <w:lvl w:ilvl="0" w:tplc="77B4D6A2">
      <w:start w:val="3"/>
      <w:numFmt w:val="bullet"/>
      <w:lvlText w:val="-"/>
      <w:lvlJc w:val="left"/>
      <w:pPr>
        <w:ind w:left="720" w:hanging="360"/>
      </w:pPr>
      <w:rPr>
        <w:rFonts w:ascii="Arial" w:eastAsia="Times New Roman" w:hAnsi="Arial" w:cs="Aria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15:restartNumberingAfterBreak="0">
    <w:nsid w:val="182B6874"/>
    <w:multiLevelType w:val="hybridMultilevel"/>
    <w:tmpl w:val="13FCFF5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15:restartNumberingAfterBreak="0">
    <w:nsid w:val="18DE3E3B"/>
    <w:multiLevelType w:val="hybridMultilevel"/>
    <w:tmpl w:val="28908D7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15:restartNumberingAfterBreak="0">
    <w:nsid w:val="1A7126F7"/>
    <w:multiLevelType w:val="hybridMultilevel"/>
    <w:tmpl w:val="08D42C3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15:restartNumberingAfterBreak="0">
    <w:nsid w:val="1EDC096B"/>
    <w:multiLevelType w:val="hybridMultilevel"/>
    <w:tmpl w:val="0CA8004E"/>
    <w:lvl w:ilvl="0" w:tplc="041F0001">
      <w:start w:val="1"/>
      <w:numFmt w:val="bullet"/>
      <w:lvlText w:val=""/>
      <w:lvlJc w:val="left"/>
      <w:pPr>
        <w:ind w:left="2700" w:hanging="360"/>
      </w:pPr>
      <w:rPr>
        <w:rFonts w:ascii="Symbol" w:hAnsi="Symbol" w:hint="default"/>
      </w:rPr>
    </w:lvl>
    <w:lvl w:ilvl="1" w:tplc="041F0003">
      <w:start w:val="1"/>
      <w:numFmt w:val="bullet"/>
      <w:lvlText w:val="o"/>
      <w:lvlJc w:val="left"/>
      <w:pPr>
        <w:ind w:left="3420" w:hanging="360"/>
      </w:pPr>
      <w:rPr>
        <w:rFonts w:ascii="Courier New" w:hAnsi="Courier New" w:cs="Courier New" w:hint="default"/>
      </w:rPr>
    </w:lvl>
    <w:lvl w:ilvl="2" w:tplc="041F0005" w:tentative="1">
      <w:start w:val="1"/>
      <w:numFmt w:val="bullet"/>
      <w:lvlText w:val=""/>
      <w:lvlJc w:val="left"/>
      <w:pPr>
        <w:ind w:left="4140" w:hanging="360"/>
      </w:pPr>
      <w:rPr>
        <w:rFonts w:ascii="Wingdings" w:hAnsi="Wingdings" w:hint="default"/>
      </w:rPr>
    </w:lvl>
    <w:lvl w:ilvl="3" w:tplc="041F0001" w:tentative="1">
      <w:start w:val="1"/>
      <w:numFmt w:val="bullet"/>
      <w:lvlText w:val=""/>
      <w:lvlJc w:val="left"/>
      <w:pPr>
        <w:ind w:left="4860" w:hanging="360"/>
      </w:pPr>
      <w:rPr>
        <w:rFonts w:ascii="Symbol" w:hAnsi="Symbol" w:hint="default"/>
      </w:rPr>
    </w:lvl>
    <w:lvl w:ilvl="4" w:tplc="041F0003" w:tentative="1">
      <w:start w:val="1"/>
      <w:numFmt w:val="bullet"/>
      <w:lvlText w:val="o"/>
      <w:lvlJc w:val="left"/>
      <w:pPr>
        <w:ind w:left="5580" w:hanging="360"/>
      </w:pPr>
      <w:rPr>
        <w:rFonts w:ascii="Courier New" w:hAnsi="Courier New" w:cs="Courier New" w:hint="default"/>
      </w:rPr>
    </w:lvl>
    <w:lvl w:ilvl="5" w:tplc="041F0005" w:tentative="1">
      <w:start w:val="1"/>
      <w:numFmt w:val="bullet"/>
      <w:lvlText w:val=""/>
      <w:lvlJc w:val="left"/>
      <w:pPr>
        <w:ind w:left="6300" w:hanging="360"/>
      </w:pPr>
      <w:rPr>
        <w:rFonts w:ascii="Wingdings" w:hAnsi="Wingdings" w:hint="default"/>
      </w:rPr>
    </w:lvl>
    <w:lvl w:ilvl="6" w:tplc="041F0001" w:tentative="1">
      <w:start w:val="1"/>
      <w:numFmt w:val="bullet"/>
      <w:lvlText w:val=""/>
      <w:lvlJc w:val="left"/>
      <w:pPr>
        <w:ind w:left="7020" w:hanging="360"/>
      </w:pPr>
      <w:rPr>
        <w:rFonts w:ascii="Symbol" w:hAnsi="Symbol" w:hint="default"/>
      </w:rPr>
    </w:lvl>
    <w:lvl w:ilvl="7" w:tplc="041F0003" w:tentative="1">
      <w:start w:val="1"/>
      <w:numFmt w:val="bullet"/>
      <w:lvlText w:val="o"/>
      <w:lvlJc w:val="left"/>
      <w:pPr>
        <w:ind w:left="7740" w:hanging="360"/>
      </w:pPr>
      <w:rPr>
        <w:rFonts w:ascii="Courier New" w:hAnsi="Courier New" w:cs="Courier New" w:hint="default"/>
      </w:rPr>
    </w:lvl>
    <w:lvl w:ilvl="8" w:tplc="041F0005" w:tentative="1">
      <w:start w:val="1"/>
      <w:numFmt w:val="bullet"/>
      <w:lvlText w:val=""/>
      <w:lvlJc w:val="left"/>
      <w:pPr>
        <w:ind w:left="8460" w:hanging="360"/>
      </w:pPr>
      <w:rPr>
        <w:rFonts w:ascii="Wingdings" w:hAnsi="Wingdings" w:hint="default"/>
      </w:rPr>
    </w:lvl>
  </w:abstractNum>
  <w:abstractNum w:abstractNumId="16" w15:restartNumberingAfterBreak="0">
    <w:nsid w:val="287D74B2"/>
    <w:multiLevelType w:val="hybridMultilevel"/>
    <w:tmpl w:val="374255A8"/>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325B0E50"/>
    <w:multiLevelType w:val="hybridMultilevel"/>
    <w:tmpl w:val="A61CF6D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15:restartNumberingAfterBreak="0">
    <w:nsid w:val="332C4970"/>
    <w:multiLevelType w:val="hybridMultilevel"/>
    <w:tmpl w:val="1F9C173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15:restartNumberingAfterBreak="0">
    <w:nsid w:val="36BA4A79"/>
    <w:multiLevelType w:val="multilevel"/>
    <w:tmpl w:val="999C8400"/>
    <w:lvl w:ilvl="0">
      <w:start w:val="1"/>
      <w:numFmt w:val="bullet"/>
      <w:lvlText w:val="•"/>
      <w:lvlJc w:val="left"/>
      <w:rPr>
        <w:rFonts w:ascii="Times New Roman" w:eastAsia="Times New Roman" w:hAnsi="Times New Roman" w:cs="Times New Roman"/>
        <w:b w:val="0"/>
        <w:bCs w:val="0"/>
        <w:i w:val="0"/>
        <w:iCs w:val="0"/>
        <w:smallCaps w:val="0"/>
        <w:strike w:val="0"/>
        <w:color w:val="000000"/>
        <w:spacing w:val="4"/>
        <w:w w:val="100"/>
        <w:position w:val="0"/>
        <w:sz w:val="20"/>
        <w:szCs w:val="20"/>
        <w:u w:val="none"/>
        <w:lang w:val="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3D58292F"/>
    <w:multiLevelType w:val="multilevel"/>
    <w:tmpl w:val="0000000E"/>
    <w:styleLink w:val="StilNumaralandrlmanahatSymbolsimge10nkSol127c"/>
    <w:lvl w:ilvl="0">
      <w:start w:val="1"/>
      <w:numFmt w:val="bullet"/>
      <w:lvlText w:val=""/>
      <w:lvlJc w:val="left"/>
      <w:pPr>
        <w:tabs>
          <w:tab w:val="num" w:pos="1080"/>
        </w:tabs>
        <w:ind w:left="1080" w:hanging="360"/>
      </w:pPr>
      <w:rPr>
        <w:rFonts w:ascii="Symbol" w:hAnsi="Symbol"/>
        <w:color w:val="auto"/>
      </w:rPr>
    </w:lvl>
    <w:lvl w:ilvl="1">
      <w:start w:val="1"/>
      <w:numFmt w:val="bullet"/>
      <w:lvlText w:val="o"/>
      <w:lvlJc w:val="left"/>
      <w:pPr>
        <w:tabs>
          <w:tab w:val="num" w:pos="1800"/>
        </w:tabs>
        <w:ind w:left="1800" w:hanging="360"/>
      </w:pPr>
      <w:rPr>
        <w:rFonts w:ascii="Courier New" w:hAnsi="Courier New"/>
      </w:rPr>
    </w:lvl>
    <w:lvl w:ilvl="2">
      <w:start w:val="1"/>
      <w:numFmt w:val="bullet"/>
      <w:lvlText w:val=""/>
      <w:lvlJc w:val="left"/>
      <w:pPr>
        <w:tabs>
          <w:tab w:val="num" w:pos="2520"/>
        </w:tabs>
        <w:ind w:left="2520" w:hanging="360"/>
      </w:pPr>
      <w:rPr>
        <w:rFonts w:ascii="Wingdings" w:hAnsi="Wingdings"/>
      </w:rPr>
    </w:lvl>
    <w:lvl w:ilvl="3">
      <w:start w:val="1"/>
      <w:numFmt w:val="bullet"/>
      <w:lvlText w:val=""/>
      <w:lvlJc w:val="left"/>
      <w:pPr>
        <w:tabs>
          <w:tab w:val="num" w:pos="3240"/>
        </w:tabs>
        <w:ind w:left="3240" w:hanging="360"/>
      </w:pPr>
      <w:rPr>
        <w:rFonts w:ascii="Symbol" w:hAnsi="Symbol"/>
      </w:rPr>
    </w:lvl>
    <w:lvl w:ilvl="4">
      <w:start w:val="1"/>
      <w:numFmt w:val="bullet"/>
      <w:lvlText w:val="o"/>
      <w:lvlJc w:val="left"/>
      <w:pPr>
        <w:tabs>
          <w:tab w:val="num" w:pos="3960"/>
        </w:tabs>
        <w:ind w:left="3960" w:hanging="360"/>
      </w:pPr>
      <w:rPr>
        <w:rFonts w:ascii="Courier New" w:hAnsi="Courier New"/>
      </w:rPr>
    </w:lvl>
    <w:lvl w:ilvl="5">
      <w:start w:val="1"/>
      <w:numFmt w:val="bullet"/>
      <w:lvlText w:val=""/>
      <w:lvlJc w:val="left"/>
      <w:pPr>
        <w:tabs>
          <w:tab w:val="num" w:pos="4680"/>
        </w:tabs>
        <w:ind w:left="4680" w:hanging="360"/>
      </w:pPr>
      <w:rPr>
        <w:rFonts w:ascii="Wingdings" w:hAnsi="Wingdings"/>
      </w:rPr>
    </w:lvl>
    <w:lvl w:ilvl="6">
      <w:start w:val="1"/>
      <w:numFmt w:val="bullet"/>
      <w:lvlText w:val=""/>
      <w:lvlJc w:val="left"/>
      <w:pPr>
        <w:tabs>
          <w:tab w:val="num" w:pos="5400"/>
        </w:tabs>
        <w:ind w:left="5400" w:hanging="360"/>
      </w:pPr>
      <w:rPr>
        <w:rFonts w:ascii="Symbol" w:hAnsi="Symbol"/>
      </w:rPr>
    </w:lvl>
    <w:lvl w:ilvl="7">
      <w:start w:val="1"/>
      <w:numFmt w:val="bullet"/>
      <w:lvlText w:val="o"/>
      <w:lvlJc w:val="left"/>
      <w:pPr>
        <w:tabs>
          <w:tab w:val="num" w:pos="6120"/>
        </w:tabs>
        <w:ind w:left="6120" w:hanging="360"/>
      </w:pPr>
      <w:rPr>
        <w:rFonts w:ascii="Courier New" w:hAnsi="Courier New"/>
      </w:rPr>
    </w:lvl>
    <w:lvl w:ilvl="8">
      <w:start w:val="1"/>
      <w:numFmt w:val="bullet"/>
      <w:lvlText w:val=""/>
      <w:lvlJc w:val="left"/>
      <w:pPr>
        <w:tabs>
          <w:tab w:val="num" w:pos="6840"/>
        </w:tabs>
        <w:ind w:left="6840" w:hanging="360"/>
      </w:pPr>
      <w:rPr>
        <w:rFonts w:ascii="Wingdings" w:hAnsi="Wingdings"/>
      </w:rPr>
    </w:lvl>
  </w:abstractNum>
  <w:abstractNum w:abstractNumId="21" w15:restartNumberingAfterBreak="0">
    <w:nsid w:val="40A96320"/>
    <w:multiLevelType w:val="hybridMultilevel"/>
    <w:tmpl w:val="88CEB542"/>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15:restartNumberingAfterBreak="0">
    <w:nsid w:val="4572660C"/>
    <w:multiLevelType w:val="multilevel"/>
    <w:tmpl w:val="31525CAC"/>
    <w:lvl w:ilvl="0">
      <w:start w:val="1"/>
      <w:numFmt w:val="bullet"/>
      <w:lvlText w:val="-"/>
      <w:lvlJc w:val="left"/>
      <w:rPr>
        <w:rFonts w:ascii="Batang" w:eastAsia="Batang" w:hAnsi="Batang" w:cs="Batang"/>
        <w:b w:val="0"/>
        <w:bCs w:val="0"/>
        <w:i w:val="0"/>
        <w:iCs w:val="0"/>
        <w:smallCaps w:val="0"/>
        <w:strike w:val="0"/>
        <w:color w:val="000000"/>
        <w:spacing w:val="-3"/>
        <w:w w:val="100"/>
        <w:position w:val="0"/>
        <w:sz w:val="18"/>
        <w:szCs w:val="18"/>
        <w:u w:val="none"/>
        <w:lang w:val="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54255EC0"/>
    <w:multiLevelType w:val="hybridMultilevel"/>
    <w:tmpl w:val="619C28C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15:restartNumberingAfterBreak="0">
    <w:nsid w:val="579A022C"/>
    <w:multiLevelType w:val="hybridMultilevel"/>
    <w:tmpl w:val="FD8A5F1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15:restartNumberingAfterBreak="0">
    <w:nsid w:val="598057A8"/>
    <w:multiLevelType w:val="hybridMultilevel"/>
    <w:tmpl w:val="8ED88768"/>
    <w:lvl w:ilvl="0" w:tplc="041F0005">
      <w:start w:val="1"/>
      <w:numFmt w:val="bullet"/>
      <w:lvlText w:val=""/>
      <w:lvlJc w:val="left"/>
      <w:pPr>
        <w:ind w:left="1791" w:hanging="360"/>
      </w:pPr>
      <w:rPr>
        <w:rFonts w:ascii="Wingdings" w:hAnsi="Wingdings" w:hint="default"/>
      </w:rPr>
    </w:lvl>
    <w:lvl w:ilvl="1" w:tplc="041F0003">
      <w:start w:val="1"/>
      <w:numFmt w:val="bullet"/>
      <w:lvlText w:val="o"/>
      <w:lvlJc w:val="left"/>
      <w:pPr>
        <w:ind w:left="2511" w:hanging="360"/>
      </w:pPr>
      <w:rPr>
        <w:rFonts w:ascii="Courier New" w:hAnsi="Courier New" w:cs="Courier New" w:hint="default"/>
      </w:rPr>
    </w:lvl>
    <w:lvl w:ilvl="2" w:tplc="041F0005" w:tentative="1">
      <w:start w:val="1"/>
      <w:numFmt w:val="bullet"/>
      <w:lvlText w:val=""/>
      <w:lvlJc w:val="left"/>
      <w:pPr>
        <w:ind w:left="3231" w:hanging="360"/>
      </w:pPr>
      <w:rPr>
        <w:rFonts w:ascii="Wingdings" w:hAnsi="Wingdings" w:hint="default"/>
      </w:rPr>
    </w:lvl>
    <w:lvl w:ilvl="3" w:tplc="041F0001" w:tentative="1">
      <w:start w:val="1"/>
      <w:numFmt w:val="bullet"/>
      <w:lvlText w:val=""/>
      <w:lvlJc w:val="left"/>
      <w:pPr>
        <w:ind w:left="3951" w:hanging="360"/>
      </w:pPr>
      <w:rPr>
        <w:rFonts w:ascii="Symbol" w:hAnsi="Symbol" w:hint="default"/>
      </w:rPr>
    </w:lvl>
    <w:lvl w:ilvl="4" w:tplc="041F0003" w:tentative="1">
      <w:start w:val="1"/>
      <w:numFmt w:val="bullet"/>
      <w:lvlText w:val="o"/>
      <w:lvlJc w:val="left"/>
      <w:pPr>
        <w:ind w:left="4671" w:hanging="360"/>
      </w:pPr>
      <w:rPr>
        <w:rFonts w:ascii="Courier New" w:hAnsi="Courier New" w:cs="Courier New" w:hint="default"/>
      </w:rPr>
    </w:lvl>
    <w:lvl w:ilvl="5" w:tplc="041F0005" w:tentative="1">
      <w:start w:val="1"/>
      <w:numFmt w:val="bullet"/>
      <w:lvlText w:val=""/>
      <w:lvlJc w:val="left"/>
      <w:pPr>
        <w:ind w:left="5391" w:hanging="360"/>
      </w:pPr>
      <w:rPr>
        <w:rFonts w:ascii="Wingdings" w:hAnsi="Wingdings" w:hint="default"/>
      </w:rPr>
    </w:lvl>
    <w:lvl w:ilvl="6" w:tplc="041F0001" w:tentative="1">
      <w:start w:val="1"/>
      <w:numFmt w:val="bullet"/>
      <w:lvlText w:val=""/>
      <w:lvlJc w:val="left"/>
      <w:pPr>
        <w:ind w:left="6111" w:hanging="360"/>
      </w:pPr>
      <w:rPr>
        <w:rFonts w:ascii="Symbol" w:hAnsi="Symbol" w:hint="default"/>
      </w:rPr>
    </w:lvl>
    <w:lvl w:ilvl="7" w:tplc="041F0003" w:tentative="1">
      <w:start w:val="1"/>
      <w:numFmt w:val="bullet"/>
      <w:lvlText w:val="o"/>
      <w:lvlJc w:val="left"/>
      <w:pPr>
        <w:ind w:left="6831" w:hanging="360"/>
      </w:pPr>
      <w:rPr>
        <w:rFonts w:ascii="Courier New" w:hAnsi="Courier New" w:cs="Courier New" w:hint="default"/>
      </w:rPr>
    </w:lvl>
    <w:lvl w:ilvl="8" w:tplc="041F0005" w:tentative="1">
      <w:start w:val="1"/>
      <w:numFmt w:val="bullet"/>
      <w:lvlText w:val=""/>
      <w:lvlJc w:val="left"/>
      <w:pPr>
        <w:ind w:left="7551" w:hanging="360"/>
      </w:pPr>
      <w:rPr>
        <w:rFonts w:ascii="Wingdings" w:hAnsi="Wingdings" w:hint="default"/>
      </w:rPr>
    </w:lvl>
  </w:abstractNum>
  <w:abstractNum w:abstractNumId="26" w15:restartNumberingAfterBreak="0">
    <w:nsid w:val="5F7C5AC2"/>
    <w:multiLevelType w:val="multilevel"/>
    <w:tmpl w:val="31FE4314"/>
    <w:lvl w:ilvl="0">
      <w:start w:val="3"/>
      <w:numFmt w:val="decimal"/>
      <w:lvlText w:val="%1-"/>
      <w:lvlJc w:val="left"/>
      <w:rPr>
        <w:rFonts w:ascii="Batang" w:eastAsia="Batang" w:hAnsi="Batang" w:cs="Batang"/>
        <w:b w:val="0"/>
        <w:bCs w:val="0"/>
        <w:i w:val="0"/>
        <w:iCs w:val="0"/>
        <w:smallCaps w:val="0"/>
        <w:strike w:val="0"/>
        <w:color w:val="000000"/>
        <w:spacing w:val="-3"/>
        <w:w w:val="100"/>
        <w:position w:val="0"/>
        <w:sz w:val="18"/>
        <w:szCs w:val="18"/>
        <w:u w:val="none"/>
        <w:lang w:val="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61984788"/>
    <w:multiLevelType w:val="multilevel"/>
    <w:tmpl w:val="5DE80844"/>
    <w:lvl w:ilvl="0">
      <w:start w:val="1"/>
      <w:numFmt w:val="decimal"/>
      <w:pStyle w:val="Balk2"/>
      <w:suff w:val="space"/>
      <w:lvlText w:val="%1."/>
      <w:lvlJc w:val="left"/>
      <w:pPr>
        <w:ind w:left="737" w:hanging="737"/>
      </w:pPr>
      <w:rPr>
        <w:rFonts w:hint="default"/>
      </w:rPr>
    </w:lvl>
    <w:lvl w:ilvl="1">
      <w:start w:val="1"/>
      <w:numFmt w:val="decimal"/>
      <w:pStyle w:val="Balk3"/>
      <w:isLgl/>
      <w:suff w:val="space"/>
      <w:lvlText w:val="%1.%2."/>
      <w:lvlJc w:val="left"/>
      <w:pPr>
        <w:ind w:left="737" w:hanging="737"/>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8" w15:restartNumberingAfterBreak="0">
    <w:nsid w:val="6CD31744"/>
    <w:multiLevelType w:val="multilevel"/>
    <w:tmpl w:val="96A80E70"/>
    <w:lvl w:ilvl="0">
      <w:numFmt w:val="decimal"/>
      <w:lvlText w:val="%1."/>
      <w:lvlJc w:val="left"/>
      <w:rPr>
        <w:rFonts w:ascii="Times New Roman" w:eastAsia="Times New Roman" w:hAnsi="Times New Roman" w:cs="Times New Roman"/>
        <w:b/>
        <w:bCs/>
        <w:i w:val="0"/>
        <w:iCs w:val="0"/>
        <w:smallCaps w:val="0"/>
        <w:strike w:val="0"/>
        <w:color w:val="000000"/>
        <w:spacing w:val="4"/>
        <w:w w:val="100"/>
        <w:position w:val="0"/>
        <w:sz w:val="20"/>
        <w:szCs w:val="20"/>
        <w:u w:val="none"/>
        <w:lang w:val="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79C312CD"/>
    <w:multiLevelType w:val="hybridMultilevel"/>
    <w:tmpl w:val="08D8B0C2"/>
    <w:lvl w:ilvl="0" w:tplc="041F000B">
      <w:start w:val="1"/>
      <w:numFmt w:val="bullet"/>
      <w:lvlText w:val=""/>
      <w:lvlJc w:val="left"/>
      <w:pPr>
        <w:ind w:left="928" w:hanging="360"/>
      </w:pPr>
      <w:rPr>
        <w:rFonts w:ascii="Wingdings" w:hAnsi="Wingdings" w:hint="default"/>
      </w:rPr>
    </w:lvl>
    <w:lvl w:ilvl="1" w:tplc="041F0003" w:tentative="1">
      <w:start w:val="1"/>
      <w:numFmt w:val="bullet"/>
      <w:lvlText w:val="o"/>
      <w:lvlJc w:val="left"/>
      <w:pPr>
        <w:ind w:left="1648" w:hanging="360"/>
      </w:pPr>
      <w:rPr>
        <w:rFonts w:ascii="Courier New" w:hAnsi="Courier New" w:cs="Courier New" w:hint="default"/>
      </w:rPr>
    </w:lvl>
    <w:lvl w:ilvl="2" w:tplc="041F0005" w:tentative="1">
      <w:start w:val="1"/>
      <w:numFmt w:val="bullet"/>
      <w:lvlText w:val=""/>
      <w:lvlJc w:val="left"/>
      <w:pPr>
        <w:ind w:left="2368" w:hanging="360"/>
      </w:pPr>
      <w:rPr>
        <w:rFonts w:ascii="Wingdings" w:hAnsi="Wingdings" w:hint="default"/>
      </w:rPr>
    </w:lvl>
    <w:lvl w:ilvl="3" w:tplc="041F0001" w:tentative="1">
      <w:start w:val="1"/>
      <w:numFmt w:val="bullet"/>
      <w:lvlText w:val=""/>
      <w:lvlJc w:val="left"/>
      <w:pPr>
        <w:ind w:left="3088" w:hanging="360"/>
      </w:pPr>
      <w:rPr>
        <w:rFonts w:ascii="Symbol" w:hAnsi="Symbol" w:hint="default"/>
      </w:rPr>
    </w:lvl>
    <w:lvl w:ilvl="4" w:tplc="041F0003" w:tentative="1">
      <w:start w:val="1"/>
      <w:numFmt w:val="bullet"/>
      <w:lvlText w:val="o"/>
      <w:lvlJc w:val="left"/>
      <w:pPr>
        <w:ind w:left="3808" w:hanging="360"/>
      </w:pPr>
      <w:rPr>
        <w:rFonts w:ascii="Courier New" w:hAnsi="Courier New" w:cs="Courier New" w:hint="default"/>
      </w:rPr>
    </w:lvl>
    <w:lvl w:ilvl="5" w:tplc="041F0005" w:tentative="1">
      <w:start w:val="1"/>
      <w:numFmt w:val="bullet"/>
      <w:lvlText w:val=""/>
      <w:lvlJc w:val="left"/>
      <w:pPr>
        <w:ind w:left="4528" w:hanging="360"/>
      </w:pPr>
      <w:rPr>
        <w:rFonts w:ascii="Wingdings" w:hAnsi="Wingdings" w:hint="default"/>
      </w:rPr>
    </w:lvl>
    <w:lvl w:ilvl="6" w:tplc="041F0001" w:tentative="1">
      <w:start w:val="1"/>
      <w:numFmt w:val="bullet"/>
      <w:lvlText w:val=""/>
      <w:lvlJc w:val="left"/>
      <w:pPr>
        <w:ind w:left="5248" w:hanging="360"/>
      </w:pPr>
      <w:rPr>
        <w:rFonts w:ascii="Symbol" w:hAnsi="Symbol" w:hint="default"/>
      </w:rPr>
    </w:lvl>
    <w:lvl w:ilvl="7" w:tplc="041F0003" w:tentative="1">
      <w:start w:val="1"/>
      <w:numFmt w:val="bullet"/>
      <w:lvlText w:val="o"/>
      <w:lvlJc w:val="left"/>
      <w:pPr>
        <w:ind w:left="5968" w:hanging="360"/>
      </w:pPr>
      <w:rPr>
        <w:rFonts w:ascii="Courier New" w:hAnsi="Courier New" w:cs="Courier New" w:hint="default"/>
      </w:rPr>
    </w:lvl>
    <w:lvl w:ilvl="8" w:tplc="041F0005" w:tentative="1">
      <w:start w:val="1"/>
      <w:numFmt w:val="bullet"/>
      <w:lvlText w:val=""/>
      <w:lvlJc w:val="left"/>
      <w:pPr>
        <w:ind w:left="6688" w:hanging="360"/>
      </w:pPr>
      <w:rPr>
        <w:rFonts w:ascii="Wingdings" w:hAnsi="Wingdings" w:hint="default"/>
      </w:rPr>
    </w:lvl>
  </w:abstractNum>
  <w:abstractNum w:abstractNumId="30" w15:restartNumberingAfterBreak="0">
    <w:nsid w:val="7A142E95"/>
    <w:multiLevelType w:val="hybridMultilevel"/>
    <w:tmpl w:val="63AE8014"/>
    <w:lvl w:ilvl="0" w:tplc="041F0005">
      <w:start w:val="1"/>
      <w:numFmt w:val="bullet"/>
      <w:lvlText w:val=""/>
      <w:lvlJc w:val="left"/>
      <w:pPr>
        <w:ind w:left="1791" w:hanging="360"/>
      </w:pPr>
      <w:rPr>
        <w:rFonts w:ascii="Wingdings" w:hAnsi="Wingdings" w:hint="default"/>
      </w:rPr>
    </w:lvl>
    <w:lvl w:ilvl="1" w:tplc="041F0003">
      <w:start w:val="1"/>
      <w:numFmt w:val="bullet"/>
      <w:lvlText w:val="o"/>
      <w:lvlJc w:val="left"/>
      <w:pPr>
        <w:ind w:left="2511" w:hanging="360"/>
      </w:pPr>
      <w:rPr>
        <w:rFonts w:ascii="Courier New" w:hAnsi="Courier New" w:cs="Courier New" w:hint="default"/>
      </w:rPr>
    </w:lvl>
    <w:lvl w:ilvl="2" w:tplc="041F0005" w:tentative="1">
      <w:start w:val="1"/>
      <w:numFmt w:val="bullet"/>
      <w:lvlText w:val=""/>
      <w:lvlJc w:val="left"/>
      <w:pPr>
        <w:ind w:left="3231" w:hanging="360"/>
      </w:pPr>
      <w:rPr>
        <w:rFonts w:ascii="Wingdings" w:hAnsi="Wingdings" w:hint="default"/>
      </w:rPr>
    </w:lvl>
    <w:lvl w:ilvl="3" w:tplc="041F0001" w:tentative="1">
      <w:start w:val="1"/>
      <w:numFmt w:val="bullet"/>
      <w:lvlText w:val=""/>
      <w:lvlJc w:val="left"/>
      <w:pPr>
        <w:ind w:left="3951" w:hanging="360"/>
      </w:pPr>
      <w:rPr>
        <w:rFonts w:ascii="Symbol" w:hAnsi="Symbol" w:hint="default"/>
      </w:rPr>
    </w:lvl>
    <w:lvl w:ilvl="4" w:tplc="041F0003" w:tentative="1">
      <w:start w:val="1"/>
      <w:numFmt w:val="bullet"/>
      <w:lvlText w:val="o"/>
      <w:lvlJc w:val="left"/>
      <w:pPr>
        <w:ind w:left="4671" w:hanging="360"/>
      </w:pPr>
      <w:rPr>
        <w:rFonts w:ascii="Courier New" w:hAnsi="Courier New" w:cs="Courier New" w:hint="default"/>
      </w:rPr>
    </w:lvl>
    <w:lvl w:ilvl="5" w:tplc="041F0005" w:tentative="1">
      <w:start w:val="1"/>
      <w:numFmt w:val="bullet"/>
      <w:lvlText w:val=""/>
      <w:lvlJc w:val="left"/>
      <w:pPr>
        <w:ind w:left="5391" w:hanging="360"/>
      </w:pPr>
      <w:rPr>
        <w:rFonts w:ascii="Wingdings" w:hAnsi="Wingdings" w:hint="default"/>
      </w:rPr>
    </w:lvl>
    <w:lvl w:ilvl="6" w:tplc="041F0001" w:tentative="1">
      <w:start w:val="1"/>
      <w:numFmt w:val="bullet"/>
      <w:lvlText w:val=""/>
      <w:lvlJc w:val="left"/>
      <w:pPr>
        <w:ind w:left="6111" w:hanging="360"/>
      </w:pPr>
      <w:rPr>
        <w:rFonts w:ascii="Symbol" w:hAnsi="Symbol" w:hint="default"/>
      </w:rPr>
    </w:lvl>
    <w:lvl w:ilvl="7" w:tplc="041F0003" w:tentative="1">
      <w:start w:val="1"/>
      <w:numFmt w:val="bullet"/>
      <w:lvlText w:val="o"/>
      <w:lvlJc w:val="left"/>
      <w:pPr>
        <w:ind w:left="6831" w:hanging="360"/>
      </w:pPr>
      <w:rPr>
        <w:rFonts w:ascii="Courier New" w:hAnsi="Courier New" w:cs="Courier New" w:hint="default"/>
      </w:rPr>
    </w:lvl>
    <w:lvl w:ilvl="8" w:tplc="041F0005" w:tentative="1">
      <w:start w:val="1"/>
      <w:numFmt w:val="bullet"/>
      <w:lvlText w:val=""/>
      <w:lvlJc w:val="left"/>
      <w:pPr>
        <w:ind w:left="7551" w:hanging="360"/>
      </w:pPr>
      <w:rPr>
        <w:rFonts w:ascii="Wingdings" w:hAnsi="Wingdings" w:hint="default"/>
      </w:rPr>
    </w:lvl>
  </w:abstractNum>
  <w:abstractNum w:abstractNumId="31" w15:restartNumberingAfterBreak="0">
    <w:nsid w:val="7B360C7D"/>
    <w:multiLevelType w:val="hybridMultilevel"/>
    <w:tmpl w:val="9DF8BD26"/>
    <w:lvl w:ilvl="0" w:tplc="041F0003">
      <w:start w:val="1"/>
      <w:numFmt w:val="bullet"/>
      <w:lvlText w:val="o"/>
      <w:lvlJc w:val="left"/>
      <w:pPr>
        <w:ind w:left="1791" w:hanging="360"/>
      </w:pPr>
      <w:rPr>
        <w:rFonts w:ascii="Courier New" w:hAnsi="Courier New" w:cs="Courier New" w:hint="default"/>
      </w:rPr>
    </w:lvl>
    <w:lvl w:ilvl="1" w:tplc="041F0003">
      <w:start w:val="1"/>
      <w:numFmt w:val="bullet"/>
      <w:lvlText w:val="o"/>
      <w:lvlJc w:val="left"/>
      <w:pPr>
        <w:ind w:left="2511" w:hanging="360"/>
      </w:pPr>
      <w:rPr>
        <w:rFonts w:ascii="Courier New" w:hAnsi="Courier New" w:cs="Courier New" w:hint="default"/>
      </w:rPr>
    </w:lvl>
    <w:lvl w:ilvl="2" w:tplc="041F0005" w:tentative="1">
      <w:start w:val="1"/>
      <w:numFmt w:val="bullet"/>
      <w:lvlText w:val=""/>
      <w:lvlJc w:val="left"/>
      <w:pPr>
        <w:ind w:left="3231" w:hanging="360"/>
      </w:pPr>
      <w:rPr>
        <w:rFonts w:ascii="Wingdings" w:hAnsi="Wingdings" w:hint="default"/>
      </w:rPr>
    </w:lvl>
    <w:lvl w:ilvl="3" w:tplc="041F0001" w:tentative="1">
      <w:start w:val="1"/>
      <w:numFmt w:val="bullet"/>
      <w:lvlText w:val=""/>
      <w:lvlJc w:val="left"/>
      <w:pPr>
        <w:ind w:left="3951" w:hanging="360"/>
      </w:pPr>
      <w:rPr>
        <w:rFonts w:ascii="Symbol" w:hAnsi="Symbol" w:hint="default"/>
      </w:rPr>
    </w:lvl>
    <w:lvl w:ilvl="4" w:tplc="041F0003" w:tentative="1">
      <w:start w:val="1"/>
      <w:numFmt w:val="bullet"/>
      <w:lvlText w:val="o"/>
      <w:lvlJc w:val="left"/>
      <w:pPr>
        <w:ind w:left="4671" w:hanging="360"/>
      </w:pPr>
      <w:rPr>
        <w:rFonts w:ascii="Courier New" w:hAnsi="Courier New" w:cs="Courier New" w:hint="default"/>
      </w:rPr>
    </w:lvl>
    <w:lvl w:ilvl="5" w:tplc="041F0005" w:tentative="1">
      <w:start w:val="1"/>
      <w:numFmt w:val="bullet"/>
      <w:lvlText w:val=""/>
      <w:lvlJc w:val="left"/>
      <w:pPr>
        <w:ind w:left="5391" w:hanging="360"/>
      </w:pPr>
      <w:rPr>
        <w:rFonts w:ascii="Wingdings" w:hAnsi="Wingdings" w:hint="default"/>
      </w:rPr>
    </w:lvl>
    <w:lvl w:ilvl="6" w:tplc="041F0001" w:tentative="1">
      <w:start w:val="1"/>
      <w:numFmt w:val="bullet"/>
      <w:lvlText w:val=""/>
      <w:lvlJc w:val="left"/>
      <w:pPr>
        <w:ind w:left="6111" w:hanging="360"/>
      </w:pPr>
      <w:rPr>
        <w:rFonts w:ascii="Symbol" w:hAnsi="Symbol" w:hint="default"/>
      </w:rPr>
    </w:lvl>
    <w:lvl w:ilvl="7" w:tplc="041F0003" w:tentative="1">
      <w:start w:val="1"/>
      <w:numFmt w:val="bullet"/>
      <w:lvlText w:val="o"/>
      <w:lvlJc w:val="left"/>
      <w:pPr>
        <w:ind w:left="6831" w:hanging="360"/>
      </w:pPr>
      <w:rPr>
        <w:rFonts w:ascii="Courier New" w:hAnsi="Courier New" w:cs="Courier New" w:hint="default"/>
      </w:rPr>
    </w:lvl>
    <w:lvl w:ilvl="8" w:tplc="041F0005" w:tentative="1">
      <w:start w:val="1"/>
      <w:numFmt w:val="bullet"/>
      <w:lvlText w:val=""/>
      <w:lvlJc w:val="left"/>
      <w:pPr>
        <w:ind w:left="7551" w:hanging="360"/>
      </w:pPr>
      <w:rPr>
        <w:rFonts w:ascii="Wingdings" w:hAnsi="Wingdings" w:hint="default"/>
      </w:rPr>
    </w:lvl>
  </w:abstractNum>
  <w:abstractNum w:abstractNumId="32" w15:restartNumberingAfterBreak="0">
    <w:nsid w:val="7F146BC8"/>
    <w:multiLevelType w:val="hybridMultilevel"/>
    <w:tmpl w:val="D9F2D50A"/>
    <w:lvl w:ilvl="0" w:tplc="58A2B2CE">
      <w:start w:val="1"/>
      <w:numFmt w:val="upperLetter"/>
      <w:pStyle w:val="Balk1"/>
      <w:lvlText w:val="%1."/>
      <w:lvlJc w:val="left"/>
      <w:pPr>
        <w:ind w:left="720" w:hanging="360"/>
      </w:pPr>
      <w:rPr>
        <w:rFonts w:hint="default"/>
      </w:rPr>
    </w:lvl>
    <w:lvl w:ilvl="1" w:tplc="041F0019">
      <w:start w:val="1"/>
      <w:numFmt w:val="lowerLetter"/>
      <w:lvlText w:val="%2."/>
      <w:lvlJc w:val="left"/>
      <w:pPr>
        <w:ind w:left="1440" w:hanging="360"/>
      </w:pPr>
    </w:lvl>
    <w:lvl w:ilvl="2" w:tplc="9822EAAC">
      <w:numFmt w:val="bullet"/>
      <w:lvlText w:val=""/>
      <w:lvlJc w:val="left"/>
      <w:pPr>
        <w:ind w:left="2685" w:hanging="705"/>
      </w:pPr>
      <w:rPr>
        <w:rFonts w:ascii="Symbol" w:eastAsia="Times New Roman" w:hAnsi="Symbol" w:cs="Times New Roman" w:hint="default"/>
      </w:rPr>
    </w:lvl>
    <w:lvl w:ilvl="3" w:tplc="B6A20A84">
      <w:numFmt w:val="bullet"/>
      <w:lvlText w:val="•"/>
      <w:lvlJc w:val="left"/>
      <w:pPr>
        <w:ind w:left="2880" w:hanging="360"/>
      </w:pPr>
      <w:rPr>
        <w:rFonts w:ascii="Cambria" w:eastAsia="Times New Roman" w:hAnsi="Cambria" w:cs="Times New Roman" w:hint="default"/>
      </w:rPr>
    </w:lvl>
    <w:lvl w:ilvl="4" w:tplc="041F0019">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32"/>
  </w:num>
  <w:num w:numId="2">
    <w:abstractNumId w:val="27"/>
  </w:num>
  <w:num w:numId="3">
    <w:abstractNumId w:val="12"/>
  </w:num>
  <w:num w:numId="4">
    <w:abstractNumId w:val="16"/>
  </w:num>
  <w:num w:numId="5">
    <w:abstractNumId w:val="14"/>
  </w:num>
  <w:num w:numId="6">
    <w:abstractNumId w:val="11"/>
  </w:num>
  <w:num w:numId="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0"/>
  </w:num>
  <w:num w:numId="10">
    <w:abstractNumId w:val="17"/>
  </w:num>
  <w:num w:numId="11">
    <w:abstractNumId w:val="15"/>
  </w:num>
  <w:num w:numId="12">
    <w:abstractNumId w:val="23"/>
  </w:num>
  <w:num w:numId="13">
    <w:abstractNumId w:val="18"/>
  </w:num>
  <w:num w:numId="14">
    <w:abstractNumId w:val="21"/>
  </w:num>
  <w:num w:numId="15">
    <w:abstractNumId w:val="29"/>
  </w:num>
  <w:num w:numId="16">
    <w:abstractNumId w:val="10"/>
  </w:num>
  <w:num w:numId="17">
    <w:abstractNumId w:val="27"/>
  </w:num>
  <w:num w:numId="18">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4"/>
  </w:num>
  <w:num w:numId="20">
    <w:abstractNumId w:val="27"/>
  </w:num>
  <w:num w:numId="21">
    <w:abstractNumId w:val="27"/>
  </w:num>
  <w:num w:numId="22">
    <w:abstractNumId w:val="9"/>
  </w:num>
  <w:num w:numId="23">
    <w:abstractNumId w:val="7"/>
  </w:num>
  <w:num w:numId="24">
    <w:abstractNumId w:val="6"/>
  </w:num>
  <w:num w:numId="25">
    <w:abstractNumId w:val="5"/>
  </w:num>
  <w:num w:numId="26">
    <w:abstractNumId w:val="4"/>
  </w:num>
  <w:num w:numId="27">
    <w:abstractNumId w:val="8"/>
  </w:num>
  <w:num w:numId="28">
    <w:abstractNumId w:val="3"/>
  </w:num>
  <w:num w:numId="29">
    <w:abstractNumId w:val="2"/>
  </w:num>
  <w:num w:numId="30">
    <w:abstractNumId w:val="1"/>
  </w:num>
  <w:num w:numId="31">
    <w:abstractNumId w:val="0"/>
  </w:num>
  <w:num w:numId="32">
    <w:abstractNumId w:val="28"/>
  </w:num>
  <w:num w:numId="33">
    <w:abstractNumId w:val="26"/>
  </w:num>
  <w:num w:numId="34">
    <w:abstractNumId w:val="22"/>
  </w:num>
  <w:num w:numId="35">
    <w:abstractNumId w:val="13"/>
  </w:num>
  <w:num w:numId="36">
    <w:abstractNumId w:val="30"/>
  </w:num>
  <w:num w:numId="37">
    <w:abstractNumId w:val="19"/>
  </w:num>
  <w:num w:numId="38">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7"/>
  </w:num>
  <w:num w:numId="40">
    <w:abstractNumId w:val="27"/>
  </w:num>
  <w:num w:numId="41">
    <w:abstractNumId w:val="27"/>
  </w:num>
  <w:num w:numId="42">
    <w:abstractNumId w:val="27"/>
  </w:num>
  <w:num w:numId="43">
    <w:abstractNumId w:val="27"/>
  </w:num>
  <w:num w:numId="44">
    <w:abstractNumId w:val="27"/>
  </w:num>
  <w:num w:numId="45">
    <w:abstractNumId w:val="27"/>
  </w:num>
  <w:num w:numId="46">
    <w:abstractNumId w:val="27"/>
  </w:num>
  <w:num w:numId="47">
    <w:abstractNumId w:val="31"/>
  </w:num>
  <w:num w:numId="48">
    <w:abstractNumId w:val="25"/>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defaultTabStop w:val="709"/>
  <w:hyphenationZone w:val="425"/>
  <w:characterSpacingControl w:val="doNotCompress"/>
  <w:hdrShapeDefaults>
    <o:shapedefaults v:ext="edit" spidmax="2058"/>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19B4"/>
    <w:rsid w:val="00000A4D"/>
    <w:rsid w:val="00000AFE"/>
    <w:rsid w:val="000022D0"/>
    <w:rsid w:val="00002319"/>
    <w:rsid w:val="000026F7"/>
    <w:rsid w:val="00003C19"/>
    <w:rsid w:val="00005FDC"/>
    <w:rsid w:val="00006663"/>
    <w:rsid w:val="00006F23"/>
    <w:rsid w:val="000071CC"/>
    <w:rsid w:val="00010454"/>
    <w:rsid w:val="00010872"/>
    <w:rsid w:val="00010E97"/>
    <w:rsid w:val="000116DE"/>
    <w:rsid w:val="000122DD"/>
    <w:rsid w:val="0001231E"/>
    <w:rsid w:val="00012933"/>
    <w:rsid w:val="000133C4"/>
    <w:rsid w:val="00013542"/>
    <w:rsid w:val="000152A1"/>
    <w:rsid w:val="00015D9A"/>
    <w:rsid w:val="00015DF7"/>
    <w:rsid w:val="00021658"/>
    <w:rsid w:val="00021896"/>
    <w:rsid w:val="000223A8"/>
    <w:rsid w:val="000253B5"/>
    <w:rsid w:val="0002773B"/>
    <w:rsid w:val="00030292"/>
    <w:rsid w:val="0003107F"/>
    <w:rsid w:val="0003242F"/>
    <w:rsid w:val="00032F9F"/>
    <w:rsid w:val="00034683"/>
    <w:rsid w:val="00034F93"/>
    <w:rsid w:val="000353A4"/>
    <w:rsid w:val="000357C9"/>
    <w:rsid w:val="0003626D"/>
    <w:rsid w:val="00036ABD"/>
    <w:rsid w:val="00037772"/>
    <w:rsid w:val="000423B9"/>
    <w:rsid w:val="0004366D"/>
    <w:rsid w:val="00044E19"/>
    <w:rsid w:val="00044E8E"/>
    <w:rsid w:val="00045A41"/>
    <w:rsid w:val="000472ED"/>
    <w:rsid w:val="00047DED"/>
    <w:rsid w:val="00047DFC"/>
    <w:rsid w:val="000516B6"/>
    <w:rsid w:val="000518F1"/>
    <w:rsid w:val="00051E6A"/>
    <w:rsid w:val="00053178"/>
    <w:rsid w:val="00053BF4"/>
    <w:rsid w:val="00053CBC"/>
    <w:rsid w:val="00053E93"/>
    <w:rsid w:val="0005542E"/>
    <w:rsid w:val="00056FBE"/>
    <w:rsid w:val="000570D7"/>
    <w:rsid w:val="00061211"/>
    <w:rsid w:val="00064FE4"/>
    <w:rsid w:val="00066AC3"/>
    <w:rsid w:val="00067393"/>
    <w:rsid w:val="00071495"/>
    <w:rsid w:val="00071874"/>
    <w:rsid w:val="00072348"/>
    <w:rsid w:val="0007256A"/>
    <w:rsid w:val="00073FDB"/>
    <w:rsid w:val="000742C7"/>
    <w:rsid w:val="00074DBE"/>
    <w:rsid w:val="00076AA2"/>
    <w:rsid w:val="00077D63"/>
    <w:rsid w:val="0008082E"/>
    <w:rsid w:val="00080BCE"/>
    <w:rsid w:val="00080C09"/>
    <w:rsid w:val="0008205B"/>
    <w:rsid w:val="000820B0"/>
    <w:rsid w:val="0008230C"/>
    <w:rsid w:val="00083A9F"/>
    <w:rsid w:val="0008479C"/>
    <w:rsid w:val="00084E3E"/>
    <w:rsid w:val="000853BB"/>
    <w:rsid w:val="000855E6"/>
    <w:rsid w:val="00085E6D"/>
    <w:rsid w:val="0008661E"/>
    <w:rsid w:val="000874AB"/>
    <w:rsid w:val="00091ADF"/>
    <w:rsid w:val="00092BA7"/>
    <w:rsid w:val="00093AF0"/>
    <w:rsid w:val="000942A2"/>
    <w:rsid w:val="000959AA"/>
    <w:rsid w:val="00096260"/>
    <w:rsid w:val="00096CCD"/>
    <w:rsid w:val="000974CE"/>
    <w:rsid w:val="00097B4C"/>
    <w:rsid w:val="000A0083"/>
    <w:rsid w:val="000A0E8A"/>
    <w:rsid w:val="000A4EEA"/>
    <w:rsid w:val="000A5DDB"/>
    <w:rsid w:val="000B0103"/>
    <w:rsid w:val="000B11F5"/>
    <w:rsid w:val="000B23BB"/>
    <w:rsid w:val="000B25D0"/>
    <w:rsid w:val="000B5819"/>
    <w:rsid w:val="000B58F7"/>
    <w:rsid w:val="000B73FD"/>
    <w:rsid w:val="000B7789"/>
    <w:rsid w:val="000B7BC1"/>
    <w:rsid w:val="000C3E02"/>
    <w:rsid w:val="000C41BD"/>
    <w:rsid w:val="000C4DBB"/>
    <w:rsid w:val="000C4E7D"/>
    <w:rsid w:val="000C6DBF"/>
    <w:rsid w:val="000C7430"/>
    <w:rsid w:val="000D179E"/>
    <w:rsid w:val="000D236B"/>
    <w:rsid w:val="000D330C"/>
    <w:rsid w:val="000D45AB"/>
    <w:rsid w:val="000D6B67"/>
    <w:rsid w:val="000D7101"/>
    <w:rsid w:val="000E0782"/>
    <w:rsid w:val="000E1C8B"/>
    <w:rsid w:val="000E330D"/>
    <w:rsid w:val="000E38EA"/>
    <w:rsid w:val="000E47E2"/>
    <w:rsid w:val="000E6131"/>
    <w:rsid w:val="000E6DAC"/>
    <w:rsid w:val="000E72FF"/>
    <w:rsid w:val="000F092A"/>
    <w:rsid w:val="000F14DC"/>
    <w:rsid w:val="000F1D2D"/>
    <w:rsid w:val="000F2ADC"/>
    <w:rsid w:val="000F4008"/>
    <w:rsid w:val="000F5734"/>
    <w:rsid w:val="001005E3"/>
    <w:rsid w:val="0010068B"/>
    <w:rsid w:val="001008B1"/>
    <w:rsid w:val="001008F1"/>
    <w:rsid w:val="00101047"/>
    <w:rsid w:val="00102850"/>
    <w:rsid w:val="0010346A"/>
    <w:rsid w:val="00103722"/>
    <w:rsid w:val="00104076"/>
    <w:rsid w:val="00104FF5"/>
    <w:rsid w:val="001056C4"/>
    <w:rsid w:val="00111E88"/>
    <w:rsid w:val="00112A58"/>
    <w:rsid w:val="00115A37"/>
    <w:rsid w:val="00115B2E"/>
    <w:rsid w:val="00115D04"/>
    <w:rsid w:val="00116F46"/>
    <w:rsid w:val="00117713"/>
    <w:rsid w:val="00120942"/>
    <w:rsid w:val="00120D18"/>
    <w:rsid w:val="001213A3"/>
    <w:rsid w:val="00122185"/>
    <w:rsid w:val="001226E4"/>
    <w:rsid w:val="00122D6B"/>
    <w:rsid w:val="0012458F"/>
    <w:rsid w:val="00127C48"/>
    <w:rsid w:val="001300D7"/>
    <w:rsid w:val="0013010A"/>
    <w:rsid w:val="0013028D"/>
    <w:rsid w:val="00130E95"/>
    <w:rsid w:val="0013212F"/>
    <w:rsid w:val="00132771"/>
    <w:rsid w:val="00132A54"/>
    <w:rsid w:val="00132EE6"/>
    <w:rsid w:val="0013426D"/>
    <w:rsid w:val="001343C0"/>
    <w:rsid w:val="00134446"/>
    <w:rsid w:val="001358E8"/>
    <w:rsid w:val="00135971"/>
    <w:rsid w:val="00136260"/>
    <w:rsid w:val="001363E4"/>
    <w:rsid w:val="00136D27"/>
    <w:rsid w:val="00136FD1"/>
    <w:rsid w:val="001403F3"/>
    <w:rsid w:val="00140C83"/>
    <w:rsid w:val="00141EBA"/>
    <w:rsid w:val="001426A2"/>
    <w:rsid w:val="00142EE7"/>
    <w:rsid w:val="0014360A"/>
    <w:rsid w:val="00144167"/>
    <w:rsid w:val="00145020"/>
    <w:rsid w:val="001451E3"/>
    <w:rsid w:val="0014553A"/>
    <w:rsid w:val="00146E02"/>
    <w:rsid w:val="00147A3B"/>
    <w:rsid w:val="00147C53"/>
    <w:rsid w:val="00147CA9"/>
    <w:rsid w:val="0015014A"/>
    <w:rsid w:val="001503B3"/>
    <w:rsid w:val="00150492"/>
    <w:rsid w:val="00152485"/>
    <w:rsid w:val="001533E7"/>
    <w:rsid w:val="001541D7"/>
    <w:rsid w:val="00154FB6"/>
    <w:rsid w:val="001552BD"/>
    <w:rsid w:val="00156E25"/>
    <w:rsid w:val="00157D8B"/>
    <w:rsid w:val="001601AD"/>
    <w:rsid w:val="001619D7"/>
    <w:rsid w:val="001620FD"/>
    <w:rsid w:val="001657A0"/>
    <w:rsid w:val="00166110"/>
    <w:rsid w:val="0016676C"/>
    <w:rsid w:val="001669CE"/>
    <w:rsid w:val="00167D21"/>
    <w:rsid w:val="001717EA"/>
    <w:rsid w:val="00172A0C"/>
    <w:rsid w:val="00173510"/>
    <w:rsid w:val="00173C6E"/>
    <w:rsid w:val="00174357"/>
    <w:rsid w:val="00175FB7"/>
    <w:rsid w:val="00177709"/>
    <w:rsid w:val="00180534"/>
    <w:rsid w:val="001818F2"/>
    <w:rsid w:val="001821DF"/>
    <w:rsid w:val="00182425"/>
    <w:rsid w:val="0018254D"/>
    <w:rsid w:val="00182CE8"/>
    <w:rsid w:val="00182D59"/>
    <w:rsid w:val="00183FA7"/>
    <w:rsid w:val="0018549A"/>
    <w:rsid w:val="0018556B"/>
    <w:rsid w:val="00185ED3"/>
    <w:rsid w:val="00187B4C"/>
    <w:rsid w:val="00190108"/>
    <w:rsid w:val="0019034A"/>
    <w:rsid w:val="001909F0"/>
    <w:rsid w:val="001910C2"/>
    <w:rsid w:val="00192701"/>
    <w:rsid w:val="001934AC"/>
    <w:rsid w:val="001936C3"/>
    <w:rsid w:val="00193BD4"/>
    <w:rsid w:val="00196D58"/>
    <w:rsid w:val="00197DE3"/>
    <w:rsid w:val="001A0B32"/>
    <w:rsid w:val="001A0E5C"/>
    <w:rsid w:val="001A0EEA"/>
    <w:rsid w:val="001A1C47"/>
    <w:rsid w:val="001A32B7"/>
    <w:rsid w:val="001A3E27"/>
    <w:rsid w:val="001A5BA4"/>
    <w:rsid w:val="001B05DD"/>
    <w:rsid w:val="001B1100"/>
    <w:rsid w:val="001B170A"/>
    <w:rsid w:val="001B1A8F"/>
    <w:rsid w:val="001B3AF2"/>
    <w:rsid w:val="001B4C26"/>
    <w:rsid w:val="001B5073"/>
    <w:rsid w:val="001B5EE5"/>
    <w:rsid w:val="001B778E"/>
    <w:rsid w:val="001B793F"/>
    <w:rsid w:val="001C0CFD"/>
    <w:rsid w:val="001C15D4"/>
    <w:rsid w:val="001C178D"/>
    <w:rsid w:val="001C2AB1"/>
    <w:rsid w:val="001C499D"/>
    <w:rsid w:val="001C7DF7"/>
    <w:rsid w:val="001D012A"/>
    <w:rsid w:val="001D137E"/>
    <w:rsid w:val="001D1463"/>
    <w:rsid w:val="001D1CA8"/>
    <w:rsid w:val="001D3064"/>
    <w:rsid w:val="001D3A49"/>
    <w:rsid w:val="001D52C4"/>
    <w:rsid w:val="001D5DCC"/>
    <w:rsid w:val="001D651B"/>
    <w:rsid w:val="001D6891"/>
    <w:rsid w:val="001D68DD"/>
    <w:rsid w:val="001D729E"/>
    <w:rsid w:val="001D7B4E"/>
    <w:rsid w:val="001E1F77"/>
    <w:rsid w:val="001E27F6"/>
    <w:rsid w:val="001E3D81"/>
    <w:rsid w:val="001E4A47"/>
    <w:rsid w:val="001E53CA"/>
    <w:rsid w:val="001E5CDB"/>
    <w:rsid w:val="001E5D3C"/>
    <w:rsid w:val="001F0D46"/>
    <w:rsid w:val="001F239A"/>
    <w:rsid w:val="001F3EAC"/>
    <w:rsid w:val="001F5160"/>
    <w:rsid w:val="001F57A5"/>
    <w:rsid w:val="001F5AEE"/>
    <w:rsid w:val="001F5B1D"/>
    <w:rsid w:val="001F63B2"/>
    <w:rsid w:val="00201F2D"/>
    <w:rsid w:val="00202A3F"/>
    <w:rsid w:val="0020392E"/>
    <w:rsid w:val="00205333"/>
    <w:rsid w:val="002059C6"/>
    <w:rsid w:val="00211853"/>
    <w:rsid w:val="0021243B"/>
    <w:rsid w:val="0021430A"/>
    <w:rsid w:val="0021459A"/>
    <w:rsid w:val="00216954"/>
    <w:rsid w:val="00220453"/>
    <w:rsid w:val="00222151"/>
    <w:rsid w:val="0022283C"/>
    <w:rsid w:val="00225185"/>
    <w:rsid w:val="00225DD2"/>
    <w:rsid w:val="00226428"/>
    <w:rsid w:val="00226469"/>
    <w:rsid w:val="00227553"/>
    <w:rsid w:val="002303BB"/>
    <w:rsid w:val="00230472"/>
    <w:rsid w:val="00231B47"/>
    <w:rsid w:val="00232A79"/>
    <w:rsid w:val="00232A7B"/>
    <w:rsid w:val="002338FF"/>
    <w:rsid w:val="00235388"/>
    <w:rsid w:val="00243588"/>
    <w:rsid w:val="00243EE7"/>
    <w:rsid w:val="00245877"/>
    <w:rsid w:val="0025058B"/>
    <w:rsid w:val="00251109"/>
    <w:rsid w:val="0025136D"/>
    <w:rsid w:val="00251E4D"/>
    <w:rsid w:val="0025510F"/>
    <w:rsid w:val="00255573"/>
    <w:rsid w:val="00256874"/>
    <w:rsid w:val="00260886"/>
    <w:rsid w:val="0026090C"/>
    <w:rsid w:val="00261D38"/>
    <w:rsid w:val="002635DC"/>
    <w:rsid w:val="00263DD2"/>
    <w:rsid w:val="00265510"/>
    <w:rsid w:val="00267EF9"/>
    <w:rsid w:val="0027102F"/>
    <w:rsid w:val="00271291"/>
    <w:rsid w:val="00271EF6"/>
    <w:rsid w:val="002720D8"/>
    <w:rsid w:val="00272BAA"/>
    <w:rsid w:val="00272F42"/>
    <w:rsid w:val="0027337C"/>
    <w:rsid w:val="00274D2C"/>
    <w:rsid w:val="00274F80"/>
    <w:rsid w:val="0027578A"/>
    <w:rsid w:val="002760ED"/>
    <w:rsid w:val="00284986"/>
    <w:rsid w:val="002858D5"/>
    <w:rsid w:val="00285CC2"/>
    <w:rsid w:val="00287A0E"/>
    <w:rsid w:val="0029052C"/>
    <w:rsid w:val="00290DD1"/>
    <w:rsid w:val="002921D6"/>
    <w:rsid w:val="00292346"/>
    <w:rsid w:val="0029333B"/>
    <w:rsid w:val="0029427C"/>
    <w:rsid w:val="0029762D"/>
    <w:rsid w:val="002A045F"/>
    <w:rsid w:val="002A0678"/>
    <w:rsid w:val="002A12ED"/>
    <w:rsid w:val="002A135B"/>
    <w:rsid w:val="002A2150"/>
    <w:rsid w:val="002A2692"/>
    <w:rsid w:val="002A318C"/>
    <w:rsid w:val="002A3983"/>
    <w:rsid w:val="002A3AD7"/>
    <w:rsid w:val="002A42E3"/>
    <w:rsid w:val="002A510A"/>
    <w:rsid w:val="002A5885"/>
    <w:rsid w:val="002A5B8F"/>
    <w:rsid w:val="002A5F2B"/>
    <w:rsid w:val="002B0AE2"/>
    <w:rsid w:val="002B1B37"/>
    <w:rsid w:val="002B29A9"/>
    <w:rsid w:val="002B4B47"/>
    <w:rsid w:val="002B6F94"/>
    <w:rsid w:val="002C1F2C"/>
    <w:rsid w:val="002C23AB"/>
    <w:rsid w:val="002C5AB1"/>
    <w:rsid w:val="002C6475"/>
    <w:rsid w:val="002D00F4"/>
    <w:rsid w:val="002D061B"/>
    <w:rsid w:val="002D189C"/>
    <w:rsid w:val="002D18BE"/>
    <w:rsid w:val="002D26C4"/>
    <w:rsid w:val="002D2A67"/>
    <w:rsid w:val="002D2F4A"/>
    <w:rsid w:val="002D616C"/>
    <w:rsid w:val="002D76CF"/>
    <w:rsid w:val="002D7A92"/>
    <w:rsid w:val="002E0D0C"/>
    <w:rsid w:val="002E0FD2"/>
    <w:rsid w:val="002E1753"/>
    <w:rsid w:val="002E68CE"/>
    <w:rsid w:val="002F0EF8"/>
    <w:rsid w:val="002F1534"/>
    <w:rsid w:val="002F2938"/>
    <w:rsid w:val="002F297B"/>
    <w:rsid w:val="002F38A5"/>
    <w:rsid w:val="002F6774"/>
    <w:rsid w:val="002F68A3"/>
    <w:rsid w:val="002F6E55"/>
    <w:rsid w:val="002F79DE"/>
    <w:rsid w:val="003019A4"/>
    <w:rsid w:val="00302415"/>
    <w:rsid w:val="00305611"/>
    <w:rsid w:val="003059EB"/>
    <w:rsid w:val="00306A2B"/>
    <w:rsid w:val="0030760F"/>
    <w:rsid w:val="00307A78"/>
    <w:rsid w:val="003109D5"/>
    <w:rsid w:val="00311A42"/>
    <w:rsid w:val="00312A45"/>
    <w:rsid w:val="00313006"/>
    <w:rsid w:val="0031502A"/>
    <w:rsid w:val="00315D02"/>
    <w:rsid w:val="00316ECC"/>
    <w:rsid w:val="0032075B"/>
    <w:rsid w:val="00321015"/>
    <w:rsid w:val="00322A4C"/>
    <w:rsid w:val="0032359F"/>
    <w:rsid w:val="00327593"/>
    <w:rsid w:val="00327878"/>
    <w:rsid w:val="003313E3"/>
    <w:rsid w:val="00332539"/>
    <w:rsid w:val="003325A7"/>
    <w:rsid w:val="00332DF4"/>
    <w:rsid w:val="003332A1"/>
    <w:rsid w:val="00333430"/>
    <w:rsid w:val="0033356A"/>
    <w:rsid w:val="0033603B"/>
    <w:rsid w:val="003414AF"/>
    <w:rsid w:val="003416F2"/>
    <w:rsid w:val="003430C2"/>
    <w:rsid w:val="003439F5"/>
    <w:rsid w:val="0034473E"/>
    <w:rsid w:val="00345437"/>
    <w:rsid w:val="00352F7A"/>
    <w:rsid w:val="003531EA"/>
    <w:rsid w:val="00354E5A"/>
    <w:rsid w:val="00355653"/>
    <w:rsid w:val="00355955"/>
    <w:rsid w:val="0035603D"/>
    <w:rsid w:val="00356C8F"/>
    <w:rsid w:val="00360E1D"/>
    <w:rsid w:val="00361ECE"/>
    <w:rsid w:val="00362532"/>
    <w:rsid w:val="003656F0"/>
    <w:rsid w:val="00365908"/>
    <w:rsid w:val="00365A35"/>
    <w:rsid w:val="003660A3"/>
    <w:rsid w:val="00366E6E"/>
    <w:rsid w:val="00367376"/>
    <w:rsid w:val="003674A7"/>
    <w:rsid w:val="00370975"/>
    <w:rsid w:val="0037563A"/>
    <w:rsid w:val="00375C33"/>
    <w:rsid w:val="0037651A"/>
    <w:rsid w:val="003773C9"/>
    <w:rsid w:val="0038069B"/>
    <w:rsid w:val="00380C2D"/>
    <w:rsid w:val="00380FA3"/>
    <w:rsid w:val="00381399"/>
    <w:rsid w:val="00382303"/>
    <w:rsid w:val="00384185"/>
    <w:rsid w:val="00384FE2"/>
    <w:rsid w:val="00385212"/>
    <w:rsid w:val="003858C5"/>
    <w:rsid w:val="00391CA1"/>
    <w:rsid w:val="00391F04"/>
    <w:rsid w:val="0039249B"/>
    <w:rsid w:val="00392879"/>
    <w:rsid w:val="0039405D"/>
    <w:rsid w:val="00394BBF"/>
    <w:rsid w:val="0039520F"/>
    <w:rsid w:val="0039587B"/>
    <w:rsid w:val="003962C5"/>
    <w:rsid w:val="003968D5"/>
    <w:rsid w:val="003A0035"/>
    <w:rsid w:val="003A0578"/>
    <w:rsid w:val="003A0795"/>
    <w:rsid w:val="003A088D"/>
    <w:rsid w:val="003A15E7"/>
    <w:rsid w:val="003A26C1"/>
    <w:rsid w:val="003A4B21"/>
    <w:rsid w:val="003A68BA"/>
    <w:rsid w:val="003A69B9"/>
    <w:rsid w:val="003A6AFC"/>
    <w:rsid w:val="003A7559"/>
    <w:rsid w:val="003A76CB"/>
    <w:rsid w:val="003B1708"/>
    <w:rsid w:val="003B17B1"/>
    <w:rsid w:val="003B18B2"/>
    <w:rsid w:val="003B329A"/>
    <w:rsid w:val="003B46D8"/>
    <w:rsid w:val="003B5492"/>
    <w:rsid w:val="003B5F3A"/>
    <w:rsid w:val="003C029B"/>
    <w:rsid w:val="003C1086"/>
    <w:rsid w:val="003C276B"/>
    <w:rsid w:val="003C2BCB"/>
    <w:rsid w:val="003C38A8"/>
    <w:rsid w:val="003C4ED9"/>
    <w:rsid w:val="003C542F"/>
    <w:rsid w:val="003C5F50"/>
    <w:rsid w:val="003C6EFC"/>
    <w:rsid w:val="003C7BA5"/>
    <w:rsid w:val="003D01B4"/>
    <w:rsid w:val="003D069E"/>
    <w:rsid w:val="003D08CD"/>
    <w:rsid w:val="003D1776"/>
    <w:rsid w:val="003D2B2D"/>
    <w:rsid w:val="003D32E6"/>
    <w:rsid w:val="003D469C"/>
    <w:rsid w:val="003D47B4"/>
    <w:rsid w:val="003D61C4"/>
    <w:rsid w:val="003D6E04"/>
    <w:rsid w:val="003E03B0"/>
    <w:rsid w:val="003E0494"/>
    <w:rsid w:val="003E0FBF"/>
    <w:rsid w:val="003E1B9F"/>
    <w:rsid w:val="003E1E6C"/>
    <w:rsid w:val="003E34FD"/>
    <w:rsid w:val="003E7AE7"/>
    <w:rsid w:val="003F0084"/>
    <w:rsid w:val="003F2661"/>
    <w:rsid w:val="003F2C47"/>
    <w:rsid w:val="003F40FF"/>
    <w:rsid w:val="003F4E22"/>
    <w:rsid w:val="003F55ED"/>
    <w:rsid w:val="00400652"/>
    <w:rsid w:val="00401EA8"/>
    <w:rsid w:val="00403033"/>
    <w:rsid w:val="004044BA"/>
    <w:rsid w:val="0040692C"/>
    <w:rsid w:val="00407D08"/>
    <w:rsid w:val="00415846"/>
    <w:rsid w:val="00415A54"/>
    <w:rsid w:val="00416C86"/>
    <w:rsid w:val="00417AB7"/>
    <w:rsid w:val="00420435"/>
    <w:rsid w:val="00422DC1"/>
    <w:rsid w:val="004244FE"/>
    <w:rsid w:val="00426423"/>
    <w:rsid w:val="004269C5"/>
    <w:rsid w:val="00426CE3"/>
    <w:rsid w:val="004279F2"/>
    <w:rsid w:val="00427D12"/>
    <w:rsid w:val="00431781"/>
    <w:rsid w:val="00432B92"/>
    <w:rsid w:val="00432BD2"/>
    <w:rsid w:val="00433CB3"/>
    <w:rsid w:val="004357C3"/>
    <w:rsid w:val="00441000"/>
    <w:rsid w:val="004427F2"/>
    <w:rsid w:val="00442B40"/>
    <w:rsid w:val="00444E78"/>
    <w:rsid w:val="0044578E"/>
    <w:rsid w:val="00451029"/>
    <w:rsid w:val="00451594"/>
    <w:rsid w:val="0045431F"/>
    <w:rsid w:val="00454DB6"/>
    <w:rsid w:val="00455767"/>
    <w:rsid w:val="004612D0"/>
    <w:rsid w:val="00463A94"/>
    <w:rsid w:val="00463CE0"/>
    <w:rsid w:val="00464BBD"/>
    <w:rsid w:val="0046633F"/>
    <w:rsid w:val="00467D0A"/>
    <w:rsid w:val="00470317"/>
    <w:rsid w:val="00471D6F"/>
    <w:rsid w:val="0047214A"/>
    <w:rsid w:val="00472B8E"/>
    <w:rsid w:val="0047353C"/>
    <w:rsid w:val="00475855"/>
    <w:rsid w:val="00477009"/>
    <w:rsid w:val="0047705B"/>
    <w:rsid w:val="004801EA"/>
    <w:rsid w:val="00480A04"/>
    <w:rsid w:val="0048126A"/>
    <w:rsid w:val="00482AA0"/>
    <w:rsid w:val="004832C3"/>
    <w:rsid w:val="004851B1"/>
    <w:rsid w:val="004859BF"/>
    <w:rsid w:val="00487469"/>
    <w:rsid w:val="00490530"/>
    <w:rsid w:val="00492811"/>
    <w:rsid w:val="00492D8C"/>
    <w:rsid w:val="0049451C"/>
    <w:rsid w:val="00495794"/>
    <w:rsid w:val="00496624"/>
    <w:rsid w:val="004A120F"/>
    <w:rsid w:val="004A1980"/>
    <w:rsid w:val="004A3AFC"/>
    <w:rsid w:val="004A3E9C"/>
    <w:rsid w:val="004A43E1"/>
    <w:rsid w:val="004A45B7"/>
    <w:rsid w:val="004B0B42"/>
    <w:rsid w:val="004B16B5"/>
    <w:rsid w:val="004B3ADB"/>
    <w:rsid w:val="004B5F32"/>
    <w:rsid w:val="004B656C"/>
    <w:rsid w:val="004C01CA"/>
    <w:rsid w:val="004C0D73"/>
    <w:rsid w:val="004C3080"/>
    <w:rsid w:val="004C32E8"/>
    <w:rsid w:val="004C368F"/>
    <w:rsid w:val="004C527D"/>
    <w:rsid w:val="004C707E"/>
    <w:rsid w:val="004C7245"/>
    <w:rsid w:val="004D0360"/>
    <w:rsid w:val="004D0D2D"/>
    <w:rsid w:val="004D2294"/>
    <w:rsid w:val="004D263B"/>
    <w:rsid w:val="004D3124"/>
    <w:rsid w:val="004D35FC"/>
    <w:rsid w:val="004D396E"/>
    <w:rsid w:val="004D4008"/>
    <w:rsid w:val="004D5093"/>
    <w:rsid w:val="004D50C2"/>
    <w:rsid w:val="004D5442"/>
    <w:rsid w:val="004D6B87"/>
    <w:rsid w:val="004E0636"/>
    <w:rsid w:val="004E1B8C"/>
    <w:rsid w:val="004E1E7B"/>
    <w:rsid w:val="004E210D"/>
    <w:rsid w:val="004E287B"/>
    <w:rsid w:val="004E3FFE"/>
    <w:rsid w:val="004E543A"/>
    <w:rsid w:val="004E6EFB"/>
    <w:rsid w:val="004F04BD"/>
    <w:rsid w:val="004F2716"/>
    <w:rsid w:val="004F2C06"/>
    <w:rsid w:val="004F2D14"/>
    <w:rsid w:val="004F31C8"/>
    <w:rsid w:val="004F3912"/>
    <w:rsid w:val="004F3EA1"/>
    <w:rsid w:val="004F4B0B"/>
    <w:rsid w:val="004F5338"/>
    <w:rsid w:val="004F56DA"/>
    <w:rsid w:val="004F6625"/>
    <w:rsid w:val="004F767B"/>
    <w:rsid w:val="00500FF0"/>
    <w:rsid w:val="00502B3F"/>
    <w:rsid w:val="0050601A"/>
    <w:rsid w:val="00507DDF"/>
    <w:rsid w:val="005133DB"/>
    <w:rsid w:val="00514C18"/>
    <w:rsid w:val="00514C95"/>
    <w:rsid w:val="00515593"/>
    <w:rsid w:val="005156D7"/>
    <w:rsid w:val="00516C92"/>
    <w:rsid w:val="00517DC8"/>
    <w:rsid w:val="005230A2"/>
    <w:rsid w:val="00523AFF"/>
    <w:rsid w:val="00523E4B"/>
    <w:rsid w:val="00526F72"/>
    <w:rsid w:val="00531993"/>
    <w:rsid w:val="0053251A"/>
    <w:rsid w:val="0053282F"/>
    <w:rsid w:val="005329BF"/>
    <w:rsid w:val="00533527"/>
    <w:rsid w:val="00533AC7"/>
    <w:rsid w:val="00533DD4"/>
    <w:rsid w:val="0053524F"/>
    <w:rsid w:val="00540AAB"/>
    <w:rsid w:val="00540E6F"/>
    <w:rsid w:val="0054249F"/>
    <w:rsid w:val="0054287A"/>
    <w:rsid w:val="00545C90"/>
    <w:rsid w:val="00545E5B"/>
    <w:rsid w:val="00545E7A"/>
    <w:rsid w:val="005463BD"/>
    <w:rsid w:val="00546FE1"/>
    <w:rsid w:val="0055036F"/>
    <w:rsid w:val="0055091F"/>
    <w:rsid w:val="00551EC5"/>
    <w:rsid w:val="00552116"/>
    <w:rsid w:val="00553B41"/>
    <w:rsid w:val="00555A92"/>
    <w:rsid w:val="00555BF0"/>
    <w:rsid w:val="00560292"/>
    <w:rsid w:val="005607BF"/>
    <w:rsid w:val="00560D25"/>
    <w:rsid w:val="00561A4F"/>
    <w:rsid w:val="00561EE1"/>
    <w:rsid w:val="00562890"/>
    <w:rsid w:val="00565095"/>
    <w:rsid w:val="00565210"/>
    <w:rsid w:val="005656BF"/>
    <w:rsid w:val="00570709"/>
    <w:rsid w:val="00571573"/>
    <w:rsid w:val="00571C5D"/>
    <w:rsid w:val="00572B5A"/>
    <w:rsid w:val="00574130"/>
    <w:rsid w:val="00575438"/>
    <w:rsid w:val="005762E2"/>
    <w:rsid w:val="00577B3D"/>
    <w:rsid w:val="0058075E"/>
    <w:rsid w:val="00580BF8"/>
    <w:rsid w:val="00580E16"/>
    <w:rsid w:val="005810BA"/>
    <w:rsid w:val="00581521"/>
    <w:rsid w:val="00581C34"/>
    <w:rsid w:val="0058261C"/>
    <w:rsid w:val="00582F53"/>
    <w:rsid w:val="00584867"/>
    <w:rsid w:val="005852E6"/>
    <w:rsid w:val="00585649"/>
    <w:rsid w:val="00585A7C"/>
    <w:rsid w:val="005904C1"/>
    <w:rsid w:val="00590700"/>
    <w:rsid w:val="00590BF4"/>
    <w:rsid w:val="00594847"/>
    <w:rsid w:val="005958BA"/>
    <w:rsid w:val="00597F32"/>
    <w:rsid w:val="005A050B"/>
    <w:rsid w:val="005A0ECA"/>
    <w:rsid w:val="005A10A3"/>
    <w:rsid w:val="005A1FFB"/>
    <w:rsid w:val="005A2236"/>
    <w:rsid w:val="005A2E4F"/>
    <w:rsid w:val="005A3108"/>
    <w:rsid w:val="005A372C"/>
    <w:rsid w:val="005A3D8F"/>
    <w:rsid w:val="005A3DDE"/>
    <w:rsid w:val="005A4B70"/>
    <w:rsid w:val="005A55C9"/>
    <w:rsid w:val="005A7A4E"/>
    <w:rsid w:val="005B090C"/>
    <w:rsid w:val="005B0A28"/>
    <w:rsid w:val="005B28ED"/>
    <w:rsid w:val="005B3288"/>
    <w:rsid w:val="005B39E5"/>
    <w:rsid w:val="005B3A65"/>
    <w:rsid w:val="005B5205"/>
    <w:rsid w:val="005B52A1"/>
    <w:rsid w:val="005C1C89"/>
    <w:rsid w:val="005C1D71"/>
    <w:rsid w:val="005C2776"/>
    <w:rsid w:val="005C415C"/>
    <w:rsid w:val="005C4B93"/>
    <w:rsid w:val="005C57EA"/>
    <w:rsid w:val="005C5960"/>
    <w:rsid w:val="005C5E0D"/>
    <w:rsid w:val="005C6493"/>
    <w:rsid w:val="005C7379"/>
    <w:rsid w:val="005C7832"/>
    <w:rsid w:val="005D00C3"/>
    <w:rsid w:val="005D00FD"/>
    <w:rsid w:val="005D01FC"/>
    <w:rsid w:val="005D055D"/>
    <w:rsid w:val="005D3BDC"/>
    <w:rsid w:val="005D5EE0"/>
    <w:rsid w:val="005D60F0"/>
    <w:rsid w:val="005D739B"/>
    <w:rsid w:val="005D764A"/>
    <w:rsid w:val="005D7CE2"/>
    <w:rsid w:val="005E068A"/>
    <w:rsid w:val="005E0D36"/>
    <w:rsid w:val="005E2D0A"/>
    <w:rsid w:val="005E342F"/>
    <w:rsid w:val="005E461D"/>
    <w:rsid w:val="005E4AE0"/>
    <w:rsid w:val="005E52D4"/>
    <w:rsid w:val="005E67CE"/>
    <w:rsid w:val="005E6A63"/>
    <w:rsid w:val="005E733E"/>
    <w:rsid w:val="005E7DF2"/>
    <w:rsid w:val="005F1460"/>
    <w:rsid w:val="005F1FEB"/>
    <w:rsid w:val="005F32CD"/>
    <w:rsid w:val="005F44FD"/>
    <w:rsid w:val="005F4E79"/>
    <w:rsid w:val="005F4EA2"/>
    <w:rsid w:val="005F54F0"/>
    <w:rsid w:val="005F7CD5"/>
    <w:rsid w:val="006001D3"/>
    <w:rsid w:val="00600A3B"/>
    <w:rsid w:val="006012E5"/>
    <w:rsid w:val="0060301B"/>
    <w:rsid w:val="00605F25"/>
    <w:rsid w:val="006065CF"/>
    <w:rsid w:val="006100E8"/>
    <w:rsid w:val="00610840"/>
    <w:rsid w:val="00611F26"/>
    <w:rsid w:val="00614470"/>
    <w:rsid w:val="00614DB0"/>
    <w:rsid w:val="006156C4"/>
    <w:rsid w:val="00617F73"/>
    <w:rsid w:val="00623525"/>
    <w:rsid w:val="00623EF8"/>
    <w:rsid w:val="006251E3"/>
    <w:rsid w:val="00625A35"/>
    <w:rsid w:val="00627F4A"/>
    <w:rsid w:val="00630934"/>
    <w:rsid w:val="00631DF8"/>
    <w:rsid w:val="00633165"/>
    <w:rsid w:val="006334A2"/>
    <w:rsid w:val="00633DC0"/>
    <w:rsid w:val="00633FAC"/>
    <w:rsid w:val="006341DB"/>
    <w:rsid w:val="006347DA"/>
    <w:rsid w:val="00634DA8"/>
    <w:rsid w:val="006361A2"/>
    <w:rsid w:val="006455A9"/>
    <w:rsid w:val="0064692C"/>
    <w:rsid w:val="0064696D"/>
    <w:rsid w:val="00646FD2"/>
    <w:rsid w:val="00650987"/>
    <w:rsid w:val="0065251D"/>
    <w:rsid w:val="00653BB1"/>
    <w:rsid w:val="00654F21"/>
    <w:rsid w:val="00655D80"/>
    <w:rsid w:val="0065605B"/>
    <w:rsid w:val="006560CE"/>
    <w:rsid w:val="00656C4B"/>
    <w:rsid w:val="00656E97"/>
    <w:rsid w:val="00657F2B"/>
    <w:rsid w:val="0066045C"/>
    <w:rsid w:val="006606A5"/>
    <w:rsid w:val="006617A5"/>
    <w:rsid w:val="00662372"/>
    <w:rsid w:val="00663114"/>
    <w:rsid w:val="00663F4C"/>
    <w:rsid w:val="00666D8D"/>
    <w:rsid w:val="00667208"/>
    <w:rsid w:val="00671EF4"/>
    <w:rsid w:val="00672DAB"/>
    <w:rsid w:val="0067304E"/>
    <w:rsid w:val="006734AC"/>
    <w:rsid w:val="00673F67"/>
    <w:rsid w:val="00674F99"/>
    <w:rsid w:val="00675B83"/>
    <w:rsid w:val="00676F4A"/>
    <w:rsid w:val="00677005"/>
    <w:rsid w:val="00681095"/>
    <w:rsid w:val="00681559"/>
    <w:rsid w:val="00681B4F"/>
    <w:rsid w:val="00682050"/>
    <w:rsid w:val="0068237E"/>
    <w:rsid w:val="00682AD7"/>
    <w:rsid w:val="00682C5B"/>
    <w:rsid w:val="00683625"/>
    <w:rsid w:val="00683A3B"/>
    <w:rsid w:val="00683AF8"/>
    <w:rsid w:val="00686460"/>
    <w:rsid w:val="00692031"/>
    <w:rsid w:val="0069238D"/>
    <w:rsid w:val="00694C48"/>
    <w:rsid w:val="006969B8"/>
    <w:rsid w:val="0069740A"/>
    <w:rsid w:val="0069791C"/>
    <w:rsid w:val="006A1E2B"/>
    <w:rsid w:val="006A3FC8"/>
    <w:rsid w:val="006A55A0"/>
    <w:rsid w:val="006A61FB"/>
    <w:rsid w:val="006A7083"/>
    <w:rsid w:val="006B0321"/>
    <w:rsid w:val="006B0976"/>
    <w:rsid w:val="006B0CBB"/>
    <w:rsid w:val="006B0FF9"/>
    <w:rsid w:val="006B19B6"/>
    <w:rsid w:val="006B2E6C"/>
    <w:rsid w:val="006B3DB4"/>
    <w:rsid w:val="006B5136"/>
    <w:rsid w:val="006B587B"/>
    <w:rsid w:val="006B5A71"/>
    <w:rsid w:val="006B6EE1"/>
    <w:rsid w:val="006B7011"/>
    <w:rsid w:val="006B7EEC"/>
    <w:rsid w:val="006C16CF"/>
    <w:rsid w:val="006C27E3"/>
    <w:rsid w:val="006C35C1"/>
    <w:rsid w:val="006C3988"/>
    <w:rsid w:val="006C3DC3"/>
    <w:rsid w:val="006C543E"/>
    <w:rsid w:val="006C5FBF"/>
    <w:rsid w:val="006C61F7"/>
    <w:rsid w:val="006C695F"/>
    <w:rsid w:val="006D0AF0"/>
    <w:rsid w:val="006D23E2"/>
    <w:rsid w:val="006D2D6A"/>
    <w:rsid w:val="006D3B5F"/>
    <w:rsid w:val="006D3ED2"/>
    <w:rsid w:val="006D654A"/>
    <w:rsid w:val="006D7743"/>
    <w:rsid w:val="006D7DAE"/>
    <w:rsid w:val="006E0E13"/>
    <w:rsid w:val="006E23FE"/>
    <w:rsid w:val="006E2A24"/>
    <w:rsid w:val="006E408A"/>
    <w:rsid w:val="006E483E"/>
    <w:rsid w:val="006E5126"/>
    <w:rsid w:val="006E612C"/>
    <w:rsid w:val="006E7ED9"/>
    <w:rsid w:val="006F19D4"/>
    <w:rsid w:val="006F1B8B"/>
    <w:rsid w:val="006F3ABD"/>
    <w:rsid w:val="006F4B1A"/>
    <w:rsid w:val="006F63F5"/>
    <w:rsid w:val="006F695C"/>
    <w:rsid w:val="006F6A9E"/>
    <w:rsid w:val="006F7F1E"/>
    <w:rsid w:val="0070025A"/>
    <w:rsid w:val="00700E47"/>
    <w:rsid w:val="00703570"/>
    <w:rsid w:val="00704A17"/>
    <w:rsid w:val="00705321"/>
    <w:rsid w:val="0070562E"/>
    <w:rsid w:val="0070588A"/>
    <w:rsid w:val="00706967"/>
    <w:rsid w:val="0071086F"/>
    <w:rsid w:val="00711943"/>
    <w:rsid w:val="007119EA"/>
    <w:rsid w:val="007138D1"/>
    <w:rsid w:val="00715AE9"/>
    <w:rsid w:val="00717437"/>
    <w:rsid w:val="00717574"/>
    <w:rsid w:val="0072146F"/>
    <w:rsid w:val="00721893"/>
    <w:rsid w:val="007226FB"/>
    <w:rsid w:val="00722740"/>
    <w:rsid w:val="00725E15"/>
    <w:rsid w:val="007273DC"/>
    <w:rsid w:val="007304BE"/>
    <w:rsid w:val="00730578"/>
    <w:rsid w:val="00730635"/>
    <w:rsid w:val="00730822"/>
    <w:rsid w:val="0073089E"/>
    <w:rsid w:val="0073204E"/>
    <w:rsid w:val="007321B4"/>
    <w:rsid w:val="007321BE"/>
    <w:rsid w:val="00735660"/>
    <w:rsid w:val="007366D3"/>
    <w:rsid w:val="00736781"/>
    <w:rsid w:val="00737680"/>
    <w:rsid w:val="007376A9"/>
    <w:rsid w:val="007427C2"/>
    <w:rsid w:val="00742D79"/>
    <w:rsid w:val="00742F2F"/>
    <w:rsid w:val="00743728"/>
    <w:rsid w:val="00743EE7"/>
    <w:rsid w:val="007440F8"/>
    <w:rsid w:val="00744994"/>
    <w:rsid w:val="00746111"/>
    <w:rsid w:val="00747A0D"/>
    <w:rsid w:val="00750073"/>
    <w:rsid w:val="0075119C"/>
    <w:rsid w:val="00752A19"/>
    <w:rsid w:val="00753682"/>
    <w:rsid w:val="0075390C"/>
    <w:rsid w:val="00755619"/>
    <w:rsid w:val="00755A52"/>
    <w:rsid w:val="00756CD0"/>
    <w:rsid w:val="00757341"/>
    <w:rsid w:val="0075743C"/>
    <w:rsid w:val="00757811"/>
    <w:rsid w:val="00760F65"/>
    <w:rsid w:val="00761322"/>
    <w:rsid w:val="00761E10"/>
    <w:rsid w:val="00763D86"/>
    <w:rsid w:val="0076416F"/>
    <w:rsid w:val="00765175"/>
    <w:rsid w:val="00766193"/>
    <w:rsid w:val="00767F51"/>
    <w:rsid w:val="00767F7B"/>
    <w:rsid w:val="00771060"/>
    <w:rsid w:val="00771A63"/>
    <w:rsid w:val="00772253"/>
    <w:rsid w:val="00772329"/>
    <w:rsid w:val="00772C21"/>
    <w:rsid w:val="00773AF4"/>
    <w:rsid w:val="00773E23"/>
    <w:rsid w:val="00774E23"/>
    <w:rsid w:val="00776256"/>
    <w:rsid w:val="0077779F"/>
    <w:rsid w:val="00780836"/>
    <w:rsid w:val="00781457"/>
    <w:rsid w:val="00783CB2"/>
    <w:rsid w:val="00784C24"/>
    <w:rsid w:val="00785CBA"/>
    <w:rsid w:val="007860E1"/>
    <w:rsid w:val="007862BB"/>
    <w:rsid w:val="007879DA"/>
    <w:rsid w:val="00792463"/>
    <w:rsid w:val="00792B31"/>
    <w:rsid w:val="007938BA"/>
    <w:rsid w:val="00794BA5"/>
    <w:rsid w:val="00796678"/>
    <w:rsid w:val="00797D4C"/>
    <w:rsid w:val="007A00D9"/>
    <w:rsid w:val="007A01A6"/>
    <w:rsid w:val="007A2B41"/>
    <w:rsid w:val="007A2C56"/>
    <w:rsid w:val="007A34E5"/>
    <w:rsid w:val="007A5B27"/>
    <w:rsid w:val="007A5EFC"/>
    <w:rsid w:val="007A5F8C"/>
    <w:rsid w:val="007A6AFB"/>
    <w:rsid w:val="007B036F"/>
    <w:rsid w:val="007B0848"/>
    <w:rsid w:val="007B0EA2"/>
    <w:rsid w:val="007B3670"/>
    <w:rsid w:val="007B4C07"/>
    <w:rsid w:val="007B5C97"/>
    <w:rsid w:val="007B6DBA"/>
    <w:rsid w:val="007B7F9F"/>
    <w:rsid w:val="007C02E2"/>
    <w:rsid w:val="007C056A"/>
    <w:rsid w:val="007C3073"/>
    <w:rsid w:val="007C4146"/>
    <w:rsid w:val="007C4BB9"/>
    <w:rsid w:val="007C5414"/>
    <w:rsid w:val="007D0DBA"/>
    <w:rsid w:val="007D1A3B"/>
    <w:rsid w:val="007D2DC3"/>
    <w:rsid w:val="007D5355"/>
    <w:rsid w:val="007D5D65"/>
    <w:rsid w:val="007D71A3"/>
    <w:rsid w:val="007D7495"/>
    <w:rsid w:val="007D7EA5"/>
    <w:rsid w:val="007E0476"/>
    <w:rsid w:val="007E15BA"/>
    <w:rsid w:val="007E2401"/>
    <w:rsid w:val="007E2C10"/>
    <w:rsid w:val="007E3BFF"/>
    <w:rsid w:val="007E4257"/>
    <w:rsid w:val="007E4A4F"/>
    <w:rsid w:val="007E4B40"/>
    <w:rsid w:val="007E53A1"/>
    <w:rsid w:val="007E5636"/>
    <w:rsid w:val="007E5E7A"/>
    <w:rsid w:val="007E6AE3"/>
    <w:rsid w:val="007E6B7D"/>
    <w:rsid w:val="007E6CD3"/>
    <w:rsid w:val="007E6EA0"/>
    <w:rsid w:val="007E76CF"/>
    <w:rsid w:val="007E77FF"/>
    <w:rsid w:val="007F0AA8"/>
    <w:rsid w:val="007F479E"/>
    <w:rsid w:val="007F62A2"/>
    <w:rsid w:val="007F79C2"/>
    <w:rsid w:val="00800393"/>
    <w:rsid w:val="008008D5"/>
    <w:rsid w:val="00800ECE"/>
    <w:rsid w:val="00801730"/>
    <w:rsid w:val="00802A97"/>
    <w:rsid w:val="008042D1"/>
    <w:rsid w:val="00810193"/>
    <w:rsid w:val="0081696C"/>
    <w:rsid w:val="00817056"/>
    <w:rsid w:val="00820240"/>
    <w:rsid w:val="008204E8"/>
    <w:rsid w:val="00821FC9"/>
    <w:rsid w:val="00822328"/>
    <w:rsid w:val="00823AA3"/>
    <w:rsid w:val="008243EF"/>
    <w:rsid w:val="00824418"/>
    <w:rsid w:val="00825E62"/>
    <w:rsid w:val="0082659E"/>
    <w:rsid w:val="00831C60"/>
    <w:rsid w:val="008333EF"/>
    <w:rsid w:val="00833510"/>
    <w:rsid w:val="00834489"/>
    <w:rsid w:val="00834687"/>
    <w:rsid w:val="008354CB"/>
    <w:rsid w:val="00837656"/>
    <w:rsid w:val="0083781E"/>
    <w:rsid w:val="00840C53"/>
    <w:rsid w:val="008423CA"/>
    <w:rsid w:val="0084293B"/>
    <w:rsid w:val="00842CC4"/>
    <w:rsid w:val="00845478"/>
    <w:rsid w:val="00846904"/>
    <w:rsid w:val="00846B9C"/>
    <w:rsid w:val="008478D7"/>
    <w:rsid w:val="00850573"/>
    <w:rsid w:val="00851579"/>
    <w:rsid w:val="0085163E"/>
    <w:rsid w:val="008530B5"/>
    <w:rsid w:val="00853515"/>
    <w:rsid w:val="0085412E"/>
    <w:rsid w:val="00854862"/>
    <w:rsid w:val="00855124"/>
    <w:rsid w:val="00855497"/>
    <w:rsid w:val="00856971"/>
    <w:rsid w:val="00860DD8"/>
    <w:rsid w:val="008616DA"/>
    <w:rsid w:val="00864106"/>
    <w:rsid w:val="0086480E"/>
    <w:rsid w:val="008677EF"/>
    <w:rsid w:val="00870DCC"/>
    <w:rsid w:val="00871700"/>
    <w:rsid w:val="00871F93"/>
    <w:rsid w:val="008720B2"/>
    <w:rsid w:val="0087253B"/>
    <w:rsid w:val="00872B5F"/>
    <w:rsid w:val="00872D48"/>
    <w:rsid w:val="0087369C"/>
    <w:rsid w:val="0087400A"/>
    <w:rsid w:val="0087400D"/>
    <w:rsid w:val="00874133"/>
    <w:rsid w:val="00875E2D"/>
    <w:rsid w:val="008761A2"/>
    <w:rsid w:val="00876690"/>
    <w:rsid w:val="00876A27"/>
    <w:rsid w:val="00877339"/>
    <w:rsid w:val="00877A46"/>
    <w:rsid w:val="008800E3"/>
    <w:rsid w:val="0088013E"/>
    <w:rsid w:val="008818F8"/>
    <w:rsid w:val="00881C73"/>
    <w:rsid w:val="00882985"/>
    <w:rsid w:val="00883D18"/>
    <w:rsid w:val="00884467"/>
    <w:rsid w:val="00884925"/>
    <w:rsid w:val="00885887"/>
    <w:rsid w:val="008861C4"/>
    <w:rsid w:val="00886B09"/>
    <w:rsid w:val="00886E38"/>
    <w:rsid w:val="00887E17"/>
    <w:rsid w:val="00890CDB"/>
    <w:rsid w:val="00891255"/>
    <w:rsid w:val="008919B9"/>
    <w:rsid w:val="00891BFC"/>
    <w:rsid w:val="00891F06"/>
    <w:rsid w:val="00892589"/>
    <w:rsid w:val="008933C5"/>
    <w:rsid w:val="008957DE"/>
    <w:rsid w:val="00896EC4"/>
    <w:rsid w:val="0089778A"/>
    <w:rsid w:val="008A0F57"/>
    <w:rsid w:val="008A1C30"/>
    <w:rsid w:val="008A3127"/>
    <w:rsid w:val="008A359C"/>
    <w:rsid w:val="008A3600"/>
    <w:rsid w:val="008A4AA5"/>
    <w:rsid w:val="008A4CE4"/>
    <w:rsid w:val="008A5D6C"/>
    <w:rsid w:val="008A5F26"/>
    <w:rsid w:val="008A6E7B"/>
    <w:rsid w:val="008B00AF"/>
    <w:rsid w:val="008B0D52"/>
    <w:rsid w:val="008B17DE"/>
    <w:rsid w:val="008B1C5E"/>
    <w:rsid w:val="008B21DE"/>
    <w:rsid w:val="008B220C"/>
    <w:rsid w:val="008B24B0"/>
    <w:rsid w:val="008B2600"/>
    <w:rsid w:val="008B2EB4"/>
    <w:rsid w:val="008B4294"/>
    <w:rsid w:val="008B4610"/>
    <w:rsid w:val="008B4EAC"/>
    <w:rsid w:val="008B57AA"/>
    <w:rsid w:val="008B65B2"/>
    <w:rsid w:val="008B6BDA"/>
    <w:rsid w:val="008B6FE4"/>
    <w:rsid w:val="008B715E"/>
    <w:rsid w:val="008C079E"/>
    <w:rsid w:val="008C1FE8"/>
    <w:rsid w:val="008C23C5"/>
    <w:rsid w:val="008C2671"/>
    <w:rsid w:val="008C26C3"/>
    <w:rsid w:val="008C539D"/>
    <w:rsid w:val="008C5F85"/>
    <w:rsid w:val="008C635F"/>
    <w:rsid w:val="008C63B0"/>
    <w:rsid w:val="008C63D2"/>
    <w:rsid w:val="008C6481"/>
    <w:rsid w:val="008C6F43"/>
    <w:rsid w:val="008D121C"/>
    <w:rsid w:val="008D148C"/>
    <w:rsid w:val="008D16DA"/>
    <w:rsid w:val="008D2064"/>
    <w:rsid w:val="008D2228"/>
    <w:rsid w:val="008D2C96"/>
    <w:rsid w:val="008D2EA1"/>
    <w:rsid w:val="008D329A"/>
    <w:rsid w:val="008D6E1E"/>
    <w:rsid w:val="008D789D"/>
    <w:rsid w:val="008E0465"/>
    <w:rsid w:val="008E2674"/>
    <w:rsid w:val="008E5390"/>
    <w:rsid w:val="008E601F"/>
    <w:rsid w:val="008F0632"/>
    <w:rsid w:val="008F11F0"/>
    <w:rsid w:val="008F1D85"/>
    <w:rsid w:val="008F23E4"/>
    <w:rsid w:val="008F2416"/>
    <w:rsid w:val="008F2C26"/>
    <w:rsid w:val="008F3681"/>
    <w:rsid w:val="00900050"/>
    <w:rsid w:val="00901F91"/>
    <w:rsid w:val="00902E79"/>
    <w:rsid w:val="00903A8B"/>
    <w:rsid w:val="00904C37"/>
    <w:rsid w:val="00904DCC"/>
    <w:rsid w:val="009053B2"/>
    <w:rsid w:val="009067FE"/>
    <w:rsid w:val="009110A2"/>
    <w:rsid w:val="00911A20"/>
    <w:rsid w:val="0091352C"/>
    <w:rsid w:val="009135D7"/>
    <w:rsid w:val="00920001"/>
    <w:rsid w:val="0092006F"/>
    <w:rsid w:val="00920DE4"/>
    <w:rsid w:val="009223D6"/>
    <w:rsid w:val="00923A61"/>
    <w:rsid w:val="00925316"/>
    <w:rsid w:val="00926D33"/>
    <w:rsid w:val="00931A39"/>
    <w:rsid w:val="00933017"/>
    <w:rsid w:val="0093375B"/>
    <w:rsid w:val="009343F1"/>
    <w:rsid w:val="00936073"/>
    <w:rsid w:val="009364F5"/>
    <w:rsid w:val="00937D37"/>
    <w:rsid w:val="00940747"/>
    <w:rsid w:val="009416D1"/>
    <w:rsid w:val="0094248E"/>
    <w:rsid w:val="009449C3"/>
    <w:rsid w:val="00945A15"/>
    <w:rsid w:val="00946910"/>
    <w:rsid w:val="00946CF4"/>
    <w:rsid w:val="009475E6"/>
    <w:rsid w:val="00947C5B"/>
    <w:rsid w:val="00952018"/>
    <w:rsid w:val="0095316B"/>
    <w:rsid w:val="00953EB8"/>
    <w:rsid w:val="00954B03"/>
    <w:rsid w:val="009556A4"/>
    <w:rsid w:val="00960FE7"/>
    <w:rsid w:val="0096125B"/>
    <w:rsid w:val="009614E6"/>
    <w:rsid w:val="00961A90"/>
    <w:rsid w:val="00962BFF"/>
    <w:rsid w:val="009632BC"/>
    <w:rsid w:val="009636FA"/>
    <w:rsid w:val="00963B3D"/>
    <w:rsid w:val="00965351"/>
    <w:rsid w:val="00965A19"/>
    <w:rsid w:val="009673E8"/>
    <w:rsid w:val="00970592"/>
    <w:rsid w:val="009727B4"/>
    <w:rsid w:val="009732BE"/>
    <w:rsid w:val="00974537"/>
    <w:rsid w:val="009747B7"/>
    <w:rsid w:val="00974997"/>
    <w:rsid w:val="00975247"/>
    <w:rsid w:val="0097603C"/>
    <w:rsid w:val="009772D4"/>
    <w:rsid w:val="00980C69"/>
    <w:rsid w:val="00980D1A"/>
    <w:rsid w:val="00981620"/>
    <w:rsid w:val="00981CB0"/>
    <w:rsid w:val="009831B3"/>
    <w:rsid w:val="009838B4"/>
    <w:rsid w:val="00984460"/>
    <w:rsid w:val="009844AE"/>
    <w:rsid w:val="00984A5C"/>
    <w:rsid w:val="0098634F"/>
    <w:rsid w:val="0098719F"/>
    <w:rsid w:val="009871A4"/>
    <w:rsid w:val="00987801"/>
    <w:rsid w:val="00991A25"/>
    <w:rsid w:val="00991A36"/>
    <w:rsid w:val="009921E5"/>
    <w:rsid w:val="00992455"/>
    <w:rsid w:val="00992DB6"/>
    <w:rsid w:val="00996366"/>
    <w:rsid w:val="009973C2"/>
    <w:rsid w:val="009A01C1"/>
    <w:rsid w:val="009A0610"/>
    <w:rsid w:val="009A1B77"/>
    <w:rsid w:val="009A3381"/>
    <w:rsid w:val="009A714B"/>
    <w:rsid w:val="009A742D"/>
    <w:rsid w:val="009A7810"/>
    <w:rsid w:val="009B28ED"/>
    <w:rsid w:val="009B320A"/>
    <w:rsid w:val="009B5372"/>
    <w:rsid w:val="009B592D"/>
    <w:rsid w:val="009B694D"/>
    <w:rsid w:val="009B7F02"/>
    <w:rsid w:val="009C0EA8"/>
    <w:rsid w:val="009C1BCF"/>
    <w:rsid w:val="009C2270"/>
    <w:rsid w:val="009C467E"/>
    <w:rsid w:val="009C58F4"/>
    <w:rsid w:val="009C65D7"/>
    <w:rsid w:val="009C6B0F"/>
    <w:rsid w:val="009D0507"/>
    <w:rsid w:val="009D0735"/>
    <w:rsid w:val="009D0F3C"/>
    <w:rsid w:val="009D2626"/>
    <w:rsid w:val="009D3078"/>
    <w:rsid w:val="009D3C99"/>
    <w:rsid w:val="009D476A"/>
    <w:rsid w:val="009D4B67"/>
    <w:rsid w:val="009D651F"/>
    <w:rsid w:val="009D670C"/>
    <w:rsid w:val="009D6A88"/>
    <w:rsid w:val="009D6B97"/>
    <w:rsid w:val="009D6E58"/>
    <w:rsid w:val="009E01C5"/>
    <w:rsid w:val="009E07B7"/>
    <w:rsid w:val="009E1767"/>
    <w:rsid w:val="009E1880"/>
    <w:rsid w:val="009E3DD9"/>
    <w:rsid w:val="009E4633"/>
    <w:rsid w:val="009E4649"/>
    <w:rsid w:val="009E4D2D"/>
    <w:rsid w:val="009E6A4F"/>
    <w:rsid w:val="009E735A"/>
    <w:rsid w:val="009F011B"/>
    <w:rsid w:val="009F0D50"/>
    <w:rsid w:val="009F1116"/>
    <w:rsid w:val="009F16CE"/>
    <w:rsid w:val="009F18E7"/>
    <w:rsid w:val="009F508E"/>
    <w:rsid w:val="009F6F39"/>
    <w:rsid w:val="009F767F"/>
    <w:rsid w:val="009F7846"/>
    <w:rsid w:val="009F799A"/>
    <w:rsid w:val="00A01ED3"/>
    <w:rsid w:val="00A0328B"/>
    <w:rsid w:val="00A03312"/>
    <w:rsid w:val="00A0355F"/>
    <w:rsid w:val="00A05185"/>
    <w:rsid w:val="00A06042"/>
    <w:rsid w:val="00A07EB8"/>
    <w:rsid w:val="00A110E9"/>
    <w:rsid w:val="00A11DF1"/>
    <w:rsid w:val="00A12734"/>
    <w:rsid w:val="00A13812"/>
    <w:rsid w:val="00A166C4"/>
    <w:rsid w:val="00A17E29"/>
    <w:rsid w:val="00A22457"/>
    <w:rsid w:val="00A24026"/>
    <w:rsid w:val="00A2520E"/>
    <w:rsid w:val="00A257C2"/>
    <w:rsid w:val="00A323CC"/>
    <w:rsid w:val="00A337F4"/>
    <w:rsid w:val="00A33C28"/>
    <w:rsid w:val="00A33C67"/>
    <w:rsid w:val="00A33F3A"/>
    <w:rsid w:val="00A35853"/>
    <w:rsid w:val="00A35913"/>
    <w:rsid w:val="00A35CAF"/>
    <w:rsid w:val="00A36401"/>
    <w:rsid w:val="00A36757"/>
    <w:rsid w:val="00A40A87"/>
    <w:rsid w:val="00A40B27"/>
    <w:rsid w:val="00A41746"/>
    <w:rsid w:val="00A42012"/>
    <w:rsid w:val="00A42D45"/>
    <w:rsid w:val="00A44405"/>
    <w:rsid w:val="00A45A36"/>
    <w:rsid w:val="00A470D8"/>
    <w:rsid w:val="00A47D95"/>
    <w:rsid w:val="00A50044"/>
    <w:rsid w:val="00A51F43"/>
    <w:rsid w:val="00A52F63"/>
    <w:rsid w:val="00A55657"/>
    <w:rsid w:val="00A56EA9"/>
    <w:rsid w:val="00A606B3"/>
    <w:rsid w:val="00A60A69"/>
    <w:rsid w:val="00A62E67"/>
    <w:rsid w:val="00A62FDF"/>
    <w:rsid w:val="00A64010"/>
    <w:rsid w:val="00A65C9A"/>
    <w:rsid w:val="00A6623B"/>
    <w:rsid w:val="00A664FF"/>
    <w:rsid w:val="00A667AE"/>
    <w:rsid w:val="00A66E63"/>
    <w:rsid w:val="00A7028A"/>
    <w:rsid w:val="00A72917"/>
    <w:rsid w:val="00A7326F"/>
    <w:rsid w:val="00A76569"/>
    <w:rsid w:val="00A7670F"/>
    <w:rsid w:val="00A76C17"/>
    <w:rsid w:val="00A80445"/>
    <w:rsid w:val="00A80C7E"/>
    <w:rsid w:val="00A81943"/>
    <w:rsid w:val="00A81FE1"/>
    <w:rsid w:val="00A82291"/>
    <w:rsid w:val="00A82A03"/>
    <w:rsid w:val="00A84FA4"/>
    <w:rsid w:val="00A874E8"/>
    <w:rsid w:val="00A8781E"/>
    <w:rsid w:val="00A87E5F"/>
    <w:rsid w:val="00A91ACE"/>
    <w:rsid w:val="00A925AC"/>
    <w:rsid w:val="00A92768"/>
    <w:rsid w:val="00A96C72"/>
    <w:rsid w:val="00A96EDF"/>
    <w:rsid w:val="00AA03D4"/>
    <w:rsid w:val="00AA0AB0"/>
    <w:rsid w:val="00AA0CC7"/>
    <w:rsid w:val="00AA15EA"/>
    <w:rsid w:val="00AA1741"/>
    <w:rsid w:val="00AA1943"/>
    <w:rsid w:val="00AA2074"/>
    <w:rsid w:val="00AA30C7"/>
    <w:rsid w:val="00AA3751"/>
    <w:rsid w:val="00AA6B39"/>
    <w:rsid w:val="00AA6C2B"/>
    <w:rsid w:val="00AB1920"/>
    <w:rsid w:val="00AB201B"/>
    <w:rsid w:val="00AB25A8"/>
    <w:rsid w:val="00AB28FA"/>
    <w:rsid w:val="00AB3979"/>
    <w:rsid w:val="00AB4087"/>
    <w:rsid w:val="00AB59F1"/>
    <w:rsid w:val="00AB618B"/>
    <w:rsid w:val="00AB7D43"/>
    <w:rsid w:val="00AC1454"/>
    <w:rsid w:val="00AC2235"/>
    <w:rsid w:val="00AC36DD"/>
    <w:rsid w:val="00AC6CF9"/>
    <w:rsid w:val="00AC6EAD"/>
    <w:rsid w:val="00AD0410"/>
    <w:rsid w:val="00AD0FBE"/>
    <w:rsid w:val="00AD12CC"/>
    <w:rsid w:val="00AD1845"/>
    <w:rsid w:val="00AD365B"/>
    <w:rsid w:val="00AD4E9A"/>
    <w:rsid w:val="00AD6442"/>
    <w:rsid w:val="00AD6EF0"/>
    <w:rsid w:val="00AD7AC0"/>
    <w:rsid w:val="00AE01B0"/>
    <w:rsid w:val="00AE03B4"/>
    <w:rsid w:val="00AE0744"/>
    <w:rsid w:val="00AE0944"/>
    <w:rsid w:val="00AE117D"/>
    <w:rsid w:val="00AE1418"/>
    <w:rsid w:val="00AE2034"/>
    <w:rsid w:val="00AE23FE"/>
    <w:rsid w:val="00AE2B49"/>
    <w:rsid w:val="00AE2B58"/>
    <w:rsid w:val="00AE2C0F"/>
    <w:rsid w:val="00AE4661"/>
    <w:rsid w:val="00AE65F4"/>
    <w:rsid w:val="00AE65F9"/>
    <w:rsid w:val="00AE6E1B"/>
    <w:rsid w:val="00AF205D"/>
    <w:rsid w:val="00AF2E1E"/>
    <w:rsid w:val="00AF3508"/>
    <w:rsid w:val="00AF43A3"/>
    <w:rsid w:val="00AF5D81"/>
    <w:rsid w:val="00B00183"/>
    <w:rsid w:val="00B02814"/>
    <w:rsid w:val="00B02AC1"/>
    <w:rsid w:val="00B02AD1"/>
    <w:rsid w:val="00B04076"/>
    <w:rsid w:val="00B04612"/>
    <w:rsid w:val="00B0537A"/>
    <w:rsid w:val="00B05CB6"/>
    <w:rsid w:val="00B06046"/>
    <w:rsid w:val="00B065A8"/>
    <w:rsid w:val="00B073E3"/>
    <w:rsid w:val="00B076FF"/>
    <w:rsid w:val="00B1007F"/>
    <w:rsid w:val="00B10432"/>
    <w:rsid w:val="00B11157"/>
    <w:rsid w:val="00B118C1"/>
    <w:rsid w:val="00B11972"/>
    <w:rsid w:val="00B124B1"/>
    <w:rsid w:val="00B14E3D"/>
    <w:rsid w:val="00B15914"/>
    <w:rsid w:val="00B166D6"/>
    <w:rsid w:val="00B16954"/>
    <w:rsid w:val="00B21EB6"/>
    <w:rsid w:val="00B221AB"/>
    <w:rsid w:val="00B22B6B"/>
    <w:rsid w:val="00B235E4"/>
    <w:rsid w:val="00B23F35"/>
    <w:rsid w:val="00B24AB2"/>
    <w:rsid w:val="00B2597B"/>
    <w:rsid w:val="00B262F5"/>
    <w:rsid w:val="00B27034"/>
    <w:rsid w:val="00B30EB8"/>
    <w:rsid w:val="00B31A41"/>
    <w:rsid w:val="00B31F45"/>
    <w:rsid w:val="00B32271"/>
    <w:rsid w:val="00B3308C"/>
    <w:rsid w:val="00B34000"/>
    <w:rsid w:val="00B341A4"/>
    <w:rsid w:val="00B3447A"/>
    <w:rsid w:val="00B34EC6"/>
    <w:rsid w:val="00B35EB6"/>
    <w:rsid w:val="00B37C27"/>
    <w:rsid w:val="00B40E57"/>
    <w:rsid w:val="00B414DA"/>
    <w:rsid w:val="00B41749"/>
    <w:rsid w:val="00B41932"/>
    <w:rsid w:val="00B41A3E"/>
    <w:rsid w:val="00B446AF"/>
    <w:rsid w:val="00B453B6"/>
    <w:rsid w:val="00B454F9"/>
    <w:rsid w:val="00B456C7"/>
    <w:rsid w:val="00B45AB6"/>
    <w:rsid w:val="00B464C2"/>
    <w:rsid w:val="00B503A8"/>
    <w:rsid w:val="00B54300"/>
    <w:rsid w:val="00B5484E"/>
    <w:rsid w:val="00B576D6"/>
    <w:rsid w:val="00B60AA6"/>
    <w:rsid w:val="00B612A4"/>
    <w:rsid w:val="00B61443"/>
    <w:rsid w:val="00B6185E"/>
    <w:rsid w:val="00B61B4B"/>
    <w:rsid w:val="00B6263E"/>
    <w:rsid w:val="00B639E1"/>
    <w:rsid w:val="00B65B91"/>
    <w:rsid w:val="00B65E73"/>
    <w:rsid w:val="00B71D4A"/>
    <w:rsid w:val="00B73665"/>
    <w:rsid w:val="00B73781"/>
    <w:rsid w:val="00B744EA"/>
    <w:rsid w:val="00B74CD8"/>
    <w:rsid w:val="00B80140"/>
    <w:rsid w:val="00B83356"/>
    <w:rsid w:val="00B87FC0"/>
    <w:rsid w:val="00B9063D"/>
    <w:rsid w:val="00B9078B"/>
    <w:rsid w:val="00B9140C"/>
    <w:rsid w:val="00B91789"/>
    <w:rsid w:val="00B922E8"/>
    <w:rsid w:val="00B92786"/>
    <w:rsid w:val="00B92A6C"/>
    <w:rsid w:val="00B93C99"/>
    <w:rsid w:val="00B96528"/>
    <w:rsid w:val="00B9681C"/>
    <w:rsid w:val="00BA1538"/>
    <w:rsid w:val="00BA1C76"/>
    <w:rsid w:val="00BA64BE"/>
    <w:rsid w:val="00BA693B"/>
    <w:rsid w:val="00BA695B"/>
    <w:rsid w:val="00BA71B0"/>
    <w:rsid w:val="00BA7AAB"/>
    <w:rsid w:val="00BB0FF4"/>
    <w:rsid w:val="00BB2798"/>
    <w:rsid w:val="00BB4E2A"/>
    <w:rsid w:val="00BB7479"/>
    <w:rsid w:val="00BB7F32"/>
    <w:rsid w:val="00BC249A"/>
    <w:rsid w:val="00BC2F68"/>
    <w:rsid w:val="00BC440E"/>
    <w:rsid w:val="00BC5B80"/>
    <w:rsid w:val="00BC6C52"/>
    <w:rsid w:val="00BC76FA"/>
    <w:rsid w:val="00BD1541"/>
    <w:rsid w:val="00BD1917"/>
    <w:rsid w:val="00BD27D4"/>
    <w:rsid w:val="00BD4FFC"/>
    <w:rsid w:val="00BD5574"/>
    <w:rsid w:val="00BD55C5"/>
    <w:rsid w:val="00BD6FD5"/>
    <w:rsid w:val="00BD7EDD"/>
    <w:rsid w:val="00BE135C"/>
    <w:rsid w:val="00BE1998"/>
    <w:rsid w:val="00BE1B9D"/>
    <w:rsid w:val="00BE1F3C"/>
    <w:rsid w:val="00BE2EA4"/>
    <w:rsid w:val="00BE3514"/>
    <w:rsid w:val="00BE3968"/>
    <w:rsid w:val="00BE3E73"/>
    <w:rsid w:val="00BE57BC"/>
    <w:rsid w:val="00BE62F1"/>
    <w:rsid w:val="00BE69AE"/>
    <w:rsid w:val="00BF0D7F"/>
    <w:rsid w:val="00BF0E88"/>
    <w:rsid w:val="00BF101A"/>
    <w:rsid w:val="00BF164D"/>
    <w:rsid w:val="00BF21C7"/>
    <w:rsid w:val="00BF3DAB"/>
    <w:rsid w:val="00BF4C18"/>
    <w:rsid w:val="00BF5B2F"/>
    <w:rsid w:val="00BF5EE4"/>
    <w:rsid w:val="00BF62F6"/>
    <w:rsid w:val="00BF6CE3"/>
    <w:rsid w:val="00BF7224"/>
    <w:rsid w:val="00C0059F"/>
    <w:rsid w:val="00C008EF"/>
    <w:rsid w:val="00C03E7B"/>
    <w:rsid w:val="00C03EDD"/>
    <w:rsid w:val="00C07594"/>
    <w:rsid w:val="00C07D1C"/>
    <w:rsid w:val="00C1238E"/>
    <w:rsid w:val="00C134D3"/>
    <w:rsid w:val="00C13EE0"/>
    <w:rsid w:val="00C14545"/>
    <w:rsid w:val="00C15673"/>
    <w:rsid w:val="00C159FD"/>
    <w:rsid w:val="00C163C0"/>
    <w:rsid w:val="00C210C5"/>
    <w:rsid w:val="00C22612"/>
    <w:rsid w:val="00C22D26"/>
    <w:rsid w:val="00C246DB"/>
    <w:rsid w:val="00C2536C"/>
    <w:rsid w:val="00C25856"/>
    <w:rsid w:val="00C25E25"/>
    <w:rsid w:val="00C27756"/>
    <w:rsid w:val="00C35C78"/>
    <w:rsid w:val="00C364E7"/>
    <w:rsid w:val="00C37359"/>
    <w:rsid w:val="00C37DE6"/>
    <w:rsid w:val="00C403EE"/>
    <w:rsid w:val="00C4370C"/>
    <w:rsid w:val="00C44DF7"/>
    <w:rsid w:val="00C468C2"/>
    <w:rsid w:val="00C47A74"/>
    <w:rsid w:val="00C47CED"/>
    <w:rsid w:val="00C47F86"/>
    <w:rsid w:val="00C5010D"/>
    <w:rsid w:val="00C515F6"/>
    <w:rsid w:val="00C51D45"/>
    <w:rsid w:val="00C52437"/>
    <w:rsid w:val="00C52DB5"/>
    <w:rsid w:val="00C53E00"/>
    <w:rsid w:val="00C54A38"/>
    <w:rsid w:val="00C55469"/>
    <w:rsid w:val="00C560C4"/>
    <w:rsid w:val="00C57D7B"/>
    <w:rsid w:val="00C60AA4"/>
    <w:rsid w:val="00C61286"/>
    <w:rsid w:val="00C627E1"/>
    <w:rsid w:val="00C6374B"/>
    <w:rsid w:val="00C70274"/>
    <w:rsid w:val="00C708DA"/>
    <w:rsid w:val="00C70D52"/>
    <w:rsid w:val="00C75446"/>
    <w:rsid w:val="00C76A3F"/>
    <w:rsid w:val="00C811E3"/>
    <w:rsid w:val="00C84155"/>
    <w:rsid w:val="00C8725D"/>
    <w:rsid w:val="00C904A2"/>
    <w:rsid w:val="00C90769"/>
    <w:rsid w:val="00C90BD2"/>
    <w:rsid w:val="00C9154A"/>
    <w:rsid w:val="00C91E0C"/>
    <w:rsid w:val="00C92FE7"/>
    <w:rsid w:val="00C945D3"/>
    <w:rsid w:val="00C94741"/>
    <w:rsid w:val="00C9484F"/>
    <w:rsid w:val="00C958DD"/>
    <w:rsid w:val="00C95AA3"/>
    <w:rsid w:val="00C966FD"/>
    <w:rsid w:val="00C96F08"/>
    <w:rsid w:val="00CA0695"/>
    <w:rsid w:val="00CA2F33"/>
    <w:rsid w:val="00CA3420"/>
    <w:rsid w:val="00CA3A40"/>
    <w:rsid w:val="00CA5861"/>
    <w:rsid w:val="00CA777D"/>
    <w:rsid w:val="00CA784A"/>
    <w:rsid w:val="00CA7C30"/>
    <w:rsid w:val="00CB00F2"/>
    <w:rsid w:val="00CB0376"/>
    <w:rsid w:val="00CB0AD5"/>
    <w:rsid w:val="00CB109C"/>
    <w:rsid w:val="00CB1B61"/>
    <w:rsid w:val="00CB2B82"/>
    <w:rsid w:val="00CB3183"/>
    <w:rsid w:val="00CB3EB2"/>
    <w:rsid w:val="00CB4E9D"/>
    <w:rsid w:val="00CB56FD"/>
    <w:rsid w:val="00CB5A0D"/>
    <w:rsid w:val="00CB62E3"/>
    <w:rsid w:val="00CC0326"/>
    <w:rsid w:val="00CC30C1"/>
    <w:rsid w:val="00CC34EB"/>
    <w:rsid w:val="00CC3990"/>
    <w:rsid w:val="00CC3FA0"/>
    <w:rsid w:val="00CC4FCE"/>
    <w:rsid w:val="00CC5AA0"/>
    <w:rsid w:val="00CC5C74"/>
    <w:rsid w:val="00CC5DF6"/>
    <w:rsid w:val="00CC60F5"/>
    <w:rsid w:val="00CC664F"/>
    <w:rsid w:val="00CC6696"/>
    <w:rsid w:val="00CD04F0"/>
    <w:rsid w:val="00CD37E1"/>
    <w:rsid w:val="00CD5292"/>
    <w:rsid w:val="00CD57DF"/>
    <w:rsid w:val="00CD5E14"/>
    <w:rsid w:val="00CD6E23"/>
    <w:rsid w:val="00CD7A32"/>
    <w:rsid w:val="00CE1BB7"/>
    <w:rsid w:val="00CE1C4C"/>
    <w:rsid w:val="00CE23E2"/>
    <w:rsid w:val="00CE244C"/>
    <w:rsid w:val="00CE3DF2"/>
    <w:rsid w:val="00CE4538"/>
    <w:rsid w:val="00CE4CB3"/>
    <w:rsid w:val="00CE723C"/>
    <w:rsid w:val="00CE775A"/>
    <w:rsid w:val="00CF20B2"/>
    <w:rsid w:val="00CF2141"/>
    <w:rsid w:val="00CF2614"/>
    <w:rsid w:val="00CF2D6B"/>
    <w:rsid w:val="00CF2DAB"/>
    <w:rsid w:val="00CF4151"/>
    <w:rsid w:val="00CF6694"/>
    <w:rsid w:val="00CF66F0"/>
    <w:rsid w:val="00D00B61"/>
    <w:rsid w:val="00D00F6A"/>
    <w:rsid w:val="00D01B35"/>
    <w:rsid w:val="00D01B36"/>
    <w:rsid w:val="00D01DD9"/>
    <w:rsid w:val="00D023D8"/>
    <w:rsid w:val="00D02B41"/>
    <w:rsid w:val="00D0531C"/>
    <w:rsid w:val="00D05A9B"/>
    <w:rsid w:val="00D06073"/>
    <w:rsid w:val="00D06A1B"/>
    <w:rsid w:val="00D07A76"/>
    <w:rsid w:val="00D10ED8"/>
    <w:rsid w:val="00D11F30"/>
    <w:rsid w:val="00D12DF8"/>
    <w:rsid w:val="00D13D1D"/>
    <w:rsid w:val="00D145BA"/>
    <w:rsid w:val="00D17180"/>
    <w:rsid w:val="00D17491"/>
    <w:rsid w:val="00D21BBA"/>
    <w:rsid w:val="00D2239A"/>
    <w:rsid w:val="00D2252B"/>
    <w:rsid w:val="00D23271"/>
    <w:rsid w:val="00D23B6B"/>
    <w:rsid w:val="00D240CF"/>
    <w:rsid w:val="00D26057"/>
    <w:rsid w:val="00D27529"/>
    <w:rsid w:val="00D27D31"/>
    <w:rsid w:val="00D30AD3"/>
    <w:rsid w:val="00D30F0E"/>
    <w:rsid w:val="00D30FAA"/>
    <w:rsid w:val="00D310ED"/>
    <w:rsid w:val="00D333A3"/>
    <w:rsid w:val="00D33CD4"/>
    <w:rsid w:val="00D36E31"/>
    <w:rsid w:val="00D4104B"/>
    <w:rsid w:val="00D41539"/>
    <w:rsid w:val="00D43335"/>
    <w:rsid w:val="00D443A7"/>
    <w:rsid w:val="00D44DA3"/>
    <w:rsid w:val="00D45BF0"/>
    <w:rsid w:val="00D462C1"/>
    <w:rsid w:val="00D46373"/>
    <w:rsid w:val="00D475E4"/>
    <w:rsid w:val="00D47FA1"/>
    <w:rsid w:val="00D50FAC"/>
    <w:rsid w:val="00D51CD3"/>
    <w:rsid w:val="00D52631"/>
    <w:rsid w:val="00D52FD3"/>
    <w:rsid w:val="00D5386A"/>
    <w:rsid w:val="00D54D53"/>
    <w:rsid w:val="00D55890"/>
    <w:rsid w:val="00D56E70"/>
    <w:rsid w:val="00D57D53"/>
    <w:rsid w:val="00D608C2"/>
    <w:rsid w:val="00D60C72"/>
    <w:rsid w:val="00D60CDF"/>
    <w:rsid w:val="00D61797"/>
    <w:rsid w:val="00D61A3A"/>
    <w:rsid w:val="00D62832"/>
    <w:rsid w:val="00D62D67"/>
    <w:rsid w:val="00D6549D"/>
    <w:rsid w:val="00D66140"/>
    <w:rsid w:val="00D671AE"/>
    <w:rsid w:val="00D708B4"/>
    <w:rsid w:val="00D710AC"/>
    <w:rsid w:val="00D73078"/>
    <w:rsid w:val="00D73A9F"/>
    <w:rsid w:val="00D747D1"/>
    <w:rsid w:val="00D770A2"/>
    <w:rsid w:val="00D77912"/>
    <w:rsid w:val="00D80B2E"/>
    <w:rsid w:val="00D80C1A"/>
    <w:rsid w:val="00D8130F"/>
    <w:rsid w:val="00D832AE"/>
    <w:rsid w:val="00D85C12"/>
    <w:rsid w:val="00D863B0"/>
    <w:rsid w:val="00D86C4D"/>
    <w:rsid w:val="00D86FF3"/>
    <w:rsid w:val="00D8772C"/>
    <w:rsid w:val="00D87C4E"/>
    <w:rsid w:val="00D90744"/>
    <w:rsid w:val="00D90C31"/>
    <w:rsid w:val="00D9226F"/>
    <w:rsid w:val="00D92989"/>
    <w:rsid w:val="00D93973"/>
    <w:rsid w:val="00D9733F"/>
    <w:rsid w:val="00D978BB"/>
    <w:rsid w:val="00DA2206"/>
    <w:rsid w:val="00DA4C3B"/>
    <w:rsid w:val="00DA4F98"/>
    <w:rsid w:val="00DA5F94"/>
    <w:rsid w:val="00DA6259"/>
    <w:rsid w:val="00DA69FF"/>
    <w:rsid w:val="00DA6ABF"/>
    <w:rsid w:val="00DA716D"/>
    <w:rsid w:val="00DB0137"/>
    <w:rsid w:val="00DB0F2F"/>
    <w:rsid w:val="00DB1D67"/>
    <w:rsid w:val="00DB26A0"/>
    <w:rsid w:val="00DB3F10"/>
    <w:rsid w:val="00DB4004"/>
    <w:rsid w:val="00DB4C3B"/>
    <w:rsid w:val="00DB79D1"/>
    <w:rsid w:val="00DC0633"/>
    <w:rsid w:val="00DC0BA0"/>
    <w:rsid w:val="00DC1E83"/>
    <w:rsid w:val="00DC2F97"/>
    <w:rsid w:val="00DC3054"/>
    <w:rsid w:val="00DC305C"/>
    <w:rsid w:val="00DC33A9"/>
    <w:rsid w:val="00DC4215"/>
    <w:rsid w:val="00DC4B46"/>
    <w:rsid w:val="00DC4BB5"/>
    <w:rsid w:val="00DC4EE2"/>
    <w:rsid w:val="00DC5967"/>
    <w:rsid w:val="00DC6D93"/>
    <w:rsid w:val="00DC6DB8"/>
    <w:rsid w:val="00DC6F5B"/>
    <w:rsid w:val="00DC73E5"/>
    <w:rsid w:val="00DC75A4"/>
    <w:rsid w:val="00DC7889"/>
    <w:rsid w:val="00DD0049"/>
    <w:rsid w:val="00DD00FF"/>
    <w:rsid w:val="00DD04AF"/>
    <w:rsid w:val="00DD06C8"/>
    <w:rsid w:val="00DD125A"/>
    <w:rsid w:val="00DD1C9E"/>
    <w:rsid w:val="00DD2A8A"/>
    <w:rsid w:val="00DD4E65"/>
    <w:rsid w:val="00DD5C70"/>
    <w:rsid w:val="00DD7790"/>
    <w:rsid w:val="00DE08AA"/>
    <w:rsid w:val="00DE0FCD"/>
    <w:rsid w:val="00DE3689"/>
    <w:rsid w:val="00DE499E"/>
    <w:rsid w:val="00DE52EC"/>
    <w:rsid w:val="00DE7519"/>
    <w:rsid w:val="00DF00FD"/>
    <w:rsid w:val="00DF02E2"/>
    <w:rsid w:val="00DF3CC6"/>
    <w:rsid w:val="00DF4B35"/>
    <w:rsid w:val="00DF5959"/>
    <w:rsid w:val="00DF741D"/>
    <w:rsid w:val="00E00972"/>
    <w:rsid w:val="00E00F90"/>
    <w:rsid w:val="00E017E1"/>
    <w:rsid w:val="00E01B6B"/>
    <w:rsid w:val="00E025B5"/>
    <w:rsid w:val="00E05016"/>
    <w:rsid w:val="00E06109"/>
    <w:rsid w:val="00E062DE"/>
    <w:rsid w:val="00E06670"/>
    <w:rsid w:val="00E072C8"/>
    <w:rsid w:val="00E1015E"/>
    <w:rsid w:val="00E10E76"/>
    <w:rsid w:val="00E114DE"/>
    <w:rsid w:val="00E12403"/>
    <w:rsid w:val="00E13328"/>
    <w:rsid w:val="00E157AB"/>
    <w:rsid w:val="00E15C91"/>
    <w:rsid w:val="00E15E0A"/>
    <w:rsid w:val="00E16BBC"/>
    <w:rsid w:val="00E177B0"/>
    <w:rsid w:val="00E2084D"/>
    <w:rsid w:val="00E2148F"/>
    <w:rsid w:val="00E21A73"/>
    <w:rsid w:val="00E22F34"/>
    <w:rsid w:val="00E2380A"/>
    <w:rsid w:val="00E24041"/>
    <w:rsid w:val="00E24372"/>
    <w:rsid w:val="00E25F47"/>
    <w:rsid w:val="00E264E3"/>
    <w:rsid w:val="00E27074"/>
    <w:rsid w:val="00E27199"/>
    <w:rsid w:val="00E27709"/>
    <w:rsid w:val="00E2776C"/>
    <w:rsid w:val="00E30C26"/>
    <w:rsid w:val="00E3113C"/>
    <w:rsid w:val="00E327DD"/>
    <w:rsid w:val="00E3402A"/>
    <w:rsid w:val="00E34755"/>
    <w:rsid w:val="00E3622C"/>
    <w:rsid w:val="00E36679"/>
    <w:rsid w:val="00E37300"/>
    <w:rsid w:val="00E41009"/>
    <w:rsid w:val="00E4130D"/>
    <w:rsid w:val="00E4147F"/>
    <w:rsid w:val="00E42F4C"/>
    <w:rsid w:val="00E43E6E"/>
    <w:rsid w:val="00E44F8F"/>
    <w:rsid w:val="00E4642F"/>
    <w:rsid w:val="00E46D33"/>
    <w:rsid w:val="00E46F5C"/>
    <w:rsid w:val="00E50466"/>
    <w:rsid w:val="00E50CBF"/>
    <w:rsid w:val="00E50EE1"/>
    <w:rsid w:val="00E53949"/>
    <w:rsid w:val="00E568DF"/>
    <w:rsid w:val="00E607F0"/>
    <w:rsid w:val="00E62D7F"/>
    <w:rsid w:val="00E62FBB"/>
    <w:rsid w:val="00E636F5"/>
    <w:rsid w:val="00E64E53"/>
    <w:rsid w:val="00E64F8A"/>
    <w:rsid w:val="00E65BA2"/>
    <w:rsid w:val="00E66E18"/>
    <w:rsid w:val="00E6701D"/>
    <w:rsid w:val="00E67CEB"/>
    <w:rsid w:val="00E711D1"/>
    <w:rsid w:val="00E711D3"/>
    <w:rsid w:val="00E723B0"/>
    <w:rsid w:val="00E72799"/>
    <w:rsid w:val="00E729BC"/>
    <w:rsid w:val="00E72EE2"/>
    <w:rsid w:val="00E732C5"/>
    <w:rsid w:val="00E74A50"/>
    <w:rsid w:val="00E74B47"/>
    <w:rsid w:val="00E75EBC"/>
    <w:rsid w:val="00E768CC"/>
    <w:rsid w:val="00E801C0"/>
    <w:rsid w:val="00E80EA0"/>
    <w:rsid w:val="00E827A2"/>
    <w:rsid w:val="00E82CB7"/>
    <w:rsid w:val="00E82FAF"/>
    <w:rsid w:val="00E83D4F"/>
    <w:rsid w:val="00E840C4"/>
    <w:rsid w:val="00E84BDC"/>
    <w:rsid w:val="00E85AB0"/>
    <w:rsid w:val="00E864B6"/>
    <w:rsid w:val="00E867B2"/>
    <w:rsid w:val="00E91046"/>
    <w:rsid w:val="00E91172"/>
    <w:rsid w:val="00E92072"/>
    <w:rsid w:val="00E9276B"/>
    <w:rsid w:val="00E92779"/>
    <w:rsid w:val="00E92972"/>
    <w:rsid w:val="00E93938"/>
    <w:rsid w:val="00E940DA"/>
    <w:rsid w:val="00E949AD"/>
    <w:rsid w:val="00E96D93"/>
    <w:rsid w:val="00E96F55"/>
    <w:rsid w:val="00EA0593"/>
    <w:rsid w:val="00EA0989"/>
    <w:rsid w:val="00EA0F06"/>
    <w:rsid w:val="00EA2EAE"/>
    <w:rsid w:val="00EA3770"/>
    <w:rsid w:val="00EA40A4"/>
    <w:rsid w:val="00EA4458"/>
    <w:rsid w:val="00EA44D2"/>
    <w:rsid w:val="00EB192C"/>
    <w:rsid w:val="00EB2893"/>
    <w:rsid w:val="00EB3EAC"/>
    <w:rsid w:val="00EB5CDD"/>
    <w:rsid w:val="00EB6F0A"/>
    <w:rsid w:val="00EB7D55"/>
    <w:rsid w:val="00EB7FBF"/>
    <w:rsid w:val="00EC0193"/>
    <w:rsid w:val="00EC0CE9"/>
    <w:rsid w:val="00EC0DF9"/>
    <w:rsid w:val="00EC0E24"/>
    <w:rsid w:val="00EC1B93"/>
    <w:rsid w:val="00EC414E"/>
    <w:rsid w:val="00EC42B3"/>
    <w:rsid w:val="00EC4A9B"/>
    <w:rsid w:val="00EC67E9"/>
    <w:rsid w:val="00EC75C1"/>
    <w:rsid w:val="00EC7976"/>
    <w:rsid w:val="00ED1A87"/>
    <w:rsid w:val="00ED729B"/>
    <w:rsid w:val="00EE0567"/>
    <w:rsid w:val="00EE32C4"/>
    <w:rsid w:val="00EE37E2"/>
    <w:rsid w:val="00EE4DC3"/>
    <w:rsid w:val="00EE5CFF"/>
    <w:rsid w:val="00EE5EE3"/>
    <w:rsid w:val="00EE6FA2"/>
    <w:rsid w:val="00EF1C22"/>
    <w:rsid w:val="00EF20C7"/>
    <w:rsid w:val="00EF3E91"/>
    <w:rsid w:val="00EF4C1D"/>
    <w:rsid w:val="00EF65E4"/>
    <w:rsid w:val="00F005B9"/>
    <w:rsid w:val="00F00AFC"/>
    <w:rsid w:val="00F010A5"/>
    <w:rsid w:val="00F01626"/>
    <w:rsid w:val="00F01FB3"/>
    <w:rsid w:val="00F02F26"/>
    <w:rsid w:val="00F04D98"/>
    <w:rsid w:val="00F07332"/>
    <w:rsid w:val="00F126D1"/>
    <w:rsid w:val="00F12B54"/>
    <w:rsid w:val="00F13F40"/>
    <w:rsid w:val="00F158B1"/>
    <w:rsid w:val="00F17B6C"/>
    <w:rsid w:val="00F23CE7"/>
    <w:rsid w:val="00F25C6F"/>
    <w:rsid w:val="00F2632F"/>
    <w:rsid w:val="00F268C3"/>
    <w:rsid w:val="00F30567"/>
    <w:rsid w:val="00F31DA6"/>
    <w:rsid w:val="00F31F62"/>
    <w:rsid w:val="00F323B6"/>
    <w:rsid w:val="00F32920"/>
    <w:rsid w:val="00F32A79"/>
    <w:rsid w:val="00F32C3D"/>
    <w:rsid w:val="00F32C61"/>
    <w:rsid w:val="00F334C7"/>
    <w:rsid w:val="00F361CA"/>
    <w:rsid w:val="00F36F8C"/>
    <w:rsid w:val="00F37AFC"/>
    <w:rsid w:val="00F4008E"/>
    <w:rsid w:val="00F4044A"/>
    <w:rsid w:val="00F4147E"/>
    <w:rsid w:val="00F436AB"/>
    <w:rsid w:val="00F43A0E"/>
    <w:rsid w:val="00F444BB"/>
    <w:rsid w:val="00F44EEB"/>
    <w:rsid w:val="00F45672"/>
    <w:rsid w:val="00F45A53"/>
    <w:rsid w:val="00F47562"/>
    <w:rsid w:val="00F47A30"/>
    <w:rsid w:val="00F502B1"/>
    <w:rsid w:val="00F50444"/>
    <w:rsid w:val="00F50A85"/>
    <w:rsid w:val="00F53C15"/>
    <w:rsid w:val="00F543CB"/>
    <w:rsid w:val="00F548A0"/>
    <w:rsid w:val="00F5524F"/>
    <w:rsid w:val="00F557E2"/>
    <w:rsid w:val="00F56103"/>
    <w:rsid w:val="00F57D04"/>
    <w:rsid w:val="00F6043B"/>
    <w:rsid w:val="00F613E4"/>
    <w:rsid w:val="00F61A0B"/>
    <w:rsid w:val="00F64EA4"/>
    <w:rsid w:val="00F67179"/>
    <w:rsid w:val="00F6738A"/>
    <w:rsid w:val="00F67732"/>
    <w:rsid w:val="00F76455"/>
    <w:rsid w:val="00F76C2F"/>
    <w:rsid w:val="00F77568"/>
    <w:rsid w:val="00F77F9A"/>
    <w:rsid w:val="00F80EB5"/>
    <w:rsid w:val="00F834B4"/>
    <w:rsid w:val="00F852A1"/>
    <w:rsid w:val="00F857F8"/>
    <w:rsid w:val="00F86B06"/>
    <w:rsid w:val="00F87459"/>
    <w:rsid w:val="00F874CD"/>
    <w:rsid w:val="00F87E4A"/>
    <w:rsid w:val="00F90AFE"/>
    <w:rsid w:val="00F90ECC"/>
    <w:rsid w:val="00F90EEF"/>
    <w:rsid w:val="00F92621"/>
    <w:rsid w:val="00F92929"/>
    <w:rsid w:val="00F92DB1"/>
    <w:rsid w:val="00F92FE0"/>
    <w:rsid w:val="00F93C48"/>
    <w:rsid w:val="00F94162"/>
    <w:rsid w:val="00F94223"/>
    <w:rsid w:val="00F97240"/>
    <w:rsid w:val="00F975A6"/>
    <w:rsid w:val="00F9766D"/>
    <w:rsid w:val="00F97805"/>
    <w:rsid w:val="00F97EEE"/>
    <w:rsid w:val="00FA02C1"/>
    <w:rsid w:val="00FA1BF9"/>
    <w:rsid w:val="00FA20EC"/>
    <w:rsid w:val="00FA4458"/>
    <w:rsid w:val="00FA539B"/>
    <w:rsid w:val="00FA58A2"/>
    <w:rsid w:val="00FA5BAE"/>
    <w:rsid w:val="00FA675E"/>
    <w:rsid w:val="00FA6910"/>
    <w:rsid w:val="00FA7AA8"/>
    <w:rsid w:val="00FB0A25"/>
    <w:rsid w:val="00FB1426"/>
    <w:rsid w:val="00FB19B4"/>
    <w:rsid w:val="00FB1DC8"/>
    <w:rsid w:val="00FB2375"/>
    <w:rsid w:val="00FB2D6D"/>
    <w:rsid w:val="00FB3778"/>
    <w:rsid w:val="00FB5B3F"/>
    <w:rsid w:val="00FC08FD"/>
    <w:rsid w:val="00FC0CD0"/>
    <w:rsid w:val="00FC1950"/>
    <w:rsid w:val="00FC1BA5"/>
    <w:rsid w:val="00FC20D8"/>
    <w:rsid w:val="00FC27C3"/>
    <w:rsid w:val="00FC297A"/>
    <w:rsid w:val="00FC3666"/>
    <w:rsid w:val="00FC62A3"/>
    <w:rsid w:val="00FC6F8C"/>
    <w:rsid w:val="00FC7BBD"/>
    <w:rsid w:val="00FC7C6A"/>
    <w:rsid w:val="00FD0153"/>
    <w:rsid w:val="00FD0346"/>
    <w:rsid w:val="00FD2F6E"/>
    <w:rsid w:val="00FD326C"/>
    <w:rsid w:val="00FD3DEA"/>
    <w:rsid w:val="00FD408A"/>
    <w:rsid w:val="00FD485B"/>
    <w:rsid w:val="00FD6E85"/>
    <w:rsid w:val="00FE10E6"/>
    <w:rsid w:val="00FE1B31"/>
    <w:rsid w:val="00FE2C89"/>
    <w:rsid w:val="00FE2E38"/>
    <w:rsid w:val="00FE327D"/>
    <w:rsid w:val="00FE3E3A"/>
    <w:rsid w:val="00FE4929"/>
    <w:rsid w:val="00FE7B53"/>
    <w:rsid w:val="00FE7CD9"/>
    <w:rsid w:val="00FF03FD"/>
    <w:rsid w:val="00FF3F2E"/>
    <w:rsid w:val="00FF4194"/>
    <w:rsid w:val="00FF6189"/>
    <w:rsid w:val="00FF6384"/>
    <w:rsid w:val="00FF7C85"/>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58"/>
    <o:shapelayout v:ext="edit">
      <o:idmap v:ext="edit" data="1"/>
    </o:shapelayout>
  </w:shapeDefaults>
  <w:decimalSymbol w:val="."/>
  <w:listSeparator w:val=";"/>
  <w14:docId w14:val="4DFC4424"/>
  <w15:chartTrackingRefBased/>
  <w15:docId w15:val="{3A5E8804-896A-47BC-A1F7-0E04A9F2AF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1238E"/>
    <w:pPr>
      <w:spacing w:before="120" w:after="120" w:line="360" w:lineRule="auto"/>
      <w:jc w:val="both"/>
    </w:pPr>
    <w:rPr>
      <w:rFonts w:ascii="Times New Roman" w:hAnsi="Times New Roman"/>
      <w:sz w:val="24"/>
    </w:rPr>
  </w:style>
  <w:style w:type="paragraph" w:styleId="Balk1">
    <w:name w:val="heading 1"/>
    <w:basedOn w:val="Normal"/>
    <w:next w:val="Normal"/>
    <w:link w:val="Balk1Char"/>
    <w:autoRedefine/>
    <w:uiPriority w:val="9"/>
    <w:qFormat/>
    <w:rsid w:val="001601AD"/>
    <w:pPr>
      <w:keepNext/>
      <w:keepLines/>
      <w:numPr>
        <w:numId w:val="1"/>
      </w:numPr>
      <w:pBdr>
        <w:bottom w:val="single" w:sz="4" w:space="1" w:color="auto"/>
      </w:pBdr>
      <w:spacing w:before="240" w:line="240" w:lineRule="atLeast"/>
      <w:ind w:left="284" w:hanging="284"/>
      <w:outlineLvl w:val="0"/>
    </w:pPr>
    <w:rPr>
      <w:rFonts w:eastAsiaTheme="majorEastAsia" w:cs="Times New Roman"/>
      <w:b/>
      <w:sz w:val="25"/>
      <w:szCs w:val="25"/>
    </w:rPr>
  </w:style>
  <w:style w:type="paragraph" w:styleId="Balk2">
    <w:name w:val="heading 2"/>
    <w:basedOn w:val="Normal"/>
    <w:next w:val="Normal"/>
    <w:link w:val="Balk2Char"/>
    <w:autoRedefine/>
    <w:uiPriority w:val="9"/>
    <w:unhideWhenUsed/>
    <w:qFormat/>
    <w:rsid w:val="00B341A4"/>
    <w:pPr>
      <w:keepNext/>
      <w:keepLines/>
      <w:numPr>
        <w:numId w:val="2"/>
      </w:numPr>
      <w:spacing w:after="60" w:line="288" w:lineRule="auto"/>
      <w:outlineLvl w:val="1"/>
    </w:pPr>
    <w:rPr>
      <w:rFonts w:eastAsiaTheme="majorEastAsia" w:cs="Times New Roman"/>
      <w:b/>
      <w:szCs w:val="24"/>
    </w:rPr>
  </w:style>
  <w:style w:type="paragraph" w:styleId="Balk3">
    <w:name w:val="heading 3"/>
    <w:basedOn w:val="Normal"/>
    <w:next w:val="Normal"/>
    <w:link w:val="Balk3Char"/>
    <w:autoRedefine/>
    <w:uiPriority w:val="9"/>
    <w:unhideWhenUsed/>
    <w:qFormat/>
    <w:rsid w:val="00A35913"/>
    <w:pPr>
      <w:keepNext/>
      <w:keepLines/>
      <w:numPr>
        <w:ilvl w:val="1"/>
        <w:numId w:val="2"/>
      </w:numPr>
      <w:spacing w:after="80" w:line="269" w:lineRule="auto"/>
      <w:outlineLvl w:val="2"/>
    </w:pPr>
    <w:rPr>
      <w:rFonts w:eastAsiaTheme="majorEastAsia" w:cs="Times New Roman"/>
      <w:b/>
      <w:szCs w:val="24"/>
    </w:rPr>
  </w:style>
  <w:style w:type="paragraph" w:styleId="Balk4">
    <w:name w:val="heading 4"/>
    <w:basedOn w:val="Balk3"/>
    <w:next w:val="Normal"/>
    <w:link w:val="Balk4Char"/>
    <w:uiPriority w:val="9"/>
    <w:unhideWhenUsed/>
    <w:qFormat/>
    <w:rsid w:val="001601AD"/>
    <w:pPr>
      <w:numPr>
        <w:ilvl w:val="0"/>
        <w:numId w:val="0"/>
      </w:numPr>
      <w:spacing w:after="60" w:line="288" w:lineRule="auto"/>
      <w:outlineLvl w:val="3"/>
    </w:pPr>
    <w:rPr>
      <w:u w:val="single"/>
    </w:rPr>
  </w:style>
  <w:style w:type="paragraph" w:styleId="Balk5">
    <w:name w:val="heading 5"/>
    <w:basedOn w:val="Normal"/>
    <w:next w:val="Normal"/>
    <w:link w:val="Balk5Char"/>
    <w:uiPriority w:val="9"/>
    <w:unhideWhenUsed/>
    <w:qFormat/>
    <w:rsid w:val="00AB1920"/>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1601AD"/>
    <w:rPr>
      <w:rFonts w:ascii="Times New Roman" w:eastAsiaTheme="majorEastAsia" w:hAnsi="Times New Roman" w:cs="Times New Roman"/>
      <w:b/>
      <w:sz w:val="25"/>
      <w:szCs w:val="25"/>
    </w:rPr>
  </w:style>
  <w:style w:type="character" w:customStyle="1" w:styleId="Balk2Char">
    <w:name w:val="Başlık 2 Char"/>
    <w:basedOn w:val="VarsaylanParagrafYazTipi"/>
    <w:link w:val="Balk2"/>
    <w:uiPriority w:val="9"/>
    <w:rsid w:val="00B341A4"/>
    <w:rPr>
      <w:rFonts w:ascii="Times New Roman" w:eastAsiaTheme="majorEastAsia" w:hAnsi="Times New Roman" w:cs="Times New Roman"/>
      <w:b/>
      <w:sz w:val="24"/>
      <w:szCs w:val="24"/>
    </w:rPr>
  </w:style>
  <w:style w:type="character" w:customStyle="1" w:styleId="Balk3Char">
    <w:name w:val="Başlık 3 Char"/>
    <w:basedOn w:val="VarsaylanParagrafYazTipi"/>
    <w:link w:val="Balk3"/>
    <w:uiPriority w:val="9"/>
    <w:rsid w:val="00A35913"/>
    <w:rPr>
      <w:rFonts w:ascii="Times New Roman" w:eastAsiaTheme="majorEastAsia" w:hAnsi="Times New Roman" w:cs="Times New Roman"/>
      <w:b/>
      <w:sz w:val="24"/>
      <w:szCs w:val="24"/>
    </w:rPr>
  </w:style>
  <w:style w:type="paragraph" w:styleId="stbilgi">
    <w:name w:val="header"/>
    <w:basedOn w:val="Normal"/>
    <w:link w:val="stbilgiChar"/>
    <w:uiPriority w:val="99"/>
    <w:unhideWhenUsed/>
    <w:rsid w:val="00523AFF"/>
    <w:pPr>
      <w:tabs>
        <w:tab w:val="center" w:pos="4536"/>
        <w:tab w:val="right" w:pos="9072"/>
      </w:tabs>
      <w:spacing w:after="0" w:line="240" w:lineRule="auto"/>
    </w:pPr>
    <w:rPr>
      <w:sz w:val="18"/>
    </w:rPr>
  </w:style>
  <w:style w:type="character" w:customStyle="1" w:styleId="stbilgiChar">
    <w:name w:val="Üstbilgi Char"/>
    <w:basedOn w:val="VarsaylanParagrafYazTipi"/>
    <w:link w:val="stbilgi"/>
    <w:uiPriority w:val="99"/>
    <w:rsid w:val="00523AFF"/>
    <w:rPr>
      <w:rFonts w:ascii="Times New Roman" w:hAnsi="Times New Roman"/>
      <w:sz w:val="18"/>
    </w:rPr>
  </w:style>
  <w:style w:type="paragraph" w:styleId="Altbilgi">
    <w:name w:val="footer"/>
    <w:basedOn w:val="Normal"/>
    <w:link w:val="AltbilgiChar"/>
    <w:uiPriority w:val="99"/>
    <w:unhideWhenUsed/>
    <w:rsid w:val="00FB19B4"/>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FB19B4"/>
    <w:rPr>
      <w:rFonts w:ascii="Times New Roman" w:hAnsi="Times New Roman"/>
      <w:sz w:val="24"/>
    </w:rPr>
  </w:style>
  <w:style w:type="table" w:styleId="TabloKlavuzu">
    <w:name w:val="Table Grid"/>
    <w:basedOn w:val="NormalTablo"/>
    <w:uiPriority w:val="59"/>
    <w:rsid w:val="00C47F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aragraf">
    <w:name w:val="List Paragraph"/>
    <w:basedOn w:val="Normal"/>
    <w:uiPriority w:val="34"/>
    <w:qFormat/>
    <w:rsid w:val="00BA1538"/>
    <w:pPr>
      <w:ind w:left="720"/>
      <w:contextualSpacing/>
    </w:pPr>
  </w:style>
  <w:style w:type="paragraph" w:styleId="BalonMetni">
    <w:name w:val="Balloon Text"/>
    <w:basedOn w:val="Normal"/>
    <w:link w:val="BalonMetniChar"/>
    <w:uiPriority w:val="99"/>
    <w:semiHidden/>
    <w:unhideWhenUsed/>
    <w:rsid w:val="009838B4"/>
    <w:pPr>
      <w:spacing w:after="0" w:line="240" w:lineRule="auto"/>
    </w:pPr>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9838B4"/>
    <w:rPr>
      <w:rFonts w:ascii="Segoe UI" w:hAnsi="Segoe UI" w:cs="Segoe UI"/>
      <w:sz w:val="18"/>
      <w:szCs w:val="18"/>
    </w:rPr>
  </w:style>
  <w:style w:type="paragraph" w:styleId="AralkYok">
    <w:name w:val="No Spacing"/>
    <w:next w:val="Normal"/>
    <w:autoRedefine/>
    <w:uiPriority w:val="1"/>
    <w:qFormat/>
    <w:rsid w:val="00744994"/>
    <w:pPr>
      <w:tabs>
        <w:tab w:val="left" w:pos="2690"/>
        <w:tab w:val="center" w:pos="4536"/>
        <w:tab w:val="right" w:pos="9072"/>
      </w:tabs>
      <w:spacing w:after="0" w:line="276" w:lineRule="auto"/>
      <w:jc w:val="center"/>
    </w:pPr>
    <w:rPr>
      <w:rFonts w:ascii="Times New Roman" w:hAnsi="Times New Roman"/>
      <w:noProof/>
      <w:sz w:val="24"/>
      <w:lang w:eastAsia="tr-TR"/>
    </w:rPr>
  </w:style>
  <w:style w:type="paragraph" w:styleId="ResimYazs">
    <w:name w:val="caption"/>
    <w:aliases w:val="Resim Yazısı Char Char,resim yazisi,Resim Yazısı Char Char Char Char Char Char Char Char,Resim Yazısı Char Char Char Char Char Char Char Char Char,Resim Yazısı Char Char Char Char Char Char Char Char Char1 Char Char Char Char,Şekil"/>
    <w:basedOn w:val="Normal"/>
    <w:next w:val="GvdeMetni"/>
    <w:link w:val="ResimYazsChar"/>
    <w:autoRedefine/>
    <w:unhideWhenUsed/>
    <w:qFormat/>
    <w:rsid w:val="00D00B61"/>
    <w:pPr>
      <w:keepNext/>
      <w:spacing w:after="60" w:line="240" w:lineRule="atLeast"/>
      <w:jc w:val="left"/>
    </w:pPr>
    <w:rPr>
      <w:b/>
      <w:iCs/>
      <w:szCs w:val="20"/>
    </w:rPr>
  </w:style>
  <w:style w:type="paragraph" w:styleId="T2">
    <w:name w:val="toc 2"/>
    <w:basedOn w:val="Normal"/>
    <w:next w:val="Normal"/>
    <w:autoRedefine/>
    <w:uiPriority w:val="39"/>
    <w:unhideWhenUsed/>
    <w:rsid w:val="0039405D"/>
    <w:pPr>
      <w:tabs>
        <w:tab w:val="right" w:leader="dot" w:pos="9344"/>
      </w:tabs>
      <w:spacing w:after="0" w:line="240" w:lineRule="auto"/>
      <w:ind w:left="238"/>
    </w:pPr>
    <w:rPr>
      <w:b/>
      <w:noProof/>
    </w:rPr>
  </w:style>
  <w:style w:type="paragraph" w:styleId="T1">
    <w:name w:val="toc 1"/>
    <w:basedOn w:val="Normal"/>
    <w:next w:val="Normal"/>
    <w:autoRedefine/>
    <w:uiPriority w:val="39"/>
    <w:unhideWhenUsed/>
    <w:rsid w:val="001E1F77"/>
    <w:pPr>
      <w:tabs>
        <w:tab w:val="left" w:pos="284"/>
        <w:tab w:val="right" w:leader="dot" w:pos="9344"/>
      </w:tabs>
      <w:spacing w:before="240" w:after="0" w:line="240" w:lineRule="atLeast"/>
    </w:pPr>
    <w:rPr>
      <w:rFonts w:cs="Times New Roman"/>
      <w:b/>
      <w:noProof/>
      <w:szCs w:val="24"/>
    </w:rPr>
  </w:style>
  <w:style w:type="paragraph" w:styleId="T3">
    <w:name w:val="toc 3"/>
    <w:basedOn w:val="Normal"/>
    <w:next w:val="Normal"/>
    <w:autoRedefine/>
    <w:uiPriority w:val="39"/>
    <w:unhideWhenUsed/>
    <w:rsid w:val="0039405D"/>
    <w:pPr>
      <w:tabs>
        <w:tab w:val="right" w:leader="dot" w:pos="9344"/>
      </w:tabs>
      <w:spacing w:before="60" w:after="0" w:line="240" w:lineRule="atLeast"/>
      <w:ind w:left="482"/>
    </w:pPr>
    <w:rPr>
      <w:noProof/>
    </w:rPr>
  </w:style>
  <w:style w:type="character" w:styleId="Kpr">
    <w:name w:val="Hyperlink"/>
    <w:basedOn w:val="VarsaylanParagrafYazTipi"/>
    <w:uiPriority w:val="99"/>
    <w:unhideWhenUsed/>
    <w:rsid w:val="0050601A"/>
    <w:rPr>
      <w:color w:val="0563C1" w:themeColor="hyperlink"/>
      <w:u w:val="single"/>
    </w:rPr>
  </w:style>
  <w:style w:type="paragraph" w:styleId="T4">
    <w:name w:val="toc 4"/>
    <w:basedOn w:val="Normal"/>
    <w:next w:val="Normal"/>
    <w:autoRedefine/>
    <w:uiPriority w:val="39"/>
    <w:unhideWhenUsed/>
    <w:rsid w:val="008720B2"/>
    <w:pPr>
      <w:tabs>
        <w:tab w:val="right" w:leader="dot" w:pos="9344"/>
      </w:tabs>
      <w:spacing w:before="40" w:after="0" w:line="240" w:lineRule="auto"/>
      <w:ind w:left="907"/>
    </w:pPr>
    <w:rPr>
      <w:i/>
      <w:noProof/>
      <w:sz w:val="22"/>
    </w:rPr>
  </w:style>
  <w:style w:type="paragraph" w:styleId="T5">
    <w:name w:val="toc 5"/>
    <w:basedOn w:val="Normal"/>
    <w:next w:val="Normal"/>
    <w:autoRedefine/>
    <w:uiPriority w:val="39"/>
    <w:semiHidden/>
    <w:unhideWhenUsed/>
    <w:rsid w:val="0085412E"/>
    <w:pPr>
      <w:spacing w:after="100" w:line="240" w:lineRule="auto"/>
      <w:ind w:left="960"/>
    </w:pPr>
  </w:style>
  <w:style w:type="paragraph" w:styleId="T6">
    <w:name w:val="toc 6"/>
    <w:basedOn w:val="Normal"/>
    <w:next w:val="Normal"/>
    <w:autoRedefine/>
    <w:uiPriority w:val="39"/>
    <w:semiHidden/>
    <w:unhideWhenUsed/>
    <w:rsid w:val="0085412E"/>
    <w:pPr>
      <w:spacing w:after="100" w:line="240" w:lineRule="auto"/>
      <w:ind w:left="1200"/>
    </w:pPr>
  </w:style>
  <w:style w:type="paragraph" w:styleId="T7">
    <w:name w:val="toc 7"/>
    <w:basedOn w:val="Normal"/>
    <w:next w:val="Normal"/>
    <w:autoRedefine/>
    <w:uiPriority w:val="39"/>
    <w:semiHidden/>
    <w:unhideWhenUsed/>
    <w:rsid w:val="0085412E"/>
    <w:pPr>
      <w:spacing w:after="100" w:line="240" w:lineRule="auto"/>
      <w:ind w:left="1440"/>
    </w:pPr>
  </w:style>
  <w:style w:type="paragraph" w:styleId="T8">
    <w:name w:val="toc 8"/>
    <w:basedOn w:val="Normal"/>
    <w:next w:val="Normal"/>
    <w:autoRedefine/>
    <w:uiPriority w:val="39"/>
    <w:semiHidden/>
    <w:unhideWhenUsed/>
    <w:rsid w:val="0085412E"/>
    <w:pPr>
      <w:spacing w:after="100" w:line="240" w:lineRule="auto"/>
      <w:ind w:left="1680"/>
    </w:pPr>
  </w:style>
  <w:style w:type="paragraph" w:styleId="T9">
    <w:name w:val="toc 9"/>
    <w:basedOn w:val="Normal"/>
    <w:next w:val="Normal"/>
    <w:autoRedefine/>
    <w:uiPriority w:val="39"/>
    <w:semiHidden/>
    <w:unhideWhenUsed/>
    <w:rsid w:val="0085412E"/>
    <w:pPr>
      <w:spacing w:after="100" w:line="240" w:lineRule="auto"/>
      <w:ind w:left="1920"/>
    </w:pPr>
  </w:style>
  <w:style w:type="paragraph" w:styleId="ekillerTablosu">
    <w:name w:val="table of figures"/>
    <w:basedOn w:val="Normal"/>
    <w:next w:val="Normal"/>
    <w:autoRedefine/>
    <w:uiPriority w:val="99"/>
    <w:unhideWhenUsed/>
    <w:rsid w:val="00BD1917"/>
    <w:pPr>
      <w:tabs>
        <w:tab w:val="right" w:leader="dot" w:pos="9344"/>
      </w:tabs>
      <w:spacing w:before="60" w:after="80" w:line="240" w:lineRule="atLeast"/>
    </w:pPr>
    <w:rPr>
      <w:noProof/>
      <w:szCs w:val="24"/>
    </w:rPr>
  </w:style>
  <w:style w:type="character" w:styleId="zlenenKpr">
    <w:name w:val="FollowedHyperlink"/>
    <w:basedOn w:val="VarsaylanParagrafYazTipi"/>
    <w:uiPriority w:val="99"/>
    <w:semiHidden/>
    <w:unhideWhenUsed/>
    <w:rsid w:val="00355653"/>
    <w:rPr>
      <w:color w:val="954F72" w:themeColor="followedHyperlink"/>
      <w:u w:val="single"/>
    </w:rPr>
  </w:style>
  <w:style w:type="character" w:styleId="AklamaBavurusu">
    <w:name w:val="annotation reference"/>
    <w:basedOn w:val="VarsaylanParagrafYazTipi"/>
    <w:uiPriority w:val="99"/>
    <w:semiHidden/>
    <w:unhideWhenUsed/>
    <w:rsid w:val="00AA15EA"/>
    <w:rPr>
      <w:sz w:val="16"/>
      <w:szCs w:val="16"/>
    </w:rPr>
  </w:style>
  <w:style w:type="paragraph" w:styleId="AklamaMetni">
    <w:name w:val="annotation text"/>
    <w:basedOn w:val="Normal"/>
    <w:link w:val="AklamaMetniChar"/>
    <w:uiPriority w:val="99"/>
    <w:semiHidden/>
    <w:unhideWhenUsed/>
    <w:rsid w:val="00AA15EA"/>
    <w:pPr>
      <w:spacing w:line="240" w:lineRule="auto"/>
    </w:pPr>
    <w:rPr>
      <w:sz w:val="20"/>
      <w:szCs w:val="20"/>
    </w:rPr>
  </w:style>
  <w:style w:type="character" w:customStyle="1" w:styleId="AklamaMetniChar">
    <w:name w:val="Açıklama Metni Char"/>
    <w:basedOn w:val="VarsaylanParagrafYazTipi"/>
    <w:link w:val="AklamaMetni"/>
    <w:uiPriority w:val="99"/>
    <w:semiHidden/>
    <w:rsid w:val="00AA15EA"/>
    <w:rPr>
      <w:rFonts w:ascii="Times New Roman" w:hAnsi="Times New Roman"/>
      <w:sz w:val="20"/>
      <w:szCs w:val="20"/>
    </w:rPr>
  </w:style>
  <w:style w:type="paragraph" w:styleId="AklamaKonusu">
    <w:name w:val="annotation subject"/>
    <w:basedOn w:val="AklamaMetni"/>
    <w:next w:val="AklamaMetni"/>
    <w:link w:val="AklamaKonusuChar"/>
    <w:uiPriority w:val="99"/>
    <w:semiHidden/>
    <w:unhideWhenUsed/>
    <w:rsid w:val="00AA15EA"/>
    <w:rPr>
      <w:b/>
      <w:bCs/>
    </w:rPr>
  </w:style>
  <w:style w:type="character" w:customStyle="1" w:styleId="AklamaKonusuChar">
    <w:name w:val="Açıklama Konusu Char"/>
    <w:basedOn w:val="AklamaMetniChar"/>
    <w:link w:val="AklamaKonusu"/>
    <w:uiPriority w:val="99"/>
    <w:semiHidden/>
    <w:rsid w:val="00AA15EA"/>
    <w:rPr>
      <w:rFonts w:ascii="Times New Roman" w:hAnsi="Times New Roman"/>
      <w:b/>
      <w:bCs/>
      <w:sz w:val="20"/>
      <w:szCs w:val="20"/>
    </w:rPr>
  </w:style>
  <w:style w:type="table" w:styleId="KlavuzTablo3">
    <w:name w:val="Grid Table 3"/>
    <w:basedOn w:val="NormalTablo"/>
    <w:uiPriority w:val="48"/>
    <w:rsid w:val="00AA15EA"/>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customStyle="1" w:styleId="msonormal0">
    <w:name w:val="msonormal"/>
    <w:basedOn w:val="Normal"/>
    <w:rsid w:val="005A372C"/>
    <w:pPr>
      <w:spacing w:before="100" w:beforeAutospacing="1" w:after="100" w:afterAutospacing="1" w:line="240" w:lineRule="auto"/>
      <w:jc w:val="left"/>
    </w:pPr>
    <w:rPr>
      <w:rFonts w:eastAsia="Times New Roman" w:cs="Times New Roman"/>
      <w:szCs w:val="24"/>
      <w:lang w:eastAsia="tr-TR"/>
    </w:rPr>
  </w:style>
  <w:style w:type="paragraph" w:customStyle="1" w:styleId="xl65">
    <w:name w:val="xl65"/>
    <w:basedOn w:val="Normal"/>
    <w:rsid w:val="005A372C"/>
    <w:pPr>
      <w:spacing w:before="100" w:beforeAutospacing="1" w:after="100" w:afterAutospacing="1" w:line="240" w:lineRule="auto"/>
      <w:jc w:val="left"/>
    </w:pPr>
    <w:rPr>
      <w:rFonts w:eastAsia="Times New Roman" w:cs="Times New Roman"/>
      <w:szCs w:val="24"/>
      <w:lang w:eastAsia="tr-TR"/>
    </w:rPr>
  </w:style>
  <w:style w:type="paragraph" w:customStyle="1" w:styleId="xl66">
    <w:name w:val="xl66"/>
    <w:basedOn w:val="Normal"/>
    <w:rsid w:val="005A372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Times New Roman"/>
      <w:szCs w:val="24"/>
      <w:lang w:eastAsia="tr-TR"/>
    </w:rPr>
  </w:style>
  <w:style w:type="paragraph" w:styleId="DipnotMetni">
    <w:name w:val="footnote text"/>
    <w:basedOn w:val="Normal"/>
    <w:link w:val="DipnotMetniChar"/>
    <w:uiPriority w:val="99"/>
    <w:semiHidden/>
    <w:unhideWhenUsed/>
    <w:rsid w:val="00B02AC1"/>
    <w:pPr>
      <w:spacing w:before="0" w:after="0" w:line="240" w:lineRule="auto"/>
    </w:pPr>
    <w:rPr>
      <w:sz w:val="20"/>
      <w:szCs w:val="20"/>
    </w:rPr>
  </w:style>
  <w:style w:type="character" w:customStyle="1" w:styleId="DipnotMetniChar">
    <w:name w:val="Dipnot Metni Char"/>
    <w:basedOn w:val="VarsaylanParagrafYazTipi"/>
    <w:link w:val="DipnotMetni"/>
    <w:uiPriority w:val="99"/>
    <w:semiHidden/>
    <w:rsid w:val="00B02AC1"/>
    <w:rPr>
      <w:rFonts w:ascii="Times New Roman" w:hAnsi="Times New Roman"/>
      <w:sz w:val="20"/>
      <w:szCs w:val="20"/>
    </w:rPr>
  </w:style>
  <w:style w:type="character" w:styleId="DipnotBavurusu">
    <w:name w:val="footnote reference"/>
    <w:basedOn w:val="VarsaylanParagrafYazTipi"/>
    <w:uiPriority w:val="99"/>
    <w:semiHidden/>
    <w:unhideWhenUsed/>
    <w:rsid w:val="00B02AC1"/>
    <w:rPr>
      <w:vertAlign w:val="superscript"/>
    </w:rPr>
  </w:style>
  <w:style w:type="paragraph" w:styleId="GvdeMetni">
    <w:name w:val="Body Text"/>
    <w:basedOn w:val="Normal"/>
    <w:link w:val="GvdeMetniChar"/>
    <w:unhideWhenUsed/>
    <w:rsid w:val="00C52437"/>
    <w:pPr>
      <w:suppressAutoHyphens/>
      <w:spacing w:before="0" w:after="160" w:line="288" w:lineRule="auto"/>
    </w:pPr>
    <w:rPr>
      <w:rFonts w:eastAsia="Times New Roman" w:cs="Times New Roman"/>
      <w:lang w:eastAsia="ar-SA"/>
    </w:rPr>
  </w:style>
  <w:style w:type="character" w:customStyle="1" w:styleId="GvdeMetniChar">
    <w:name w:val="Gövde Metni Char"/>
    <w:basedOn w:val="VarsaylanParagrafYazTipi"/>
    <w:link w:val="GvdeMetni"/>
    <w:rsid w:val="00C52437"/>
    <w:rPr>
      <w:rFonts w:ascii="Times New Roman" w:eastAsia="Times New Roman" w:hAnsi="Times New Roman" w:cs="Times New Roman"/>
      <w:sz w:val="24"/>
      <w:lang w:eastAsia="ar-SA"/>
    </w:rPr>
  </w:style>
  <w:style w:type="numbering" w:customStyle="1" w:styleId="StilNumaralandrlmanahatSymbolsimge10nkSol127c">
    <w:name w:val="Stil Numaralandırılmış anahat Symbol (simge) 10 nk Sol:  1.27 c..."/>
    <w:basedOn w:val="ListeYok"/>
    <w:rsid w:val="00487469"/>
    <w:pPr>
      <w:numPr>
        <w:numId w:val="9"/>
      </w:numPr>
    </w:pPr>
  </w:style>
  <w:style w:type="character" w:customStyle="1" w:styleId="ResimYazsChar">
    <w:name w:val="Resim Yazısı Char"/>
    <w:aliases w:val="Resim Yazısı Char Char Char,resim yazisi Char,Resim Yazısı Char Char Char Char Char Char Char Char Char1,Resim Yazısı Char Char Char Char Char Char Char Char Char Char,Şekil Char"/>
    <w:link w:val="ResimYazs"/>
    <w:rsid w:val="00D00B61"/>
    <w:rPr>
      <w:rFonts w:ascii="Times New Roman" w:hAnsi="Times New Roman"/>
      <w:b/>
      <w:iCs/>
      <w:sz w:val="24"/>
      <w:szCs w:val="20"/>
    </w:rPr>
  </w:style>
  <w:style w:type="character" w:customStyle="1" w:styleId="Balk4Char">
    <w:name w:val="Başlık 4 Char"/>
    <w:basedOn w:val="VarsaylanParagrafYazTipi"/>
    <w:link w:val="Balk4"/>
    <w:uiPriority w:val="9"/>
    <w:rsid w:val="001601AD"/>
    <w:rPr>
      <w:rFonts w:ascii="Times New Roman" w:eastAsiaTheme="majorEastAsia" w:hAnsi="Times New Roman" w:cs="Times New Roman"/>
      <w:b/>
      <w:sz w:val="24"/>
      <w:szCs w:val="24"/>
      <w:u w:val="single"/>
    </w:rPr>
  </w:style>
  <w:style w:type="character" w:customStyle="1" w:styleId="GvdemetniKaln">
    <w:name w:val="Gövde metni + Kalın"/>
    <w:basedOn w:val="VarsaylanParagrafYazTipi"/>
    <w:rsid w:val="00B41749"/>
    <w:rPr>
      <w:rFonts w:ascii="Times New Roman" w:eastAsia="Times New Roman" w:hAnsi="Times New Roman" w:cs="Times New Roman"/>
      <w:b/>
      <w:bCs/>
      <w:i w:val="0"/>
      <w:iCs w:val="0"/>
      <w:smallCaps w:val="0"/>
      <w:strike w:val="0"/>
      <w:color w:val="000000"/>
      <w:spacing w:val="0"/>
      <w:w w:val="100"/>
      <w:position w:val="0"/>
      <w:sz w:val="21"/>
      <w:szCs w:val="21"/>
      <w:u w:val="none"/>
      <w:lang w:val="tr-TR"/>
    </w:rPr>
  </w:style>
  <w:style w:type="character" w:customStyle="1" w:styleId="Gvdemetni0">
    <w:name w:val="Gövde metni_"/>
    <w:basedOn w:val="VarsaylanParagrafYazTipi"/>
    <w:link w:val="Gvdemetni1"/>
    <w:rsid w:val="0065605B"/>
    <w:rPr>
      <w:rFonts w:ascii="Times New Roman" w:eastAsia="Times New Roman" w:hAnsi="Times New Roman" w:cs="Times New Roman"/>
      <w:sz w:val="21"/>
      <w:szCs w:val="21"/>
      <w:shd w:val="clear" w:color="auto" w:fill="FFFFFF"/>
    </w:rPr>
  </w:style>
  <w:style w:type="paragraph" w:customStyle="1" w:styleId="Gvdemetni1">
    <w:name w:val="Gövde metni"/>
    <w:basedOn w:val="Normal"/>
    <w:link w:val="Gvdemetni0"/>
    <w:rsid w:val="0065605B"/>
    <w:pPr>
      <w:widowControl w:val="0"/>
      <w:shd w:val="clear" w:color="auto" w:fill="FFFFFF"/>
      <w:spacing w:before="0" w:after="0" w:line="317" w:lineRule="exact"/>
      <w:ind w:hanging="900"/>
      <w:jc w:val="left"/>
    </w:pPr>
    <w:rPr>
      <w:rFonts w:eastAsia="Times New Roman" w:cs="Times New Roman"/>
      <w:sz w:val="21"/>
      <w:szCs w:val="21"/>
    </w:rPr>
  </w:style>
  <w:style w:type="character" w:customStyle="1" w:styleId="cite-bracket">
    <w:name w:val="cite-bracket"/>
    <w:basedOn w:val="VarsaylanParagrafYazTipi"/>
    <w:rsid w:val="00166110"/>
  </w:style>
  <w:style w:type="character" w:customStyle="1" w:styleId="fontstyle01">
    <w:name w:val="fontstyle01"/>
    <w:basedOn w:val="VarsaylanParagrafYazTipi"/>
    <w:rsid w:val="00896EC4"/>
    <w:rPr>
      <w:rFonts w:ascii="TimesNewRomanPSMT" w:hAnsi="TimesNewRomanPSMT" w:hint="default"/>
      <w:b w:val="0"/>
      <w:bCs w:val="0"/>
      <w:i w:val="0"/>
      <w:iCs w:val="0"/>
      <w:color w:val="000000"/>
      <w:sz w:val="24"/>
      <w:szCs w:val="24"/>
    </w:rPr>
  </w:style>
  <w:style w:type="character" w:customStyle="1" w:styleId="Gvdemetni115ptKaln">
    <w:name w:val="Gövde metni + 11.5 pt;Kalın"/>
    <w:basedOn w:val="Gvdemetni0"/>
    <w:rsid w:val="00683A3B"/>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lang w:val="tr-TR"/>
    </w:rPr>
  </w:style>
  <w:style w:type="character" w:customStyle="1" w:styleId="GvdemetniArialUnicodeMS95pt">
    <w:name w:val="Gövde metni + Arial Unicode MS;9.5 pt"/>
    <w:basedOn w:val="Gvdemetni0"/>
    <w:rsid w:val="00683A3B"/>
    <w:rPr>
      <w:rFonts w:ascii="Arial Unicode MS" w:eastAsia="Arial Unicode MS" w:hAnsi="Arial Unicode MS" w:cs="Arial Unicode MS"/>
      <w:b w:val="0"/>
      <w:bCs w:val="0"/>
      <w:i w:val="0"/>
      <w:iCs w:val="0"/>
      <w:smallCaps w:val="0"/>
      <w:strike w:val="0"/>
      <w:color w:val="000000"/>
      <w:spacing w:val="0"/>
      <w:w w:val="100"/>
      <w:position w:val="0"/>
      <w:sz w:val="19"/>
      <w:szCs w:val="19"/>
      <w:u w:val="none"/>
      <w:shd w:val="clear" w:color="auto" w:fill="FFFFFF"/>
      <w:lang w:val="tr-TR"/>
    </w:rPr>
  </w:style>
  <w:style w:type="character" w:customStyle="1" w:styleId="GvdemetniFrankRuehl395pt-1ptbolukbraklyor">
    <w:name w:val="Gövde metni + FrankRuehl;39.5 pt;-1 pt boşluk bırakılıyor"/>
    <w:basedOn w:val="Gvdemetni0"/>
    <w:rsid w:val="00683A3B"/>
    <w:rPr>
      <w:rFonts w:ascii="FrankRuehl" w:eastAsia="FrankRuehl" w:hAnsi="FrankRuehl" w:cs="FrankRuehl"/>
      <w:b w:val="0"/>
      <w:bCs w:val="0"/>
      <w:i w:val="0"/>
      <w:iCs w:val="0"/>
      <w:smallCaps w:val="0"/>
      <w:strike w:val="0"/>
      <w:color w:val="000000"/>
      <w:spacing w:val="-20"/>
      <w:w w:val="100"/>
      <w:position w:val="0"/>
      <w:sz w:val="79"/>
      <w:szCs w:val="79"/>
      <w:u w:val="none"/>
      <w:shd w:val="clear" w:color="auto" w:fill="FFFFFF"/>
      <w:lang w:val="tr-TR"/>
    </w:rPr>
  </w:style>
  <w:style w:type="character" w:customStyle="1" w:styleId="Balk5Char">
    <w:name w:val="Başlık 5 Char"/>
    <w:basedOn w:val="VarsaylanParagrafYazTipi"/>
    <w:link w:val="Balk5"/>
    <w:uiPriority w:val="9"/>
    <w:rsid w:val="00AB1920"/>
    <w:rPr>
      <w:rFonts w:asciiTheme="majorHAnsi" w:eastAsiaTheme="majorEastAsia" w:hAnsiTheme="majorHAnsi" w:cstheme="majorBidi"/>
      <w:color w:val="2E74B5" w:themeColor="accent1" w:themeShade="BF"/>
      <w:sz w:val="24"/>
    </w:rPr>
  </w:style>
  <w:style w:type="paragraph" w:customStyle="1" w:styleId="font8">
    <w:name w:val="font_8"/>
    <w:basedOn w:val="Normal"/>
    <w:rsid w:val="008C6F43"/>
    <w:pPr>
      <w:spacing w:before="100" w:beforeAutospacing="1" w:after="100" w:afterAutospacing="1" w:line="240" w:lineRule="auto"/>
      <w:jc w:val="left"/>
    </w:pPr>
    <w:rPr>
      <w:rFonts w:eastAsia="Times New Roman" w:cs="Times New Roman"/>
      <w:szCs w:val="24"/>
      <w:lang w:eastAsia="tr-TR"/>
    </w:rPr>
  </w:style>
  <w:style w:type="character" w:customStyle="1" w:styleId="wixui-rich-texttext">
    <w:name w:val="wixui-rich-text__text"/>
    <w:basedOn w:val="VarsaylanParagrafYazTipi"/>
    <w:rsid w:val="008C6F43"/>
  </w:style>
  <w:style w:type="character" w:customStyle="1" w:styleId="wixguard">
    <w:name w:val="wixguard"/>
    <w:basedOn w:val="VarsaylanParagrafYazTipi"/>
    <w:rsid w:val="008C6F43"/>
  </w:style>
  <w:style w:type="character" w:customStyle="1" w:styleId="fontstyle21">
    <w:name w:val="fontstyle21"/>
    <w:basedOn w:val="VarsaylanParagrafYazTipi"/>
    <w:rsid w:val="001D5DCC"/>
    <w:rPr>
      <w:rFonts w:ascii="TimesNewRomanPSMT" w:hAnsi="TimesNewRomanPSMT" w:hint="default"/>
      <w:b w:val="0"/>
      <w:bCs w:val="0"/>
      <w:i w:val="0"/>
      <w:iCs w:val="0"/>
      <w:color w:val="000000"/>
      <w:sz w:val="24"/>
      <w:szCs w:val="24"/>
    </w:rPr>
  </w:style>
  <w:style w:type="character" w:customStyle="1" w:styleId="Gvdemetni0ptbolukbraklyor">
    <w:name w:val="Gövde metni + 0 pt boşluk bırakılıyor"/>
    <w:basedOn w:val="Gvdemetni0"/>
    <w:rsid w:val="00101047"/>
    <w:rPr>
      <w:rFonts w:ascii="Times New Roman" w:eastAsia="Times New Roman" w:hAnsi="Times New Roman" w:cs="Times New Roman"/>
      <w:b w:val="0"/>
      <w:bCs w:val="0"/>
      <w:i w:val="0"/>
      <w:iCs w:val="0"/>
      <w:smallCaps w:val="0"/>
      <w:strike w:val="0"/>
      <w:color w:val="000000"/>
      <w:spacing w:val="5"/>
      <w:w w:val="100"/>
      <w:position w:val="0"/>
      <w:sz w:val="20"/>
      <w:szCs w:val="20"/>
      <w:u w:val="none"/>
      <w:shd w:val="clear" w:color="auto" w:fill="FFFFFF"/>
      <w:lang w:val="tr-TR"/>
    </w:rPr>
  </w:style>
  <w:style w:type="paragraph" w:styleId="NormalWeb">
    <w:name w:val="Normal (Web)"/>
    <w:basedOn w:val="Normal"/>
    <w:uiPriority w:val="99"/>
    <w:semiHidden/>
    <w:unhideWhenUsed/>
    <w:rsid w:val="00677005"/>
    <w:pPr>
      <w:spacing w:before="100" w:beforeAutospacing="1" w:after="100" w:afterAutospacing="1" w:line="240" w:lineRule="auto"/>
      <w:jc w:val="left"/>
    </w:pPr>
    <w:rPr>
      <w:rFonts w:eastAsia="Times New Roman" w:cs="Times New Roman"/>
      <w:szCs w:val="24"/>
      <w:lang w:eastAsia="tr-TR"/>
    </w:rPr>
  </w:style>
  <w:style w:type="character" w:customStyle="1" w:styleId="Gvdemetni11ptKaln0ptbolukbraklyor">
    <w:name w:val="Gövde metni + 11 pt;Kalın;0 pt boşluk bırakılıyor"/>
    <w:basedOn w:val="Gvdemetni0"/>
    <w:rsid w:val="00AA30C7"/>
    <w:rPr>
      <w:rFonts w:ascii="Times New Roman" w:eastAsia="Times New Roman" w:hAnsi="Times New Roman" w:cs="Times New Roman"/>
      <w:b/>
      <w:bCs/>
      <w:i w:val="0"/>
      <w:iCs w:val="0"/>
      <w:smallCaps w:val="0"/>
      <w:strike w:val="0"/>
      <w:color w:val="000000"/>
      <w:spacing w:val="2"/>
      <w:w w:val="100"/>
      <w:position w:val="0"/>
      <w:sz w:val="22"/>
      <w:szCs w:val="22"/>
      <w:u w:val="none"/>
      <w:shd w:val="clear" w:color="auto" w:fill="FFFFFF"/>
      <w:lang w:val="tr-TR"/>
    </w:rPr>
  </w:style>
  <w:style w:type="character" w:customStyle="1" w:styleId="GvdemetniArialUnicodeMS7pt0ptbolukbraklyor">
    <w:name w:val="Gövde metni + Arial Unicode MS;7 pt;0 pt boşluk bırakılıyor"/>
    <w:basedOn w:val="Gvdemetni0"/>
    <w:rsid w:val="00AA30C7"/>
    <w:rPr>
      <w:rFonts w:ascii="Arial Unicode MS" w:eastAsia="Arial Unicode MS" w:hAnsi="Arial Unicode MS" w:cs="Arial Unicode MS"/>
      <w:b w:val="0"/>
      <w:bCs w:val="0"/>
      <w:i w:val="0"/>
      <w:iCs w:val="0"/>
      <w:smallCaps w:val="0"/>
      <w:strike w:val="0"/>
      <w:color w:val="000000"/>
      <w:spacing w:val="2"/>
      <w:w w:val="100"/>
      <w:position w:val="0"/>
      <w:sz w:val="14"/>
      <w:szCs w:val="14"/>
      <w:u w:val="none"/>
      <w:shd w:val="clear" w:color="auto" w:fill="FFFFFF"/>
      <w:lang w:val="tr-TR"/>
    </w:rPr>
  </w:style>
  <w:style w:type="character" w:customStyle="1" w:styleId="GvdemetniTimesNewRoman10ptKaln0ptbolukbraklyor">
    <w:name w:val="Gövde metni + Times New Roman;10 pt;Kalın;0 pt boşluk bırakılıyor"/>
    <w:basedOn w:val="Gvdemetni0"/>
    <w:rsid w:val="00B453B6"/>
    <w:rPr>
      <w:rFonts w:ascii="Times New Roman" w:eastAsia="Times New Roman" w:hAnsi="Times New Roman" w:cs="Times New Roman"/>
      <w:b/>
      <w:bCs/>
      <w:i w:val="0"/>
      <w:iCs w:val="0"/>
      <w:smallCaps w:val="0"/>
      <w:strike w:val="0"/>
      <w:color w:val="000000"/>
      <w:spacing w:val="4"/>
      <w:w w:val="100"/>
      <w:position w:val="0"/>
      <w:sz w:val="20"/>
      <w:szCs w:val="20"/>
      <w:u w:val="none"/>
      <w:shd w:val="clear" w:color="auto" w:fill="FFFFFF"/>
      <w:lang w:val="tr-TR"/>
    </w:rPr>
  </w:style>
  <w:style w:type="character" w:customStyle="1" w:styleId="Gvdemetni75pt0ptbolukbraklyor">
    <w:name w:val="Gövde metni + 7.5 pt;0 pt boşluk bırakılıyor"/>
    <w:basedOn w:val="Gvdemetni0"/>
    <w:rsid w:val="00B453B6"/>
    <w:rPr>
      <w:rFonts w:ascii="Batang" w:eastAsia="Batang" w:hAnsi="Batang" w:cs="Batang"/>
      <w:b w:val="0"/>
      <w:bCs w:val="0"/>
      <w:i w:val="0"/>
      <w:iCs w:val="0"/>
      <w:smallCaps w:val="0"/>
      <w:strike w:val="0"/>
      <w:color w:val="000000"/>
      <w:spacing w:val="-4"/>
      <w:w w:val="100"/>
      <w:position w:val="0"/>
      <w:sz w:val="15"/>
      <w:szCs w:val="15"/>
      <w:u w:val="none"/>
      <w:shd w:val="clear" w:color="auto" w:fill="FFFFFF"/>
      <w:lang w:val="tr-TR"/>
    </w:rPr>
  </w:style>
  <w:style w:type="character" w:customStyle="1" w:styleId="Gvdemetni8">
    <w:name w:val="Gövde metni (8)_"/>
    <w:basedOn w:val="VarsaylanParagrafYazTipi"/>
    <w:link w:val="Gvdemetni80"/>
    <w:rsid w:val="00B453B6"/>
    <w:rPr>
      <w:rFonts w:ascii="Times New Roman" w:eastAsia="Times New Roman" w:hAnsi="Times New Roman" w:cs="Times New Roman"/>
      <w:b/>
      <w:bCs/>
      <w:spacing w:val="3"/>
      <w:sz w:val="20"/>
      <w:szCs w:val="20"/>
      <w:shd w:val="clear" w:color="auto" w:fill="FFFFFF"/>
    </w:rPr>
  </w:style>
  <w:style w:type="character" w:customStyle="1" w:styleId="Gvdemetni80ptbolukbraklyor">
    <w:name w:val="Gövde metni (8) + 0 pt boşluk bırakılıyor"/>
    <w:basedOn w:val="Gvdemetni8"/>
    <w:rsid w:val="00B453B6"/>
    <w:rPr>
      <w:rFonts w:ascii="Times New Roman" w:eastAsia="Times New Roman" w:hAnsi="Times New Roman" w:cs="Times New Roman"/>
      <w:b/>
      <w:bCs/>
      <w:color w:val="000000"/>
      <w:spacing w:val="4"/>
      <w:w w:val="100"/>
      <w:position w:val="0"/>
      <w:sz w:val="20"/>
      <w:szCs w:val="20"/>
      <w:shd w:val="clear" w:color="auto" w:fill="FFFFFF"/>
      <w:lang w:val="tr-TR"/>
    </w:rPr>
  </w:style>
  <w:style w:type="paragraph" w:customStyle="1" w:styleId="Gvdemetni80">
    <w:name w:val="Gövde metni (8)"/>
    <w:basedOn w:val="Normal"/>
    <w:link w:val="Gvdemetni8"/>
    <w:rsid w:val="00B453B6"/>
    <w:pPr>
      <w:widowControl w:val="0"/>
      <w:shd w:val="clear" w:color="auto" w:fill="FFFFFF"/>
      <w:spacing w:after="360" w:line="0" w:lineRule="atLeast"/>
      <w:ind w:hanging="340"/>
    </w:pPr>
    <w:rPr>
      <w:rFonts w:eastAsia="Times New Roman" w:cs="Times New Roman"/>
      <w:b/>
      <w:bCs/>
      <w:spacing w:val="3"/>
      <w:sz w:val="20"/>
      <w:szCs w:val="20"/>
    </w:rPr>
  </w:style>
  <w:style w:type="character" w:styleId="Gl">
    <w:name w:val="Strong"/>
    <w:basedOn w:val="VarsaylanParagrafYazTipi"/>
    <w:uiPriority w:val="22"/>
    <w:qFormat/>
    <w:rsid w:val="00655D80"/>
    <w:rPr>
      <w:b/>
      <w:bCs/>
    </w:rPr>
  </w:style>
  <w:style w:type="character" w:customStyle="1" w:styleId="Gvdemetni9">
    <w:name w:val="Gövde metni (9)_"/>
    <w:basedOn w:val="VarsaylanParagrafYazTipi"/>
    <w:link w:val="Gvdemetni90"/>
    <w:rsid w:val="007A00D9"/>
    <w:rPr>
      <w:rFonts w:ascii="Times New Roman" w:eastAsia="Times New Roman" w:hAnsi="Times New Roman" w:cs="Times New Roman"/>
      <w:i/>
      <w:iCs/>
      <w:spacing w:val="-2"/>
      <w:sz w:val="20"/>
      <w:szCs w:val="20"/>
      <w:shd w:val="clear" w:color="auto" w:fill="FFFFFF"/>
    </w:rPr>
  </w:style>
  <w:style w:type="character" w:customStyle="1" w:styleId="Gvdemetni9talikdeil0ptbolukbraklyor">
    <w:name w:val="Gövde metni (9) + İtalik değil;0 pt boşluk bırakılıyor"/>
    <w:basedOn w:val="Gvdemetni9"/>
    <w:rsid w:val="007A00D9"/>
    <w:rPr>
      <w:rFonts w:ascii="Times New Roman" w:eastAsia="Times New Roman" w:hAnsi="Times New Roman" w:cs="Times New Roman"/>
      <w:i/>
      <w:iCs/>
      <w:color w:val="000000"/>
      <w:spacing w:val="4"/>
      <w:w w:val="100"/>
      <w:position w:val="0"/>
      <w:sz w:val="20"/>
      <w:szCs w:val="20"/>
      <w:shd w:val="clear" w:color="auto" w:fill="FFFFFF"/>
      <w:lang w:val="tr-TR"/>
    </w:rPr>
  </w:style>
  <w:style w:type="paragraph" w:customStyle="1" w:styleId="Gvdemetni90">
    <w:name w:val="Gövde metni (9)"/>
    <w:basedOn w:val="Normal"/>
    <w:link w:val="Gvdemetni9"/>
    <w:rsid w:val="007A00D9"/>
    <w:pPr>
      <w:widowControl w:val="0"/>
      <w:shd w:val="clear" w:color="auto" w:fill="FFFFFF"/>
      <w:spacing w:before="0" w:after="720" w:line="470" w:lineRule="exact"/>
      <w:jc w:val="left"/>
    </w:pPr>
    <w:rPr>
      <w:rFonts w:eastAsia="Times New Roman" w:cs="Times New Roman"/>
      <w:i/>
      <w:iCs/>
      <w:spacing w:val="-2"/>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41785">
      <w:bodyDiv w:val="1"/>
      <w:marLeft w:val="0"/>
      <w:marRight w:val="0"/>
      <w:marTop w:val="0"/>
      <w:marBottom w:val="0"/>
      <w:divBdr>
        <w:top w:val="none" w:sz="0" w:space="0" w:color="auto"/>
        <w:left w:val="none" w:sz="0" w:space="0" w:color="auto"/>
        <w:bottom w:val="none" w:sz="0" w:space="0" w:color="auto"/>
        <w:right w:val="none" w:sz="0" w:space="0" w:color="auto"/>
      </w:divBdr>
    </w:div>
    <w:div w:id="18893990">
      <w:bodyDiv w:val="1"/>
      <w:marLeft w:val="0"/>
      <w:marRight w:val="0"/>
      <w:marTop w:val="0"/>
      <w:marBottom w:val="0"/>
      <w:divBdr>
        <w:top w:val="none" w:sz="0" w:space="0" w:color="auto"/>
        <w:left w:val="none" w:sz="0" w:space="0" w:color="auto"/>
        <w:bottom w:val="none" w:sz="0" w:space="0" w:color="auto"/>
        <w:right w:val="none" w:sz="0" w:space="0" w:color="auto"/>
      </w:divBdr>
    </w:div>
    <w:div w:id="20325741">
      <w:bodyDiv w:val="1"/>
      <w:marLeft w:val="0"/>
      <w:marRight w:val="0"/>
      <w:marTop w:val="0"/>
      <w:marBottom w:val="0"/>
      <w:divBdr>
        <w:top w:val="none" w:sz="0" w:space="0" w:color="auto"/>
        <w:left w:val="none" w:sz="0" w:space="0" w:color="auto"/>
        <w:bottom w:val="none" w:sz="0" w:space="0" w:color="auto"/>
        <w:right w:val="none" w:sz="0" w:space="0" w:color="auto"/>
      </w:divBdr>
    </w:div>
    <w:div w:id="21444178">
      <w:bodyDiv w:val="1"/>
      <w:marLeft w:val="0"/>
      <w:marRight w:val="0"/>
      <w:marTop w:val="0"/>
      <w:marBottom w:val="0"/>
      <w:divBdr>
        <w:top w:val="none" w:sz="0" w:space="0" w:color="auto"/>
        <w:left w:val="none" w:sz="0" w:space="0" w:color="auto"/>
        <w:bottom w:val="none" w:sz="0" w:space="0" w:color="auto"/>
        <w:right w:val="none" w:sz="0" w:space="0" w:color="auto"/>
      </w:divBdr>
    </w:div>
    <w:div w:id="34354654">
      <w:bodyDiv w:val="1"/>
      <w:marLeft w:val="0"/>
      <w:marRight w:val="0"/>
      <w:marTop w:val="0"/>
      <w:marBottom w:val="0"/>
      <w:divBdr>
        <w:top w:val="none" w:sz="0" w:space="0" w:color="auto"/>
        <w:left w:val="none" w:sz="0" w:space="0" w:color="auto"/>
        <w:bottom w:val="none" w:sz="0" w:space="0" w:color="auto"/>
        <w:right w:val="none" w:sz="0" w:space="0" w:color="auto"/>
      </w:divBdr>
    </w:div>
    <w:div w:id="45296996">
      <w:bodyDiv w:val="1"/>
      <w:marLeft w:val="0"/>
      <w:marRight w:val="0"/>
      <w:marTop w:val="0"/>
      <w:marBottom w:val="0"/>
      <w:divBdr>
        <w:top w:val="none" w:sz="0" w:space="0" w:color="auto"/>
        <w:left w:val="none" w:sz="0" w:space="0" w:color="auto"/>
        <w:bottom w:val="none" w:sz="0" w:space="0" w:color="auto"/>
        <w:right w:val="none" w:sz="0" w:space="0" w:color="auto"/>
      </w:divBdr>
    </w:div>
    <w:div w:id="81726255">
      <w:bodyDiv w:val="1"/>
      <w:marLeft w:val="0"/>
      <w:marRight w:val="0"/>
      <w:marTop w:val="0"/>
      <w:marBottom w:val="0"/>
      <w:divBdr>
        <w:top w:val="none" w:sz="0" w:space="0" w:color="auto"/>
        <w:left w:val="none" w:sz="0" w:space="0" w:color="auto"/>
        <w:bottom w:val="none" w:sz="0" w:space="0" w:color="auto"/>
        <w:right w:val="none" w:sz="0" w:space="0" w:color="auto"/>
      </w:divBdr>
    </w:div>
    <w:div w:id="86074572">
      <w:bodyDiv w:val="1"/>
      <w:marLeft w:val="0"/>
      <w:marRight w:val="0"/>
      <w:marTop w:val="0"/>
      <w:marBottom w:val="0"/>
      <w:divBdr>
        <w:top w:val="none" w:sz="0" w:space="0" w:color="auto"/>
        <w:left w:val="none" w:sz="0" w:space="0" w:color="auto"/>
        <w:bottom w:val="none" w:sz="0" w:space="0" w:color="auto"/>
        <w:right w:val="none" w:sz="0" w:space="0" w:color="auto"/>
      </w:divBdr>
    </w:div>
    <w:div w:id="100688490">
      <w:bodyDiv w:val="1"/>
      <w:marLeft w:val="0"/>
      <w:marRight w:val="0"/>
      <w:marTop w:val="0"/>
      <w:marBottom w:val="0"/>
      <w:divBdr>
        <w:top w:val="none" w:sz="0" w:space="0" w:color="auto"/>
        <w:left w:val="none" w:sz="0" w:space="0" w:color="auto"/>
        <w:bottom w:val="none" w:sz="0" w:space="0" w:color="auto"/>
        <w:right w:val="none" w:sz="0" w:space="0" w:color="auto"/>
      </w:divBdr>
    </w:div>
    <w:div w:id="119307550">
      <w:bodyDiv w:val="1"/>
      <w:marLeft w:val="0"/>
      <w:marRight w:val="0"/>
      <w:marTop w:val="0"/>
      <w:marBottom w:val="0"/>
      <w:divBdr>
        <w:top w:val="none" w:sz="0" w:space="0" w:color="auto"/>
        <w:left w:val="none" w:sz="0" w:space="0" w:color="auto"/>
        <w:bottom w:val="none" w:sz="0" w:space="0" w:color="auto"/>
        <w:right w:val="none" w:sz="0" w:space="0" w:color="auto"/>
      </w:divBdr>
    </w:div>
    <w:div w:id="134833308">
      <w:bodyDiv w:val="1"/>
      <w:marLeft w:val="0"/>
      <w:marRight w:val="0"/>
      <w:marTop w:val="0"/>
      <w:marBottom w:val="0"/>
      <w:divBdr>
        <w:top w:val="none" w:sz="0" w:space="0" w:color="auto"/>
        <w:left w:val="none" w:sz="0" w:space="0" w:color="auto"/>
        <w:bottom w:val="none" w:sz="0" w:space="0" w:color="auto"/>
        <w:right w:val="none" w:sz="0" w:space="0" w:color="auto"/>
      </w:divBdr>
    </w:div>
    <w:div w:id="156578230">
      <w:bodyDiv w:val="1"/>
      <w:marLeft w:val="0"/>
      <w:marRight w:val="0"/>
      <w:marTop w:val="0"/>
      <w:marBottom w:val="0"/>
      <w:divBdr>
        <w:top w:val="none" w:sz="0" w:space="0" w:color="auto"/>
        <w:left w:val="none" w:sz="0" w:space="0" w:color="auto"/>
        <w:bottom w:val="none" w:sz="0" w:space="0" w:color="auto"/>
        <w:right w:val="none" w:sz="0" w:space="0" w:color="auto"/>
      </w:divBdr>
    </w:div>
    <w:div w:id="184707851">
      <w:bodyDiv w:val="1"/>
      <w:marLeft w:val="0"/>
      <w:marRight w:val="0"/>
      <w:marTop w:val="0"/>
      <w:marBottom w:val="0"/>
      <w:divBdr>
        <w:top w:val="none" w:sz="0" w:space="0" w:color="auto"/>
        <w:left w:val="none" w:sz="0" w:space="0" w:color="auto"/>
        <w:bottom w:val="none" w:sz="0" w:space="0" w:color="auto"/>
        <w:right w:val="none" w:sz="0" w:space="0" w:color="auto"/>
      </w:divBdr>
    </w:div>
    <w:div w:id="226651858">
      <w:bodyDiv w:val="1"/>
      <w:marLeft w:val="0"/>
      <w:marRight w:val="0"/>
      <w:marTop w:val="0"/>
      <w:marBottom w:val="0"/>
      <w:divBdr>
        <w:top w:val="none" w:sz="0" w:space="0" w:color="auto"/>
        <w:left w:val="none" w:sz="0" w:space="0" w:color="auto"/>
        <w:bottom w:val="none" w:sz="0" w:space="0" w:color="auto"/>
        <w:right w:val="none" w:sz="0" w:space="0" w:color="auto"/>
      </w:divBdr>
    </w:div>
    <w:div w:id="266893875">
      <w:bodyDiv w:val="1"/>
      <w:marLeft w:val="0"/>
      <w:marRight w:val="0"/>
      <w:marTop w:val="0"/>
      <w:marBottom w:val="0"/>
      <w:divBdr>
        <w:top w:val="none" w:sz="0" w:space="0" w:color="auto"/>
        <w:left w:val="none" w:sz="0" w:space="0" w:color="auto"/>
        <w:bottom w:val="none" w:sz="0" w:space="0" w:color="auto"/>
        <w:right w:val="none" w:sz="0" w:space="0" w:color="auto"/>
      </w:divBdr>
    </w:div>
    <w:div w:id="293218214">
      <w:bodyDiv w:val="1"/>
      <w:marLeft w:val="0"/>
      <w:marRight w:val="0"/>
      <w:marTop w:val="0"/>
      <w:marBottom w:val="0"/>
      <w:divBdr>
        <w:top w:val="none" w:sz="0" w:space="0" w:color="auto"/>
        <w:left w:val="none" w:sz="0" w:space="0" w:color="auto"/>
        <w:bottom w:val="none" w:sz="0" w:space="0" w:color="auto"/>
        <w:right w:val="none" w:sz="0" w:space="0" w:color="auto"/>
      </w:divBdr>
    </w:div>
    <w:div w:id="325286958">
      <w:bodyDiv w:val="1"/>
      <w:marLeft w:val="0"/>
      <w:marRight w:val="0"/>
      <w:marTop w:val="0"/>
      <w:marBottom w:val="0"/>
      <w:divBdr>
        <w:top w:val="none" w:sz="0" w:space="0" w:color="auto"/>
        <w:left w:val="none" w:sz="0" w:space="0" w:color="auto"/>
        <w:bottom w:val="none" w:sz="0" w:space="0" w:color="auto"/>
        <w:right w:val="none" w:sz="0" w:space="0" w:color="auto"/>
      </w:divBdr>
    </w:div>
    <w:div w:id="325743047">
      <w:bodyDiv w:val="1"/>
      <w:marLeft w:val="0"/>
      <w:marRight w:val="0"/>
      <w:marTop w:val="0"/>
      <w:marBottom w:val="0"/>
      <w:divBdr>
        <w:top w:val="none" w:sz="0" w:space="0" w:color="auto"/>
        <w:left w:val="none" w:sz="0" w:space="0" w:color="auto"/>
        <w:bottom w:val="none" w:sz="0" w:space="0" w:color="auto"/>
        <w:right w:val="none" w:sz="0" w:space="0" w:color="auto"/>
      </w:divBdr>
    </w:div>
    <w:div w:id="341321167">
      <w:bodyDiv w:val="1"/>
      <w:marLeft w:val="0"/>
      <w:marRight w:val="0"/>
      <w:marTop w:val="0"/>
      <w:marBottom w:val="0"/>
      <w:divBdr>
        <w:top w:val="none" w:sz="0" w:space="0" w:color="auto"/>
        <w:left w:val="none" w:sz="0" w:space="0" w:color="auto"/>
        <w:bottom w:val="none" w:sz="0" w:space="0" w:color="auto"/>
        <w:right w:val="none" w:sz="0" w:space="0" w:color="auto"/>
      </w:divBdr>
    </w:div>
    <w:div w:id="345208279">
      <w:bodyDiv w:val="1"/>
      <w:marLeft w:val="0"/>
      <w:marRight w:val="0"/>
      <w:marTop w:val="0"/>
      <w:marBottom w:val="0"/>
      <w:divBdr>
        <w:top w:val="none" w:sz="0" w:space="0" w:color="auto"/>
        <w:left w:val="none" w:sz="0" w:space="0" w:color="auto"/>
        <w:bottom w:val="none" w:sz="0" w:space="0" w:color="auto"/>
        <w:right w:val="none" w:sz="0" w:space="0" w:color="auto"/>
      </w:divBdr>
    </w:div>
    <w:div w:id="353775592">
      <w:bodyDiv w:val="1"/>
      <w:marLeft w:val="0"/>
      <w:marRight w:val="0"/>
      <w:marTop w:val="0"/>
      <w:marBottom w:val="0"/>
      <w:divBdr>
        <w:top w:val="none" w:sz="0" w:space="0" w:color="auto"/>
        <w:left w:val="none" w:sz="0" w:space="0" w:color="auto"/>
        <w:bottom w:val="none" w:sz="0" w:space="0" w:color="auto"/>
        <w:right w:val="none" w:sz="0" w:space="0" w:color="auto"/>
      </w:divBdr>
    </w:div>
    <w:div w:id="367073913">
      <w:bodyDiv w:val="1"/>
      <w:marLeft w:val="0"/>
      <w:marRight w:val="0"/>
      <w:marTop w:val="0"/>
      <w:marBottom w:val="0"/>
      <w:divBdr>
        <w:top w:val="none" w:sz="0" w:space="0" w:color="auto"/>
        <w:left w:val="none" w:sz="0" w:space="0" w:color="auto"/>
        <w:bottom w:val="none" w:sz="0" w:space="0" w:color="auto"/>
        <w:right w:val="none" w:sz="0" w:space="0" w:color="auto"/>
      </w:divBdr>
    </w:div>
    <w:div w:id="367099895">
      <w:bodyDiv w:val="1"/>
      <w:marLeft w:val="0"/>
      <w:marRight w:val="0"/>
      <w:marTop w:val="0"/>
      <w:marBottom w:val="0"/>
      <w:divBdr>
        <w:top w:val="none" w:sz="0" w:space="0" w:color="auto"/>
        <w:left w:val="none" w:sz="0" w:space="0" w:color="auto"/>
        <w:bottom w:val="none" w:sz="0" w:space="0" w:color="auto"/>
        <w:right w:val="none" w:sz="0" w:space="0" w:color="auto"/>
      </w:divBdr>
    </w:div>
    <w:div w:id="427971005">
      <w:bodyDiv w:val="1"/>
      <w:marLeft w:val="0"/>
      <w:marRight w:val="0"/>
      <w:marTop w:val="0"/>
      <w:marBottom w:val="0"/>
      <w:divBdr>
        <w:top w:val="none" w:sz="0" w:space="0" w:color="auto"/>
        <w:left w:val="none" w:sz="0" w:space="0" w:color="auto"/>
        <w:bottom w:val="none" w:sz="0" w:space="0" w:color="auto"/>
        <w:right w:val="none" w:sz="0" w:space="0" w:color="auto"/>
      </w:divBdr>
    </w:div>
    <w:div w:id="453210195">
      <w:bodyDiv w:val="1"/>
      <w:marLeft w:val="0"/>
      <w:marRight w:val="0"/>
      <w:marTop w:val="0"/>
      <w:marBottom w:val="0"/>
      <w:divBdr>
        <w:top w:val="none" w:sz="0" w:space="0" w:color="auto"/>
        <w:left w:val="none" w:sz="0" w:space="0" w:color="auto"/>
        <w:bottom w:val="none" w:sz="0" w:space="0" w:color="auto"/>
        <w:right w:val="none" w:sz="0" w:space="0" w:color="auto"/>
      </w:divBdr>
    </w:div>
    <w:div w:id="471214113">
      <w:bodyDiv w:val="1"/>
      <w:marLeft w:val="0"/>
      <w:marRight w:val="0"/>
      <w:marTop w:val="0"/>
      <w:marBottom w:val="0"/>
      <w:divBdr>
        <w:top w:val="none" w:sz="0" w:space="0" w:color="auto"/>
        <w:left w:val="none" w:sz="0" w:space="0" w:color="auto"/>
        <w:bottom w:val="none" w:sz="0" w:space="0" w:color="auto"/>
        <w:right w:val="none" w:sz="0" w:space="0" w:color="auto"/>
      </w:divBdr>
    </w:div>
    <w:div w:id="475879507">
      <w:bodyDiv w:val="1"/>
      <w:marLeft w:val="0"/>
      <w:marRight w:val="0"/>
      <w:marTop w:val="0"/>
      <w:marBottom w:val="0"/>
      <w:divBdr>
        <w:top w:val="none" w:sz="0" w:space="0" w:color="auto"/>
        <w:left w:val="none" w:sz="0" w:space="0" w:color="auto"/>
        <w:bottom w:val="none" w:sz="0" w:space="0" w:color="auto"/>
        <w:right w:val="none" w:sz="0" w:space="0" w:color="auto"/>
      </w:divBdr>
    </w:div>
    <w:div w:id="517739050">
      <w:bodyDiv w:val="1"/>
      <w:marLeft w:val="0"/>
      <w:marRight w:val="0"/>
      <w:marTop w:val="0"/>
      <w:marBottom w:val="0"/>
      <w:divBdr>
        <w:top w:val="none" w:sz="0" w:space="0" w:color="auto"/>
        <w:left w:val="none" w:sz="0" w:space="0" w:color="auto"/>
        <w:bottom w:val="none" w:sz="0" w:space="0" w:color="auto"/>
        <w:right w:val="none" w:sz="0" w:space="0" w:color="auto"/>
      </w:divBdr>
    </w:div>
    <w:div w:id="525604625">
      <w:bodyDiv w:val="1"/>
      <w:marLeft w:val="0"/>
      <w:marRight w:val="0"/>
      <w:marTop w:val="0"/>
      <w:marBottom w:val="0"/>
      <w:divBdr>
        <w:top w:val="none" w:sz="0" w:space="0" w:color="auto"/>
        <w:left w:val="none" w:sz="0" w:space="0" w:color="auto"/>
        <w:bottom w:val="none" w:sz="0" w:space="0" w:color="auto"/>
        <w:right w:val="none" w:sz="0" w:space="0" w:color="auto"/>
      </w:divBdr>
    </w:div>
    <w:div w:id="575357282">
      <w:bodyDiv w:val="1"/>
      <w:marLeft w:val="0"/>
      <w:marRight w:val="0"/>
      <w:marTop w:val="0"/>
      <w:marBottom w:val="0"/>
      <w:divBdr>
        <w:top w:val="none" w:sz="0" w:space="0" w:color="auto"/>
        <w:left w:val="none" w:sz="0" w:space="0" w:color="auto"/>
        <w:bottom w:val="none" w:sz="0" w:space="0" w:color="auto"/>
        <w:right w:val="none" w:sz="0" w:space="0" w:color="auto"/>
      </w:divBdr>
    </w:div>
    <w:div w:id="596905182">
      <w:bodyDiv w:val="1"/>
      <w:marLeft w:val="0"/>
      <w:marRight w:val="0"/>
      <w:marTop w:val="0"/>
      <w:marBottom w:val="0"/>
      <w:divBdr>
        <w:top w:val="none" w:sz="0" w:space="0" w:color="auto"/>
        <w:left w:val="none" w:sz="0" w:space="0" w:color="auto"/>
        <w:bottom w:val="none" w:sz="0" w:space="0" w:color="auto"/>
        <w:right w:val="none" w:sz="0" w:space="0" w:color="auto"/>
      </w:divBdr>
    </w:div>
    <w:div w:id="609623912">
      <w:bodyDiv w:val="1"/>
      <w:marLeft w:val="0"/>
      <w:marRight w:val="0"/>
      <w:marTop w:val="0"/>
      <w:marBottom w:val="0"/>
      <w:divBdr>
        <w:top w:val="none" w:sz="0" w:space="0" w:color="auto"/>
        <w:left w:val="none" w:sz="0" w:space="0" w:color="auto"/>
        <w:bottom w:val="none" w:sz="0" w:space="0" w:color="auto"/>
        <w:right w:val="none" w:sz="0" w:space="0" w:color="auto"/>
      </w:divBdr>
    </w:div>
    <w:div w:id="612631454">
      <w:bodyDiv w:val="1"/>
      <w:marLeft w:val="0"/>
      <w:marRight w:val="0"/>
      <w:marTop w:val="0"/>
      <w:marBottom w:val="0"/>
      <w:divBdr>
        <w:top w:val="none" w:sz="0" w:space="0" w:color="auto"/>
        <w:left w:val="none" w:sz="0" w:space="0" w:color="auto"/>
        <w:bottom w:val="none" w:sz="0" w:space="0" w:color="auto"/>
        <w:right w:val="none" w:sz="0" w:space="0" w:color="auto"/>
      </w:divBdr>
    </w:div>
    <w:div w:id="619460238">
      <w:bodyDiv w:val="1"/>
      <w:marLeft w:val="0"/>
      <w:marRight w:val="0"/>
      <w:marTop w:val="0"/>
      <w:marBottom w:val="0"/>
      <w:divBdr>
        <w:top w:val="none" w:sz="0" w:space="0" w:color="auto"/>
        <w:left w:val="none" w:sz="0" w:space="0" w:color="auto"/>
        <w:bottom w:val="none" w:sz="0" w:space="0" w:color="auto"/>
        <w:right w:val="none" w:sz="0" w:space="0" w:color="auto"/>
      </w:divBdr>
    </w:div>
    <w:div w:id="628048304">
      <w:bodyDiv w:val="1"/>
      <w:marLeft w:val="0"/>
      <w:marRight w:val="0"/>
      <w:marTop w:val="0"/>
      <w:marBottom w:val="0"/>
      <w:divBdr>
        <w:top w:val="none" w:sz="0" w:space="0" w:color="auto"/>
        <w:left w:val="none" w:sz="0" w:space="0" w:color="auto"/>
        <w:bottom w:val="none" w:sz="0" w:space="0" w:color="auto"/>
        <w:right w:val="none" w:sz="0" w:space="0" w:color="auto"/>
      </w:divBdr>
    </w:div>
    <w:div w:id="664011886">
      <w:bodyDiv w:val="1"/>
      <w:marLeft w:val="0"/>
      <w:marRight w:val="0"/>
      <w:marTop w:val="0"/>
      <w:marBottom w:val="0"/>
      <w:divBdr>
        <w:top w:val="none" w:sz="0" w:space="0" w:color="auto"/>
        <w:left w:val="none" w:sz="0" w:space="0" w:color="auto"/>
        <w:bottom w:val="none" w:sz="0" w:space="0" w:color="auto"/>
        <w:right w:val="none" w:sz="0" w:space="0" w:color="auto"/>
      </w:divBdr>
    </w:div>
    <w:div w:id="672032590">
      <w:bodyDiv w:val="1"/>
      <w:marLeft w:val="0"/>
      <w:marRight w:val="0"/>
      <w:marTop w:val="0"/>
      <w:marBottom w:val="0"/>
      <w:divBdr>
        <w:top w:val="none" w:sz="0" w:space="0" w:color="auto"/>
        <w:left w:val="none" w:sz="0" w:space="0" w:color="auto"/>
        <w:bottom w:val="none" w:sz="0" w:space="0" w:color="auto"/>
        <w:right w:val="none" w:sz="0" w:space="0" w:color="auto"/>
      </w:divBdr>
    </w:div>
    <w:div w:id="675571413">
      <w:bodyDiv w:val="1"/>
      <w:marLeft w:val="0"/>
      <w:marRight w:val="0"/>
      <w:marTop w:val="0"/>
      <w:marBottom w:val="0"/>
      <w:divBdr>
        <w:top w:val="none" w:sz="0" w:space="0" w:color="auto"/>
        <w:left w:val="none" w:sz="0" w:space="0" w:color="auto"/>
        <w:bottom w:val="none" w:sz="0" w:space="0" w:color="auto"/>
        <w:right w:val="none" w:sz="0" w:space="0" w:color="auto"/>
      </w:divBdr>
    </w:div>
    <w:div w:id="689181668">
      <w:bodyDiv w:val="1"/>
      <w:marLeft w:val="0"/>
      <w:marRight w:val="0"/>
      <w:marTop w:val="0"/>
      <w:marBottom w:val="0"/>
      <w:divBdr>
        <w:top w:val="none" w:sz="0" w:space="0" w:color="auto"/>
        <w:left w:val="none" w:sz="0" w:space="0" w:color="auto"/>
        <w:bottom w:val="none" w:sz="0" w:space="0" w:color="auto"/>
        <w:right w:val="none" w:sz="0" w:space="0" w:color="auto"/>
      </w:divBdr>
    </w:div>
    <w:div w:id="710694882">
      <w:bodyDiv w:val="1"/>
      <w:marLeft w:val="0"/>
      <w:marRight w:val="0"/>
      <w:marTop w:val="0"/>
      <w:marBottom w:val="0"/>
      <w:divBdr>
        <w:top w:val="none" w:sz="0" w:space="0" w:color="auto"/>
        <w:left w:val="none" w:sz="0" w:space="0" w:color="auto"/>
        <w:bottom w:val="none" w:sz="0" w:space="0" w:color="auto"/>
        <w:right w:val="none" w:sz="0" w:space="0" w:color="auto"/>
      </w:divBdr>
    </w:div>
    <w:div w:id="730495036">
      <w:bodyDiv w:val="1"/>
      <w:marLeft w:val="0"/>
      <w:marRight w:val="0"/>
      <w:marTop w:val="0"/>
      <w:marBottom w:val="0"/>
      <w:divBdr>
        <w:top w:val="none" w:sz="0" w:space="0" w:color="auto"/>
        <w:left w:val="none" w:sz="0" w:space="0" w:color="auto"/>
        <w:bottom w:val="none" w:sz="0" w:space="0" w:color="auto"/>
        <w:right w:val="none" w:sz="0" w:space="0" w:color="auto"/>
      </w:divBdr>
    </w:div>
    <w:div w:id="757555715">
      <w:bodyDiv w:val="1"/>
      <w:marLeft w:val="0"/>
      <w:marRight w:val="0"/>
      <w:marTop w:val="0"/>
      <w:marBottom w:val="0"/>
      <w:divBdr>
        <w:top w:val="none" w:sz="0" w:space="0" w:color="auto"/>
        <w:left w:val="none" w:sz="0" w:space="0" w:color="auto"/>
        <w:bottom w:val="none" w:sz="0" w:space="0" w:color="auto"/>
        <w:right w:val="none" w:sz="0" w:space="0" w:color="auto"/>
      </w:divBdr>
    </w:div>
    <w:div w:id="767238633">
      <w:bodyDiv w:val="1"/>
      <w:marLeft w:val="0"/>
      <w:marRight w:val="0"/>
      <w:marTop w:val="0"/>
      <w:marBottom w:val="0"/>
      <w:divBdr>
        <w:top w:val="none" w:sz="0" w:space="0" w:color="auto"/>
        <w:left w:val="none" w:sz="0" w:space="0" w:color="auto"/>
        <w:bottom w:val="none" w:sz="0" w:space="0" w:color="auto"/>
        <w:right w:val="none" w:sz="0" w:space="0" w:color="auto"/>
      </w:divBdr>
    </w:div>
    <w:div w:id="870069561">
      <w:bodyDiv w:val="1"/>
      <w:marLeft w:val="0"/>
      <w:marRight w:val="0"/>
      <w:marTop w:val="0"/>
      <w:marBottom w:val="0"/>
      <w:divBdr>
        <w:top w:val="none" w:sz="0" w:space="0" w:color="auto"/>
        <w:left w:val="none" w:sz="0" w:space="0" w:color="auto"/>
        <w:bottom w:val="none" w:sz="0" w:space="0" w:color="auto"/>
        <w:right w:val="none" w:sz="0" w:space="0" w:color="auto"/>
      </w:divBdr>
    </w:div>
    <w:div w:id="892423026">
      <w:bodyDiv w:val="1"/>
      <w:marLeft w:val="0"/>
      <w:marRight w:val="0"/>
      <w:marTop w:val="0"/>
      <w:marBottom w:val="0"/>
      <w:divBdr>
        <w:top w:val="none" w:sz="0" w:space="0" w:color="auto"/>
        <w:left w:val="none" w:sz="0" w:space="0" w:color="auto"/>
        <w:bottom w:val="none" w:sz="0" w:space="0" w:color="auto"/>
        <w:right w:val="none" w:sz="0" w:space="0" w:color="auto"/>
      </w:divBdr>
    </w:div>
    <w:div w:id="895705600">
      <w:bodyDiv w:val="1"/>
      <w:marLeft w:val="0"/>
      <w:marRight w:val="0"/>
      <w:marTop w:val="0"/>
      <w:marBottom w:val="0"/>
      <w:divBdr>
        <w:top w:val="none" w:sz="0" w:space="0" w:color="auto"/>
        <w:left w:val="none" w:sz="0" w:space="0" w:color="auto"/>
        <w:bottom w:val="none" w:sz="0" w:space="0" w:color="auto"/>
        <w:right w:val="none" w:sz="0" w:space="0" w:color="auto"/>
      </w:divBdr>
    </w:div>
    <w:div w:id="930237816">
      <w:bodyDiv w:val="1"/>
      <w:marLeft w:val="0"/>
      <w:marRight w:val="0"/>
      <w:marTop w:val="0"/>
      <w:marBottom w:val="0"/>
      <w:divBdr>
        <w:top w:val="none" w:sz="0" w:space="0" w:color="auto"/>
        <w:left w:val="none" w:sz="0" w:space="0" w:color="auto"/>
        <w:bottom w:val="none" w:sz="0" w:space="0" w:color="auto"/>
        <w:right w:val="none" w:sz="0" w:space="0" w:color="auto"/>
      </w:divBdr>
    </w:div>
    <w:div w:id="932512797">
      <w:bodyDiv w:val="1"/>
      <w:marLeft w:val="0"/>
      <w:marRight w:val="0"/>
      <w:marTop w:val="0"/>
      <w:marBottom w:val="0"/>
      <w:divBdr>
        <w:top w:val="none" w:sz="0" w:space="0" w:color="auto"/>
        <w:left w:val="none" w:sz="0" w:space="0" w:color="auto"/>
        <w:bottom w:val="none" w:sz="0" w:space="0" w:color="auto"/>
        <w:right w:val="none" w:sz="0" w:space="0" w:color="auto"/>
      </w:divBdr>
    </w:div>
    <w:div w:id="992563114">
      <w:bodyDiv w:val="1"/>
      <w:marLeft w:val="0"/>
      <w:marRight w:val="0"/>
      <w:marTop w:val="0"/>
      <w:marBottom w:val="0"/>
      <w:divBdr>
        <w:top w:val="none" w:sz="0" w:space="0" w:color="auto"/>
        <w:left w:val="none" w:sz="0" w:space="0" w:color="auto"/>
        <w:bottom w:val="none" w:sz="0" w:space="0" w:color="auto"/>
        <w:right w:val="none" w:sz="0" w:space="0" w:color="auto"/>
      </w:divBdr>
    </w:div>
    <w:div w:id="1014649953">
      <w:bodyDiv w:val="1"/>
      <w:marLeft w:val="0"/>
      <w:marRight w:val="0"/>
      <w:marTop w:val="0"/>
      <w:marBottom w:val="0"/>
      <w:divBdr>
        <w:top w:val="none" w:sz="0" w:space="0" w:color="auto"/>
        <w:left w:val="none" w:sz="0" w:space="0" w:color="auto"/>
        <w:bottom w:val="none" w:sz="0" w:space="0" w:color="auto"/>
        <w:right w:val="none" w:sz="0" w:space="0" w:color="auto"/>
      </w:divBdr>
    </w:div>
    <w:div w:id="1033730176">
      <w:bodyDiv w:val="1"/>
      <w:marLeft w:val="0"/>
      <w:marRight w:val="0"/>
      <w:marTop w:val="0"/>
      <w:marBottom w:val="0"/>
      <w:divBdr>
        <w:top w:val="none" w:sz="0" w:space="0" w:color="auto"/>
        <w:left w:val="none" w:sz="0" w:space="0" w:color="auto"/>
        <w:bottom w:val="none" w:sz="0" w:space="0" w:color="auto"/>
        <w:right w:val="none" w:sz="0" w:space="0" w:color="auto"/>
      </w:divBdr>
    </w:div>
    <w:div w:id="1064255943">
      <w:bodyDiv w:val="1"/>
      <w:marLeft w:val="0"/>
      <w:marRight w:val="0"/>
      <w:marTop w:val="0"/>
      <w:marBottom w:val="0"/>
      <w:divBdr>
        <w:top w:val="none" w:sz="0" w:space="0" w:color="auto"/>
        <w:left w:val="none" w:sz="0" w:space="0" w:color="auto"/>
        <w:bottom w:val="none" w:sz="0" w:space="0" w:color="auto"/>
        <w:right w:val="none" w:sz="0" w:space="0" w:color="auto"/>
      </w:divBdr>
    </w:div>
    <w:div w:id="1085229947">
      <w:bodyDiv w:val="1"/>
      <w:marLeft w:val="0"/>
      <w:marRight w:val="0"/>
      <w:marTop w:val="0"/>
      <w:marBottom w:val="0"/>
      <w:divBdr>
        <w:top w:val="none" w:sz="0" w:space="0" w:color="auto"/>
        <w:left w:val="none" w:sz="0" w:space="0" w:color="auto"/>
        <w:bottom w:val="none" w:sz="0" w:space="0" w:color="auto"/>
        <w:right w:val="none" w:sz="0" w:space="0" w:color="auto"/>
      </w:divBdr>
    </w:div>
    <w:div w:id="1130443938">
      <w:bodyDiv w:val="1"/>
      <w:marLeft w:val="0"/>
      <w:marRight w:val="0"/>
      <w:marTop w:val="0"/>
      <w:marBottom w:val="0"/>
      <w:divBdr>
        <w:top w:val="none" w:sz="0" w:space="0" w:color="auto"/>
        <w:left w:val="none" w:sz="0" w:space="0" w:color="auto"/>
        <w:bottom w:val="none" w:sz="0" w:space="0" w:color="auto"/>
        <w:right w:val="none" w:sz="0" w:space="0" w:color="auto"/>
      </w:divBdr>
    </w:div>
    <w:div w:id="1178957387">
      <w:bodyDiv w:val="1"/>
      <w:marLeft w:val="0"/>
      <w:marRight w:val="0"/>
      <w:marTop w:val="0"/>
      <w:marBottom w:val="0"/>
      <w:divBdr>
        <w:top w:val="none" w:sz="0" w:space="0" w:color="auto"/>
        <w:left w:val="none" w:sz="0" w:space="0" w:color="auto"/>
        <w:bottom w:val="none" w:sz="0" w:space="0" w:color="auto"/>
        <w:right w:val="none" w:sz="0" w:space="0" w:color="auto"/>
      </w:divBdr>
      <w:divsChild>
        <w:div w:id="1924408084">
          <w:marLeft w:val="150"/>
          <w:marRight w:val="225"/>
          <w:marTop w:val="0"/>
          <w:marBottom w:val="0"/>
          <w:divBdr>
            <w:top w:val="none" w:sz="0" w:space="0" w:color="auto"/>
            <w:left w:val="none" w:sz="0" w:space="0" w:color="auto"/>
            <w:bottom w:val="none" w:sz="0" w:space="0" w:color="auto"/>
            <w:right w:val="none" w:sz="0" w:space="0" w:color="auto"/>
          </w:divBdr>
        </w:div>
        <w:div w:id="898904119">
          <w:marLeft w:val="150"/>
          <w:marRight w:val="225"/>
          <w:marTop w:val="0"/>
          <w:marBottom w:val="0"/>
          <w:divBdr>
            <w:top w:val="none" w:sz="0" w:space="0" w:color="auto"/>
            <w:left w:val="none" w:sz="0" w:space="0" w:color="auto"/>
            <w:bottom w:val="none" w:sz="0" w:space="0" w:color="auto"/>
            <w:right w:val="none" w:sz="0" w:space="0" w:color="auto"/>
          </w:divBdr>
        </w:div>
      </w:divsChild>
    </w:div>
    <w:div w:id="1181430617">
      <w:bodyDiv w:val="1"/>
      <w:marLeft w:val="0"/>
      <w:marRight w:val="0"/>
      <w:marTop w:val="0"/>
      <w:marBottom w:val="0"/>
      <w:divBdr>
        <w:top w:val="none" w:sz="0" w:space="0" w:color="auto"/>
        <w:left w:val="none" w:sz="0" w:space="0" w:color="auto"/>
        <w:bottom w:val="none" w:sz="0" w:space="0" w:color="auto"/>
        <w:right w:val="none" w:sz="0" w:space="0" w:color="auto"/>
      </w:divBdr>
    </w:div>
    <w:div w:id="1190340527">
      <w:bodyDiv w:val="1"/>
      <w:marLeft w:val="0"/>
      <w:marRight w:val="0"/>
      <w:marTop w:val="0"/>
      <w:marBottom w:val="0"/>
      <w:divBdr>
        <w:top w:val="none" w:sz="0" w:space="0" w:color="auto"/>
        <w:left w:val="none" w:sz="0" w:space="0" w:color="auto"/>
        <w:bottom w:val="none" w:sz="0" w:space="0" w:color="auto"/>
        <w:right w:val="none" w:sz="0" w:space="0" w:color="auto"/>
      </w:divBdr>
      <w:divsChild>
        <w:div w:id="176164921">
          <w:marLeft w:val="150"/>
          <w:marRight w:val="225"/>
          <w:marTop w:val="0"/>
          <w:marBottom w:val="0"/>
          <w:divBdr>
            <w:top w:val="none" w:sz="0" w:space="0" w:color="auto"/>
            <w:left w:val="none" w:sz="0" w:space="0" w:color="auto"/>
            <w:bottom w:val="none" w:sz="0" w:space="0" w:color="auto"/>
            <w:right w:val="none" w:sz="0" w:space="0" w:color="auto"/>
          </w:divBdr>
        </w:div>
        <w:div w:id="1740977598">
          <w:marLeft w:val="150"/>
          <w:marRight w:val="225"/>
          <w:marTop w:val="0"/>
          <w:marBottom w:val="0"/>
          <w:divBdr>
            <w:top w:val="none" w:sz="0" w:space="0" w:color="auto"/>
            <w:left w:val="none" w:sz="0" w:space="0" w:color="auto"/>
            <w:bottom w:val="none" w:sz="0" w:space="0" w:color="auto"/>
            <w:right w:val="none" w:sz="0" w:space="0" w:color="auto"/>
          </w:divBdr>
        </w:div>
      </w:divsChild>
    </w:div>
    <w:div w:id="1209418630">
      <w:bodyDiv w:val="1"/>
      <w:marLeft w:val="0"/>
      <w:marRight w:val="0"/>
      <w:marTop w:val="0"/>
      <w:marBottom w:val="0"/>
      <w:divBdr>
        <w:top w:val="none" w:sz="0" w:space="0" w:color="auto"/>
        <w:left w:val="none" w:sz="0" w:space="0" w:color="auto"/>
        <w:bottom w:val="none" w:sz="0" w:space="0" w:color="auto"/>
        <w:right w:val="none" w:sz="0" w:space="0" w:color="auto"/>
      </w:divBdr>
    </w:div>
    <w:div w:id="1215459311">
      <w:bodyDiv w:val="1"/>
      <w:marLeft w:val="0"/>
      <w:marRight w:val="0"/>
      <w:marTop w:val="0"/>
      <w:marBottom w:val="0"/>
      <w:divBdr>
        <w:top w:val="none" w:sz="0" w:space="0" w:color="auto"/>
        <w:left w:val="none" w:sz="0" w:space="0" w:color="auto"/>
        <w:bottom w:val="none" w:sz="0" w:space="0" w:color="auto"/>
        <w:right w:val="none" w:sz="0" w:space="0" w:color="auto"/>
      </w:divBdr>
    </w:div>
    <w:div w:id="1217820562">
      <w:bodyDiv w:val="1"/>
      <w:marLeft w:val="0"/>
      <w:marRight w:val="0"/>
      <w:marTop w:val="0"/>
      <w:marBottom w:val="0"/>
      <w:divBdr>
        <w:top w:val="none" w:sz="0" w:space="0" w:color="auto"/>
        <w:left w:val="none" w:sz="0" w:space="0" w:color="auto"/>
        <w:bottom w:val="none" w:sz="0" w:space="0" w:color="auto"/>
        <w:right w:val="none" w:sz="0" w:space="0" w:color="auto"/>
      </w:divBdr>
    </w:div>
    <w:div w:id="1269966734">
      <w:bodyDiv w:val="1"/>
      <w:marLeft w:val="0"/>
      <w:marRight w:val="0"/>
      <w:marTop w:val="0"/>
      <w:marBottom w:val="0"/>
      <w:divBdr>
        <w:top w:val="none" w:sz="0" w:space="0" w:color="auto"/>
        <w:left w:val="none" w:sz="0" w:space="0" w:color="auto"/>
        <w:bottom w:val="none" w:sz="0" w:space="0" w:color="auto"/>
        <w:right w:val="none" w:sz="0" w:space="0" w:color="auto"/>
      </w:divBdr>
    </w:div>
    <w:div w:id="1379668053">
      <w:bodyDiv w:val="1"/>
      <w:marLeft w:val="0"/>
      <w:marRight w:val="0"/>
      <w:marTop w:val="0"/>
      <w:marBottom w:val="0"/>
      <w:divBdr>
        <w:top w:val="none" w:sz="0" w:space="0" w:color="auto"/>
        <w:left w:val="none" w:sz="0" w:space="0" w:color="auto"/>
        <w:bottom w:val="none" w:sz="0" w:space="0" w:color="auto"/>
        <w:right w:val="none" w:sz="0" w:space="0" w:color="auto"/>
      </w:divBdr>
    </w:div>
    <w:div w:id="1394936374">
      <w:bodyDiv w:val="1"/>
      <w:marLeft w:val="0"/>
      <w:marRight w:val="0"/>
      <w:marTop w:val="0"/>
      <w:marBottom w:val="0"/>
      <w:divBdr>
        <w:top w:val="none" w:sz="0" w:space="0" w:color="auto"/>
        <w:left w:val="none" w:sz="0" w:space="0" w:color="auto"/>
        <w:bottom w:val="none" w:sz="0" w:space="0" w:color="auto"/>
        <w:right w:val="none" w:sz="0" w:space="0" w:color="auto"/>
      </w:divBdr>
    </w:div>
    <w:div w:id="1422797406">
      <w:bodyDiv w:val="1"/>
      <w:marLeft w:val="0"/>
      <w:marRight w:val="0"/>
      <w:marTop w:val="0"/>
      <w:marBottom w:val="0"/>
      <w:divBdr>
        <w:top w:val="none" w:sz="0" w:space="0" w:color="auto"/>
        <w:left w:val="none" w:sz="0" w:space="0" w:color="auto"/>
        <w:bottom w:val="none" w:sz="0" w:space="0" w:color="auto"/>
        <w:right w:val="none" w:sz="0" w:space="0" w:color="auto"/>
      </w:divBdr>
    </w:div>
    <w:div w:id="1439717678">
      <w:bodyDiv w:val="1"/>
      <w:marLeft w:val="0"/>
      <w:marRight w:val="0"/>
      <w:marTop w:val="0"/>
      <w:marBottom w:val="0"/>
      <w:divBdr>
        <w:top w:val="none" w:sz="0" w:space="0" w:color="auto"/>
        <w:left w:val="none" w:sz="0" w:space="0" w:color="auto"/>
        <w:bottom w:val="none" w:sz="0" w:space="0" w:color="auto"/>
        <w:right w:val="none" w:sz="0" w:space="0" w:color="auto"/>
      </w:divBdr>
    </w:div>
    <w:div w:id="1444497335">
      <w:bodyDiv w:val="1"/>
      <w:marLeft w:val="0"/>
      <w:marRight w:val="0"/>
      <w:marTop w:val="0"/>
      <w:marBottom w:val="0"/>
      <w:divBdr>
        <w:top w:val="none" w:sz="0" w:space="0" w:color="auto"/>
        <w:left w:val="none" w:sz="0" w:space="0" w:color="auto"/>
        <w:bottom w:val="none" w:sz="0" w:space="0" w:color="auto"/>
        <w:right w:val="none" w:sz="0" w:space="0" w:color="auto"/>
      </w:divBdr>
    </w:div>
    <w:div w:id="1445923931">
      <w:bodyDiv w:val="1"/>
      <w:marLeft w:val="0"/>
      <w:marRight w:val="0"/>
      <w:marTop w:val="0"/>
      <w:marBottom w:val="0"/>
      <w:divBdr>
        <w:top w:val="none" w:sz="0" w:space="0" w:color="auto"/>
        <w:left w:val="none" w:sz="0" w:space="0" w:color="auto"/>
        <w:bottom w:val="none" w:sz="0" w:space="0" w:color="auto"/>
        <w:right w:val="none" w:sz="0" w:space="0" w:color="auto"/>
      </w:divBdr>
    </w:div>
    <w:div w:id="1467116803">
      <w:bodyDiv w:val="1"/>
      <w:marLeft w:val="0"/>
      <w:marRight w:val="0"/>
      <w:marTop w:val="0"/>
      <w:marBottom w:val="0"/>
      <w:divBdr>
        <w:top w:val="none" w:sz="0" w:space="0" w:color="auto"/>
        <w:left w:val="none" w:sz="0" w:space="0" w:color="auto"/>
        <w:bottom w:val="none" w:sz="0" w:space="0" w:color="auto"/>
        <w:right w:val="none" w:sz="0" w:space="0" w:color="auto"/>
      </w:divBdr>
    </w:div>
    <w:div w:id="1475834586">
      <w:bodyDiv w:val="1"/>
      <w:marLeft w:val="0"/>
      <w:marRight w:val="0"/>
      <w:marTop w:val="0"/>
      <w:marBottom w:val="0"/>
      <w:divBdr>
        <w:top w:val="none" w:sz="0" w:space="0" w:color="auto"/>
        <w:left w:val="none" w:sz="0" w:space="0" w:color="auto"/>
        <w:bottom w:val="none" w:sz="0" w:space="0" w:color="auto"/>
        <w:right w:val="none" w:sz="0" w:space="0" w:color="auto"/>
      </w:divBdr>
    </w:div>
    <w:div w:id="1498418870">
      <w:bodyDiv w:val="1"/>
      <w:marLeft w:val="0"/>
      <w:marRight w:val="0"/>
      <w:marTop w:val="0"/>
      <w:marBottom w:val="0"/>
      <w:divBdr>
        <w:top w:val="none" w:sz="0" w:space="0" w:color="auto"/>
        <w:left w:val="none" w:sz="0" w:space="0" w:color="auto"/>
        <w:bottom w:val="none" w:sz="0" w:space="0" w:color="auto"/>
        <w:right w:val="none" w:sz="0" w:space="0" w:color="auto"/>
      </w:divBdr>
    </w:div>
    <w:div w:id="1517578411">
      <w:bodyDiv w:val="1"/>
      <w:marLeft w:val="0"/>
      <w:marRight w:val="0"/>
      <w:marTop w:val="0"/>
      <w:marBottom w:val="0"/>
      <w:divBdr>
        <w:top w:val="none" w:sz="0" w:space="0" w:color="auto"/>
        <w:left w:val="none" w:sz="0" w:space="0" w:color="auto"/>
        <w:bottom w:val="none" w:sz="0" w:space="0" w:color="auto"/>
        <w:right w:val="none" w:sz="0" w:space="0" w:color="auto"/>
      </w:divBdr>
    </w:div>
    <w:div w:id="1537548749">
      <w:bodyDiv w:val="1"/>
      <w:marLeft w:val="0"/>
      <w:marRight w:val="0"/>
      <w:marTop w:val="0"/>
      <w:marBottom w:val="0"/>
      <w:divBdr>
        <w:top w:val="none" w:sz="0" w:space="0" w:color="auto"/>
        <w:left w:val="none" w:sz="0" w:space="0" w:color="auto"/>
        <w:bottom w:val="none" w:sz="0" w:space="0" w:color="auto"/>
        <w:right w:val="none" w:sz="0" w:space="0" w:color="auto"/>
      </w:divBdr>
    </w:div>
    <w:div w:id="1538354003">
      <w:bodyDiv w:val="1"/>
      <w:marLeft w:val="0"/>
      <w:marRight w:val="0"/>
      <w:marTop w:val="0"/>
      <w:marBottom w:val="0"/>
      <w:divBdr>
        <w:top w:val="none" w:sz="0" w:space="0" w:color="auto"/>
        <w:left w:val="none" w:sz="0" w:space="0" w:color="auto"/>
        <w:bottom w:val="none" w:sz="0" w:space="0" w:color="auto"/>
        <w:right w:val="none" w:sz="0" w:space="0" w:color="auto"/>
      </w:divBdr>
    </w:div>
    <w:div w:id="1552380686">
      <w:bodyDiv w:val="1"/>
      <w:marLeft w:val="0"/>
      <w:marRight w:val="0"/>
      <w:marTop w:val="0"/>
      <w:marBottom w:val="0"/>
      <w:divBdr>
        <w:top w:val="none" w:sz="0" w:space="0" w:color="auto"/>
        <w:left w:val="none" w:sz="0" w:space="0" w:color="auto"/>
        <w:bottom w:val="none" w:sz="0" w:space="0" w:color="auto"/>
        <w:right w:val="none" w:sz="0" w:space="0" w:color="auto"/>
      </w:divBdr>
    </w:div>
    <w:div w:id="1565212684">
      <w:bodyDiv w:val="1"/>
      <w:marLeft w:val="0"/>
      <w:marRight w:val="0"/>
      <w:marTop w:val="0"/>
      <w:marBottom w:val="0"/>
      <w:divBdr>
        <w:top w:val="none" w:sz="0" w:space="0" w:color="auto"/>
        <w:left w:val="none" w:sz="0" w:space="0" w:color="auto"/>
        <w:bottom w:val="none" w:sz="0" w:space="0" w:color="auto"/>
        <w:right w:val="none" w:sz="0" w:space="0" w:color="auto"/>
      </w:divBdr>
    </w:div>
    <w:div w:id="1576352293">
      <w:bodyDiv w:val="1"/>
      <w:marLeft w:val="0"/>
      <w:marRight w:val="0"/>
      <w:marTop w:val="0"/>
      <w:marBottom w:val="0"/>
      <w:divBdr>
        <w:top w:val="none" w:sz="0" w:space="0" w:color="auto"/>
        <w:left w:val="none" w:sz="0" w:space="0" w:color="auto"/>
        <w:bottom w:val="none" w:sz="0" w:space="0" w:color="auto"/>
        <w:right w:val="none" w:sz="0" w:space="0" w:color="auto"/>
      </w:divBdr>
    </w:div>
    <w:div w:id="1596093975">
      <w:bodyDiv w:val="1"/>
      <w:marLeft w:val="0"/>
      <w:marRight w:val="0"/>
      <w:marTop w:val="0"/>
      <w:marBottom w:val="0"/>
      <w:divBdr>
        <w:top w:val="none" w:sz="0" w:space="0" w:color="auto"/>
        <w:left w:val="none" w:sz="0" w:space="0" w:color="auto"/>
        <w:bottom w:val="none" w:sz="0" w:space="0" w:color="auto"/>
        <w:right w:val="none" w:sz="0" w:space="0" w:color="auto"/>
      </w:divBdr>
      <w:divsChild>
        <w:div w:id="1098602508">
          <w:marLeft w:val="0"/>
          <w:marRight w:val="0"/>
          <w:marTop w:val="0"/>
          <w:marBottom w:val="0"/>
          <w:divBdr>
            <w:top w:val="none" w:sz="0" w:space="0" w:color="auto"/>
            <w:left w:val="none" w:sz="0" w:space="0" w:color="auto"/>
            <w:bottom w:val="none" w:sz="0" w:space="0" w:color="auto"/>
            <w:right w:val="none" w:sz="0" w:space="0" w:color="auto"/>
          </w:divBdr>
        </w:div>
      </w:divsChild>
    </w:div>
    <w:div w:id="1651789656">
      <w:bodyDiv w:val="1"/>
      <w:marLeft w:val="0"/>
      <w:marRight w:val="0"/>
      <w:marTop w:val="0"/>
      <w:marBottom w:val="0"/>
      <w:divBdr>
        <w:top w:val="none" w:sz="0" w:space="0" w:color="auto"/>
        <w:left w:val="none" w:sz="0" w:space="0" w:color="auto"/>
        <w:bottom w:val="none" w:sz="0" w:space="0" w:color="auto"/>
        <w:right w:val="none" w:sz="0" w:space="0" w:color="auto"/>
      </w:divBdr>
    </w:div>
    <w:div w:id="1665427439">
      <w:bodyDiv w:val="1"/>
      <w:marLeft w:val="0"/>
      <w:marRight w:val="0"/>
      <w:marTop w:val="0"/>
      <w:marBottom w:val="0"/>
      <w:divBdr>
        <w:top w:val="none" w:sz="0" w:space="0" w:color="auto"/>
        <w:left w:val="none" w:sz="0" w:space="0" w:color="auto"/>
        <w:bottom w:val="none" w:sz="0" w:space="0" w:color="auto"/>
        <w:right w:val="none" w:sz="0" w:space="0" w:color="auto"/>
      </w:divBdr>
    </w:div>
    <w:div w:id="1704745953">
      <w:bodyDiv w:val="1"/>
      <w:marLeft w:val="0"/>
      <w:marRight w:val="0"/>
      <w:marTop w:val="0"/>
      <w:marBottom w:val="0"/>
      <w:divBdr>
        <w:top w:val="none" w:sz="0" w:space="0" w:color="auto"/>
        <w:left w:val="none" w:sz="0" w:space="0" w:color="auto"/>
        <w:bottom w:val="none" w:sz="0" w:space="0" w:color="auto"/>
        <w:right w:val="none" w:sz="0" w:space="0" w:color="auto"/>
      </w:divBdr>
    </w:div>
    <w:div w:id="1706171934">
      <w:bodyDiv w:val="1"/>
      <w:marLeft w:val="0"/>
      <w:marRight w:val="0"/>
      <w:marTop w:val="0"/>
      <w:marBottom w:val="0"/>
      <w:divBdr>
        <w:top w:val="none" w:sz="0" w:space="0" w:color="auto"/>
        <w:left w:val="none" w:sz="0" w:space="0" w:color="auto"/>
        <w:bottom w:val="none" w:sz="0" w:space="0" w:color="auto"/>
        <w:right w:val="none" w:sz="0" w:space="0" w:color="auto"/>
      </w:divBdr>
    </w:div>
    <w:div w:id="1758362400">
      <w:bodyDiv w:val="1"/>
      <w:marLeft w:val="0"/>
      <w:marRight w:val="0"/>
      <w:marTop w:val="0"/>
      <w:marBottom w:val="0"/>
      <w:divBdr>
        <w:top w:val="none" w:sz="0" w:space="0" w:color="auto"/>
        <w:left w:val="none" w:sz="0" w:space="0" w:color="auto"/>
        <w:bottom w:val="none" w:sz="0" w:space="0" w:color="auto"/>
        <w:right w:val="none" w:sz="0" w:space="0" w:color="auto"/>
      </w:divBdr>
    </w:div>
    <w:div w:id="1792279338">
      <w:bodyDiv w:val="1"/>
      <w:marLeft w:val="0"/>
      <w:marRight w:val="0"/>
      <w:marTop w:val="0"/>
      <w:marBottom w:val="0"/>
      <w:divBdr>
        <w:top w:val="none" w:sz="0" w:space="0" w:color="auto"/>
        <w:left w:val="none" w:sz="0" w:space="0" w:color="auto"/>
        <w:bottom w:val="none" w:sz="0" w:space="0" w:color="auto"/>
        <w:right w:val="none" w:sz="0" w:space="0" w:color="auto"/>
      </w:divBdr>
    </w:div>
    <w:div w:id="1813864573">
      <w:bodyDiv w:val="1"/>
      <w:marLeft w:val="0"/>
      <w:marRight w:val="0"/>
      <w:marTop w:val="0"/>
      <w:marBottom w:val="0"/>
      <w:divBdr>
        <w:top w:val="none" w:sz="0" w:space="0" w:color="auto"/>
        <w:left w:val="none" w:sz="0" w:space="0" w:color="auto"/>
        <w:bottom w:val="none" w:sz="0" w:space="0" w:color="auto"/>
        <w:right w:val="none" w:sz="0" w:space="0" w:color="auto"/>
      </w:divBdr>
    </w:div>
    <w:div w:id="1820611252">
      <w:bodyDiv w:val="1"/>
      <w:marLeft w:val="0"/>
      <w:marRight w:val="0"/>
      <w:marTop w:val="0"/>
      <w:marBottom w:val="0"/>
      <w:divBdr>
        <w:top w:val="none" w:sz="0" w:space="0" w:color="auto"/>
        <w:left w:val="none" w:sz="0" w:space="0" w:color="auto"/>
        <w:bottom w:val="none" w:sz="0" w:space="0" w:color="auto"/>
        <w:right w:val="none" w:sz="0" w:space="0" w:color="auto"/>
      </w:divBdr>
    </w:div>
    <w:div w:id="1892694980">
      <w:bodyDiv w:val="1"/>
      <w:marLeft w:val="0"/>
      <w:marRight w:val="0"/>
      <w:marTop w:val="0"/>
      <w:marBottom w:val="0"/>
      <w:divBdr>
        <w:top w:val="none" w:sz="0" w:space="0" w:color="auto"/>
        <w:left w:val="none" w:sz="0" w:space="0" w:color="auto"/>
        <w:bottom w:val="none" w:sz="0" w:space="0" w:color="auto"/>
        <w:right w:val="none" w:sz="0" w:space="0" w:color="auto"/>
      </w:divBdr>
    </w:div>
    <w:div w:id="1895122097">
      <w:bodyDiv w:val="1"/>
      <w:marLeft w:val="0"/>
      <w:marRight w:val="0"/>
      <w:marTop w:val="0"/>
      <w:marBottom w:val="0"/>
      <w:divBdr>
        <w:top w:val="none" w:sz="0" w:space="0" w:color="auto"/>
        <w:left w:val="none" w:sz="0" w:space="0" w:color="auto"/>
        <w:bottom w:val="none" w:sz="0" w:space="0" w:color="auto"/>
        <w:right w:val="none" w:sz="0" w:space="0" w:color="auto"/>
      </w:divBdr>
    </w:div>
    <w:div w:id="1903561093">
      <w:bodyDiv w:val="1"/>
      <w:marLeft w:val="0"/>
      <w:marRight w:val="0"/>
      <w:marTop w:val="0"/>
      <w:marBottom w:val="0"/>
      <w:divBdr>
        <w:top w:val="none" w:sz="0" w:space="0" w:color="auto"/>
        <w:left w:val="none" w:sz="0" w:space="0" w:color="auto"/>
        <w:bottom w:val="none" w:sz="0" w:space="0" w:color="auto"/>
        <w:right w:val="none" w:sz="0" w:space="0" w:color="auto"/>
      </w:divBdr>
    </w:div>
    <w:div w:id="1906918170">
      <w:bodyDiv w:val="1"/>
      <w:marLeft w:val="0"/>
      <w:marRight w:val="0"/>
      <w:marTop w:val="0"/>
      <w:marBottom w:val="0"/>
      <w:divBdr>
        <w:top w:val="none" w:sz="0" w:space="0" w:color="auto"/>
        <w:left w:val="none" w:sz="0" w:space="0" w:color="auto"/>
        <w:bottom w:val="none" w:sz="0" w:space="0" w:color="auto"/>
        <w:right w:val="none" w:sz="0" w:space="0" w:color="auto"/>
      </w:divBdr>
    </w:div>
    <w:div w:id="1909261029">
      <w:bodyDiv w:val="1"/>
      <w:marLeft w:val="0"/>
      <w:marRight w:val="0"/>
      <w:marTop w:val="0"/>
      <w:marBottom w:val="0"/>
      <w:divBdr>
        <w:top w:val="none" w:sz="0" w:space="0" w:color="auto"/>
        <w:left w:val="none" w:sz="0" w:space="0" w:color="auto"/>
        <w:bottom w:val="none" w:sz="0" w:space="0" w:color="auto"/>
        <w:right w:val="none" w:sz="0" w:space="0" w:color="auto"/>
      </w:divBdr>
    </w:div>
    <w:div w:id="1957590940">
      <w:bodyDiv w:val="1"/>
      <w:marLeft w:val="0"/>
      <w:marRight w:val="0"/>
      <w:marTop w:val="0"/>
      <w:marBottom w:val="0"/>
      <w:divBdr>
        <w:top w:val="none" w:sz="0" w:space="0" w:color="auto"/>
        <w:left w:val="none" w:sz="0" w:space="0" w:color="auto"/>
        <w:bottom w:val="none" w:sz="0" w:space="0" w:color="auto"/>
        <w:right w:val="none" w:sz="0" w:space="0" w:color="auto"/>
      </w:divBdr>
    </w:div>
    <w:div w:id="1973439725">
      <w:bodyDiv w:val="1"/>
      <w:marLeft w:val="0"/>
      <w:marRight w:val="0"/>
      <w:marTop w:val="0"/>
      <w:marBottom w:val="0"/>
      <w:divBdr>
        <w:top w:val="none" w:sz="0" w:space="0" w:color="auto"/>
        <w:left w:val="none" w:sz="0" w:space="0" w:color="auto"/>
        <w:bottom w:val="none" w:sz="0" w:space="0" w:color="auto"/>
        <w:right w:val="none" w:sz="0" w:space="0" w:color="auto"/>
      </w:divBdr>
    </w:div>
    <w:div w:id="1988783749">
      <w:bodyDiv w:val="1"/>
      <w:marLeft w:val="0"/>
      <w:marRight w:val="0"/>
      <w:marTop w:val="0"/>
      <w:marBottom w:val="0"/>
      <w:divBdr>
        <w:top w:val="none" w:sz="0" w:space="0" w:color="auto"/>
        <w:left w:val="none" w:sz="0" w:space="0" w:color="auto"/>
        <w:bottom w:val="none" w:sz="0" w:space="0" w:color="auto"/>
        <w:right w:val="none" w:sz="0" w:space="0" w:color="auto"/>
      </w:divBdr>
    </w:div>
    <w:div w:id="2005745594">
      <w:bodyDiv w:val="1"/>
      <w:marLeft w:val="0"/>
      <w:marRight w:val="0"/>
      <w:marTop w:val="0"/>
      <w:marBottom w:val="0"/>
      <w:divBdr>
        <w:top w:val="none" w:sz="0" w:space="0" w:color="auto"/>
        <w:left w:val="none" w:sz="0" w:space="0" w:color="auto"/>
        <w:bottom w:val="none" w:sz="0" w:space="0" w:color="auto"/>
        <w:right w:val="none" w:sz="0" w:space="0" w:color="auto"/>
      </w:divBdr>
    </w:div>
    <w:div w:id="2030452117">
      <w:bodyDiv w:val="1"/>
      <w:marLeft w:val="0"/>
      <w:marRight w:val="0"/>
      <w:marTop w:val="0"/>
      <w:marBottom w:val="0"/>
      <w:divBdr>
        <w:top w:val="none" w:sz="0" w:space="0" w:color="auto"/>
        <w:left w:val="none" w:sz="0" w:space="0" w:color="auto"/>
        <w:bottom w:val="none" w:sz="0" w:space="0" w:color="auto"/>
        <w:right w:val="none" w:sz="0" w:space="0" w:color="auto"/>
      </w:divBdr>
    </w:div>
    <w:div w:id="2035156327">
      <w:bodyDiv w:val="1"/>
      <w:marLeft w:val="0"/>
      <w:marRight w:val="0"/>
      <w:marTop w:val="0"/>
      <w:marBottom w:val="0"/>
      <w:divBdr>
        <w:top w:val="none" w:sz="0" w:space="0" w:color="auto"/>
        <w:left w:val="none" w:sz="0" w:space="0" w:color="auto"/>
        <w:bottom w:val="none" w:sz="0" w:space="0" w:color="auto"/>
        <w:right w:val="none" w:sz="0" w:space="0" w:color="auto"/>
      </w:divBdr>
    </w:div>
    <w:div w:id="2051883435">
      <w:bodyDiv w:val="1"/>
      <w:marLeft w:val="0"/>
      <w:marRight w:val="0"/>
      <w:marTop w:val="0"/>
      <w:marBottom w:val="0"/>
      <w:divBdr>
        <w:top w:val="none" w:sz="0" w:space="0" w:color="auto"/>
        <w:left w:val="none" w:sz="0" w:space="0" w:color="auto"/>
        <w:bottom w:val="none" w:sz="0" w:space="0" w:color="auto"/>
        <w:right w:val="none" w:sz="0" w:space="0" w:color="auto"/>
      </w:divBdr>
    </w:div>
    <w:div w:id="2082365799">
      <w:bodyDiv w:val="1"/>
      <w:marLeft w:val="0"/>
      <w:marRight w:val="0"/>
      <w:marTop w:val="0"/>
      <w:marBottom w:val="0"/>
      <w:divBdr>
        <w:top w:val="none" w:sz="0" w:space="0" w:color="auto"/>
        <w:left w:val="none" w:sz="0" w:space="0" w:color="auto"/>
        <w:bottom w:val="none" w:sz="0" w:space="0" w:color="auto"/>
        <w:right w:val="none" w:sz="0" w:space="0" w:color="auto"/>
      </w:divBdr>
    </w:div>
    <w:div w:id="2082634369">
      <w:bodyDiv w:val="1"/>
      <w:marLeft w:val="0"/>
      <w:marRight w:val="0"/>
      <w:marTop w:val="0"/>
      <w:marBottom w:val="0"/>
      <w:divBdr>
        <w:top w:val="none" w:sz="0" w:space="0" w:color="auto"/>
        <w:left w:val="none" w:sz="0" w:space="0" w:color="auto"/>
        <w:bottom w:val="none" w:sz="0" w:space="0" w:color="auto"/>
        <w:right w:val="none" w:sz="0" w:space="0" w:color="auto"/>
      </w:divBdr>
    </w:div>
    <w:div w:id="2115592301">
      <w:bodyDiv w:val="1"/>
      <w:marLeft w:val="0"/>
      <w:marRight w:val="0"/>
      <w:marTop w:val="0"/>
      <w:marBottom w:val="0"/>
      <w:divBdr>
        <w:top w:val="none" w:sz="0" w:space="0" w:color="auto"/>
        <w:left w:val="none" w:sz="0" w:space="0" w:color="auto"/>
        <w:bottom w:val="none" w:sz="0" w:space="0" w:color="auto"/>
        <w:right w:val="none" w:sz="0" w:space="0" w:color="auto"/>
      </w:divBdr>
    </w:div>
    <w:div w:id="2136753168">
      <w:bodyDiv w:val="1"/>
      <w:marLeft w:val="0"/>
      <w:marRight w:val="0"/>
      <w:marTop w:val="0"/>
      <w:marBottom w:val="0"/>
      <w:divBdr>
        <w:top w:val="none" w:sz="0" w:space="0" w:color="auto"/>
        <w:left w:val="none" w:sz="0" w:space="0" w:color="auto"/>
        <w:bottom w:val="none" w:sz="0" w:space="0" w:color="auto"/>
        <w:right w:val="none" w:sz="0" w:space="0" w:color="auto"/>
      </w:divBdr>
    </w:div>
    <w:div w:id="21394951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header" Target="header6.xml"/><Relationship Id="rId26" Type="http://schemas.openxmlformats.org/officeDocument/2006/relationships/image" Target="media/image13.jpg"/><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footer" Target="footer4.xml"/><Relationship Id="rId25" Type="http://schemas.openxmlformats.org/officeDocument/2006/relationships/image" Target="media/image12.jpe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image" Target="media/image7.png"/><Relationship Id="rId29" Type="http://schemas.openxmlformats.org/officeDocument/2006/relationships/image" Target="media/image16.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1.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10.jpeg"/><Relationship Id="rId28" Type="http://schemas.openxmlformats.org/officeDocument/2006/relationships/image" Target="media/image15.jpeg"/><Relationship Id="rId10" Type="http://schemas.openxmlformats.org/officeDocument/2006/relationships/footer" Target="footer1.xml"/><Relationship Id="rId19" Type="http://schemas.openxmlformats.org/officeDocument/2006/relationships/image" Target="media/image6.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2.jpeg"/><Relationship Id="rId22" Type="http://schemas.openxmlformats.org/officeDocument/2006/relationships/image" Target="media/image9.jpg"/><Relationship Id="rId27" Type="http://schemas.openxmlformats.org/officeDocument/2006/relationships/image" Target="media/image14.jpg"/><Relationship Id="rId30" Type="http://schemas.openxmlformats.org/officeDocument/2006/relationships/footer" Target="footer5.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0337A2-4340-4DE1-BF0F-A1CEC7BAC5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TotalTime>
  <Pages>1</Pages>
  <Words>2629</Words>
  <Characters>14986</Characters>
  <Application>Microsoft Office Word</Application>
  <DocSecurity>0</DocSecurity>
  <Lines>124</Lines>
  <Paragraphs>35</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EKON</Company>
  <LinksUpToDate>false</LinksUpToDate>
  <CharactersWithSpaces>17580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SerdarG</dc:creator>
  <cp:keywords/>
  <dc:description/>
  <cp:lastModifiedBy>MAVI</cp:lastModifiedBy>
  <cp:revision>9</cp:revision>
  <cp:lastPrinted>2025-01-23T15:08:00Z</cp:lastPrinted>
  <dcterms:created xsi:type="dcterms:W3CDTF">2025-10-09T16:26:00Z</dcterms:created>
  <dcterms:modified xsi:type="dcterms:W3CDTF">2025-10-12T20:16:00Z</dcterms:modified>
</cp:coreProperties>
</file>