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FC" w:rsidRDefault="001338FC" w:rsidP="00F31070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color w:val="auto"/>
          <w:sz w:val="24"/>
          <w:szCs w:val="24"/>
          <w:u w:val="single" w:color="365F91"/>
        </w:rPr>
      </w:pPr>
    </w:p>
    <w:p w:rsidR="001338FC" w:rsidRPr="00D347DD" w:rsidRDefault="001338FC" w:rsidP="001338FC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</w:pPr>
      <w:r w:rsidRPr="00D347DD"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  <w:t>............................İLİ</w:t>
      </w:r>
    </w:p>
    <w:p w:rsidR="001338FC" w:rsidRPr="00D347DD" w:rsidRDefault="001338FC" w:rsidP="001338FC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</w:pPr>
      <w:r w:rsidRPr="00D347DD"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  <w:t>....................................BELEDİYESİ</w:t>
      </w:r>
    </w:p>
    <w:p w:rsidR="001338FC" w:rsidRPr="00D347DD" w:rsidRDefault="001338FC" w:rsidP="001338FC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</w:pPr>
      <w:r w:rsidRPr="00D347DD">
        <w:rPr>
          <w:rFonts w:ascii="Times New Roman" w:eastAsia="Palatino Linotype" w:hAnsi="Times New Roman" w:cs="Times New Roman"/>
          <w:b/>
          <w:color w:val="auto"/>
          <w:sz w:val="36"/>
          <w:szCs w:val="36"/>
          <w:u w:val="single" w:color="365F91"/>
        </w:rPr>
        <w:t>SIFIR ATIK YÖNETİM SİSTEMİ PROJE DOSYASI</w:t>
      </w:r>
    </w:p>
    <w:p w:rsidR="001338FC" w:rsidRDefault="001338FC" w:rsidP="00F31070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color w:val="auto"/>
          <w:sz w:val="24"/>
          <w:szCs w:val="24"/>
          <w:u w:val="single" w:color="365F91"/>
        </w:rPr>
      </w:pPr>
    </w:p>
    <w:p w:rsidR="001338FC" w:rsidRDefault="001338FC" w:rsidP="00F31070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color w:val="auto"/>
          <w:sz w:val="24"/>
          <w:szCs w:val="24"/>
          <w:u w:val="single" w:color="365F91"/>
        </w:rPr>
      </w:pPr>
    </w:p>
    <w:p w:rsidR="0054072E" w:rsidRPr="00F31070" w:rsidRDefault="0054072E" w:rsidP="00F3107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070">
        <w:rPr>
          <w:rFonts w:ascii="Times New Roman" w:eastAsia="Palatino Linotype" w:hAnsi="Times New Roman" w:cs="Times New Roman"/>
          <w:b/>
          <w:color w:val="auto"/>
          <w:sz w:val="24"/>
          <w:szCs w:val="24"/>
          <w:u w:val="single" w:color="365F91"/>
        </w:rPr>
        <w:t>İÇİNDEKİLER</w:t>
      </w:r>
      <w:r w:rsidRPr="00F3107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</w:t>
      </w:r>
    </w:p>
    <w:p w:rsidR="005E2F6E" w:rsidRPr="00F31070" w:rsidRDefault="0054072E" w:rsidP="001338FC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F310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Toc30780354"/>
    </w:p>
    <w:p w:rsidR="00F31070" w:rsidRPr="00A51060" w:rsidRDefault="00F31070" w:rsidP="00A51060">
      <w:pPr>
        <w:keepNext/>
        <w:keepLines/>
        <w:spacing w:after="0" w:line="600" w:lineRule="auto"/>
        <w:ind w:left="304" w:hanging="319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1.</w:t>
      </w:r>
      <w:r w:rsidR="00401085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</w:t>
      </w: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GENEL BİLGİLER </w:t>
      </w:r>
    </w:p>
    <w:p w:rsidR="00F31070" w:rsidRPr="00A51060" w:rsidRDefault="0042022D" w:rsidP="00A51060">
      <w:pPr>
        <w:spacing w:after="0" w:line="600" w:lineRule="auto"/>
        <w:ind w:left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1.1. İletişim Bilgileri</w:t>
      </w:r>
    </w:p>
    <w:p w:rsidR="0042022D" w:rsidRDefault="00F31070" w:rsidP="00A51060">
      <w:pPr>
        <w:spacing w:after="0" w:line="600" w:lineRule="auto"/>
        <w:ind w:left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1.2 Nüfus </w:t>
      </w:r>
      <w:r w:rsidR="0042022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Bilgileri</w:t>
      </w:r>
    </w:p>
    <w:p w:rsidR="00F31070" w:rsidRPr="00A51060" w:rsidRDefault="0042022D" w:rsidP="00A51060">
      <w:pPr>
        <w:spacing w:after="0" w:line="600" w:lineRule="auto"/>
        <w:ind w:left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F2F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1.3 </w:t>
      </w:r>
      <w:r w:rsidR="00F31070" w:rsidRPr="006F2F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Atık Bilgileri</w:t>
      </w:r>
    </w:p>
    <w:p w:rsidR="00F31070" w:rsidRPr="00A51060" w:rsidRDefault="00F31070" w:rsidP="00A51060">
      <w:pPr>
        <w:keepNext/>
        <w:keepLines/>
        <w:spacing w:after="0" w:line="600" w:lineRule="auto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2.</w:t>
      </w:r>
      <w:r w:rsidR="00401085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</w:t>
      </w: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M</w:t>
      </w:r>
      <w:r w:rsidR="00A51060"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EVCUT DURUM</w:t>
      </w:r>
    </w:p>
    <w:p w:rsidR="00F31070" w:rsidRPr="00A51060" w:rsidRDefault="00F31070" w:rsidP="00A51060">
      <w:pPr>
        <w:spacing w:after="0" w:line="600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2.1 </w:t>
      </w:r>
      <w:r w:rsidR="00A51060" w:rsidRPr="00A51060">
        <w:rPr>
          <w:rFonts w:ascii="Times New Roman" w:eastAsia="Palatino Linotype" w:hAnsi="Times New Roman" w:cs="Times New Roman"/>
          <w:color w:val="auto"/>
          <w:sz w:val="24"/>
          <w:szCs w:val="24"/>
        </w:rPr>
        <w:t>Mevcut Toplama Sistemi</w:t>
      </w:r>
    </w:p>
    <w:p w:rsidR="00F31070" w:rsidRPr="00A51060" w:rsidRDefault="00F31070" w:rsidP="00A51060">
      <w:pPr>
        <w:spacing w:after="0" w:line="600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2.2 </w:t>
      </w:r>
      <w:r w:rsidR="00A51060"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Ekipman</w:t>
      </w: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F31070" w:rsidRPr="00A51060" w:rsidRDefault="00F31070" w:rsidP="00A51060">
      <w:pPr>
        <w:spacing w:after="0" w:line="600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2.3 Mobil Atık Getirme Merkezi </w:t>
      </w:r>
    </w:p>
    <w:p w:rsidR="00401085" w:rsidRDefault="00F31070" w:rsidP="00401085">
      <w:pPr>
        <w:pStyle w:val="Balk2"/>
        <w:spacing w:before="0" w:line="600" w:lineRule="auto"/>
        <w:ind w:left="708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51060">
        <w:rPr>
          <w:rFonts w:ascii="Times New Roman" w:eastAsia="Palatino Linotype" w:hAnsi="Times New Roman" w:cs="Times New Roman"/>
          <w:color w:val="auto"/>
          <w:sz w:val="24"/>
          <w:szCs w:val="24"/>
        </w:rPr>
        <w:t>2.</w:t>
      </w:r>
      <w:r w:rsidR="00A51060" w:rsidRPr="00A51060">
        <w:rPr>
          <w:rFonts w:ascii="Times New Roman" w:eastAsia="Palatino Linotype" w:hAnsi="Times New Roman" w:cs="Times New Roman"/>
          <w:color w:val="auto"/>
          <w:sz w:val="24"/>
          <w:szCs w:val="24"/>
        </w:rPr>
        <w:t>4</w:t>
      </w:r>
      <w:r w:rsidRPr="00A51060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 </w:t>
      </w:r>
      <w:r w:rsidR="00A51060" w:rsidRPr="00A51060">
        <w:rPr>
          <w:rFonts w:ascii="Times New Roman" w:eastAsia="Palatino Linotype" w:hAnsi="Times New Roman" w:cs="Times New Roman"/>
          <w:color w:val="auto"/>
          <w:sz w:val="24"/>
          <w:szCs w:val="24"/>
        </w:rPr>
        <w:t>Atık Getirme Merkezi</w:t>
      </w:r>
    </w:p>
    <w:p w:rsidR="00D137CE" w:rsidRDefault="00CA47B8" w:rsidP="00401085">
      <w:pPr>
        <w:pStyle w:val="Balk2"/>
        <w:spacing w:before="0" w:line="600" w:lineRule="auto"/>
        <w:ind w:left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 w:rsidR="0040108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F3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Kompost Çalışmaları</w:t>
      </w:r>
    </w:p>
    <w:p w:rsidR="00D91ABF" w:rsidRPr="00A51060" w:rsidRDefault="00401085" w:rsidP="00A51060">
      <w:pPr>
        <w:spacing w:after="0" w:line="600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2.6</w:t>
      </w:r>
      <w:r w:rsidR="00D137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51060" w:rsidRPr="00A510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Sıfır Atık Bilgi Sistemi</w:t>
      </w:r>
    </w:p>
    <w:p w:rsidR="00F31070" w:rsidRPr="00A51060" w:rsidRDefault="00F31070" w:rsidP="00A51060">
      <w:pPr>
        <w:keepNext/>
        <w:keepLines/>
        <w:spacing w:after="0" w:line="600" w:lineRule="auto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3.</w:t>
      </w:r>
      <w:r w:rsidR="00401085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</w:t>
      </w: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TOPLAM İHTİYAÇ LİSTESİ VE MALİYET TABLOSU</w:t>
      </w:r>
    </w:p>
    <w:p w:rsidR="00EE5CF8" w:rsidRPr="00A51060" w:rsidRDefault="00EE5CF8" w:rsidP="00A51060">
      <w:pPr>
        <w:keepNext/>
        <w:keepLines/>
        <w:spacing w:after="0" w:line="600" w:lineRule="auto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A51060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4. EKLER</w:t>
      </w:r>
    </w:p>
    <w:p w:rsidR="00D91ABF" w:rsidRPr="00A51060" w:rsidRDefault="00D91ABF" w:rsidP="00A51060">
      <w:pPr>
        <w:spacing w:line="60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1ABF" w:rsidRPr="00A51060" w:rsidRDefault="00D91ABF" w:rsidP="00A51060">
      <w:pPr>
        <w:keepNext/>
        <w:keepLines/>
        <w:spacing w:after="0" w:line="600" w:lineRule="auto"/>
        <w:ind w:left="304" w:hanging="319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sectPr w:rsidR="00D91ABF" w:rsidRPr="00A51060" w:rsidSect="005E2F6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072E" w:rsidRPr="00401085" w:rsidRDefault="0054072E" w:rsidP="00401085">
      <w:pPr>
        <w:pStyle w:val="ListeParagraf"/>
        <w:keepNext/>
        <w:keepLines/>
        <w:numPr>
          <w:ilvl w:val="0"/>
          <w:numId w:val="13"/>
        </w:numPr>
        <w:spacing w:after="0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401085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lastRenderedPageBreak/>
        <w:t>GENEL BİLGİLER</w:t>
      </w:r>
      <w:bookmarkEnd w:id="0"/>
      <w:r w:rsidRPr="00401085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</w:t>
      </w:r>
    </w:p>
    <w:p w:rsidR="00805686" w:rsidRDefault="00805686" w:rsidP="0054072E">
      <w:pPr>
        <w:keepNext/>
        <w:keepLines/>
        <w:spacing w:after="0"/>
        <w:ind w:left="304" w:hanging="319"/>
        <w:jc w:val="both"/>
        <w:outlineLvl w:val="0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</w:p>
    <w:p w:rsidR="00307D5D" w:rsidRPr="00043024" w:rsidRDefault="00043024" w:rsidP="00307D5D">
      <w:pPr>
        <w:keepNext/>
        <w:keepLines/>
        <w:spacing w:after="0"/>
        <w:ind w:left="304"/>
        <w:jc w:val="both"/>
        <w:outlineLvl w:val="0"/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(</w:t>
      </w:r>
      <w:r w:rsidR="00307D5D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Sıfır atık projesi dosyasının </w:t>
      </w:r>
      <w:hyperlink r:id="rId9" w:history="1">
        <w:r w:rsidR="00307D5D" w:rsidRPr="00043024">
          <w:rPr>
            <w:rStyle w:val="Kpr"/>
            <w:rFonts w:ascii="Times New Roman" w:eastAsia="Palatino Linotype" w:hAnsi="Times New Roman" w:cs="Times New Roman"/>
            <w:i/>
            <w:sz w:val="20"/>
            <w:szCs w:val="20"/>
          </w:rPr>
          <w:t>https://sifiratik.gov.tr/</w:t>
        </w:r>
      </w:hyperlink>
      <w:r w:rsidR="00307D5D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web sayfasında yayınlanan </w:t>
      </w:r>
      <w:r w:rsidR="00176222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Mahalli İdareler Sıfır Atık Uygulama K</w:t>
      </w:r>
      <w:r w:rsidR="00307D5D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ılavuzu çerçevesinde hazırlanması gerekmektedir.</w:t>
      </w:r>
      <w:r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)</w:t>
      </w:r>
    </w:p>
    <w:p w:rsidR="00307D5D" w:rsidRPr="00307D5D" w:rsidRDefault="00307D5D" w:rsidP="0054072E">
      <w:pPr>
        <w:keepNext/>
        <w:keepLines/>
        <w:spacing w:after="0"/>
        <w:ind w:left="304" w:hanging="319"/>
        <w:jc w:val="both"/>
        <w:outlineLvl w:val="0"/>
        <w:rPr>
          <w:rFonts w:ascii="Times New Roman" w:eastAsia="Palatino Linotype" w:hAnsi="Times New Roman" w:cs="Times New Roman"/>
          <w:color w:val="auto"/>
          <w:sz w:val="24"/>
          <w:szCs w:val="24"/>
        </w:rPr>
      </w:pPr>
    </w:p>
    <w:p w:rsidR="005E2D7F" w:rsidRPr="005E2D7F" w:rsidRDefault="005E2D7F" w:rsidP="000D2068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E2D7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1.1. İletişim Bilgileri:</w:t>
      </w:r>
    </w:p>
    <w:tbl>
      <w:tblPr>
        <w:tblStyle w:val="TableGrid"/>
        <w:tblW w:w="14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316"/>
        <w:gridCol w:w="3266"/>
        <w:gridCol w:w="4246"/>
        <w:gridCol w:w="4238"/>
      </w:tblGrid>
      <w:tr w:rsidR="000531A3" w:rsidRPr="00A51060" w:rsidTr="00FA2A6F">
        <w:trPr>
          <w:trHeight w:val="522"/>
        </w:trPr>
        <w:tc>
          <w:tcPr>
            <w:tcW w:w="14066" w:type="dxa"/>
            <w:gridSpan w:val="4"/>
            <w:shd w:val="clear" w:color="auto" w:fill="auto"/>
            <w:vAlign w:val="center"/>
          </w:tcPr>
          <w:p w:rsidR="000531A3" w:rsidRPr="00A51060" w:rsidRDefault="00122F7C" w:rsidP="00C4481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51060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SIFIR ATIK SORUMLU PERSONEL İLETİŞİM BİLGİLERİ</w:t>
            </w:r>
          </w:p>
        </w:tc>
      </w:tr>
      <w:tr w:rsidR="009C2C17" w:rsidRPr="00A51060" w:rsidTr="00E17042">
        <w:trPr>
          <w:trHeight w:val="325"/>
        </w:trPr>
        <w:tc>
          <w:tcPr>
            <w:tcW w:w="2316" w:type="dxa"/>
            <w:shd w:val="clear" w:color="auto" w:fill="9CC2E5" w:themeFill="accent1" w:themeFillTint="99"/>
          </w:tcPr>
          <w:p w:rsidR="009C2C17" w:rsidRPr="00A51060" w:rsidRDefault="009C2C17" w:rsidP="001E3E1C">
            <w:pPr>
              <w:ind w:left="4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10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Adı Soyadı</w:t>
            </w:r>
          </w:p>
        </w:tc>
        <w:tc>
          <w:tcPr>
            <w:tcW w:w="3266" w:type="dxa"/>
            <w:shd w:val="clear" w:color="auto" w:fill="9CC2E5" w:themeFill="accent1" w:themeFillTint="99"/>
          </w:tcPr>
          <w:p w:rsidR="009C2C17" w:rsidRPr="00A51060" w:rsidRDefault="009C2C17" w:rsidP="001E3E1C">
            <w:pPr>
              <w:ind w:left="4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10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Görevi</w:t>
            </w:r>
          </w:p>
        </w:tc>
        <w:tc>
          <w:tcPr>
            <w:tcW w:w="4246" w:type="dxa"/>
            <w:shd w:val="clear" w:color="auto" w:fill="9CC2E5" w:themeFill="accent1" w:themeFillTint="99"/>
          </w:tcPr>
          <w:p w:rsidR="009C2C17" w:rsidRPr="00A51060" w:rsidRDefault="009C2C17" w:rsidP="001E3E1C">
            <w:pPr>
              <w:ind w:left="4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10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Telefon (Cep/İş)</w:t>
            </w:r>
          </w:p>
        </w:tc>
        <w:tc>
          <w:tcPr>
            <w:tcW w:w="4238" w:type="dxa"/>
            <w:shd w:val="clear" w:color="auto" w:fill="9CC2E5" w:themeFill="accent1" w:themeFillTint="99"/>
          </w:tcPr>
          <w:p w:rsidR="009C2C17" w:rsidRPr="00A51060" w:rsidRDefault="009C2C17" w:rsidP="001E3E1C">
            <w:pPr>
              <w:ind w:left="4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10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E-Posta</w:t>
            </w:r>
          </w:p>
        </w:tc>
      </w:tr>
      <w:tr w:rsidR="009C2C17" w:rsidRPr="00A51060" w:rsidTr="00E17042">
        <w:trPr>
          <w:trHeight w:val="279"/>
        </w:trPr>
        <w:tc>
          <w:tcPr>
            <w:tcW w:w="2316" w:type="dxa"/>
          </w:tcPr>
          <w:p w:rsidR="009C2C17" w:rsidRPr="00A51060" w:rsidRDefault="009C2C17" w:rsidP="001E3E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2C17" w:rsidRPr="00A51060" w:rsidRDefault="009C2C17" w:rsidP="001E3E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2C17" w:rsidRPr="00A51060" w:rsidRDefault="009C2C17" w:rsidP="001E3E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</w:tcPr>
          <w:p w:rsidR="009C2C17" w:rsidRPr="00A51060" w:rsidRDefault="009C2C17" w:rsidP="001E3E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9C2C17" w:rsidRPr="00A51060" w:rsidRDefault="009C2C17" w:rsidP="001E3E1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10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38" w:type="dxa"/>
          </w:tcPr>
          <w:p w:rsidR="009C2C17" w:rsidRPr="00A51060" w:rsidRDefault="009C2C17" w:rsidP="001E3E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E159D" w:rsidRDefault="006E159D" w:rsidP="006E159D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E159D" w:rsidRPr="00C44819" w:rsidRDefault="005E2D7F" w:rsidP="006E159D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E2D7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1.2 Nüfus Bilgileri</w:t>
      </w:r>
    </w:p>
    <w:tbl>
      <w:tblPr>
        <w:tblpPr w:leftFromText="141" w:rightFromText="141" w:vertAnchor="text" w:horzAnchor="margin" w:tblpX="-10" w:tblpY="182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274"/>
      </w:tblGrid>
      <w:tr w:rsidR="00AA17D1" w:rsidRPr="00A51060" w:rsidTr="00AA17D1">
        <w:trPr>
          <w:trHeight w:val="558"/>
        </w:trPr>
        <w:tc>
          <w:tcPr>
            <w:tcW w:w="14073" w:type="dxa"/>
            <w:gridSpan w:val="2"/>
            <w:shd w:val="clear" w:color="auto" w:fill="auto"/>
            <w:vAlign w:val="center"/>
          </w:tcPr>
          <w:p w:rsidR="00AA17D1" w:rsidRPr="00AA17D1" w:rsidRDefault="00AA17D1" w:rsidP="00E170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MAHALLİ İDARE </w:t>
            </w:r>
            <w:r w:rsidRPr="00AA17D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NÜFUS BİLGİLERİ</w:t>
            </w:r>
          </w:p>
        </w:tc>
      </w:tr>
      <w:tr w:rsidR="00D71F2E" w:rsidRPr="00A51060" w:rsidTr="00D71F2E">
        <w:trPr>
          <w:trHeight w:val="908"/>
        </w:trPr>
        <w:tc>
          <w:tcPr>
            <w:tcW w:w="6799" w:type="dxa"/>
            <w:shd w:val="clear" w:color="auto" w:fill="9CC2E5" w:themeFill="accent1" w:themeFillTint="99"/>
          </w:tcPr>
          <w:p w:rsidR="00D71F2E" w:rsidRDefault="00D71F2E" w:rsidP="00E170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71F2E" w:rsidRDefault="00043024" w:rsidP="00E170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Mahalli İdarenin Hizmet Verdiği Toplam Nüfus</w:t>
            </w:r>
          </w:p>
          <w:p w:rsidR="00D71F2E" w:rsidRPr="00A51060" w:rsidRDefault="00043024" w:rsidP="00E170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(Güncel Tüik Verisi Esas Alınır.)</w:t>
            </w:r>
          </w:p>
        </w:tc>
        <w:tc>
          <w:tcPr>
            <w:tcW w:w="7274" w:type="dxa"/>
            <w:shd w:val="clear" w:color="auto" w:fill="9CC2E5" w:themeFill="accent1" w:themeFillTint="99"/>
          </w:tcPr>
          <w:p w:rsidR="00D71F2E" w:rsidRDefault="00D71F2E" w:rsidP="00E170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71F2E" w:rsidRPr="00A51060" w:rsidRDefault="00043024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17D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Açıklama</w:t>
            </w:r>
          </w:p>
        </w:tc>
      </w:tr>
      <w:tr w:rsidR="00D71F2E" w:rsidRPr="00A51060" w:rsidTr="00D71F2E">
        <w:trPr>
          <w:trHeight w:val="676"/>
        </w:trPr>
        <w:tc>
          <w:tcPr>
            <w:tcW w:w="6799" w:type="dxa"/>
          </w:tcPr>
          <w:p w:rsidR="00D71F2E" w:rsidRPr="00A51060" w:rsidRDefault="00D71F2E" w:rsidP="00E170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D71F2E" w:rsidRPr="00A51060" w:rsidRDefault="00D71F2E" w:rsidP="00E170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D71F2E" w:rsidRPr="00A51060" w:rsidRDefault="00D71F2E" w:rsidP="00E170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D71F2E" w:rsidRPr="00A51060" w:rsidRDefault="00D71F2E" w:rsidP="00E170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74" w:type="dxa"/>
          </w:tcPr>
          <w:p w:rsidR="00D71F2E" w:rsidRPr="00A51060" w:rsidRDefault="00D71F2E" w:rsidP="00E170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44819" w:rsidRDefault="0054072E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67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33D35" w:rsidRDefault="00333D35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33D35" w:rsidRDefault="00333D35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33D35" w:rsidRDefault="00333D35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821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781"/>
        <w:gridCol w:w="2853"/>
      </w:tblGrid>
      <w:tr w:rsidR="00333D35" w:rsidRPr="00FA2A6F" w:rsidTr="00FA2A6F">
        <w:trPr>
          <w:trHeight w:val="565"/>
        </w:trPr>
        <w:tc>
          <w:tcPr>
            <w:tcW w:w="13874" w:type="dxa"/>
            <w:gridSpan w:val="3"/>
            <w:shd w:val="clear" w:color="auto" w:fill="auto"/>
            <w:vAlign w:val="center"/>
          </w:tcPr>
          <w:p w:rsidR="00333D35" w:rsidRPr="00FA2A6F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2A6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MAHALLİ İDARE ATIK BİLGİLERİ</w:t>
            </w:r>
          </w:p>
        </w:tc>
      </w:tr>
      <w:tr w:rsidR="00333D35" w:rsidRPr="00FA2A6F" w:rsidTr="00043024">
        <w:trPr>
          <w:trHeight w:val="859"/>
        </w:trPr>
        <w:tc>
          <w:tcPr>
            <w:tcW w:w="5240" w:type="dxa"/>
            <w:shd w:val="clear" w:color="auto" w:fill="BDD6EE" w:themeFill="accent1" w:themeFillTint="66"/>
          </w:tcPr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333D35" w:rsidRPr="00043024" w:rsidRDefault="00FA2A6F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Toplam Belediye Atığı </w:t>
            </w:r>
            <w:r w:rsidR="00333D35"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Miktarı (ton/yıl)</w:t>
            </w: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(Mevcut Durum)</w:t>
            </w:r>
          </w:p>
        </w:tc>
        <w:tc>
          <w:tcPr>
            <w:tcW w:w="5781" w:type="dxa"/>
            <w:shd w:val="clear" w:color="auto" w:fill="BDD6EE" w:themeFill="accent1" w:themeFillTint="66"/>
          </w:tcPr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333D35" w:rsidRPr="00043024" w:rsidRDefault="00FA2A6F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Geri Kazanılabilir Atıklar </w:t>
            </w: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="00FA2A6F"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Plastik, Kağıt, Cam, Metal, Kompozit</w:t>
            </w: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) </w:t>
            </w: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Miktarı (ton/yıl)</w:t>
            </w: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333D35" w:rsidRPr="00043024" w:rsidRDefault="00333D35" w:rsidP="00333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AÇIKLAMA</w:t>
            </w:r>
          </w:p>
        </w:tc>
      </w:tr>
      <w:tr w:rsidR="00333D35" w:rsidRPr="00FA2A6F" w:rsidTr="00333D35">
        <w:trPr>
          <w:trHeight w:val="394"/>
        </w:trPr>
        <w:tc>
          <w:tcPr>
            <w:tcW w:w="5240" w:type="dxa"/>
          </w:tcPr>
          <w:p w:rsidR="00333D35" w:rsidRPr="00FA2A6F" w:rsidRDefault="00333D35" w:rsidP="00333D3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81" w:type="dxa"/>
          </w:tcPr>
          <w:p w:rsidR="00333D35" w:rsidRPr="00FA2A6F" w:rsidRDefault="00333D35" w:rsidP="00333D3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</w:tcPr>
          <w:p w:rsidR="00333D35" w:rsidRPr="00FA2A6F" w:rsidRDefault="00333D35" w:rsidP="00333D3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44819" w:rsidRDefault="00333D35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A2A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1.3 </w:t>
      </w:r>
      <w:r w:rsidRPr="00FA2A6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Atık Bilgileri</w:t>
      </w:r>
    </w:p>
    <w:p w:rsidR="00C44819" w:rsidRDefault="00C44819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569B3" w:rsidRDefault="00C569B3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55387" w:rsidRDefault="0051510F" w:rsidP="0054072E">
      <w:pPr>
        <w:spacing w:after="163"/>
        <w:ind w:right="47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MEVCUT DURUM</w:t>
      </w:r>
    </w:p>
    <w:p w:rsidR="005E2D7F" w:rsidRPr="00496704" w:rsidRDefault="00424A7B" w:rsidP="00C44819">
      <w:pPr>
        <w:spacing w:after="163"/>
        <w:ind w:right="476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2.1 Mevcut Toplama Sistemi</w:t>
      </w:r>
      <w:r w:rsidRPr="004967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: </w:t>
      </w:r>
    </w:p>
    <w:p w:rsidR="005E2D7F" w:rsidRPr="00043024" w:rsidRDefault="00043024" w:rsidP="005E2D7F">
      <w:pPr>
        <w:tabs>
          <w:tab w:val="left" w:pos="161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5E2D7F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Mahalli idare sınırları içerisinde oluşan atıkların </w:t>
      </w:r>
      <w:r w:rsidR="00D74BC6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cadde ve sokaklarda </w:t>
      </w:r>
      <w:r w:rsidR="00826871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atık türü bazında </w:t>
      </w:r>
      <w:r w:rsidR="005E2D7F" w:rsidRPr="00043024">
        <w:rPr>
          <w:rFonts w:ascii="Times New Roman" w:hAnsi="Times New Roman" w:cs="Times New Roman"/>
          <w:i/>
          <w:color w:val="auto"/>
          <w:sz w:val="20"/>
          <w:szCs w:val="20"/>
        </w:rPr>
        <w:t>ne şekilde, nasıl ve hangi periyotlarla toplandığı</w:t>
      </w:r>
      <w:r w:rsidR="00826871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(günlük/haftalık/15 günlük</w:t>
      </w:r>
      <w:r w:rsidR="00287C6C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/aylık </w:t>
      </w:r>
      <w:r w:rsidR="00826871" w:rsidRPr="00043024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  <w:r w:rsidR="00C04BEC" w:rsidRPr="00043024">
        <w:rPr>
          <w:rFonts w:ascii="Times New Roman" w:hAnsi="Times New Roman" w:cs="Times New Roman"/>
          <w:i/>
          <w:color w:val="auto"/>
          <w:sz w:val="20"/>
          <w:szCs w:val="20"/>
        </w:rPr>
        <w:t>,</w:t>
      </w:r>
      <w:r w:rsidR="00826871" w:rsidRPr="0004302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kullanılan ekipman türleri (kapıdan kapıya/ kumbara/konteyner/yeraltı konteyneri), </w:t>
      </w:r>
      <w:r w:rsidRPr="00043024">
        <w:rPr>
          <w:rFonts w:ascii="Times New Roman" w:hAnsi="Times New Roman" w:cs="Times New Roman"/>
          <w:i/>
          <w:color w:val="auto"/>
          <w:sz w:val="20"/>
          <w:szCs w:val="20"/>
        </w:rPr>
        <w:t>atık toplama bilgileri yazılır.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075"/>
        <w:gridCol w:w="1193"/>
        <w:gridCol w:w="2268"/>
        <w:gridCol w:w="3544"/>
        <w:gridCol w:w="2268"/>
      </w:tblGrid>
      <w:tr w:rsidR="00043024" w:rsidRPr="00C44819" w:rsidTr="00086D18">
        <w:trPr>
          <w:trHeight w:val="552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24" w:rsidRPr="00C44819" w:rsidRDefault="00043024" w:rsidP="006B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TOPLAMA SİSTEMİ BİLGİLERİ</w:t>
            </w:r>
          </w:p>
        </w:tc>
      </w:tr>
      <w:tr w:rsidR="00043024" w:rsidRPr="00FA2A6F" w:rsidTr="00043024">
        <w:trPr>
          <w:trHeight w:val="1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43024" w:rsidRPr="00043024" w:rsidRDefault="00043024" w:rsidP="00A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Atık Türü </w:t>
            </w:r>
          </w:p>
          <w:p w:rsidR="00043024" w:rsidRPr="00043024" w:rsidRDefault="00043024" w:rsidP="00A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(Karışık/ Geri Kazanılabilir)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43024" w:rsidRPr="00043024" w:rsidRDefault="00043024" w:rsidP="00A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Toplama Yöntemi (Kapıdan kapıya, kumbara/konteyner yer altı konteyneri vs.)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43024" w:rsidRPr="00043024" w:rsidRDefault="00043024" w:rsidP="00A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Toplama Sıklığı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43024" w:rsidRPr="00043024" w:rsidRDefault="00043024" w:rsidP="00A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Araç Sayısı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Araç Kapasitesi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Default="00043024" w:rsidP="00F449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Mobil Atık Getirme Merkezi Sayısı</w:t>
            </w: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43024" w:rsidRPr="00043024" w:rsidRDefault="00043024" w:rsidP="00F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Mobil Atık Getirme Merkezi, </w:t>
            </w:r>
            <w:r w:rsidRPr="0004302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Toplama Noktası, Sıfır Atık Bahçesi, Sıfır Atık Noktası vb.)</w:t>
            </w:r>
          </w:p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Pr="00043024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Pr="00043024" w:rsidRDefault="00043024" w:rsidP="00E1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30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Açıklama</w:t>
            </w:r>
          </w:p>
          <w:p w:rsidR="00043024" w:rsidRPr="00043024" w:rsidRDefault="00043024" w:rsidP="00E1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Pr="00043024" w:rsidRDefault="00043024" w:rsidP="00E1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43024" w:rsidRPr="00043024" w:rsidRDefault="00043024" w:rsidP="00E1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43024" w:rsidRPr="00C44819" w:rsidTr="00043024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24" w:rsidRPr="00C44819" w:rsidRDefault="00043024" w:rsidP="00A5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44819" w:rsidRDefault="00C44819" w:rsidP="005E2D7F">
      <w:pPr>
        <w:tabs>
          <w:tab w:val="left" w:pos="88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42D5" w:rsidRDefault="00B642D5" w:rsidP="005E2D7F">
      <w:pPr>
        <w:tabs>
          <w:tab w:val="left" w:pos="88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629F" w:rsidRDefault="00424A7B" w:rsidP="0054072E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2.2 Ekipman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25"/>
        <w:gridCol w:w="1256"/>
        <w:gridCol w:w="1255"/>
        <w:gridCol w:w="1528"/>
        <w:gridCol w:w="1560"/>
        <w:gridCol w:w="1559"/>
        <w:gridCol w:w="1843"/>
        <w:gridCol w:w="1701"/>
        <w:gridCol w:w="1664"/>
      </w:tblGrid>
      <w:tr w:rsidR="000636DC" w:rsidTr="00043024">
        <w:trPr>
          <w:trHeight w:val="848"/>
        </w:trPr>
        <w:tc>
          <w:tcPr>
            <w:tcW w:w="1101" w:type="dxa"/>
            <w:vMerge w:val="restart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636DC" w:rsidRPr="005C591F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591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56" w:type="dxa"/>
            <w:vMerge w:val="restart"/>
            <w:vAlign w:val="center"/>
          </w:tcPr>
          <w:p w:rsidR="000636DC" w:rsidRPr="005C591F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591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MAHALLE ADI</w:t>
            </w:r>
          </w:p>
        </w:tc>
        <w:tc>
          <w:tcPr>
            <w:tcW w:w="1255" w:type="dxa"/>
            <w:vMerge w:val="restart"/>
            <w:vAlign w:val="center"/>
          </w:tcPr>
          <w:p w:rsidR="000636DC" w:rsidRPr="005C591F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591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MAHALLE NÜFUSU</w:t>
            </w:r>
          </w:p>
        </w:tc>
        <w:tc>
          <w:tcPr>
            <w:tcW w:w="3088" w:type="dxa"/>
            <w:gridSpan w:val="2"/>
            <w:shd w:val="clear" w:color="auto" w:fill="BDD6EE" w:themeFill="accent1" w:themeFillTint="66"/>
            <w:vAlign w:val="center"/>
          </w:tcPr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636D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MEVCUT DURUM</w:t>
            </w: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Diğer Atık Konteyneri</w:t>
            </w:r>
          </w:p>
          <w:p w:rsidR="000636DC" w:rsidRP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0636DC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Evsel Atıklar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  <w:vAlign w:val="center"/>
          </w:tcPr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636D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MEVCUT DURUM</w:t>
            </w: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Geri Kazanılabilir Atık Konteyneri</w:t>
            </w:r>
          </w:p>
          <w:p w:rsidR="000636DC" w:rsidRP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0636DC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Kağıt/Cam/Plastik/Metal/Kompozit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5" w:type="dxa"/>
            <w:gridSpan w:val="2"/>
            <w:shd w:val="clear" w:color="auto" w:fill="C5E0B3" w:themeFill="accent6" w:themeFillTint="66"/>
            <w:vAlign w:val="center"/>
          </w:tcPr>
          <w:p w:rsidR="00BE569A" w:rsidRDefault="00BE569A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636D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İHTİYAÇ LİSTESİ</w:t>
            </w: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Geri Kazanılabilir Atık Konteyneri</w:t>
            </w:r>
          </w:p>
          <w:p w:rsid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0636DC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Kağıt/Cam/Plastik/Metal/Kompozit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0636DC" w:rsidRPr="000636DC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36DC" w:rsidTr="00BE569A">
        <w:tc>
          <w:tcPr>
            <w:tcW w:w="1101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Hacim (lt)</w:t>
            </w:r>
          </w:p>
        </w:tc>
        <w:tc>
          <w:tcPr>
            <w:tcW w:w="1560" w:type="dxa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559" w:type="dxa"/>
            <w:vAlign w:val="center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Hacim (lt)</w:t>
            </w:r>
          </w:p>
        </w:tc>
        <w:tc>
          <w:tcPr>
            <w:tcW w:w="1843" w:type="dxa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569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701" w:type="dxa"/>
            <w:vAlign w:val="center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Hacim (lt)</w:t>
            </w:r>
          </w:p>
        </w:tc>
        <w:tc>
          <w:tcPr>
            <w:tcW w:w="1664" w:type="dxa"/>
          </w:tcPr>
          <w:p w:rsidR="000636DC" w:rsidRPr="00BE569A" w:rsidRDefault="00BE569A" w:rsidP="005407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569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Sayı</w:t>
            </w:r>
          </w:p>
        </w:tc>
      </w:tr>
      <w:tr w:rsidR="000636DC" w:rsidTr="00BE569A">
        <w:tc>
          <w:tcPr>
            <w:tcW w:w="1101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636DC" w:rsidTr="00BE569A">
        <w:tc>
          <w:tcPr>
            <w:tcW w:w="1101" w:type="dxa"/>
            <w:vMerge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636DC" w:rsidTr="00BE569A">
        <w:tc>
          <w:tcPr>
            <w:tcW w:w="1101" w:type="dxa"/>
            <w:vAlign w:val="center"/>
          </w:tcPr>
          <w:p w:rsidR="000636DC" w:rsidRPr="005C591F" w:rsidRDefault="000636DC" w:rsidP="000636DC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591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52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</w:tcPr>
          <w:p w:rsidR="000636DC" w:rsidRDefault="000636DC" w:rsidP="0054072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C591F" w:rsidRDefault="005C591F" w:rsidP="0054072E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23A33" w:rsidRPr="00B642D5" w:rsidRDefault="00424A7B" w:rsidP="00B642D5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1" w:name="_Toc30780360"/>
      <w:r w:rsidRPr="00122F7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122F7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Mobil Atık Getirme Merkezi</w:t>
      </w:r>
      <w:bookmarkEnd w:id="1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B642D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(MAGM) </w:t>
      </w:r>
    </w:p>
    <w:p w:rsidR="00D23A33" w:rsidRPr="00043024" w:rsidRDefault="00043024" w:rsidP="00D23A33">
      <w:pPr>
        <w:jc w:val="both"/>
        <w:rPr>
          <w:rFonts w:ascii="Times New Roman" w:eastAsia="Palatino Linotype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(</w:t>
      </w:r>
      <w:r w:rsidR="00F1140F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Mobil Atık Getirme Merkezinde</w:t>
      </w:r>
      <w:r w:rsidR="000C34E4" w:rsidRPr="00043024">
        <w:rPr>
          <w:i/>
          <w:sz w:val="20"/>
          <w:szCs w:val="20"/>
        </w:rPr>
        <w:t xml:space="preserve"> </w:t>
      </w:r>
      <w:r w:rsidR="000C34E4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atıklar en az yedi</w:t>
      </w:r>
      <w:r w:rsidR="004F11E9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(7)</w:t>
      </w:r>
      <w:r w:rsidR="000C34E4" w:rsidRPr="00043024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ayrı kategoride (kağıt, cam, metal, plastik atıklar, atık elektrikli ve elektronik eşyalar ve atık piller zorunlu olmak üzere) toplama yapmak üzere farklı bölmelerden/haznelerden oluşur. Kağıt, cam, metal ve plastik atıklar “Geri Kazanılabilir Atıklar” bölmesinde birlikte toplanabilir.</w:t>
      </w:r>
      <w:r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)</w:t>
      </w:r>
    </w:p>
    <w:p w:rsidR="00D23A33" w:rsidRPr="00496704" w:rsidRDefault="00D23A33" w:rsidP="00D23A33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14034" w:type="dxa"/>
        <w:tblInd w:w="-5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1939"/>
        <w:gridCol w:w="3397"/>
        <w:gridCol w:w="2973"/>
        <w:gridCol w:w="2548"/>
        <w:gridCol w:w="2141"/>
      </w:tblGrid>
      <w:tr w:rsidR="00D137CE" w:rsidRPr="00C44819" w:rsidTr="00043024">
        <w:trPr>
          <w:trHeight w:val="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7CE" w:rsidRPr="00C44819" w:rsidRDefault="00D137CE" w:rsidP="00EE6223">
            <w:pPr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137CE" w:rsidRPr="00372426" w:rsidRDefault="00D137CE" w:rsidP="00372426">
            <w:pPr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Mevcut Mobil Atık Getirme Merkezinin Sayısı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137CE" w:rsidRDefault="00D137CE" w:rsidP="00372426">
            <w:pPr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37CE" w:rsidRDefault="00D137CE" w:rsidP="00372426">
            <w:pPr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37CE" w:rsidRPr="00C44819" w:rsidRDefault="00D137CE" w:rsidP="00372426">
            <w:pPr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48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Mevcut Mobil Atık Getirme Merkezinde Biriktirilen Atık Türleri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37CE" w:rsidRDefault="00D137CE" w:rsidP="0037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7CE" w:rsidRDefault="00D137CE" w:rsidP="0037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7CE" w:rsidRPr="00C44819" w:rsidRDefault="00D137CE" w:rsidP="0037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19">
              <w:rPr>
                <w:rFonts w:ascii="Times New Roman" w:hAnsi="Times New Roman" w:cs="Times New Roman"/>
                <w:b/>
                <w:sz w:val="20"/>
                <w:szCs w:val="20"/>
              </w:rPr>
              <w:t>İhtiyaç Duyulan Mobil Atık Getirme Merkezinin Sayısı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37CE" w:rsidRPr="00C44819" w:rsidRDefault="00D137CE" w:rsidP="00EE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Duyulan </w:t>
            </w:r>
            <w:r w:rsidRPr="00C448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Mobil Atık Getirme Merkezinde Biriktirilecek Atık Türleri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37CE" w:rsidRDefault="00D137CE" w:rsidP="00EE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7CE" w:rsidRDefault="00D137CE" w:rsidP="00EE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7CE" w:rsidRPr="00C44819" w:rsidRDefault="00D137CE" w:rsidP="00D1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D137CE" w:rsidRPr="00C44819" w:rsidTr="00D137CE">
        <w:trPr>
          <w:trHeight w:val="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CE" w:rsidRPr="00372426" w:rsidRDefault="00D137CE" w:rsidP="00375210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TOPLAM </w:t>
            </w:r>
          </w:p>
          <w:p w:rsidR="00D137CE" w:rsidRPr="00C44819" w:rsidRDefault="00D137CE" w:rsidP="002607F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7CE" w:rsidRPr="00C44819" w:rsidRDefault="00D137CE" w:rsidP="0037521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7CE" w:rsidRPr="00C44819" w:rsidRDefault="00D137CE" w:rsidP="002607F9">
            <w:pPr>
              <w:ind w:left="2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CE" w:rsidRPr="00C44819" w:rsidRDefault="00D137CE">
            <w:pPr>
              <w:ind w:left="2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CE" w:rsidRPr="00C44819" w:rsidRDefault="00D137CE" w:rsidP="002607F9">
            <w:pPr>
              <w:ind w:left="2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CE" w:rsidRPr="00C44819" w:rsidRDefault="00D137CE" w:rsidP="002607F9">
            <w:pPr>
              <w:ind w:left="2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642D5" w:rsidRDefault="00B642D5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42D5" w:rsidRDefault="00B642D5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42D5" w:rsidRDefault="00B642D5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C47" w:rsidRDefault="00062C47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67512" w:rsidRDefault="00167512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5009" w:rsidRPr="00D54DAB" w:rsidRDefault="000C34E4" w:rsidP="00D54DA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34E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Sıfır Atık </w:t>
      </w:r>
      <w:r w:rsidR="00D54DAB" w:rsidRPr="000C34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Noktası: </w:t>
      </w:r>
      <w:r w:rsidR="00C569B3" w:rsidRPr="00CA36FA">
        <w:rPr>
          <w:rFonts w:ascii="Times New Roman" w:hAnsi="Times New Roman" w:cs="Times New Roman"/>
          <w:sz w:val="24"/>
          <w:szCs w:val="24"/>
        </w:rPr>
        <w:t xml:space="preserve">Vatandaşların evlerinde/işyerlerinde ayrı biriktirdikleri her tür geri kazanılabilir atıkların </w:t>
      </w:r>
      <w:r w:rsidR="00C569B3">
        <w:rPr>
          <w:rFonts w:ascii="Times New Roman" w:hAnsi="Times New Roman" w:cs="Times New Roman"/>
          <w:sz w:val="24"/>
          <w:szCs w:val="24"/>
        </w:rPr>
        <w:t xml:space="preserve">belediye tarafından </w:t>
      </w:r>
      <w:r w:rsidR="00C569B3" w:rsidRPr="00CA36FA">
        <w:rPr>
          <w:rFonts w:ascii="Times New Roman" w:hAnsi="Times New Roman" w:cs="Times New Roman"/>
          <w:sz w:val="24"/>
          <w:szCs w:val="24"/>
        </w:rPr>
        <w:t xml:space="preserve">puan ve/veya ücreti karşılığı alındığı </w:t>
      </w:r>
      <w:r w:rsidR="009B2495">
        <w:rPr>
          <w:rFonts w:ascii="Times New Roman" w:hAnsi="Times New Roman" w:cs="Times New Roman"/>
          <w:sz w:val="24"/>
          <w:szCs w:val="24"/>
        </w:rPr>
        <w:t>belediyelerce</w:t>
      </w:r>
      <w:r w:rsidR="00C569B3">
        <w:rPr>
          <w:rFonts w:ascii="Times New Roman" w:hAnsi="Times New Roman" w:cs="Times New Roman"/>
          <w:sz w:val="24"/>
          <w:szCs w:val="24"/>
        </w:rPr>
        <w:t xml:space="preserve"> sıfır atık bahçesi, sıfır atık kazanç </w:t>
      </w:r>
      <w:r w:rsidR="009C02EE">
        <w:rPr>
          <w:rFonts w:ascii="Times New Roman" w:hAnsi="Times New Roman" w:cs="Times New Roman"/>
          <w:sz w:val="24"/>
          <w:szCs w:val="24"/>
        </w:rPr>
        <w:t xml:space="preserve">noktası, sıfır atık marketi vb. </w:t>
      </w:r>
      <w:r w:rsidR="00C569B3">
        <w:rPr>
          <w:rFonts w:ascii="Times New Roman" w:hAnsi="Times New Roman" w:cs="Times New Roman"/>
          <w:sz w:val="24"/>
          <w:szCs w:val="24"/>
        </w:rPr>
        <w:t xml:space="preserve">olarak isimlendirilen sabit veya hareketli sıfır atık </w:t>
      </w:r>
      <w:r w:rsidR="009B2495">
        <w:rPr>
          <w:rFonts w:ascii="Times New Roman" w:hAnsi="Times New Roman" w:cs="Times New Roman"/>
          <w:sz w:val="24"/>
          <w:szCs w:val="24"/>
        </w:rPr>
        <w:t xml:space="preserve">toplama </w:t>
      </w:r>
      <w:r w:rsidR="00C569B3" w:rsidRPr="00CA36FA">
        <w:rPr>
          <w:rFonts w:ascii="Times New Roman" w:hAnsi="Times New Roman" w:cs="Times New Roman"/>
          <w:sz w:val="24"/>
          <w:szCs w:val="24"/>
        </w:rPr>
        <w:t>noktaları</w:t>
      </w:r>
      <w:r w:rsidR="00C569B3">
        <w:rPr>
          <w:rFonts w:ascii="Times New Roman" w:hAnsi="Times New Roman" w:cs="Times New Roman"/>
          <w:sz w:val="24"/>
          <w:szCs w:val="24"/>
        </w:rPr>
        <w:t>dır.</w:t>
      </w:r>
    </w:p>
    <w:tbl>
      <w:tblPr>
        <w:tblStyle w:val="TableGrid"/>
        <w:tblpPr w:leftFromText="141" w:rightFromText="141" w:vertAnchor="text" w:horzAnchor="margin" w:tblpY="229"/>
        <w:tblW w:w="14029" w:type="dxa"/>
        <w:tblInd w:w="0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2835"/>
        <w:gridCol w:w="3686"/>
        <w:gridCol w:w="1984"/>
        <w:gridCol w:w="2127"/>
      </w:tblGrid>
      <w:tr w:rsidR="00260B1C" w:rsidRPr="000C34E4" w:rsidTr="00167512">
        <w:trPr>
          <w:trHeight w:val="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1C" w:rsidRPr="000C34E4" w:rsidRDefault="00260B1C" w:rsidP="008E2C58">
            <w:pPr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60B1C" w:rsidRPr="000C34E4" w:rsidRDefault="00260B1C" w:rsidP="008E2C58">
            <w:pPr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34E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Mevcut 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Sıfır Atık Noktası </w:t>
            </w:r>
            <w:r w:rsidRPr="000C34E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Sayısı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60B1C" w:rsidRPr="000C34E4" w:rsidRDefault="00260B1C" w:rsidP="00167512">
            <w:pPr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34E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Mevcut 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Sıfır Atık Noktası</w:t>
            </w:r>
            <w:r w:rsidR="0016751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nda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1675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Toplanan</w:t>
            </w:r>
            <w:r w:rsidRPr="000C34E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Atık Türleri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60B1C" w:rsidRPr="000C34E4" w:rsidRDefault="00260B1C" w:rsidP="006D2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Duyulan 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Sıfır Atık Noktası</w:t>
            </w:r>
            <w:r w:rsidR="006D2EB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6D2EBC" w:rsidRPr="000C34E4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  <w:r w:rsidR="006D2EB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(Topla</w:t>
            </w:r>
            <w:r w:rsidR="006D2EBC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ma Noktası, Sıfır Atık Bahçesi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vb.)</w:t>
            </w:r>
            <w:r w:rsidRPr="000C3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60B1C" w:rsidRPr="000C34E4" w:rsidRDefault="00260B1C" w:rsidP="00167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Duyulan 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Sıfır Atık Noktası</w:t>
            </w:r>
            <w:r w:rsidR="0016751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nda</w:t>
            </w:r>
            <w:r w:rsidRPr="000C34E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1675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Toplanacak</w:t>
            </w:r>
            <w:r w:rsidRPr="000C34E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Atık Türleri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60B1C" w:rsidRPr="000C34E4" w:rsidRDefault="00167512" w:rsidP="008E2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260B1C" w:rsidRPr="00C44819" w:rsidTr="00167512">
        <w:trPr>
          <w:trHeight w:val="4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1C" w:rsidRPr="00C44819" w:rsidRDefault="00260B1C" w:rsidP="008E2C5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1C" w:rsidRPr="00C44819" w:rsidRDefault="00260B1C" w:rsidP="008E2C5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1C" w:rsidRPr="00C44819" w:rsidRDefault="00260B1C" w:rsidP="008E2C58">
            <w:pPr>
              <w:ind w:left="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1C" w:rsidRPr="00C44819" w:rsidRDefault="00260B1C" w:rsidP="008E2C58">
            <w:pPr>
              <w:ind w:left="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1C" w:rsidRPr="00C44819" w:rsidRDefault="00260B1C" w:rsidP="008E2C58">
            <w:pPr>
              <w:ind w:left="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1C" w:rsidRPr="00C44819" w:rsidRDefault="00260B1C" w:rsidP="008E2C58">
            <w:pPr>
              <w:ind w:left="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54DAB" w:rsidRDefault="00D54DAB" w:rsidP="00D54DAB">
      <w:pPr>
        <w:jc w:val="both"/>
        <w:rPr>
          <w:rFonts w:ascii="Times New Roman" w:eastAsia="Palatino Linotype" w:hAnsi="Times New Roman" w:cs="Times New Roman"/>
          <w:color w:val="auto"/>
          <w:sz w:val="24"/>
          <w:szCs w:val="24"/>
          <w:highlight w:val="yellow"/>
        </w:rPr>
      </w:pPr>
    </w:p>
    <w:p w:rsidR="00D23A33" w:rsidRDefault="00424A7B" w:rsidP="00D23A33">
      <w:pPr>
        <w:pStyle w:val="Balk2"/>
        <w:rPr>
          <w:rFonts w:ascii="Times New Roman" w:eastAsia="Palatino Linotype" w:hAnsi="Times New Roman" w:cs="Times New Roman"/>
          <w:b/>
          <w:color w:val="auto"/>
        </w:rPr>
      </w:pPr>
      <w:bookmarkStart w:id="2" w:name="_Toc30780361"/>
      <w:r>
        <w:rPr>
          <w:rFonts w:ascii="Times New Roman" w:eastAsia="Palatino Linotype" w:hAnsi="Times New Roman" w:cs="Times New Roman"/>
          <w:b/>
          <w:color w:val="auto"/>
        </w:rPr>
        <w:t>2.4</w:t>
      </w:r>
      <w:r w:rsidRPr="00496704">
        <w:rPr>
          <w:rFonts w:ascii="Times New Roman" w:eastAsia="Palatino Linotype" w:hAnsi="Times New Roman" w:cs="Times New Roman"/>
          <w:b/>
          <w:color w:val="auto"/>
        </w:rPr>
        <w:t xml:space="preserve"> Atık Getirme Merkez</w:t>
      </w:r>
      <w:bookmarkEnd w:id="2"/>
      <w:r>
        <w:rPr>
          <w:rFonts w:ascii="Times New Roman" w:eastAsia="Palatino Linotype" w:hAnsi="Times New Roman" w:cs="Times New Roman"/>
          <w:b/>
          <w:color w:val="auto"/>
        </w:rPr>
        <w:t>i</w:t>
      </w:r>
    </w:p>
    <w:p w:rsidR="00805686" w:rsidRPr="00167512" w:rsidRDefault="00167512" w:rsidP="00167512">
      <w:pPr>
        <w:tabs>
          <w:tab w:val="left" w:pos="7275"/>
        </w:tabs>
        <w:spacing w:after="0" w:line="240" w:lineRule="auto"/>
        <w:jc w:val="both"/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(</w:t>
      </w:r>
      <w:r w:rsidR="00840C30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Sıfır Atık Yönetmeliği </w:t>
      </w:r>
      <w:r w:rsidR="00D23A33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doğrultusunda </w:t>
      </w:r>
      <w:r w:rsidR="00840C30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Mahalli idareler </w:t>
      </w:r>
      <w:r w:rsidR="001B2B96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tarafından Atık Getirme Merkezi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(AGM)</w:t>
      </w:r>
      <w:r w:rsidR="001B2B96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kurul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ur</w:t>
      </w:r>
      <w:r w:rsidR="001B2B96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. </w:t>
      </w:r>
    </w:p>
    <w:p w:rsidR="00805686" w:rsidRPr="00167512" w:rsidRDefault="008E6637" w:rsidP="00167512">
      <w:pPr>
        <w:spacing w:after="0" w:line="240" w:lineRule="auto"/>
        <w:jc w:val="both"/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</w:pP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Planlanan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AGM’nin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“</w:t>
      </w:r>
      <w:r w:rsidR="00840C30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Atık Getirme Merkezlerinin Kurulması Ve İşletilmesi İle Sıfır Atık Uygulam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alarına İlişkin Usul Ve Esaslar”</w:t>
      </w:r>
      <w:r w:rsidR="00840C30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da</w:t>
      </w:r>
      <w:r w:rsidR="00F2740A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belirtilen teknik özelliklere göre</w:t>
      </w:r>
      <w:r w:rsidR="00256B7B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projeleri hazırlanır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.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AGM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için başvuru öncesi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uygun 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yer seçiminin yapılmış olması ve tahsis probleminin </w:t>
      </w:r>
      <w:r w:rsidR="00F2740A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bulunmaması </w:t>
      </w:r>
      <w:r w:rsidR="00167512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gerekir</w:t>
      </w:r>
      <w:r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>.</w:t>
      </w:r>
      <w:r w:rsidR="001B2B96" w:rsidRPr="00167512">
        <w:rPr>
          <w:rFonts w:ascii="Times New Roman" w:eastAsia="Palatino Linotype" w:hAnsi="Times New Roman" w:cs="Times New Roman"/>
          <w:i/>
          <w:color w:val="auto"/>
          <w:sz w:val="20"/>
          <w:szCs w:val="20"/>
        </w:rPr>
        <w:t xml:space="preserve"> </w:t>
      </w:r>
    </w:p>
    <w:p w:rsidR="0076330B" w:rsidRPr="00167512" w:rsidRDefault="0076330B" w:rsidP="0016751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6751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NOT: </w:t>
      </w:r>
      <w:r w:rsidR="006F2F45" w:rsidRPr="0016751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*</w:t>
      </w:r>
      <w:r w:rsidRPr="0016751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Karşılıklı mutabakat sağlanması ve sözleşme yapılması durumunda birden fazla mahalli idare tarafından ortak kullanmak üzere atık getirme merkezi/merkezleri kurulabilir/kurdurulabilir.</w:t>
      </w:r>
      <w:r w:rsidR="0016751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</w:t>
      </w:r>
      <w:r w:rsidRPr="0016751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167512" w:rsidRDefault="00167512" w:rsidP="0016751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424A7B" w:rsidRPr="00167512" w:rsidRDefault="00424A7B" w:rsidP="0016751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D54DAB" w:rsidRDefault="00424A7B" w:rsidP="00D54DAB">
      <w:pPr>
        <w:pStyle w:val="Balk2"/>
        <w:rPr>
          <w:rFonts w:ascii="Times New Roman" w:eastAsia="Palatino Linotype" w:hAnsi="Times New Roman" w:cs="Times New Roman"/>
          <w:b/>
          <w:color w:val="auto"/>
        </w:rPr>
      </w:pPr>
      <w:r w:rsidRPr="006F2F45">
        <w:rPr>
          <w:rFonts w:ascii="Times New Roman" w:eastAsia="Palatino Linotype" w:hAnsi="Times New Roman" w:cs="Times New Roman"/>
          <w:b/>
          <w:color w:val="auto"/>
        </w:rPr>
        <w:t>2.</w:t>
      </w:r>
      <w:r>
        <w:rPr>
          <w:rFonts w:ascii="Times New Roman" w:eastAsia="Palatino Linotype" w:hAnsi="Times New Roman" w:cs="Times New Roman"/>
          <w:b/>
          <w:color w:val="auto"/>
        </w:rPr>
        <w:t>5 Kompost Çalışmaları</w:t>
      </w:r>
    </w:p>
    <w:p w:rsidR="00256B7B" w:rsidRDefault="00167512" w:rsidP="0044219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256B7B" w:rsidRPr="00167512">
        <w:rPr>
          <w:rFonts w:ascii="Times New Roman" w:hAnsi="Times New Roman" w:cs="Times New Roman"/>
          <w:i/>
          <w:sz w:val="20"/>
          <w:szCs w:val="20"/>
        </w:rPr>
        <w:t>Toptancı hallerinde ve pazar yerlerinde, gıda israfının önlenmesi amacıyla önlemlerin alınması ve oluşan gıda atıklarının geri kazanımının sağlanması amacıyla kaynağında ayrı biriktirilmesi</w:t>
      </w:r>
      <w:r w:rsidR="006F2F45" w:rsidRPr="00167512">
        <w:rPr>
          <w:rFonts w:ascii="Times New Roman" w:hAnsi="Times New Roman" w:cs="Times New Roman"/>
          <w:i/>
          <w:sz w:val="20"/>
          <w:szCs w:val="20"/>
        </w:rPr>
        <w:t>ne yönelik sistem oluşturulması</w:t>
      </w:r>
      <w:r w:rsidR="00256B7B" w:rsidRPr="00167512">
        <w:rPr>
          <w:rFonts w:ascii="Times New Roman" w:hAnsi="Times New Roman" w:cs="Times New Roman"/>
          <w:i/>
          <w:sz w:val="20"/>
          <w:szCs w:val="20"/>
        </w:rPr>
        <w:t>, biyo-bozunur atıkların ayrı toplanarak geri kazanı</w:t>
      </w:r>
      <w:r w:rsidR="006F2F45" w:rsidRPr="00167512">
        <w:rPr>
          <w:rFonts w:ascii="Times New Roman" w:hAnsi="Times New Roman" w:cs="Times New Roman"/>
          <w:i/>
          <w:sz w:val="20"/>
          <w:szCs w:val="20"/>
        </w:rPr>
        <w:t>mı konusunda yapılan/yapılacak gerekli çalışmalar</w:t>
      </w:r>
      <w:r>
        <w:rPr>
          <w:rFonts w:ascii="Times New Roman" w:hAnsi="Times New Roman" w:cs="Times New Roman"/>
          <w:i/>
          <w:sz w:val="20"/>
          <w:szCs w:val="20"/>
        </w:rPr>
        <w:t>a yer verilir</w:t>
      </w:r>
      <w:r w:rsidR="00442198" w:rsidRPr="0016751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24A7B" w:rsidRPr="00167512" w:rsidRDefault="00424A7B" w:rsidP="0044219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5210" w:rsidRPr="00C44819" w:rsidRDefault="00424A7B" w:rsidP="00B642D5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bookmarkStart w:id="3" w:name="_Toc30780363"/>
      <w:r w:rsidRPr="00840C3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2.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6</w:t>
      </w:r>
      <w:r w:rsidRPr="00C4481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Sıfır Atık Bilgi Sistemi: </w:t>
      </w:r>
    </w:p>
    <w:p w:rsidR="00CA47B8" w:rsidRPr="00167512" w:rsidRDefault="00167512" w:rsidP="00B642D5">
      <w:pPr>
        <w:spacing w:after="0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(Mahalli idarece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“Sıfır Atık Bilgi Sistemi”</w:t>
      </w:r>
      <w:r w:rsidR="000B5355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ne 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kayıt ol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unmalı ve 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istenen </w:t>
      </w:r>
      <w:r w:rsidR="00840C3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bilgiler</w:t>
      </w:r>
      <w:r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ile</w:t>
      </w:r>
      <w:r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faaliyetler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girilm</w:t>
      </w:r>
      <w:r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iş olmalıdı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r.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)</w:t>
      </w:r>
      <w:r w:rsidR="00375210" w:rsidRPr="00167512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</w:p>
    <w:p w:rsidR="00167512" w:rsidRDefault="00167512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A7B" w:rsidRDefault="00424A7B" w:rsidP="00B642D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3"/>
    <w:p w:rsidR="00D23A33" w:rsidRPr="00424A7B" w:rsidRDefault="0051510F" w:rsidP="00C56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44F9">
        <w:rPr>
          <w:rFonts w:ascii="Times New Roman" w:hAnsi="Times New Roman" w:cs="Times New Roman"/>
          <w:b/>
          <w:sz w:val="24"/>
          <w:szCs w:val="24"/>
        </w:rPr>
        <w:t>.TOPLAM İHT</w:t>
      </w:r>
      <w:r>
        <w:rPr>
          <w:rFonts w:ascii="Times New Roman" w:hAnsi="Times New Roman" w:cs="Times New Roman"/>
          <w:b/>
          <w:sz w:val="24"/>
          <w:szCs w:val="24"/>
        </w:rPr>
        <w:t>İYAÇ LİSTESİ VE MALİYET TABLOSU</w:t>
      </w:r>
    </w:p>
    <w:tbl>
      <w:tblPr>
        <w:tblpPr w:leftFromText="141" w:rightFromText="141" w:vertAnchor="text" w:horzAnchor="margin" w:tblpXSpec="center" w:tblpY="207"/>
        <w:tblW w:w="143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0"/>
        <w:gridCol w:w="1532"/>
        <w:gridCol w:w="1276"/>
        <w:gridCol w:w="1701"/>
        <w:gridCol w:w="2268"/>
      </w:tblGrid>
      <w:tr w:rsidR="001B2B96" w:rsidRPr="00F444F9" w:rsidTr="00C44819">
        <w:trPr>
          <w:trHeight w:val="175"/>
        </w:trPr>
        <w:tc>
          <w:tcPr>
            <w:tcW w:w="7610" w:type="dxa"/>
            <w:shd w:val="clear" w:color="auto" w:fill="BDD6EE" w:themeFill="accent1" w:themeFillTint="66"/>
            <w:vAlign w:val="center"/>
            <w:hideMark/>
          </w:tcPr>
          <w:p w:rsidR="00D23A33" w:rsidRPr="00F444F9" w:rsidRDefault="00424A7B" w:rsidP="00260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İhtiyaç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Listesi</w:t>
            </w:r>
          </w:p>
        </w:tc>
        <w:tc>
          <w:tcPr>
            <w:tcW w:w="1532" w:type="dxa"/>
            <w:shd w:val="clear" w:color="auto" w:fill="BDD6EE" w:themeFill="accent1" w:themeFillTint="66"/>
            <w:vAlign w:val="center"/>
            <w:hideMark/>
          </w:tcPr>
          <w:p w:rsidR="00AD345F" w:rsidRDefault="00424A7B" w:rsidP="00C44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Hacmi </w:t>
            </w:r>
          </w:p>
          <w:p w:rsidR="00D23A33" w:rsidRPr="00F444F9" w:rsidRDefault="00424A7B" w:rsidP="00C44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(lt)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23A33" w:rsidRDefault="00424A7B" w:rsidP="00C44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Sayısı</w:t>
            </w:r>
          </w:p>
          <w:p w:rsidR="003B65C4" w:rsidRPr="00F444F9" w:rsidRDefault="00424A7B" w:rsidP="00C44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(Adet)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D23A33" w:rsidRPr="00F444F9" w:rsidRDefault="00424A7B" w:rsidP="00260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Fiyat (TL</w:t>
            </w:r>
            <w:r w:rsidRPr="00F4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424A7B" w:rsidRDefault="00424A7B" w:rsidP="00260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  <w:p w:rsidR="00D23A33" w:rsidRPr="00F444F9" w:rsidRDefault="00424A7B" w:rsidP="00260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4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B2B96" w:rsidRPr="00F444F9" w:rsidTr="00D971CE">
        <w:trPr>
          <w:trHeight w:val="977"/>
        </w:trPr>
        <w:tc>
          <w:tcPr>
            <w:tcW w:w="7610" w:type="dxa"/>
            <w:shd w:val="clear" w:color="auto" w:fill="auto"/>
            <w:vAlign w:val="center"/>
            <w:hideMark/>
          </w:tcPr>
          <w:p w:rsidR="00D3496D" w:rsidRDefault="00424A7B" w:rsidP="00C4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31">
              <w:rPr>
                <w:rFonts w:ascii="Times New Roman" w:hAnsi="Times New Roman" w:cs="Times New Roman"/>
                <w:b/>
                <w:sz w:val="24"/>
                <w:szCs w:val="24"/>
              </w:rPr>
              <w:t>Geri Kazanılabilir Atık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Konteyneri</w:t>
            </w:r>
          </w:p>
          <w:p w:rsidR="00D23A33" w:rsidRPr="00424A7B" w:rsidRDefault="00424A7B" w:rsidP="00424A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Mavi giydirmeli</w:t>
            </w:r>
            <w:r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971CE">
              <w:rPr>
                <w:rFonts w:ascii="Times New Roman" w:hAnsi="Times New Roman" w:cs="Times New Roman"/>
                <w:i/>
                <w:sz w:val="20"/>
                <w:szCs w:val="20"/>
              </w:rPr>
              <w:t>konteyner Hacim: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1.100, 770, 400, 250, 125 lt.</w:t>
            </w:r>
            <w:r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D23A33" w:rsidRPr="00F444F9" w:rsidRDefault="00D23A33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3A33" w:rsidRPr="00F444F9" w:rsidRDefault="00D23A33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3A33" w:rsidRPr="00F444F9" w:rsidRDefault="00D23A33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3A33" w:rsidRPr="00F444F9" w:rsidRDefault="00D23A33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F" w:rsidRPr="00F444F9" w:rsidTr="00B642D5">
        <w:trPr>
          <w:trHeight w:val="791"/>
        </w:trPr>
        <w:tc>
          <w:tcPr>
            <w:tcW w:w="9142" w:type="dxa"/>
            <w:gridSpan w:val="2"/>
            <w:shd w:val="clear" w:color="auto" w:fill="auto"/>
            <w:vAlign w:val="center"/>
            <w:hideMark/>
          </w:tcPr>
          <w:p w:rsidR="00AD345F" w:rsidRPr="00B642D5" w:rsidRDefault="00424A7B" w:rsidP="00C44819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4791A">
              <w:rPr>
                <w:rFonts w:ascii="Times New Roman" w:hAnsi="Times New Roman" w:cs="Times New Roman"/>
                <w:b/>
                <w:sz w:val="24"/>
                <w:szCs w:val="24"/>
              </w:rPr>
              <w:t>Mobil Atık Getirme Merkezi (MAGM)</w:t>
            </w:r>
          </w:p>
        </w:tc>
        <w:tc>
          <w:tcPr>
            <w:tcW w:w="1276" w:type="dxa"/>
            <w:shd w:val="clear" w:color="auto" w:fill="auto"/>
          </w:tcPr>
          <w:p w:rsidR="00AD345F" w:rsidRPr="00F444F9" w:rsidRDefault="00AD345F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345F" w:rsidRPr="00F444F9" w:rsidRDefault="00AD345F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45F" w:rsidRPr="00F444F9" w:rsidRDefault="00AD345F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CE" w:rsidRPr="00F444F9" w:rsidTr="00193F5C">
        <w:trPr>
          <w:trHeight w:val="803"/>
        </w:trPr>
        <w:tc>
          <w:tcPr>
            <w:tcW w:w="10418" w:type="dxa"/>
            <w:gridSpan w:val="3"/>
            <w:shd w:val="clear" w:color="auto" w:fill="auto"/>
            <w:vAlign w:val="center"/>
          </w:tcPr>
          <w:p w:rsidR="00D971CE" w:rsidRPr="00F444F9" w:rsidRDefault="00D971CE" w:rsidP="00D9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Sıfır Atık Noktası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CE" w:rsidRPr="00F444F9" w:rsidRDefault="00D971CE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1CE" w:rsidRPr="00F444F9" w:rsidRDefault="00D971CE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CE" w:rsidRPr="00F444F9" w:rsidTr="00604771">
        <w:trPr>
          <w:trHeight w:val="651"/>
        </w:trPr>
        <w:tc>
          <w:tcPr>
            <w:tcW w:w="10418" w:type="dxa"/>
            <w:gridSpan w:val="3"/>
            <w:shd w:val="clear" w:color="auto" w:fill="auto"/>
            <w:vAlign w:val="center"/>
            <w:hideMark/>
          </w:tcPr>
          <w:p w:rsidR="00D971CE" w:rsidRPr="00F444F9" w:rsidRDefault="00D971CE" w:rsidP="00D9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1A">
              <w:rPr>
                <w:rFonts w:ascii="Times New Roman" w:hAnsi="Times New Roman" w:cs="Times New Roman"/>
                <w:b/>
                <w:sz w:val="24"/>
                <w:szCs w:val="24"/>
              </w:rPr>
              <w:t>Atık Getirme Merkezi (AGM)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CE" w:rsidRPr="00F444F9" w:rsidRDefault="00D971CE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71CE" w:rsidRPr="00F444F9" w:rsidRDefault="00D971CE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0B" w:rsidRPr="00F444F9" w:rsidTr="001F2362">
        <w:trPr>
          <w:trHeight w:val="931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76330B" w:rsidRDefault="00424A7B" w:rsidP="00C44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Kompost Çalışmaları</w:t>
            </w:r>
          </w:p>
          <w:p w:rsidR="0076330B" w:rsidRPr="00424A7B" w:rsidRDefault="00424A7B" w:rsidP="00424A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(Yığın </w:t>
            </w:r>
            <w:r w:rsidR="00D971CE"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>kompost yapımında kullanılan ekipmanlar bu başlık altına eklenebilir</w:t>
            </w:r>
            <w:r w:rsidRPr="00424A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6330B" w:rsidRPr="00F444F9" w:rsidRDefault="0076330B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330B" w:rsidRPr="00F444F9" w:rsidRDefault="0076330B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30B" w:rsidRPr="00F444F9" w:rsidRDefault="0076330B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1A" w:rsidRPr="00F444F9" w:rsidTr="0004791A">
        <w:trPr>
          <w:trHeight w:val="734"/>
        </w:trPr>
        <w:tc>
          <w:tcPr>
            <w:tcW w:w="9142" w:type="dxa"/>
            <w:gridSpan w:val="2"/>
            <w:shd w:val="clear" w:color="auto" w:fill="BDD6EE" w:themeFill="accent1" w:themeFillTint="66"/>
            <w:vAlign w:val="center"/>
            <w:hideMark/>
          </w:tcPr>
          <w:p w:rsidR="0004791A" w:rsidRPr="0004791A" w:rsidRDefault="00424A7B" w:rsidP="006C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1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  <w:shd w:val="clear" w:color="auto" w:fill="auto"/>
          </w:tcPr>
          <w:p w:rsidR="0004791A" w:rsidRPr="00F444F9" w:rsidRDefault="0004791A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791A" w:rsidRPr="00F444F9" w:rsidRDefault="0004791A" w:rsidP="002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4791A" w:rsidRPr="00F444F9" w:rsidRDefault="0004791A" w:rsidP="002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362" w:rsidRDefault="001F2362" w:rsidP="00B642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5CF8" w:rsidRPr="005513A2" w:rsidRDefault="0051510F" w:rsidP="00B642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3A2">
        <w:rPr>
          <w:rFonts w:ascii="Times New Roman" w:hAnsi="Times New Roman" w:cs="Times New Roman"/>
          <w:b/>
          <w:sz w:val="20"/>
          <w:szCs w:val="20"/>
        </w:rPr>
        <w:t>4.EKLER</w:t>
      </w:r>
    </w:p>
    <w:p w:rsidR="006F2F45" w:rsidRPr="00424A7B" w:rsidRDefault="00EE5CF8" w:rsidP="00B642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3A2">
        <w:rPr>
          <w:rFonts w:ascii="Times New Roman" w:hAnsi="Times New Roman" w:cs="Times New Roman"/>
          <w:b/>
          <w:sz w:val="20"/>
          <w:szCs w:val="20"/>
        </w:rPr>
        <w:tab/>
      </w:r>
      <w:r w:rsidR="0004791A" w:rsidRPr="005513A2">
        <w:rPr>
          <w:rFonts w:ascii="Times New Roman" w:hAnsi="Times New Roman" w:cs="Times New Roman"/>
          <w:sz w:val="20"/>
          <w:szCs w:val="20"/>
        </w:rPr>
        <w:t>4.</w:t>
      </w:r>
      <w:r w:rsidR="00556C47" w:rsidRPr="005513A2">
        <w:rPr>
          <w:rFonts w:ascii="Times New Roman" w:hAnsi="Times New Roman" w:cs="Times New Roman"/>
          <w:sz w:val="20"/>
          <w:szCs w:val="20"/>
        </w:rPr>
        <w:t>1</w:t>
      </w:r>
      <w:r w:rsidR="0004791A" w:rsidRPr="005513A2">
        <w:rPr>
          <w:rFonts w:ascii="Times New Roman" w:hAnsi="Times New Roman" w:cs="Times New Roman"/>
          <w:sz w:val="20"/>
          <w:szCs w:val="20"/>
        </w:rPr>
        <w:t xml:space="preserve"> Atık Getirme Merkezinin yer bilgileri, vaziyet planı</w:t>
      </w:r>
      <w:r w:rsidR="00B816D3" w:rsidRPr="005513A2">
        <w:rPr>
          <w:rFonts w:ascii="Times New Roman" w:hAnsi="Times New Roman" w:cs="Times New Roman"/>
          <w:sz w:val="20"/>
          <w:szCs w:val="20"/>
        </w:rPr>
        <w:t xml:space="preserve"> </w:t>
      </w:r>
      <w:r w:rsidR="00556C47" w:rsidRPr="005513A2">
        <w:rPr>
          <w:rFonts w:ascii="Times New Roman" w:hAnsi="Times New Roman" w:cs="Times New Roman"/>
          <w:sz w:val="20"/>
          <w:szCs w:val="20"/>
        </w:rPr>
        <w:t>ve yaklaşık maliyet bilgileri.</w:t>
      </w:r>
    </w:p>
    <w:p w:rsidR="00EB0621" w:rsidRPr="005513A2" w:rsidRDefault="00EB0621" w:rsidP="00EB0621">
      <w:pPr>
        <w:spacing w:after="0"/>
        <w:ind w:firstLine="708"/>
        <w:jc w:val="both"/>
        <w:rPr>
          <w:sz w:val="20"/>
          <w:szCs w:val="20"/>
          <w:lang w:val="de-DE"/>
        </w:rPr>
      </w:pPr>
      <w:r w:rsidRPr="005513A2">
        <w:rPr>
          <w:rFonts w:ascii="Times New Roman" w:hAnsi="Times New Roman" w:cs="Times New Roman"/>
          <w:sz w:val="20"/>
          <w:szCs w:val="20"/>
        </w:rPr>
        <w:t>4.</w:t>
      </w:r>
      <w:r w:rsidR="00424A7B">
        <w:rPr>
          <w:rFonts w:ascii="Times New Roman" w:hAnsi="Times New Roman" w:cs="Times New Roman"/>
          <w:sz w:val="20"/>
          <w:szCs w:val="20"/>
        </w:rPr>
        <w:t>2</w:t>
      </w:r>
      <w:r w:rsidRPr="005513A2">
        <w:rPr>
          <w:rFonts w:ascii="Times New Roman" w:hAnsi="Times New Roman" w:cs="Times New Roman"/>
          <w:sz w:val="20"/>
          <w:szCs w:val="20"/>
        </w:rPr>
        <w:t xml:space="preserve"> </w:t>
      </w:r>
      <w:r w:rsidR="005513A2" w:rsidRPr="005513A2">
        <w:rPr>
          <w:rFonts w:ascii="Times New Roman" w:hAnsi="Times New Roman" w:cs="Times New Roman"/>
          <w:sz w:val="20"/>
          <w:szCs w:val="20"/>
        </w:rPr>
        <w:t>Encümen kararı, taahhütname ve proto</w:t>
      </w:r>
      <w:bookmarkStart w:id="4" w:name="_GoBack"/>
      <w:bookmarkEnd w:id="4"/>
      <w:r w:rsidR="005513A2" w:rsidRPr="005513A2">
        <w:rPr>
          <w:rFonts w:ascii="Times New Roman" w:hAnsi="Times New Roman" w:cs="Times New Roman"/>
          <w:sz w:val="20"/>
          <w:szCs w:val="20"/>
        </w:rPr>
        <w:t>kol. (</w:t>
      </w:r>
      <w:hyperlink r:id="rId10" w:history="1">
        <w:r w:rsidR="005513A2" w:rsidRPr="005513A2">
          <w:rPr>
            <w:rStyle w:val="Kpr"/>
            <w:rFonts w:ascii="Times New Roman" w:hAnsi="Times New Roman" w:cs="Times New Roman"/>
            <w:sz w:val="20"/>
            <w:szCs w:val="20"/>
          </w:rPr>
          <w:t>https://cygm.csb.gov.tr/yonetim-hizmetleri-ve-finansman-i-83471</w:t>
        </w:r>
      </w:hyperlink>
      <w:r w:rsidR="005513A2" w:rsidRPr="005513A2">
        <w:rPr>
          <w:rFonts w:ascii="Times New Roman" w:hAnsi="Times New Roman" w:cs="Times New Roman"/>
          <w:sz w:val="20"/>
          <w:szCs w:val="20"/>
        </w:rPr>
        <w:t>)</w:t>
      </w:r>
    </w:p>
    <w:sectPr w:rsidR="00EB0621" w:rsidRPr="005513A2" w:rsidSect="00556C47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7E" w:rsidRDefault="00D7527E">
      <w:pPr>
        <w:spacing w:after="0" w:line="240" w:lineRule="auto"/>
      </w:pPr>
      <w:r>
        <w:separator/>
      </w:r>
    </w:p>
  </w:endnote>
  <w:endnote w:type="continuationSeparator" w:id="0">
    <w:p w:rsidR="00D7527E" w:rsidRDefault="00D7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17376"/>
      <w:docPartObj>
        <w:docPartGallery w:val="Page Numbers (Bottom of Page)"/>
        <w:docPartUnique/>
      </w:docPartObj>
    </w:sdtPr>
    <w:sdtEndPr/>
    <w:sdtContent>
      <w:p w:rsidR="002607F9" w:rsidRDefault="002607F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0F">
          <w:rPr>
            <w:noProof/>
          </w:rPr>
          <w:t>1</w:t>
        </w:r>
        <w:r>
          <w:fldChar w:fldCharType="end"/>
        </w:r>
      </w:p>
    </w:sdtContent>
  </w:sdt>
  <w:p w:rsidR="002607F9" w:rsidRDefault="002607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30766"/>
      <w:docPartObj>
        <w:docPartGallery w:val="Page Numbers (Bottom of Page)"/>
        <w:docPartUnique/>
      </w:docPartObj>
    </w:sdtPr>
    <w:sdtEndPr/>
    <w:sdtContent>
      <w:p w:rsidR="002607F9" w:rsidRDefault="002607F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0F">
          <w:rPr>
            <w:noProof/>
          </w:rPr>
          <w:t>5</w:t>
        </w:r>
        <w:r>
          <w:fldChar w:fldCharType="end"/>
        </w:r>
      </w:p>
    </w:sdtContent>
  </w:sdt>
  <w:p w:rsidR="002607F9" w:rsidRDefault="002607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7E" w:rsidRDefault="00D7527E">
      <w:pPr>
        <w:spacing w:after="0" w:line="240" w:lineRule="auto"/>
      </w:pPr>
      <w:r>
        <w:separator/>
      </w:r>
    </w:p>
  </w:footnote>
  <w:footnote w:type="continuationSeparator" w:id="0">
    <w:p w:rsidR="00D7527E" w:rsidRDefault="00D7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67"/>
    <w:multiLevelType w:val="hybridMultilevel"/>
    <w:tmpl w:val="65D2A1EE"/>
    <w:lvl w:ilvl="0" w:tplc="C32E66C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981271F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4261"/>
    <w:multiLevelType w:val="multilevel"/>
    <w:tmpl w:val="967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06C61"/>
    <w:multiLevelType w:val="multilevel"/>
    <w:tmpl w:val="FDF436B8"/>
    <w:lvl w:ilvl="0">
      <w:start w:val="3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1" w:hanging="2160"/>
      </w:pPr>
      <w:rPr>
        <w:rFonts w:hint="default"/>
      </w:rPr>
    </w:lvl>
  </w:abstractNum>
  <w:abstractNum w:abstractNumId="3" w15:restartNumberingAfterBreak="0">
    <w:nsid w:val="38166AFE"/>
    <w:multiLevelType w:val="hybridMultilevel"/>
    <w:tmpl w:val="D91E04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D57"/>
    <w:multiLevelType w:val="hybridMultilevel"/>
    <w:tmpl w:val="C442C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75D"/>
    <w:multiLevelType w:val="hybridMultilevel"/>
    <w:tmpl w:val="DFD6B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64D4"/>
    <w:multiLevelType w:val="hybridMultilevel"/>
    <w:tmpl w:val="465487CC"/>
    <w:lvl w:ilvl="0" w:tplc="3A30C18A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497"/>
    <w:multiLevelType w:val="hybridMultilevel"/>
    <w:tmpl w:val="8008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30E6"/>
    <w:multiLevelType w:val="multilevel"/>
    <w:tmpl w:val="349806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1800"/>
      </w:pPr>
      <w:rPr>
        <w:rFonts w:hint="default"/>
      </w:rPr>
    </w:lvl>
  </w:abstractNum>
  <w:abstractNum w:abstractNumId="9" w15:restartNumberingAfterBreak="0">
    <w:nsid w:val="6ECF40E1"/>
    <w:multiLevelType w:val="hybridMultilevel"/>
    <w:tmpl w:val="6B68D196"/>
    <w:lvl w:ilvl="0" w:tplc="CB949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A4964"/>
    <w:multiLevelType w:val="hybridMultilevel"/>
    <w:tmpl w:val="7ADE1800"/>
    <w:lvl w:ilvl="0" w:tplc="8B4EC77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3C513C6"/>
    <w:multiLevelType w:val="hybridMultilevel"/>
    <w:tmpl w:val="89F4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359A"/>
    <w:multiLevelType w:val="hybridMultilevel"/>
    <w:tmpl w:val="12B8A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6"/>
    <w:rsid w:val="00014486"/>
    <w:rsid w:val="0002338B"/>
    <w:rsid w:val="00024120"/>
    <w:rsid w:val="00025421"/>
    <w:rsid w:val="00043024"/>
    <w:rsid w:val="0004791A"/>
    <w:rsid w:val="000531A3"/>
    <w:rsid w:val="00062C47"/>
    <w:rsid w:val="000636DC"/>
    <w:rsid w:val="0006633E"/>
    <w:rsid w:val="00081B99"/>
    <w:rsid w:val="000858D4"/>
    <w:rsid w:val="00087777"/>
    <w:rsid w:val="0009245D"/>
    <w:rsid w:val="00096165"/>
    <w:rsid w:val="000A68C3"/>
    <w:rsid w:val="000B1C43"/>
    <w:rsid w:val="000B5355"/>
    <w:rsid w:val="000C0507"/>
    <w:rsid w:val="000C34E4"/>
    <w:rsid w:val="000D2068"/>
    <w:rsid w:val="000D629F"/>
    <w:rsid w:val="000E32C2"/>
    <w:rsid w:val="000F1AB4"/>
    <w:rsid w:val="000F626A"/>
    <w:rsid w:val="0011437A"/>
    <w:rsid w:val="001163AE"/>
    <w:rsid w:val="00122F7C"/>
    <w:rsid w:val="00131988"/>
    <w:rsid w:val="001338FC"/>
    <w:rsid w:val="0013789C"/>
    <w:rsid w:val="001424E0"/>
    <w:rsid w:val="00156CCA"/>
    <w:rsid w:val="00167512"/>
    <w:rsid w:val="001710EC"/>
    <w:rsid w:val="00176222"/>
    <w:rsid w:val="0017723A"/>
    <w:rsid w:val="00187101"/>
    <w:rsid w:val="00190A96"/>
    <w:rsid w:val="00196353"/>
    <w:rsid w:val="001B00E3"/>
    <w:rsid w:val="001B2B96"/>
    <w:rsid w:val="001B4ACB"/>
    <w:rsid w:val="001C5F57"/>
    <w:rsid w:val="001D2BCD"/>
    <w:rsid w:val="001D7F7E"/>
    <w:rsid w:val="001E3E1C"/>
    <w:rsid w:val="001F2362"/>
    <w:rsid w:val="001F2C32"/>
    <w:rsid w:val="00200862"/>
    <w:rsid w:val="002022A7"/>
    <w:rsid w:val="00213933"/>
    <w:rsid w:val="002306F0"/>
    <w:rsid w:val="00247355"/>
    <w:rsid w:val="002520DC"/>
    <w:rsid w:val="00256B7B"/>
    <w:rsid w:val="002607F9"/>
    <w:rsid w:val="00260B1C"/>
    <w:rsid w:val="00281BBE"/>
    <w:rsid w:val="002862DE"/>
    <w:rsid w:val="00287C6C"/>
    <w:rsid w:val="002B1E1E"/>
    <w:rsid w:val="002B2A29"/>
    <w:rsid w:val="002B4020"/>
    <w:rsid w:val="002B67FB"/>
    <w:rsid w:val="002C2206"/>
    <w:rsid w:val="002C34B9"/>
    <w:rsid w:val="002D488B"/>
    <w:rsid w:val="002E0CCC"/>
    <w:rsid w:val="002F0BB8"/>
    <w:rsid w:val="00307D5D"/>
    <w:rsid w:val="00312B9D"/>
    <w:rsid w:val="0031381A"/>
    <w:rsid w:val="00330488"/>
    <w:rsid w:val="00333D35"/>
    <w:rsid w:val="00336128"/>
    <w:rsid w:val="00341F52"/>
    <w:rsid w:val="003443DC"/>
    <w:rsid w:val="00344946"/>
    <w:rsid w:val="00345DF0"/>
    <w:rsid w:val="00372426"/>
    <w:rsid w:val="00375210"/>
    <w:rsid w:val="00383A4E"/>
    <w:rsid w:val="00384ED1"/>
    <w:rsid w:val="00392BA0"/>
    <w:rsid w:val="0039737F"/>
    <w:rsid w:val="003A6590"/>
    <w:rsid w:val="003B1010"/>
    <w:rsid w:val="003B65C4"/>
    <w:rsid w:val="003C0AFD"/>
    <w:rsid w:val="003D0AB4"/>
    <w:rsid w:val="003E1DF5"/>
    <w:rsid w:val="003E5B53"/>
    <w:rsid w:val="003F292A"/>
    <w:rsid w:val="003F5F53"/>
    <w:rsid w:val="00401085"/>
    <w:rsid w:val="00416BE4"/>
    <w:rsid w:val="0042022D"/>
    <w:rsid w:val="00424A7B"/>
    <w:rsid w:val="00431823"/>
    <w:rsid w:val="00440760"/>
    <w:rsid w:val="00441E0A"/>
    <w:rsid w:val="00442198"/>
    <w:rsid w:val="00447ED4"/>
    <w:rsid w:val="004541B0"/>
    <w:rsid w:val="00454986"/>
    <w:rsid w:val="00455BAB"/>
    <w:rsid w:val="0046008A"/>
    <w:rsid w:val="004641D1"/>
    <w:rsid w:val="004651F1"/>
    <w:rsid w:val="00480602"/>
    <w:rsid w:val="00496704"/>
    <w:rsid w:val="004A0C68"/>
    <w:rsid w:val="004A15C8"/>
    <w:rsid w:val="004D0478"/>
    <w:rsid w:val="004D600B"/>
    <w:rsid w:val="004D72CA"/>
    <w:rsid w:val="004E24E2"/>
    <w:rsid w:val="004E5EC1"/>
    <w:rsid w:val="004F002E"/>
    <w:rsid w:val="004F11E9"/>
    <w:rsid w:val="004F6CD8"/>
    <w:rsid w:val="0051510F"/>
    <w:rsid w:val="0054072E"/>
    <w:rsid w:val="00543B00"/>
    <w:rsid w:val="00543CC4"/>
    <w:rsid w:val="00550F9E"/>
    <w:rsid w:val="005513A2"/>
    <w:rsid w:val="00556C47"/>
    <w:rsid w:val="00591EFE"/>
    <w:rsid w:val="005972AA"/>
    <w:rsid w:val="005B4CFE"/>
    <w:rsid w:val="005B6539"/>
    <w:rsid w:val="005C591F"/>
    <w:rsid w:val="005D36E5"/>
    <w:rsid w:val="005D77BD"/>
    <w:rsid w:val="005E0E95"/>
    <w:rsid w:val="005E2D7F"/>
    <w:rsid w:val="005E2F6E"/>
    <w:rsid w:val="005F7023"/>
    <w:rsid w:val="00600FD7"/>
    <w:rsid w:val="00602C72"/>
    <w:rsid w:val="00623B75"/>
    <w:rsid w:val="00643D68"/>
    <w:rsid w:val="006462BC"/>
    <w:rsid w:val="0064780E"/>
    <w:rsid w:val="006569C3"/>
    <w:rsid w:val="00663658"/>
    <w:rsid w:val="006642B7"/>
    <w:rsid w:val="00684F05"/>
    <w:rsid w:val="006859E1"/>
    <w:rsid w:val="006A54C7"/>
    <w:rsid w:val="006A5F68"/>
    <w:rsid w:val="006B17CB"/>
    <w:rsid w:val="006B4CB4"/>
    <w:rsid w:val="006B745D"/>
    <w:rsid w:val="006C7BDA"/>
    <w:rsid w:val="006D2EBC"/>
    <w:rsid w:val="006E159D"/>
    <w:rsid w:val="006F27B3"/>
    <w:rsid w:val="006F2F45"/>
    <w:rsid w:val="00701487"/>
    <w:rsid w:val="00705F08"/>
    <w:rsid w:val="007109B7"/>
    <w:rsid w:val="00712548"/>
    <w:rsid w:val="00712D2D"/>
    <w:rsid w:val="007344F5"/>
    <w:rsid w:val="00755298"/>
    <w:rsid w:val="007607C6"/>
    <w:rsid w:val="0076330B"/>
    <w:rsid w:val="0077555C"/>
    <w:rsid w:val="00781297"/>
    <w:rsid w:val="00784391"/>
    <w:rsid w:val="007B18EE"/>
    <w:rsid w:val="007C158E"/>
    <w:rsid w:val="007C77A5"/>
    <w:rsid w:val="007E7BE0"/>
    <w:rsid w:val="00805686"/>
    <w:rsid w:val="00821383"/>
    <w:rsid w:val="00826871"/>
    <w:rsid w:val="00840C30"/>
    <w:rsid w:val="008503C4"/>
    <w:rsid w:val="00865C2E"/>
    <w:rsid w:val="00875009"/>
    <w:rsid w:val="008856F1"/>
    <w:rsid w:val="00895F98"/>
    <w:rsid w:val="008A18B7"/>
    <w:rsid w:val="008D5ACB"/>
    <w:rsid w:val="008E0674"/>
    <w:rsid w:val="008E2C58"/>
    <w:rsid w:val="008E6637"/>
    <w:rsid w:val="008F6D5C"/>
    <w:rsid w:val="009315C1"/>
    <w:rsid w:val="0095167A"/>
    <w:rsid w:val="00957513"/>
    <w:rsid w:val="00961279"/>
    <w:rsid w:val="00997311"/>
    <w:rsid w:val="009A511B"/>
    <w:rsid w:val="009B2495"/>
    <w:rsid w:val="009C02EE"/>
    <w:rsid w:val="009C2C17"/>
    <w:rsid w:val="009D3576"/>
    <w:rsid w:val="009D38C2"/>
    <w:rsid w:val="009F6545"/>
    <w:rsid w:val="00A144C8"/>
    <w:rsid w:val="00A14EA9"/>
    <w:rsid w:val="00A30B4C"/>
    <w:rsid w:val="00A34346"/>
    <w:rsid w:val="00A350A1"/>
    <w:rsid w:val="00A36944"/>
    <w:rsid w:val="00A371A5"/>
    <w:rsid w:val="00A51060"/>
    <w:rsid w:val="00A54CFE"/>
    <w:rsid w:val="00A55387"/>
    <w:rsid w:val="00A72FD4"/>
    <w:rsid w:val="00A904DA"/>
    <w:rsid w:val="00A97A58"/>
    <w:rsid w:val="00AA17D1"/>
    <w:rsid w:val="00AA53DC"/>
    <w:rsid w:val="00AA7359"/>
    <w:rsid w:val="00AB6113"/>
    <w:rsid w:val="00AD04DA"/>
    <w:rsid w:val="00AD1D8A"/>
    <w:rsid w:val="00AD345F"/>
    <w:rsid w:val="00AE4DDC"/>
    <w:rsid w:val="00B04BB9"/>
    <w:rsid w:val="00B21077"/>
    <w:rsid w:val="00B40926"/>
    <w:rsid w:val="00B45E6B"/>
    <w:rsid w:val="00B51890"/>
    <w:rsid w:val="00B60288"/>
    <w:rsid w:val="00B642D5"/>
    <w:rsid w:val="00B64FA3"/>
    <w:rsid w:val="00B801AA"/>
    <w:rsid w:val="00B816D3"/>
    <w:rsid w:val="00B971FF"/>
    <w:rsid w:val="00BC089E"/>
    <w:rsid w:val="00BC324D"/>
    <w:rsid w:val="00BD0D99"/>
    <w:rsid w:val="00BE0582"/>
    <w:rsid w:val="00BE569A"/>
    <w:rsid w:val="00C04BEC"/>
    <w:rsid w:val="00C31A62"/>
    <w:rsid w:val="00C44819"/>
    <w:rsid w:val="00C53566"/>
    <w:rsid w:val="00C5386C"/>
    <w:rsid w:val="00C569B3"/>
    <w:rsid w:val="00C67490"/>
    <w:rsid w:val="00C76976"/>
    <w:rsid w:val="00C771BA"/>
    <w:rsid w:val="00C80142"/>
    <w:rsid w:val="00CA47B8"/>
    <w:rsid w:val="00CD08C0"/>
    <w:rsid w:val="00CD1B5B"/>
    <w:rsid w:val="00CD6A3D"/>
    <w:rsid w:val="00CE57F2"/>
    <w:rsid w:val="00D137CE"/>
    <w:rsid w:val="00D21263"/>
    <w:rsid w:val="00D23A33"/>
    <w:rsid w:val="00D3055B"/>
    <w:rsid w:val="00D347DD"/>
    <w:rsid w:val="00D3496D"/>
    <w:rsid w:val="00D352BA"/>
    <w:rsid w:val="00D36746"/>
    <w:rsid w:val="00D37C82"/>
    <w:rsid w:val="00D54DAB"/>
    <w:rsid w:val="00D71F2E"/>
    <w:rsid w:val="00D74BC6"/>
    <w:rsid w:val="00D7527E"/>
    <w:rsid w:val="00D80653"/>
    <w:rsid w:val="00D901C2"/>
    <w:rsid w:val="00D91ABF"/>
    <w:rsid w:val="00D971CE"/>
    <w:rsid w:val="00DA3DCD"/>
    <w:rsid w:val="00DB3F36"/>
    <w:rsid w:val="00DB6833"/>
    <w:rsid w:val="00DD05A5"/>
    <w:rsid w:val="00DD7250"/>
    <w:rsid w:val="00E017C6"/>
    <w:rsid w:val="00E04ADA"/>
    <w:rsid w:val="00E11564"/>
    <w:rsid w:val="00E17042"/>
    <w:rsid w:val="00E25758"/>
    <w:rsid w:val="00E25857"/>
    <w:rsid w:val="00E36DA5"/>
    <w:rsid w:val="00E40CEF"/>
    <w:rsid w:val="00E57395"/>
    <w:rsid w:val="00E76D37"/>
    <w:rsid w:val="00E9480B"/>
    <w:rsid w:val="00EA6E58"/>
    <w:rsid w:val="00EB0621"/>
    <w:rsid w:val="00EB34A7"/>
    <w:rsid w:val="00EE532A"/>
    <w:rsid w:val="00EE5CF8"/>
    <w:rsid w:val="00EE6223"/>
    <w:rsid w:val="00EF6441"/>
    <w:rsid w:val="00F04669"/>
    <w:rsid w:val="00F1024C"/>
    <w:rsid w:val="00F1140F"/>
    <w:rsid w:val="00F12974"/>
    <w:rsid w:val="00F21D2D"/>
    <w:rsid w:val="00F2740A"/>
    <w:rsid w:val="00F31070"/>
    <w:rsid w:val="00F35BE0"/>
    <w:rsid w:val="00F425C2"/>
    <w:rsid w:val="00F444F9"/>
    <w:rsid w:val="00F44995"/>
    <w:rsid w:val="00F51E74"/>
    <w:rsid w:val="00F52A0E"/>
    <w:rsid w:val="00F742B7"/>
    <w:rsid w:val="00F92560"/>
    <w:rsid w:val="00F9622C"/>
    <w:rsid w:val="00FA2A6F"/>
    <w:rsid w:val="00FB0CD9"/>
    <w:rsid w:val="00FB7182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D76"/>
  <w15:docId w15:val="{20ABC04F-6714-4626-A02F-A0E03DD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4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0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6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0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407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72E"/>
    <w:rPr>
      <w:rFonts w:ascii="Calibri" w:eastAsia="Calibri" w:hAnsi="Calibri" w:cs="Calibri"/>
      <w:color w:val="000000"/>
      <w:lang w:eastAsia="tr-TR"/>
    </w:rPr>
  </w:style>
  <w:style w:type="table" w:customStyle="1" w:styleId="TableGrid">
    <w:name w:val="TableGrid"/>
    <w:rsid w:val="0054072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072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407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4072E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54072E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4072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4072E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54072E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4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F6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988"/>
    <w:rPr>
      <w:rFonts w:ascii="Tahoma" w:eastAsia="Calibri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607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07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07C6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07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07C6"/>
    <w:rPr>
      <w:rFonts w:ascii="Calibri" w:eastAsia="Calibri" w:hAnsi="Calibri" w:cs="Calibri"/>
      <w:b/>
      <w:bCs/>
      <w:color w:val="000000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F52A0E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paragraph" w:styleId="stBilgi">
    <w:name w:val="header"/>
    <w:basedOn w:val="Normal"/>
    <w:link w:val="stBilgiChar"/>
    <w:rsid w:val="00701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70148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3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6F2F45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cygm.csb.gov.tr/yonetim-hizmetleri-ve-finansman-i-83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firati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5661-72DB-4B0B-B949-B2C29C4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Cevre ve Sehircilik Bakanligi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Hülya Çakır</dc:creator>
  <cp:lastModifiedBy>Şule Bektaş</cp:lastModifiedBy>
  <cp:revision>7</cp:revision>
  <dcterms:created xsi:type="dcterms:W3CDTF">2023-03-07T11:44:00Z</dcterms:created>
  <dcterms:modified xsi:type="dcterms:W3CDTF">2023-03-07T12:17:00Z</dcterms:modified>
</cp:coreProperties>
</file>