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9080" w:type="dxa"/>
        <w:tblCellMar>
          <w:left w:w="0" w:type="dxa"/>
          <w:right w:w="0" w:type="dxa"/>
        </w:tblCellMar>
        <w:tblLook w:val="04A0" w:firstRow="1" w:lastRow="0" w:firstColumn="1" w:lastColumn="0" w:noHBand="0" w:noVBand="1"/>
      </w:tblPr>
      <w:tblGrid>
        <w:gridCol w:w="19080"/>
      </w:tblGrid>
      <w:tr w:rsidR="00127705" w:rsidRPr="00B5693D" w:rsidTr="00B5693D">
        <w:tc>
          <w:tcPr>
            <w:tcW w:w="19080" w:type="dxa"/>
            <w:tcMar>
              <w:top w:w="0" w:type="dxa"/>
              <w:left w:w="108" w:type="dxa"/>
              <w:bottom w:w="0" w:type="dxa"/>
              <w:right w:w="108" w:type="dxa"/>
            </w:tcMar>
            <w:hideMark/>
          </w:tcPr>
          <w:p w:rsidR="00127705" w:rsidRPr="00B5693D" w:rsidRDefault="00127705" w:rsidP="00F72BEF">
            <w:pPr>
              <w:ind w:right="1364"/>
              <w:rPr>
                <w:rFonts w:ascii="Times New Roman" w:hAnsi="Times New Roman"/>
                <w:sz w:val="24"/>
                <w:szCs w:val="24"/>
              </w:rPr>
            </w:pPr>
            <w:r w:rsidRPr="00B5693D">
              <w:rPr>
                <w:rFonts w:ascii="Times New Roman" w:hAnsi="Times New Roman"/>
                <w:i/>
                <w:iCs/>
                <w:color w:val="212529"/>
                <w:sz w:val="24"/>
                <w:szCs w:val="24"/>
                <w:shd w:val="clear" w:color="auto" w:fill="FFFFFF"/>
              </w:rPr>
              <w:t>Resmî Gazete Tarihi: 28.10.2020 Resmî Gazete Sayısı: 31288</w:t>
            </w:r>
          </w:p>
          <w:tbl>
            <w:tblPr>
              <w:tblW w:w="14458" w:type="dxa"/>
              <w:tblInd w:w="284" w:type="dxa"/>
              <w:tblCellMar>
                <w:left w:w="0" w:type="dxa"/>
                <w:right w:w="0" w:type="dxa"/>
              </w:tblCellMar>
              <w:tblLook w:val="04A0" w:firstRow="1" w:lastRow="0" w:firstColumn="1" w:lastColumn="0" w:noHBand="0" w:noVBand="1"/>
            </w:tblPr>
            <w:tblGrid>
              <w:gridCol w:w="14458"/>
            </w:tblGrid>
            <w:tr w:rsidR="00127705" w:rsidRPr="00B5693D" w:rsidTr="00F72BEF">
              <w:trPr>
                <w:trHeight w:val="480"/>
              </w:trPr>
              <w:tc>
                <w:tcPr>
                  <w:tcW w:w="14458" w:type="dxa"/>
                  <w:tcMar>
                    <w:top w:w="0" w:type="dxa"/>
                    <w:left w:w="108" w:type="dxa"/>
                    <w:bottom w:w="0" w:type="dxa"/>
                    <w:right w:w="108" w:type="dxa"/>
                  </w:tcMar>
                  <w:vAlign w:val="center"/>
                  <w:hideMark/>
                </w:tcPr>
                <w:p w:rsidR="00127705" w:rsidRPr="00B5693D" w:rsidRDefault="00127705" w:rsidP="00F72BEF">
                  <w:pPr>
                    <w:spacing w:after="0" w:line="240" w:lineRule="auto"/>
                    <w:ind w:left="1418" w:right="1364"/>
                    <w:jc w:val="center"/>
                    <w:rPr>
                      <w:rFonts w:ascii="Times New Roman" w:hAnsi="Times New Roman"/>
                      <w:color w:val="auto"/>
                      <w:sz w:val="24"/>
                      <w:szCs w:val="24"/>
                      <w:lang w:eastAsia="tr-TR"/>
                    </w:rPr>
                  </w:pPr>
                  <w:r w:rsidRPr="00B5693D">
                    <w:rPr>
                      <w:rFonts w:ascii="Times New Roman" w:hAnsi="Times New Roman"/>
                      <w:b/>
                      <w:bCs/>
                      <w:color w:val="auto"/>
                      <w:sz w:val="24"/>
                      <w:szCs w:val="24"/>
                      <w:lang w:eastAsia="tr-TR"/>
                    </w:rPr>
                    <w:t>DENİZLERDE FAALİYET GÖSTEREN BALIK ÇİFTLİKLERİNİN</w:t>
                  </w:r>
                </w:p>
                <w:p w:rsidR="00127705" w:rsidRPr="00B5693D" w:rsidRDefault="00127705" w:rsidP="00F72BEF">
                  <w:pPr>
                    <w:spacing w:after="0" w:line="240" w:lineRule="auto"/>
                    <w:ind w:left="1418" w:right="1364"/>
                    <w:jc w:val="center"/>
                    <w:rPr>
                      <w:rFonts w:ascii="Times New Roman" w:hAnsi="Times New Roman"/>
                      <w:color w:val="auto"/>
                      <w:sz w:val="24"/>
                      <w:szCs w:val="24"/>
                      <w:lang w:eastAsia="tr-TR"/>
                    </w:rPr>
                  </w:pPr>
                  <w:r w:rsidRPr="00B5693D">
                    <w:rPr>
                      <w:rFonts w:ascii="Times New Roman" w:hAnsi="Times New Roman"/>
                      <w:b/>
                      <w:bCs/>
                      <w:color w:val="auto"/>
                      <w:sz w:val="24"/>
                      <w:szCs w:val="24"/>
                      <w:lang w:eastAsia="tr-TR"/>
                    </w:rPr>
                    <w:t>ÇEVRESEL YÖNETİMİ YÖNETMELİĞİ</w:t>
                  </w:r>
                </w:p>
                <w:p w:rsidR="00127705" w:rsidRPr="00B5693D" w:rsidRDefault="00127705" w:rsidP="00F72BEF">
                  <w:pPr>
                    <w:spacing w:after="0" w:line="240" w:lineRule="auto"/>
                    <w:ind w:left="1418" w:right="1364"/>
                    <w:jc w:val="center"/>
                    <w:rPr>
                      <w:rFonts w:ascii="Times New Roman" w:hAnsi="Times New Roman"/>
                      <w:color w:val="auto"/>
                      <w:sz w:val="24"/>
                      <w:szCs w:val="24"/>
                      <w:lang w:eastAsia="tr-TR"/>
                    </w:rPr>
                  </w:pPr>
                  <w:r w:rsidRPr="00B5693D">
                    <w:rPr>
                      <w:rFonts w:ascii="Times New Roman" w:hAnsi="Times New Roman"/>
                      <w:b/>
                      <w:bCs/>
                      <w:color w:val="auto"/>
                      <w:sz w:val="24"/>
                      <w:szCs w:val="24"/>
                      <w:lang w:eastAsia="tr-TR"/>
                    </w:rPr>
                    <w:t> </w:t>
                  </w:r>
                </w:p>
                <w:p w:rsidR="00127705" w:rsidRPr="00B5693D" w:rsidRDefault="00127705" w:rsidP="00F72BEF">
                  <w:pPr>
                    <w:spacing w:after="0" w:line="240" w:lineRule="auto"/>
                    <w:ind w:left="1418" w:right="1364"/>
                    <w:jc w:val="center"/>
                    <w:rPr>
                      <w:rFonts w:ascii="Times New Roman" w:hAnsi="Times New Roman"/>
                      <w:color w:val="auto"/>
                      <w:sz w:val="24"/>
                      <w:szCs w:val="24"/>
                      <w:lang w:eastAsia="tr-TR"/>
                    </w:rPr>
                  </w:pPr>
                  <w:r w:rsidRPr="00B5693D">
                    <w:rPr>
                      <w:rFonts w:ascii="Times New Roman" w:hAnsi="Times New Roman"/>
                      <w:b/>
                      <w:bCs/>
                      <w:color w:val="auto"/>
                      <w:sz w:val="24"/>
                      <w:szCs w:val="24"/>
                      <w:lang w:eastAsia="tr-TR"/>
                    </w:rPr>
                    <w:t>BİRİNCİ BÖLÜM</w:t>
                  </w:r>
                </w:p>
                <w:p w:rsidR="00127705" w:rsidRPr="00B5693D" w:rsidRDefault="00127705" w:rsidP="00F72BEF">
                  <w:pPr>
                    <w:spacing w:after="0" w:line="240" w:lineRule="auto"/>
                    <w:ind w:left="1418" w:right="1364"/>
                    <w:jc w:val="center"/>
                    <w:rPr>
                      <w:rFonts w:ascii="Times New Roman" w:hAnsi="Times New Roman"/>
                      <w:color w:val="auto"/>
                      <w:sz w:val="24"/>
                      <w:szCs w:val="24"/>
                      <w:lang w:eastAsia="tr-TR"/>
                    </w:rPr>
                  </w:pPr>
                  <w:r w:rsidRPr="00B5693D">
                    <w:rPr>
                      <w:rFonts w:ascii="Times New Roman" w:hAnsi="Times New Roman"/>
                      <w:b/>
                      <w:bCs/>
                      <w:color w:val="auto"/>
                      <w:sz w:val="24"/>
                      <w:szCs w:val="24"/>
                      <w:lang w:eastAsia="tr-TR"/>
                    </w:rPr>
                    <w:t>Amaç, Kapsam ve Dayanak</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b/>
                      <w:bCs/>
                      <w:color w:val="auto"/>
                      <w:sz w:val="24"/>
                      <w:szCs w:val="24"/>
                      <w:lang w:eastAsia="tr-TR"/>
                    </w:rPr>
                    <w:t>Amaç</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b/>
                      <w:bCs/>
                      <w:color w:val="auto"/>
                      <w:sz w:val="24"/>
                      <w:szCs w:val="24"/>
                      <w:lang w:eastAsia="tr-TR"/>
                    </w:rPr>
                    <w:t>MADDE 1 – </w:t>
                  </w:r>
                  <w:r w:rsidRPr="00B5693D">
                    <w:rPr>
                      <w:rFonts w:ascii="Times New Roman" w:hAnsi="Times New Roman"/>
                      <w:color w:val="auto"/>
                      <w:sz w:val="24"/>
                      <w:szCs w:val="24"/>
                      <w:lang w:eastAsia="tr-TR"/>
                    </w:rPr>
                    <w:t>(1) Bu Yönetmeliğin amacı, balık çiftliklerinin kurulamayacağı hassas deniz alanlarının belirlenmesi ve balık çiftliklerinin deniz çevresine olan etkilerinin izlenerek çevresel yönetimine ilişkin usul ve esasların oluşturulmasıdır.</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b/>
                      <w:bCs/>
                      <w:color w:val="auto"/>
                      <w:sz w:val="24"/>
                      <w:szCs w:val="24"/>
                      <w:lang w:eastAsia="tr-TR"/>
                    </w:rPr>
                    <w:t>Kapsam</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b/>
                      <w:bCs/>
                      <w:color w:val="auto"/>
                      <w:sz w:val="24"/>
                      <w:szCs w:val="24"/>
                      <w:lang w:eastAsia="tr-TR"/>
                    </w:rPr>
                    <w:t>MADDE 2 – </w:t>
                  </w:r>
                  <w:r w:rsidRPr="00B5693D">
                    <w:rPr>
                      <w:rFonts w:ascii="Times New Roman" w:hAnsi="Times New Roman"/>
                      <w:color w:val="auto"/>
                      <w:sz w:val="24"/>
                      <w:szCs w:val="24"/>
                      <w:lang w:eastAsia="tr-TR"/>
                    </w:rPr>
                    <w:t xml:space="preserve">(1) Bu Yönetmelik, balık çiftliklerinin çevresel açıdan uymaları gereken </w:t>
                  </w:r>
                  <w:proofErr w:type="gramStart"/>
                  <w:r w:rsidRPr="00B5693D">
                    <w:rPr>
                      <w:rFonts w:ascii="Times New Roman" w:hAnsi="Times New Roman"/>
                      <w:color w:val="auto"/>
                      <w:sz w:val="24"/>
                      <w:szCs w:val="24"/>
                      <w:lang w:eastAsia="tr-TR"/>
                    </w:rPr>
                    <w:t>kriterleri</w:t>
                  </w:r>
                  <w:proofErr w:type="gramEnd"/>
                  <w:r w:rsidRPr="00B5693D">
                    <w:rPr>
                      <w:rFonts w:ascii="Times New Roman" w:hAnsi="Times New Roman"/>
                      <w:color w:val="auto"/>
                      <w:sz w:val="24"/>
                      <w:szCs w:val="24"/>
                      <w:lang w:eastAsia="tr-TR"/>
                    </w:rPr>
                    <w:t>, balık çiftliklerinin deniz çevresine olan etkilerinin izlenmesini, getirilecek kısıtlamaları ve yapılması gereken raporlamaları kapsar.</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b/>
                      <w:bCs/>
                      <w:color w:val="auto"/>
                      <w:sz w:val="24"/>
                      <w:szCs w:val="24"/>
                      <w:lang w:eastAsia="tr-TR"/>
                    </w:rPr>
                    <w:t>Dayanak</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b/>
                      <w:bCs/>
                      <w:color w:val="auto"/>
                      <w:sz w:val="24"/>
                      <w:szCs w:val="24"/>
                      <w:lang w:eastAsia="tr-TR"/>
                    </w:rPr>
                    <w:t>MADDE 3 – </w:t>
                  </w:r>
                  <w:r w:rsidRPr="00B5693D">
                    <w:rPr>
                      <w:rFonts w:ascii="Times New Roman" w:hAnsi="Times New Roman"/>
                      <w:color w:val="auto"/>
                      <w:sz w:val="24"/>
                      <w:szCs w:val="24"/>
                      <w:lang w:eastAsia="tr-TR"/>
                    </w:rPr>
                    <w:t xml:space="preserve">(1) Bu Yönetmelik, </w:t>
                  </w:r>
                  <w:proofErr w:type="gramStart"/>
                  <w:r w:rsidRPr="00B5693D">
                    <w:rPr>
                      <w:rFonts w:ascii="Times New Roman" w:hAnsi="Times New Roman"/>
                      <w:color w:val="auto"/>
                      <w:sz w:val="24"/>
                      <w:szCs w:val="24"/>
                      <w:lang w:eastAsia="tr-TR"/>
                    </w:rPr>
                    <w:t>9/8/1983</w:t>
                  </w:r>
                  <w:proofErr w:type="gramEnd"/>
                  <w:r w:rsidRPr="00B5693D">
                    <w:rPr>
                      <w:rFonts w:ascii="Times New Roman" w:hAnsi="Times New Roman"/>
                      <w:color w:val="auto"/>
                      <w:sz w:val="24"/>
                      <w:szCs w:val="24"/>
                      <w:lang w:eastAsia="tr-TR"/>
                    </w:rPr>
                    <w:t xml:space="preserve"> tarihli ve 2872 sayılı Çevre Kanununun 9 uncu maddesinin (a) ve (h) bendi ile 12 </w:t>
                  </w:r>
                  <w:proofErr w:type="spellStart"/>
                  <w:r w:rsidRPr="00B5693D">
                    <w:rPr>
                      <w:rFonts w:ascii="Times New Roman" w:hAnsi="Times New Roman"/>
                      <w:color w:val="auto"/>
                      <w:sz w:val="24"/>
                      <w:szCs w:val="24"/>
                      <w:lang w:eastAsia="tr-TR"/>
                    </w:rPr>
                    <w:t>nci</w:t>
                  </w:r>
                  <w:proofErr w:type="spellEnd"/>
                  <w:r w:rsidRPr="00B5693D">
                    <w:rPr>
                      <w:rFonts w:ascii="Times New Roman" w:hAnsi="Times New Roman"/>
                      <w:color w:val="auto"/>
                      <w:sz w:val="24"/>
                      <w:szCs w:val="24"/>
                      <w:lang w:eastAsia="tr-TR"/>
                    </w:rPr>
                    <w:t xml:space="preserve"> maddesine, 20 </w:t>
                  </w:r>
                  <w:proofErr w:type="spellStart"/>
                  <w:r w:rsidRPr="00B5693D">
                    <w:rPr>
                      <w:rFonts w:ascii="Times New Roman" w:hAnsi="Times New Roman"/>
                      <w:color w:val="auto"/>
                      <w:sz w:val="24"/>
                      <w:szCs w:val="24"/>
                      <w:lang w:eastAsia="tr-TR"/>
                    </w:rPr>
                    <w:t>nci</w:t>
                  </w:r>
                  <w:proofErr w:type="spellEnd"/>
                  <w:r w:rsidRPr="00B5693D">
                    <w:rPr>
                      <w:rFonts w:ascii="Times New Roman" w:hAnsi="Times New Roman"/>
                      <w:color w:val="auto"/>
                      <w:sz w:val="24"/>
                      <w:szCs w:val="24"/>
                      <w:lang w:eastAsia="tr-TR"/>
                    </w:rPr>
                    <w:t xml:space="preserve"> maddesinin (g), (ı) bendi ile 10/7/2018 tarihli ve 30474 sayılı Resmî </w:t>
                  </w:r>
                  <w:proofErr w:type="spellStart"/>
                  <w:r w:rsidRPr="00B5693D">
                    <w:rPr>
                      <w:rFonts w:ascii="Times New Roman" w:hAnsi="Times New Roman"/>
                      <w:color w:val="auto"/>
                      <w:sz w:val="24"/>
                      <w:szCs w:val="24"/>
                      <w:lang w:eastAsia="tr-TR"/>
                    </w:rPr>
                    <w:t>Gazete’de</w:t>
                  </w:r>
                  <w:proofErr w:type="spellEnd"/>
                  <w:r w:rsidRPr="00B5693D">
                    <w:rPr>
                      <w:rFonts w:ascii="Times New Roman" w:hAnsi="Times New Roman"/>
                      <w:color w:val="auto"/>
                      <w:sz w:val="24"/>
                      <w:szCs w:val="24"/>
                      <w:lang w:eastAsia="tr-TR"/>
                    </w:rPr>
                    <w:t xml:space="preserve"> yayımlanan 1 sayılı Cumhurbaşkanlığı Kararnamesinin 97 </w:t>
                  </w:r>
                  <w:proofErr w:type="spellStart"/>
                  <w:r w:rsidRPr="00B5693D">
                    <w:rPr>
                      <w:rFonts w:ascii="Times New Roman" w:hAnsi="Times New Roman"/>
                      <w:color w:val="auto"/>
                      <w:sz w:val="24"/>
                      <w:szCs w:val="24"/>
                      <w:lang w:eastAsia="tr-TR"/>
                    </w:rPr>
                    <w:t>nci</w:t>
                  </w:r>
                  <w:proofErr w:type="spellEnd"/>
                  <w:r w:rsidRPr="00B5693D">
                    <w:rPr>
                      <w:rFonts w:ascii="Times New Roman" w:hAnsi="Times New Roman"/>
                      <w:color w:val="auto"/>
                      <w:sz w:val="24"/>
                      <w:szCs w:val="24"/>
                      <w:lang w:eastAsia="tr-TR"/>
                    </w:rPr>
                    <w:t xml:space="preserve"> ve 508 inci maddesine dayanılarak hazırlanmıştır.</w:t>
                  </w:r>
                </w:p>
                <w:p w:rsidR="00406DC0" w:rsidRPr="00B5693D" w:rsidRDefault="00406DC0" w:rsidP="00F72BEF">
                  <w:pPr>
                    <w:spacing w:after="0" w:line="240" w:lineRule="auto"/>
                    <w:ind w:left="1418" w:right="1364"/>
                    <w:jc w:val="both"/>
                    <w:rPr>
                      <w:rFonts w:ascii="Times New Roman" w:hAnsi="Times New Roman"/>
                      <w:color w:val="auto"/>
                      <w:sz w:val="24"/>
                      <w:szCs w:val="24"/>
                      <w:lang w:eastAsia="tr-TR"/>
                    </w:rPr>
                  </w:pPr>
                </w:p>
                <w:p w:rsidR="00127705" w:rsidRPr="00B5693D" w:rsidRDefault="00127705" w:rsidP="00F72BEF">
                  <w:pPr>
                    <w:spacing w:after="0" w:line="240" w:lineRule="auto"/>
                    <w:ind w:left="1418" w:right="1364"/>
                    <w:jc w:val="center"/>
                    <w:rPr>
                      <w:rFonts w:ascii="Times New Roman" w:hAnsi="Times New Roman"/>
                      <w:color w:val="auto"/>
                      <w:sz w:val="24"/>
                      <w:szCs w:val="24"/>
                      <w:lang w:eastAsia="tr-TR"/>
                    </w:rPr>
                  </w:pPr>
                  <w:r w:rsidRPr="00B5693D">
                    <w:rPr>
                      <w:rFonts w:ascii="Times New Roman" w:hAnsi="Times New Roman"/>
                      <w:b/>
                      <w:bCs/>
                      <w:color w:val="auto"/>
                      <w:sz w:val="24"/>
                      <w:szCs w:val="24"/>
                      <w:lang w:eastAsia="tr-TR"/>
                    </w:rPr>
                    <w:t>İKİNCİ BÖLÜM</w:t>
                  </w:r>
                </w:p>
                <w:p w:rsidR="00127705" w:rsidRPr="00B5693D" w:rsidRDefault="00127705" w:rsidP="00F72BEF">
                  <w:pPr>
                    <w:spacing w:after="0" w:line="240" w:lineRule="auto"/>
                    <w:ind w:left="1418" w:right="1364"/>
                    <w:jc w:val="center"/>
                    <w:rPr>
                      <w:rFonts w:ascii="Times New Roman" w:hAnsi="Times New Roman"/>
                      <w:color w:val="auto"/>
                      <w:sz w:val="24"/>
                      <w:szCs w:val="24"/>
                      <w:lang w:eastAsia="tr-TR"/>
                    </w:rPr>
                  </w:pPr>
                  <w:r w:rsidRPr="00B5693D">
                    <w:rPr>
                      <w:rFonts w:ascii="Times New Roman" w:hAnsi="Times New Roman"/>
                      <w:b/>
                      <w:bCs/>
                      <w:color w:val="auto"/>
                      <w:sz w:val="24"/>
                      <w:szCs w:val="24"/>
                      <w:lang w:eastAsia="tr-TR"/>
                    </w:rPr>
                    <w:t>Tanımlar</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b/>
                      <w:bCs/>
                      <w:color w:val="auto"/>
                      <w:sz w:val="24"/>
                      <w:szCs w:val="24"/>
                      <w:lang w:eastAsia="tr-TR"/>
                    </w:rPr>
                    <w:t>Tanımlar</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b/>
                      <w:bCs/>
                      <w:color w:val="auto"/>
                      <w:sz w:val="24"/>
                      <w:szCs w:val="24"/>
                      <w:lang w:eastAsia="tr-TR"/>
                    </w:rPr>
                    <w:t>MADDE 4 – </w:t>
                  </w:r>
                  <w:r w:rsidRPr="00B5693D">
                    <w:rPr>
                      <w:rFonts w:ascii="Times New Roman" w:hAnsi="Times New Roman"/>
                      <w:color w:val="auto"/>
                      <w:sz w:val="24"/>
                      <w:szCs w:val="24"/>
                      <w:lang w:eastAsia="tr-TR"/>
                    </w:rPr>
                    <w:t>(1) Bu Yönetmelikte geçen;</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color w:val="auto"/>
                      <w:sz w:val="24"/>
                      <w:szCs w:val="24"/>
                      <w:lang w:eastAsia="tr-TR"/>
                    </w:rPr>
                    <w:t>a) Atık: Üreticisi veya fiilen elinde bulunduran gerçek veya tüzel kişi tarafından çevreye atılan veya bırakılan ya da atılması zorunlu olan herhangi bir madde veya materyali,</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color w:val="auto"/>
                      <w:sz w:val="24"/>
                      <w:szCs w:val="24"/>
                      <w:lang w:eastAsia="tr-TR"/>
                    </w:rPr>
                    <w:t>b) Bakanlık: Çevre ve Şehircilik Bakanlığını,</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color w:val="auto"/>
                      <w:sz w:val="24"/>
                      <w:szCs w:val="24"/>
                      <w:lang w:eastAsia="tr-TR"/>
                    </w:rPr>
                    <w:t>c) Balık Çiftliği İzleme Raporu: Balık çiftliklerinin deniz ortamına olan etkilerinin belirlenmesi amacıyla her yıl yapılan ölçüm ve değerlendirmelerin yer aldığı raporu,</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color w:val="auto"/>
                      <w:sz w:val="24"/>
                      <w:szCs w:val="24"/>
                      <w:lang w:eastAsia="tr-TR"/>
                    </w:rPr>
                    <w:t>ç) Çevresel Yönetim Planı: Balık çiftliklerinin çevreyle uyumlu bir şekilde yönetimini sağlamak üzere hazırlanan kısa ve uzun vadeli kirlilik önleme programlarını içeren planı,</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color w:val="auto"/>
                      <w:sz w:val="24"/>
                      <w:szCs w:val="24"/>
                      <w:lang w:eastAsia="tr-TR"/>
                    </w:rPr>
                    <w:t xml:space="preserve">d) Ekolojik Rapor: Balık çiftliklerinin etkileyebileceği </w:t>
                  </w:r>
                  <w:proofErr w:type="spellStart"/>
                  <w:r w:rsidRPr="00B5693D">
                    <w:rPr>
                      <w:rFonts w:ascii="Times New Roman" w:hAnsi="Times New Roman"/>
                      <w:color w:val="auto"/>
                      <w:sz w:val="24"/>
                      <w:szCs w:val="24"/>
                      <w:lang w:eastAsia="tr-TR"/>
                    </w:rPr>
                    <w:t>bentik</w:t>
                  </w:r>
                  <w:proofErr w:type="spellEnd"/>
                  <w:r w:rsidRPr="00B5693D">
                    <w:rPr>
                      <w:rFonts w:ascii="Times New Roman" w:hAnsi="Times New Roman"/>
                      <w:color w:val="auto"/>
                      <w:sz w:val="24"/>
                      <w:szCs w:val="24"/>
                      <w:lang w:eastAsia="tr-TR"/>
                    </w:rPr>
                    <w:t xml:space="preserve"> bölgede bulunan makro flora ve </w:t>
                  </w:r>
                  <w:proofErr w:type="gramStart"/>
                  <w:r w:rsidRPr="00B5693D">
                    <w:rPr>
                      <w:rFonts w:ascii="Times New Roman" w:hAnsi="Times New Roman"/>
                      <w:color w:val="auto"/>
                      <w:sz w:val="24"/>
                      <w:szCs w:val="24"/>
                      <w:lang w:eastAsia="tr-TR"/>
                    </w:rPr>
                    <w:t>fauna</w:t>
                  </w:r>
                  <w:proofErr w:type="gramEnd"/>
                  <w:r w:rsidRPr="00B5693D">
                    <w:rPr>
                      <w:rFonts w:ascii="Times New Roman" w:hAnsi="Times New Roman"/>
                      <w:color w:val="auto"/>
                      <w:sz w:val="24"/>
                      <w:szCs w:val="24"/>
                      <w:lang w:eastAsia="tr-TR"/>
                    </w:rPr>
                    <w:t xml:space="preserve"> tür kompozisyonlarının tespit edilerek biyolojik çeşitlilik indeksleri ile değerlendirildiği ve deniz çayırı gibi özel habitatların etkilenme durumunun araştırıldığı deniz bilimleri/biyolojisi konusunda uzman akademik kurum ya da kuruluşlar tarafından hazırlanan raporu,</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color w:val="auto"/>
                      <w:sz w:val="24"/>
                      <w:szCs w:val="24"/>
                      <w:lang w:eastAsia="tr-TR"/>
                    </w:rPr>
                    <w:t>e) İdare: 1.000 ton/yıl ve üzerinde üretim yapan balık çiftlikleri için Bakanlığı, 1.000 ton/yıl altında üretim yapan balık çiftlikleri için ise İl Müdürlüklerini,</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color w:val="auto"/>
                      <w:sz w:val="24"/>
                      <w:szCs w:val="24"/>
                      <w:lang w:eastAsia="tr-TR"/>
                    </w:rPr>
                    <w:t>f) İl Müdürlüğü: Çevre ve Şehircilik İl Müdürlüklerini,</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color w:val="auto"/>
                      <w:sz w:val="24"/>
                      <w:szCs w:val="24"/>
                      <w:lang w:eastAsia="tr-TR"/>
                    </w:rPr>
                    <w:t xml:space="preserve">g) </w:t>
                  </w:r>
                  <w:proofErr w:type="spellStart"/>
                  <w:r w:rsidRPr="00B5693D">
                    <w:rPr>
                      <w:rFonts w:ascii="Times New Roman" w:hAnsi="Times New Roman"/>
                      <w:color w:val="auto"/>
                      <w:sz w:val="24"/>
                      <w:szCs w:val="24"/>
                      <w:lang w:eastAsia="tr-TR"/>
                    </w:rPr>
                    <w:t>Triks</w:t>
                  </w:r>
                  <w:proofErr w:type="spellEnd"/>
                  <w:r w:rsidRPr="00B5693D">
                    <w:rPr>
                      <w:rFonts w:ascii="Times New Roman" w:hAnsi="Times New Roman"/>
                      <w:color w:val="auto"/>
                      <w:sz w:val="24"/>
                      <w:szCs w:val="24"/>
                      <w:lang w:eastAsia="tr-TR"/>
                    </w:rPr>
                    <w:t xml:space="preserve"> İndeksi: Denizlerde </w:t>
                  </w:r>
                  <w:proofErr w:type="spellStart"/>
                  <w:r w:rsidRPr="00B5693D">
                    <w:rPr>
                      <w:rFonts w:ascii="Times New Roman" w:hAnsi="Times New Roman"/>
                      <w:color w:val="auto"/>
                      <w:sz w:val="24"/>
                      <w:szCs w:val="24"/>
                      <w:lang w:eastAsia="tr-TR"/>
                    </w:rPr>
                    <w:t>ötrofikasyon</w:t>
                  </w:r>
                  <w:proofErr w:type="spellEnd"/>
                  <w:r w:rsidRPr="00B5693D">
                    <w:rPr>
                      <w:rFonts w:ascii="Times New Roman" w:hAnsi="Times New Roman"/>
                      <w:color w:val="auto"/>
                      <w:sz w:val="24"/>
                      <w:szCs w:val="24"/>
                      <w:lang w:eastAsia="tr-TR"/>
                    </w:rPr>
                    <w:t xml:space="preserve"> riskinin belirlenmesinde kullanılan indeksi,</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color w:val="auto"/>
                      <w:sz w:val="24"/>
                      <w:szCs w:val="24"/>
                      <w:lang w:eastAsia="tr-TR"/>
                    </w:rPr>
                    <w:lastRenderedPageBreak/>
                    <w:t>ğ) Uygunluk Belgesi: Uygun görülen Çevresel Yönetim Planına istinaden İdare tarafından düzenlenen ve 5 yıl süreyle geçerli olan belgeyi,</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proofErr w:type="gramStart"/>
                  <w:r w:rsidRPr="00B5693D">
                    <w:rPr>
                      <w:rFonts w:ascii="Times New Roman" w:hAnsi="Times New Roman"/>
                      <w:color w:val="auto"/>
                      <w:sz w:val="24"/>
                      <w:szCs w:val="24"/>
                      <w:lang w:eastAsia="tr-TR"/>
                    </w:rPr>
                    <w:t>ifade</w:t>
                  </w:r>
                  <w:proofErr w:type="gramEnd"/>
                  <w:r w:rsidRPr="00B5693D">
                    <w:rPr>
                      <w:rFonts w:ascii="Times New Roman" w:hAnsi="Times New Roman"/>
                      <w:color w:val="auto"/>
                      <w:sz w:val="24"/>
                      <w:szCs w:val="24"/>
                      <w:lang w:eastAsia="tr-TR"/>
                    </w:rPr>
                    <w:t xml:space="preserve"> eder.</w:t>
                  </w:r>
                </w:p>
                <w:p w:rsidR="00127705" w:rsidRPr="00B5693D" w:rsidRDefault="00127705" w:rsidP="00F72BEF">
                  <w:pPr>
                    <w:spacing w:after="0" w:line="240" w:lineRule="auto"/>
                    <w:ind w:left="1418" w:right="1364"/>
                    <w:jc w:val="center"/>
                    <w:rPr>
                      <w:rFonts w:ascii="Times New Roman" w:hAnsi="Times New Roman"/>
                      <w:color w:val="auto"/>
                      <w:sz w:val="24"/>
                      <w:szCs w:val="24"/>
                      <w:lang w:eastAsia="tr-TR"/>
                    </w:rPr>
                  </w:pPr>
                  <w:r w:rsidRPr="00B5693D">
                    <w:rPr>
                      <w:rFonts w:ascii="Times New Roman" w:hAnsi="Times New Roman"/>
                      <w:b/>
                      <w:bCs/>
                      <w:color w:val="auto"/>
                      <w:sz w:val="24"/>
                      <w:szCs w:val="24"/>
                      <w:lang w:eastAsia="tr-TR"/>
                    </w:rPr>
                    <w:t>ÜÇÜNCÜ BÖLÜM</w:t>
                  </w:r>
                </w:p>
                <w:p w:rsidR="00127705" w:rsidRPr="00B5693D" w:rsidRDefault="00127705" w:rsidP="00F72BEF">
                  <w:pPr>
                    <w:spacing w:after="0" w:line="240" w:lineRule="auto"/>
                    <w:ind w:left="1418" w:right="1364"/>
                    <w:jc w:val="center"/>
                    <w:rPr>
                      <w:rFonts w:ascii="Times New Roman" w:hAnsi="Times New Roman"/>
                      <w:b/>
                      <w:bCs/>
                      <w:color w:val="auto"/>
                      <w:sz w:val="24"/>
                      <w:szCs w:val="24"/>
                      <w:lang w:eastAsia="tr-TR"/>
                    </w:rPr>
                  </w:pPr>
                  <w:r w:rsidRPr="00B5693D">
                    <w:rPr>
                      <w:rFonts w:ascii="Times New Roman" w:hAnsi="Times New Roman"/>
                      <w:b/>
                      <w:bCs/>
                      <w:color w:val="auto"/>
                      <w:sz w:val="24"/>
                      <w:szCs w:val="24"/>
                      <w:lang w:eastAsia="tr-TR"/>
                    </w:rPr>
                    <w:t>Hassas Alanlar, Özümseme Kapasitesi ve Kısıtlamalar</w:t>
                  </w:r>
                </w:p>
                <w:p w:rsidR="00406DC0" w:rsidRPr="00B5693D" w:rsidRDefault="00406DC0" w:rsidP="00F72BEF">
                  <w:pPr>
                    <w:spacing w:after="0" w:line="240" w:lineRule="auto"/>
                    <w:ind w:left="1418" w:right="1364"/>
                    <w:jc w:val="center"/>
                    <w:rPr>
                      <w:rFonts w:ascii="Times New Roman" w:hAnsi="Times New Roman"/>
                      <w:color w:val="auto"/>
                      <w:sz w:val="24"/>
                      <w:szCs w:val="24"/>
                      <w:lang w:eastAsia="tr-TR"/>
                    </w:rPr>
                  </w:pP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b/>
                      <w:bCs/>
                      <w:color w:val="auto"/>
                      <w:sz w:val="24"/>
                      <w:szCs w:val="24"/>
                      <w:lang w:eastAsia="tr-TR"/>
                    </w:rPr>
                    <w:t>Balık çiftliklerinin kurulamayacağı alanlar</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b/>
                      <w:bCs/>
                      <w:color w:val="auto"/>
                      <w:sz w:val="24"/>
                      <w:szCs w:val="24"/>
                      <w:lang w:eastAsia="tr-TR"/>
                    </w:rPr>
                    <w:t>MADDE 5 – </w:t>
                  </w:r>
                  <w:r w:rsidRPr="00B5693D">
                    <w:rPr>
                      <w:rFonts w:ascii="Times New Roman" w:hAnsi="Times New Roman"/>
                      <w:color w:val="auto"/>
                      <w:sz w:val="24"/>
                      <w:szCs w:val="24"/>
                      <w:lang w:eastAsia="tr-TR"/>
                    </w:rPr>
                    <w:t xml:space="preserve">(1) Koy ve körfezlerde balık çiftliklerinin kurulamayacağı hassas alan niteliğindeki alanlara ait parametre ve </w:t>
                  </w:r>
                  <w:proofErr w:type="gramStart"/>
                  <w:r w:rsidRPr="00B5693D">
                    <w:rPr>
                      <w:rFonts w:ascii="Times New Roman" w:hAnsi="Times New Roman"/>
                      <w:color w:val="auto"/>
                      <w:sz w:val="24"/>
                      <w:szCs w:val="24"/>
                      <w:lang w:eastAsia="tr-TR"/>
                    </w:rPr>
                    <w:t>kriterler</w:t>
                  </w:r>
                  <w:proofErr w:type="gramEnd"/>
                  <w:r w:rsidRPr="00B5693D">
                    <w:rPr>
                      <w:rFonts w:ascii="Times New Roman" w:hAnsi="Times New Roman"/>
                      <w:color w:val="auto"/>
                      <w:sz w:val="24"/>
                      <w:szCs w:val="24"/>
                      <w:lang w:eastAsia="tr-TR"/>
                    </w:rPr>
                    <w:t xml:space="preserve"> Ek-1’de belirtilen hususlara göre belirlenir.</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color w:val="auto"/>
                      <w:sz w:val="24"/>
                      <w:szCs w:val="24"/>
                      <w:lang w:eastAsia="tr-TR"/>
                    </w:rPr>
                    <w:t xml:space="preserve">(2) Su değişim potansiyelinin ve akıntının yüksek olduğu koy ve körfezlerde balık çiftliklerinin kurulamayacağı hassas alan dışındaki alanlara ait parametre ve </w:t>
                  </w:r>
                  <w:proofErr w:type="gramStart"/>
                  <w:r w:rsidRPr="00B5693D">
                    <w:rPr>
                      <w:rFonts w:ascii="Times New Roman" w:hAnsi="Times New Roman"/>
                      <w:color w:val="auto"/>
                      <w:sz w:val="24"/>
                      <w:szCs w:val="24"/>
                      <w:lang w:eastAsia="tr-TR"/>
                    </w:rPr>
                    <w:t>kriterler</w:t>
                  </w:r>
                  <w:proofErr w:type="gramEnd"/>
                  <w:r w:rsidRPr="00B5693D">
                    <w:rPr>
                      <w:rFonts w:ascii="Times New Roman" w:hAnsi="Times New Roman"/>
                      <w:color w:val="auto"/>
                      <w:sz w:val="24"/>
                      <w:szCs w:val="24"/>
                      <w:lang w:eastAsia="tr-TR"/>
                    </w:rPr>
                    <w:t xml:space="preserve"> Ek-2’de belirtilen hususlara göre belirlenir.</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color w:val="auto"/>
                      <w:sz w:val="24"/>
                      <w:szCs w:val="24"/>
                      <w:lang w:eastAsia="tr-TR"/>
                    </w:rPr>
                    <w:t>(3) Ek-1 ve Ek-2’de belirtilen parametrelerin herhangi birinin sağlanamadığı deniz alanlarında balık çiftliklerinin kurulması ve faaliyet göstermesi yasaktır.</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proofErr w:type="spellStart"/>
                  <w:r w:rsidRPr="00B5693D">
                    <w:rPr>
                      <w:rFonts w:ascii="Times New Roman" w:hAnsi="Times New Roman"/>
                      <w:b/>
                      <w:bCs/>
                      <w:color w:val="auto"/>
                      <w:sz w:val="24"/>
                      <w:szCs w:val="24"/>
                      <w:lang w:eastAsia="tr-TR"/>
                    </w:rPr>
                    <w:t>Ötrofikasyon</w:t>
                  </w:r>
                  <w:proofErr w:type="spellEnd"/>
                  <w:r w:rsidRPr="00B5693D">
                    <w:rPr>
                      <w:rFonts w:ascii="Times New Roman" w:hAnsi="Times New Roman"/>
                      <w:b/>
                      <w:bCs/>
                      <w:color w:val="auto"/>
                      <w:sz w:val="24"/>
                      <w:szCs w:val="24"/>
                      <w:lang w:eastAsia="tr-TR"/>
                    </w:rPr>
                    <w:t xml:space="preserve"> riskinin belirlenmesi</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b/>
                      <w:bCs/>
                      <w:color w:val="auto"/>
                      <w:sz w:val="24"/>
                      <w:szCs w:val="24"/>
                      <w:lang w:eastAsia="tr-TR"/>
                    </w:rPr>
                    <w:t>MADDE 6 – </w:t>
                  </w:r>
                  <w:r w:rsidRPr="00B5693D">
                    <w:rPr>
                      <w:rFonts w:ascii="Times New Roman" w:hAnsi="Times New Roman"/>
                      <w:color w:val="auto"/>
                      <w:sz w:val="24"/>
                      <w:szCs w:val="24"/>
                      <w:lang w:eastAsia="tr-TR"/>
                    </w:rPr>
                    <w:t xml:space="preserve">(1) Denizlerde faaliyet gösteren balık çiftliklerinden kaynaklanabilecek </w:t>
                  </w:r>
                  <w:proofErr w:type="spellStart"/>
                  <w:r w:rsidRPr="00B5693D">
                    <w:rPr>
                      <w:rFonts w:ascii="Times New Roman" w:hAnsi="Times New Roman"/>
                      <w:color w:val="auto"/>
                      <w:sz w:val="24"/>
                      <w:szCs w:val="24"/>
                      <w:lang w:eastAsia="tr-TR"/>
                    </w:rPr>
                    <w:t>ötrofikasyon</w:t>
                  </w:r>
                  <w:proofErr w:type="spellEnd"/>
                  <w:r w:rsidRPr="00B5693D">
                    <w:rPr>
                      <w:rFonts w:ascii="Times New Roman" w:hAnsi="Times New Roman"/>
                      <w:color w:val="auto"/>
                      <w:sz w:val="24"/>
                      <w:szCs w:val="24"/>
                      <w:lang w:eastAsia="tr-TR"/>
                    </w:rPr>
                    <w:t xml:space="preserve"> riski </w:t>
                  </w:r>
                  <w:proofErr w:type="spellStart"/>
                  <w:r w:rsidRPr="00B5693D">
                    <w:rPr>
                      <w:rFonts w:ascii="Times New Roman" w:hAnsi="Times New Roman"/>
                      <w:color w:val="auto"/>
                      <w:sz w:val="24"/>
                      <w:szCs w:val="24"/>
                      <w:lang w:eastAsia="tr-TR"/>
                    </w:rPr>
                    <w:t>Triks</w:t>
                  </w:r>
                  <w:proofErr w:type="spellEnd"/>
                  <w:r w:rsidRPr="00B5693D">
                    <w:rPr>
                      <w:rFonts w:ascii="Times New Roman" w:hAnsi="Times New Roman"/>
                      <w:color w:val="auto"/>
                      <w:sz w:val="24"/>
                      <w:szCs w:val="24"/>
                      <w:lang w:eastAsia="tr-TR"/>
                    </w:rPr>
                    <w:t xml:space="preserve"> İndeksi ile belirlenir. </w:t>
                  </w:r>
                  <w:proofErr w:type="spellStart"/>
                  <w:r w:rsidRPr="00B5693D">
                    <w:rPr>
                      <w:rFonts w:ascii="Times New Roman" w:hAnsi="Times New Roman"/>
                      <w:color w:val="auto"/>
                      <w:sz w:val="24"/>
                      <w:szCs w:val="24"/>
                      <w:lang w:eastAsia="tr-TR"/>
                    </w:rPr>
                    <w:t>Triks</w:t>
                  </w:r>
                  <w:proofErr w:type="spellEnd"/>
                  <w:r w:rsidRPr="00B5693D">
                    <w:rPr>
                      <w:rFonts w:ascii="Times New Roman" w:hAnsi="Times New Roman"/>
                      <w:color w:val="auto"/>
                      <w:sz w:val="24"/>
                      <w:szCs w:val="24"/>
                      <w:lang w:eastAsia="tr-TR"/>
                    </w:rPr>
                    <w:t xml:space="preserve"> İndeksi Ek-3’te yer alan parametre ve hesaplama yöntemi kullanılarak belirlenir.</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color w:val="auto"/>
                      <w:sz w:val="24"/>
                      <w:szCs w:val="24"/>
                      <w:lang w:eastAsia="tr-TR"/>
                    </w:rPr>
                    <w:t xml:space="preserve">(2) Balık çiftliğinin faaliyet gösterdiği deniz ortamının </w:t>
                  </w:r>
                  <w:proofErr w:type="spellStart"/>
                  <w:r w:rsidRPr="00B5693D">
                    <w:rPr>
                      <w:rFonts w:ascii="Times New Roman" w:hAnsi="Times New Roman"/>
                      <w:color w:val="auto"/>
                      <w:sz w:val="24"/>
                      <w:szCs w:val="24"/>
                      <w:lang w:eastAsia="tr-TR"/>
                    </w:rPr>
                    <w:t>ötrofikasyon</w:t>
                  </w:r>
                  <w:proofErr w:type="spellEnd"/>
                  <w:r w:rsidRPr="00B5693D">
                    <w:rPr>
                      <w:rFonts w:ascii="Times New Roman" w:hAnsi="Times New Roman"/>
                      <w:color w:val="auto"/>
                      <w:sz w:val="24"/>
                      <w:szCs w:val="24"/>
                      <w:lang w:eastAsia="tr-TR"/>
                    </w:rPr>
                    <w:t xml:space="preserve"> riskinin belirlenmesi amacıyla, analizi yapılan numunelerden </w:t>
                  </w:r>
                  <w:proofErr w:type="spellStart"/>
                  <w:r w:rsidRPr="00B5693D">
                    <w:rPr>
                      <w:rFonts w:ascii="Times New Roman" w:hAnsi="Times New Roman"/>
                      <w:color w:val="auto"/>
                      <w:sz w:val="24"/>
                      <w:szCs w:val="24"/>
                      <w:lang w:eastAsia="tr-TR"/>
                    </w:rPr>
                    <w:t>Triks</w:t>
                  </w:r>
                  <w:proofErr w:type="spellEnd"/>
                  <w:r w:rsidRPr="00B5693D">
                    <w:rPr>
                      <w:rFonts w:ascii="Times New Roman" w:hAnsi="Times New Roman"/>
                      <w:color w:val="auto"/>
                      <w:sz w:val="24"/>
                      <w:szCs w:val="24"/>
                      <w:lang w:eastAsia="tr-TR"/>
                    </w:rPr>
                    <w:t xml:space="preserve"> İndeksi değerlerinin ortalaması değerlendirmede dikkate alınır.</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color w:val="auto"/>
                      <w:sz w:val="24"/>
                      <w:szCs w:val="24"/>
                      <w:lang w:eastAsia="tr-TR"/>
                    </w:rPr>
                    <w:t xml:space="preserve">(3) Balık çiftliklerinin izlenmesi kapsamında Ek-6’da belirtilen, su kolonunda ölçülen parametreler ile </w:t>
                  </w:r>
                  <w:proofErr w:type="spellStart"/>
                  <w:r w:rsidRPr="00B5693D">
                    <w:rPr>
                      <w:rFonts w:ascii="Times New Roman" w:hAnsi="Times New Roman"/>
                      <w:color w:val="auto"/>
                      <w:sz w:val="24"/>
                      <w:szCs w:val="24"/>
                      <w:lang w:eastAsia="tr-TR"/>
                    </w:rPr>
                    <w:t>Triks</w:t>
                  </w:r>
                  <w:proofErr w:type="spellEnd"/>
                  <w:r w:rsidRPr="00B5693D">
                    <w:rPr>
                      <w:rFonts w:ascii="Times New Roman" w:hAnsi="Times New Roman"/>
                      <w:color w:val="auto"/>
                      <w:sz w:val="24"/>
                      <w:szCs w:val="24"/>
                      <w:lang w:eastAsia="tr-TR"/>
                    </w:rPr>
                    <w:t xml:space="preserve"> İndeksi hesaplanarak her yıl izleme raporu ile İl Müdürlüğüne sunulur.</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color w:val="auto"/>
                      <w:sz w:val="24"/>
                      <w:szCs w:val="24"/>
                      <w:lang w:eastAsia="tr-TR"/>
                    </w:rPr>
                    <w:t xml:space="preserve">(4) Ek-4’te belirtilen </w:t>
                  </w:r>
                  <w:proofErr w:type="spellStart"/>
                  <w:r w:rsidRPr="00B5693D">
                    <w:rPr>
                      <w:rFonts w:ascii="Times New Roman" w:hAnsi="Times New Roman"/>
                      <w:color w:val="auto"/>
                      <w:sz w:val="24"/>
                      <w:szCs w:val="24"/>
                      <w:lang w:eastAsia="tr-TR"/>
                    </w:rPr>
                    <w:t>Triks</w:t>
                  </w:r>
                  <w:proofErr w:type="spellEnd"/>
                  <w:r w:rsidRPr="00B5693D">
                    <w:rPr>
                      <w:rFonts w:ascii="Times New Roman" w:hAnsi="Times New Roman"/>
                      <w:color w:val="auto"/>
                      <w:sz w:val="24"/>
                      <w:szCs w:val="24"/>
                      <w:lang w:eastAsia="tr-TR"/>
                    </w:rPr>
                    <w:t xml:space="preserve"> İndeksine göre </w:t>
                  </w:r>
                  <w:proofErr w:type="spellStart"/>
                  <w:r w:rsidRPr="00B5693D">
                    <w:rPr>
                      <w:rFonts w:ascii="Times New Roman" w:hAnsi="Times New Roman"/>
                      <w:color w:val="auto"/>
                      <w:sz w:val="24"/>
                      <w:szCs w:val="24"/>
                      <w:lang w:eastAsia="tr-TR"/>
                    </w:rPr>
                    <w:t>ötrofikasyon</w:t>
                  </w:r>
                  <w:proofErr w:type="spellEnd"/>
                  <w:r w:rsidRPr="00B5693D">
                    <w:rPr>
                      <w:rFonts w:ascii="Times New Roman" w:hAnsi="Times New Roman"/>
                      <w:color w:val="auto"/>
                      <w:sz w:val="24"/>
                      <w:szCs w:val="24"/>
                      <w:lang w:eastAsia="tr-TR"/>
                    </w:rPr>
                    <w:t xml:space="preserve"> riskinin olmadığı tespit edilen deniz alanlarında balık çiftliği kurulabilir.</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b/>
                      <w:bCs/>
                      <w:color w:val="auto"/>
                      <w:sz w:val="24"/>
                      <w:szCs w:val="24"/>
                      <w:lang w:eastAsia="tr-TR"/>
                    </w:rPr>
                    <w:t>Özümseme kapasitesine ilişkin ilkeler</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b/>
                      <w:bCs/>
                      <w:color w:val="auto"/>
                      <w:sz w:val="24"/>
                      <w:szCs w:val="24"/>
                      <w:lang w:eastAsia="tr-TR"/>
                    </w:rPr>
                    <w:t>MADDE 7 – </w:t>
                  </w:r>
                  <w:r w:rsidRPr="00B5693D">
                    <w:rPr>
                      <w:rFonts w:ascii="Times New Roman" w:hAnsi="Times New Roman"/>
                      <w:color w:val="auto"/>
                      <w:sz w:val="24"/>
                      <w:szCs w:val="24"/>
                      <w:lang w:eastAsia="tr-TR"/>
                    </w:rPr>
                    <w:t>(1) Su ürünleri yetiştiricilik bölgesinin veya koy/körfezlerin özümseme kapasitesi, derinlik, akıntı hızı, su değişim potansiyeli, deniz suyu kalitesi ve etki alanında bulunan diğer faaliyetler de dikkate alınarak belirlenir.</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color w:val="auto"/>
                      <w:sz w:val="24"/>
                      <w:szCs w:val="24"/>
                      <w:lang w:eastAsia="tr-TR"/>
                    </w:rPr>
                    <w:t>(2) Su ürünleri yetiştiricilik bölgesinin veya koy/körfezlerin özümseme kapasitesi bölgede yapılacak bilimsel çalışmalar ile belirlenerek Çevresel Etki Değerlendirmesi (ÇED) başvuru sürecinde Bakanlığa sunulur. Su ürünleri yetiştiricilik bölgelerinde veya koy/körfezlerde yapılacak toplam üretim miktarı bu alanlar için belirlenen özümseme kapasitesini aşamaz.</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color w:val="auto"/>
                      <w:sz w:val="24"/>
                      <w:szCs w:val="24"/>
                      <w:lang w:eastAsia="tr-TR"/>
                    </w:rPr>
                    <w:t>(3) Su ürünleri yetiştiricilik bölgelerinde veya koy/körfezlerde yapılacak özümseme kapasite çalışmaları deniz bilimleri/biyolojisi konusunda uzman akademik kurumlar veya Tarım ve Orman Bakanlığına bağlı Araştırma Enstitüleri tarafından yapılır veya yaptırılır.</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b/>
                      <w:bCs/>
                      <w:color w:val="auto"/>
                      <w:sz w:val="24"/>
                      <w:szCs w:val="24"/>
                      <w:lang w:eastAsia="tr-TR"/>
                    </w:rPr>
                    <w:t>Yasaklama ve kısıtlamalar</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b/>
                      <w:bCs/>
                      <w:color w:val="auto"/>
                      <w:sz w:val="24"/>
                      <w:szCs w:val="24"/>
                      <w:lang w:eastAsia="tr-TR"/>
                    </w:rPr>
                    <w:t>MADDE 8 – </w:t>
                  </w:r>
                  <w:r w:rsidRPr="00B5693D">
                    <w:rPr>
                      <w:rFonts w:ascii="Times New Roman" w:hAnsi="Times New Roman"/>
                      <w:color w:val="auto"/>
                      <w:sz w:val="24"/>
                      <w:szCs w:val="24"/>
                      <w:lang w:eastAsia="tr-TR"/>
                    </w:rPr>
                    <w:t xml:space="preserve">(1) Akıntı, derinlik ve su değişim kapasiteleri bakımından bu Yönetmeliğin 5 </w:t>
                  </w:r>
                  <w:proofErr w:type="spellStart"/>
                  <w:r w:rsidRPr="00B5693D">
                    <w:rPr>
                      <w:rFonts w:ascii="Times New Roman" w:hAnsi="Times New Roman"/>
                      <w:color w:val="auto"/>
                      <w:sz w:val="24"/>
                      <w:szCs w:val="24"/>
                      <w:lang w:eastAsia="tr-TR"/>
                    </w:rPr>
                    <w:t>nci</w:t>
                  </w:r>
                  <w:proofErr w:type="spellEnd"/>
                  <w:r w:rsidRPr="00B5693D">
                    <w:rPr>
                      <w:rFonts w:ascii="Times New Roman" w:hAnsi="Times New Roman"/>
                      <w:color w:val="auto"/>
                      <w:sz w:val="24"/>
                      <w:szCs w:val="24"/>
                      <w:lang w:eastAsia="tr-TR"/>
                    </w:rPr>
                    <w:t xml:space="preserve"> maddesinde belirtilen deniz alanları ile bu Yönetmeliğin 6 </w:t>
                  </w:r>
                  <w:proofErr w:type="spellStart"/>
                  <w:r w:rsidRPr="00B5693D">
                    <w:rPr>
                      <w:rFonts w:ascii="Times New Roman" w:hAnsi="Times New Roman"/>
                      <w:color w:val="auto"/>
                      <w:sz w:val="24"/>
                      <w:szCs w:val="24"/>
                      <w:lang w:eastAsia="tr-TR"/>
                    </w:rPr>
                    <w:t>ncı</w:t>
                  </w:r>
                  <w:proofErr w:type="spellEnd"/>
                  <w:r w:rsidRPr="00B5693D">
                    <w:rPr>
                      <w:rFonts w:ascii="Times New Roman" w:hAnsi="Times New Roman"/>
                      <w:color w:val="auto"/>
                      <w:sz w:val="24"/>
                      <w:szCs w:val="24"/>
                      <w:lang w:eastAsia="tr-TR"/>
                    </w:rPr>
                    <w:t xml:space="preserve"> maddesinde belirtilen indekse göre </w:t>
                  </w:r>
                  <w:proofErr w:type="spellStart"/>
                  <w:r w:rsidRPr="00B5693D">
                    <w:rPr>
                      <w:rFonts w:ascii="Times New Roman" w:hAnsi="Times New Roman"/>
                      <w:color w:val="auto"/>
                      <w:sz w:val="24"/>
                      <w:szCs w:val="24"/>
                      <w:lang w:eastAsia="tr-TR"/>
                    </w:rPr>
                    <w:t>ötrofikasyon</w:t>
                  </w:r>
                  <w:proofErr w:type="spellEnd"/>
                  <w:r w:rsidRPr="00B5693D">
                    <w:rPr>
                      <w:rFonts w:ascii="Times New Roman" w:hAnsi="Times New Roman"/>
                      <w:color w:val="auto"/>
                      <w:sz w:val="24"/>
                      <w:szCs w:val="24"/>
                      <w:lang w:eastAsia="tr-TR"/>
                    </w:rPr>
                    <w:t xml:space="preserve"> riskinin yüksek olduğu alanlarda balık çiftliklerinin kurulması ve faaliyet göstermesi yasaktır.</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color w:val="auto"/>
                      <w:sz w:val="24"/>
                      <w:szCs w:val="24"/>
                      <w:lang w:eastAsia="tr-TR"/>
                    </w:rPr>
                    <w:t xml:space="preserve">(2) Bu Yönetmelik kapsamında uygun alanlarda kurulan balık çiftliklerinin faaliyetleri, deniz alanının hassas alana </w:t>
                  </w:r>
                  <w:r w:rsidRPr="00B5693D">
                    <w:rPr>
                      <w:rFonts w:ascii="Times New Roman" w:hAnsi="Times New Roman"/>
                      <w:color w:val="auto"/>
                      <w:sz w:val="24"/>
                      <w:szCs w:val="24"/>
                      <w:lang w:eastAsia="tr-TR"/>
                    </w:rPr>
                    <w:lastRenderedPageBreak/>
                    <w:t>dönüşmesi halinde durdurulur.</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color w:val="auto"/>
                      <w:sz w:val="24"/>
                      <w:szCs w:val="24"/>
                      <w:lang w:eastAsia="tr-TR"/>
                    </w:rPr>
                    <w:t>(3) Bu Yönetmelik hükümlerine aykırılıktan dolayı faaliyeti durdurulan balık çiftliğinin faaliyet gösterdiği deniz alanına 1000 metreden daha yakın alanda çiftliğin yeniden kurulmasına izin verilmez.</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color w:val="auto"/>
                      <w:sz w:val="24"/>
                      <w:szCs w:val="24"/>
                      <w:lang w:eastAsia="tr-TR"/>
                    </w:rPr>
                    <w:t xml:space="preserve">(4) Ek-4’te belirtilen </w:t>
                  </w:r>
                  <w:proofErr w:type="spellStart"/>
                  <w:r w:rsidRPr="00B5693D">
                    <w:rPr>
                      <w:rFonts w:ascii="Times New Roman" w:hAnsi="Times New Roman"/>
                      <w:color w:val="auto"/>
                      <w:sz w:val="24"/>
                      <w:szCs w:val="24"/>
                      <w:lang w:eastAsia="tr-TR"/>
                    </w:rPr>
                    <w:t>Triks</w:t>
                  </w:r>
                  <w:proofErr w:type="spellEnd"/>
                  <w:r w:rsidRPr="00B5693D">
                    <w:rPr>
                      <w:rFonts w:ascii="Times New Roman" w:hAnsi="Times New Roman"/>
                      <w:color w:val="auto"/>
                      <w:sz w:val="24"/>
                      <w:szCs w:val="24"/>
                      <w:lang w:eastAsia="tr-TR"/>
                    </w:rPr>
                    <w:t xml:space="preserve"> İndeksine göre </w:t>
                  </w:r>
                  <w:proofErr w:type="spellStart"/>
                  <w:r w:rsidRPr="00B5693D">
                    <w:rPr>
                      <w:rFonts w:ascii="Times New Roman" w:hAnsi="Times New Roman"/>
                      <w:color w:val="auto"/>
                      <w:sz w:val="24"/>
                      <w:szCs w:val="24"/>
                      <w:lang w:eastAsia="tr-TR"/>
                    </w:rPr>
                    <w:t>ötrofikasyon</w:t>
                  </w:r>
                  <w:proofErr w:type="spellEnd"/>
                  <w:r w:rsidRPr="00B5693D">
                    <w:rPr>
                      <w:rFonts w:ascii="Times New Roman" w:hAnsi="Times New Roman"/>
                      <w:color w:val="auto"/>
                      <w:sz w:val="24"/>
                      <w:szCs w:val="24"/>
                      <w:lang w:eastAsia="tr-TR"/>
                    </w:rPr>
                    <w:t xml:space="preserve"> riskinin az olduğu tespit edilen deniz alanlarında yeni balık çiftliklerinin kurulmasına izin verilmez.</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color w:val="auto"/>
                      <w:sz w:val="24"/>
                      <w:szCs w:val="24"/>
                      <w:lang w:eastAsia="tr-TR"/>
                    </w:rPr>
                    <w:t xml:space="preserve">(5) Ek-4’te belirtilen </w:t>
                  </w:r>
                  <w:proofErr w:type="spellStart"/>
                  <w:r w:rsidRPr="00B5693D">
                    <w:rPr>
                      <w:rFonts w:ascii="Times New Roman" w:hAnsi="Times New Roman"/>
                      <w:color w:val="auto"/>
                      <w:sz w:val="24"/>
                      <w:szCs w:val="24"/>
                      <w:lang w:eastAsia="tr-TR"/>
                    </w:rPr>
                    <w:t>Triks</w:t>
                  </w:r>
                  <w:proofErr w:type="spellEnd"/>
                  <w:r w:rsidRPr="00B5693D">
                    <w:rPr>
                      <w:rFonts w:ascii="Times New Roman" w:hAnsi="Times New Roman"/>
                      <w:color w:val="auto"/>
                      <w:sz w:val="24"/>
                      <w:szCs w:val="24"/>
                      <w:lang w:eastAsia="tr-TR"/>
                    </w:rPr>
                    <w:t xml:space="preserve"> İndeksine göre </w:t>
                  </w:r>
                  <w:proofErr w:type="spellStart"/>
                  <w:r w:rsidRPr="00B5693D">
                    <w:rPr>
                      <w:rFonts w:ascii="Times New Roman" w:hAnsi="Times New Roman"/>
                      <w:color w:val="auto"/>
                      <w:sz w:val="24"/>
                      <w:szCs w:val="24"/>
                      <w:lang w:eastAsia="tr-TR"/>
                    </w:rPr>
                    <w:t>ötrofikasyon</w:t>
                  </w:r>
                  <w:proofErr w:type="spellEnd"/>
                  <w:r w:rsidRPr="00B5693D">
                    <w:rPr>
                      <w:rFonts w:ascii="Times New Roman" w:hAnsi="Times New Roman"/>
                      <w:color w:val="auto"/>
                      <w:sz w:val="24"/>
                      <w:szCs w:val="24"/>
                      <w:lang w:eastAsia="tr-TR"/>
                    </w:rPr>
                    <w:t xml:space="preserve"> riskinin var olduğu tespit edilen deniz alanları hassas alan niteliğine dönüşebilme riski taşıdığından bu alanlarda yeni balık çiftliklerinin kurulmasına izin verilmez, mevcut balık çiftliklerinin faaliyetlerinde ise kısıtlamaya gidilir. Bu kısıtlama, balık çiftliklerinin mevcut üretim kapasitelerinin koy/körfezlerde en az % 20, diğer alanlarda en az % 10 oranında düşürülmesi veya rotasyon alanlarına taşınması şeklinde uygulanır.</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color w:val="auto"/>
                      <w:sz w:val="24"/>
                      <w:szCs w:val="24"/>
                      <w:lang w:eastAsia="tr-TR"/>
                    </w:rPr>
                    <w:t>(6) Rotasyon alanları Bakanlığın uygun görüşü alınarak belirlenir.</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color w:val="auto"/>
                      <w:sz w:val="24"/>
                      <w:szCs w:val="24"/>
                      <w:lang w:eastAsia="tr-TR"/>
                    </w:rPr>
                    <w:t xml:space="preserve">(7) Kısıtlamaya gidilen alanda </w:t>
                  </w:r>
                  <w:proofErr w:type="spellStart"/>
                  <w:r w:rsidRPr="00B5693D">
                    <w:rPr>
                      <w:rFonts w:ascii="Times New Roman" w:hAnsi="Times New Roman"/>
                      <w:color w:val="auto"/>
                      <w:sz w:val="24"/>
                      <w:szCs w:val="24"/>
                      <w:lang w:eastAsia="tr-TR"/>
                    </w:rPr>
                    <w:t>ötrofikasyon</w:t>
                  </w:r>
                  <w:proofErr w:type="spellEnd"/>
                  <w:r w:rsidRPr="00B5693D">
                    <w:rPr>
                      <w:rFonts w:ascii="Times New Roman" w:hAnsi="Times New Roman"/>
                      <w:color w:val="auto"/>
                      <w:sz w:val="24"/>
                      <w:szCs w:val="24"/>
                      <w:lang w:eastAsia="tr-TR"/>
                    </w:rPr>
                    <w:t xml:space="preserve"> riskinin ortadan kalktığının tespit edilmesi durumunda uygulanan kısıtlamalar kaldırılır.</w:t>
                  </w:r>
                </w:p>
                <w:p w:rsidR="00406DC0" w:rsidRPr="00B5693D" w:rsidRDefault="00406DC0" w:rsidP="00F72BEF">
                  <w:pPr>
                    <w:spacing w:after="0" w:line="240" w:lineRule="auto"/>
                    <w:ind w:left="1418" w:right="1364"/>
                    <w:jc w:val="both"/>
                    <w:rPr>
                      <w:rFonts w:ascii="Times New Roman" w:hAnsi="Times New Roman"/>
                      <w:color w:val="auto"/>
                      <w:sz w:val="24"/>
                      <w:szCs w:val="24"/>
                      <w:lang w:eastAsia="tr-TR"/>
                    </w:rPr>
                  </w:pPr>
                </w:p>
                <w:p w:rsidR="00127705" w:rsidRPr="00B5693D" w:rsidRDefault="00127705" w:rsidP="00F72BEF">
                  <w:pPr>
                    <w:spacing w:after="0" w:line="240" w:lineRule="auto"/>
                    <w:ind w:left="1418" w:right="1364"/>
                    <w:jc w:val="center"/>
                    <w:rPr>
                      <w:rFonts w:ascii="Times New Roman" w:hAnsi="Times New Roman"/>
                      <w:color w:val="auto"/>
                      <w:sz w:val="24"/>
                      <w:szCs w:val="24"/>
                      <w:lang w:eastAsia="tr-TR"/>
                    </w:rPr>
                  </w:pPr>
                  <w:r w:rsidRPr="00B5693D">
                    <w:rPr>
                      <w:rFonts w:ascii="Times New Roman" w:hAnsi="Times New Roman"/>
                      <w:b/>
                      <w:bCs/>
                      <w:color w:val="auto"/>
                      <w:sz w:val="24"/>
                      <w:szCs w:val="24"/>
                      <w:lang w:eastAsia="tr-TR"/>
                    </w:rPr>
                    <w:t>DÖRDÜNCÜ BÖLÜM</w:t>
                  </w:r>
                </w:p>
                <w:p w:rsidR="00127705" w:rsidRPr="00B5693D" w:rsidRDefault="00127705" w:rsidP="00F72BEF">
                  <w:pPr>
                    <w:spacing w:after="0" w:line="240" w:lineRule="auto"/>
                    <w:ind w:left="1418" w:right="1364"/>
                    <w:jc w:val="center"/>
                    <w:rPr>
                      <w:rFonts w:ascii="Times New Roman" w:hAnsi="Times New Roman"/>
                      <w:b/>
                      <w:bCs/>
                      <w:color w:val="auto"/>
                      <w:sz w:val="24"/>
                      <w:szCs w:val="24"/>
                      <w:lang w:eastAsia="tr-TR"/>
                    </w:rPr>
                  </w:pPr>
                  <w:r w:rsidRPr="00B5693D">
                    <w:rPr>
                      <w:rFonts w:ascii="Times New Roman" w:hAnsi="Times New Roman"/>
                      <w:b/>
                      <w:bCs/>
                      <w:color w:val="auto"/>
                      <w:sz w:val="24"/>
                      <w:szCs w:val="24"/>
                      <w:lang w:eastAsia="tr-TR"/>
                    </w:rPr>
                    <w:t>Başvuru, Onay, İzleme ve Raporlama</w:t>
                  </w:r>
                </w:p>
                <w:p w:rsidR="00406DC0" w:rsidRPr="00B5693D" w:rsidRDefault="00406DC0" w:rsidP="00F72BEF">
                  <w:pPr>
                    <w:spacing w:after="0" w:line="240" w:lineRule="auto"/>
                    <w:ind w:left="1418" w:right="1364"/>
                    <w:jc w:val="center"/>
                    <w:rPr>
                      <w:rFonts w:ascii="Times New Roman" w:hAnsi="Times New Roman"/>
                      <w:color w:val="auto"/>
                      <w:sz w:val="24"/>
                      <w:szCs w:val="24"/>
                      <w:lang w:eastAsia="tr-TR"/>
                    </w:rPr>
                  </w:pP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b/>
                      <w:bCs/>
                      <w:color w:val="auto"/>
                      <w:sz w:val="24"/>
                      <w:szCs w:val="24"/>
                      <w:lang w:eastAsia="tr-TR"/>
                    </w:rPr>
                    <w:t>Çevresel yönetim planının hazırlanması, uygunluk belgesinin alınması</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b/>
                      <w:color w:val="auto"/>
                      <w:sz w:val="24"/>
                      <w:szCs w:val="24"/>
                      <w:lang w:eastAsia="tr-TR"/>
                    </w:rPr>
                    <w:t>MADDE 9 –</w:t>
                  </w:r>
                  <w:r w:rsidRPr="00B5693D">
                    <w:rPr>
                      <w:rFonts w:ascii="Times New Roman" w:hAnsi="Times New Roman"/>
                      <w:color w:val="auto"/>
                      <w:sz w:val="24"/>
                      <w:szCs w:val="24"/>
                      <w:lang w:eastAsia="tr-TR"/>
                    </w:rPr>
                    <w:t xml:space="preserve"> (1) Balık çiftlikleri, faaliyetlerinin deniz çevresine olan etkilerinin önlenmesi ve çiftliklerin çevreyle uyumlu bir şekilde yönetiminin sağlanması amacıyla faaliyetlerine başlamadan önce Çevresel Yönetim Planını hazırlayarak İdareye yazılı ve elektronik ortamda sunarlar.</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color w:val="auto"/>
                      <w:sz w:val="24"/>
                      <w:szCs w:val="24"/>
                      <w:lang w:eastAsia="tr-TR"/>
                    </w:rPr>
                    <w:t xml:space="preserve">(2) Çevresel Yönetim Planı, </w:t>
                  </w:r>
                  <w:proofErr w:type="gramStart"/>
                  <w:r w:rsidRPr="00B5693D">
                    <w:rPr>
                      <w:rFonts w:ascii="Times New Roman" w:hAnsi="Times New Roman"/>
                      <w:color w:val="auto"/>
                      <w:sz w:val="24"/>
                      <w:szCs w:val="24"/>
                      <w:lang w:eastAsia="tr-TR"/>
                    </w:rPr>
                    <w:t>30/7/2019</w:t>
                  </w:r>
                  <w:proofErr w:type="gramEnd"/>
                  <w:r w:rsidRPr="00B5693D">
                    <w:rPr>
                      <w:rFonts w:ascii="Times New Roman" w:hAnsi="Times New Roman"/>
                      <w:color w:val="auto"/>
                      <w:sz w:val="24"/>
                      <w:szCs w:val="24"/>
                      <w:lang w:eastAsia="tr-TR"/>
                    </w:rPr>
                    <w:t xml:space="preserve"> tarihli ve 30847 sayılı Resmi </w:t>
                  </w:r>
                  <w:proofErr w:type="spellStart"/>
                  <w:r w:rsidRPr="00B5693D">
                    <w:rPr>
                      <w:rFonts w:ascii="Times New Roman" w:hAnsi="Times New Roman"/>
                      <w:color w:val="auto"/>
                      <w:sz w:val="24"/>
                      <w:szCs w:val="24"/>
                      <w:lang w:eastAsia="tr-TR"/>
                    </w:rPr>
                    <w:t>Gazete’de</w:t>
                  </w:r>
                  <w:proofErr w:type="spellEnd"/>
                  <w:r w:rsidRPr="00B5693D">
                    <w:rPr>
                      <w:rFonts w:ascii="Times New Roman" w:hAnsi="Times New Roman"/>
                      <w:color w:val="auto"/>
                      <w:sz w:val="24"/>
                      <w:szCs w:val="24"/>
                      <w:lang w:eastAsia="tr-TR"/>
                    </w:rPr>
                    <w:t xml:space="preserve"> yayımlanan Çevre Yönetimi Hizmetleri Hakkında Yönetmelik kapsamında yetkilendirilmiş çevre danışmanlık firmaları tarafından hazırlanır.</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color w:val="auto"/>
                      <w:sz w:val="24"/>
                      <w:szCs w:val="24"/>
                      <w:lang w:eastAsia="tr-TR"/>
                    </w:rPr>
                    <w:t>(3) Çevresel Yönetim Planı, Ek-5’te yer alan formata uygun olarak hazırlanır.</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color w:val="auto"/>
                      <w:sz w:val="24"/>
                      <w:szCs w:val="24"/>
                      <w:lang w:eastAsia="tr-TR"/>
                    </w:rPr>
                    <w:t>(4) Çevresel Yönetim Planı, İdarece mevzuata uygunluk yönünden 30 iş günü içerisinde değerlendirilir. Uygunsuzlukların tespiti halinde balık çiftliklerinden gerekli düzeltmelerin yapılması veya ilave bilgi, belge ve araştırma isteyebilir.</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color w:val="auto"/>
                      <w:sz w:val="24"/>
                      <w:szCs w:val="24"/>
                      <w:lang w:eastAsia="tr-TR"/>
                    </w:rPr>
                    <w:t>(5) Çevresel Yönetim Planının mevzuata uygunluğunun belirlenmesi amacıyla İdarece balık çiftliğinde gerekli incelemeler yapılabilir.</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color w:val="auto"/>
                      <w:sz w:val="24"/>
                      <w:szCs w:val="24"/>
                      <w:lang w:eastAsia="tr-TR"/>
                    </w:rPr>
                    <w:t>(6) İdare, uygun bulunan Çevresel Yönetim Planlarını onaylayarak Uygunluk Belgesini düzenler.</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color w:val="auto"/>
                      <w:sz w:val="24"/>
                      <w:szCs w:val="24"/>
                      <w:lang w:eastAsia="tr-TR"/>
                    </w:rPr>
                    <w:t>(7) Uygunluk Belgesinin Bakanlıkça verilmesi durumunda İl Müdürlüğüne, Uygunluk Belgesinin İl Müdürlüğünce verilmesi durumunda ise Bakanlığa bilgi verilir.</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color w:val="auto"/>
                      <w:sz w:val="24"/>
                      <w:szCs w:val="24"/>
                      <w:lang w:eastAsia="tr-TR"/>
                    </w:rPr>
                    <w:t>(8) İdarece Uygunluk Belgesi verilen faaliyetlerin Çevresel Yönetim Planında herhangi bir değişikliğin ön görülmesi durumunda faaliyet sahibince İdareye başvuru yapılarak gerekli Uygunluk Belgesi yeniden alınır.</w:t>
                  </w:r>
                </w:p>
                <w:p w:rsidR="00127705"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color w:val="auto"/>
                      <w:sz w:val="24"/>
                      <w:szCs w:val="24"/>
                      <w:lang w:eastAsia="tr-TR"/>
                    </w:rPr>
                    <w:t>(9) Balık çiftlikleri Çevresel Yönetim Planını beş yılda bir güncelleyerek yeniden Uygunluk Belgesi almakla yükümlüdürler.</w:t>
                  </w:r>
                </w:p>
                <w:p w:rsidR="00400B6A" w:rsidRPr="00B5693D" w:rsidRDefault="00400B6A" w:rsidP="00F72BEF">
                  <w:pPr>
                    <w:spacing w:after="0" w:line="240" w:lineRule="auto"/>
                    <w:ind w:left="1418" w:right="1364"/>
                    <w:jc w:val="both"/>
                    <w:rPr>
                      <w:rFonts w:ascii="Times New Roman" w:hAnsi="Times New Roman"/>
                      <w:color w:val="auto"/>
                      <w:sz w:val="24"/>
                      <w:szCs w:val="24"/>
                      <w:lang w:eastAsia="tr-TR"/>
                    </w:rPr>
                  </w:pP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b/>
                      <w:bCs/>
                      <w:color w:val="auto"/>
                      <w:sz w:val="24"/>
                      <w:szCs w:val="24"/>
                      <w:lang w:eastAsia="tr-TR"/>
                    </w:rPr>
                    <w:lastRenderedPageBreak/>
                    <w:t>Balık çiftliklerinin izlenmesi</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b/>
                      <w:bCs/>
                      <w:color w:val="auto"/>
                      <w:sz w:val="24"/>
                      <w:szCs w:val="24"/>
                      <w:lang w:eastAsia="tr-TR"/>
                    </w:rPr>
                    <w:t>MADDE 10 – </w:t>
                  </w:r>
                  <w:r w:rsidRPr="00B5693D">
                    <w:rPr>
                      <w:rFonts w:ascii="Times New Roman" w:hAnsi="Times New Roman"/>
                      <w:color w:val="auto"/>
                      <w:sz w:val="24"/>
                      <w:szCs w:val="24"/>
                      <w:lang w:eastAsia="tr-TR"/>
                    </w:rPr>
                    <w:t>(1) Balık çiftlikleri bu Yönetmelikte yer alan usul ve esaslar çerçevesinde faaliyet öncesinde ve faaliyete geçtikten sonra izleme çalışmaları için gerekli teknik altyapıyı kurmakla, ölçüm ve analizleri yaptırmakla, bu analiz sonuçlarını raporlamakla ve gerekli kayıtları tutmakla yükümlüdürler.</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color w:val="auto"/>
                      <w:sz w:val="24"/>
                      <w:szCs w:val="24"/>
                      <w:lang w:eastAsia="tr-TR"/>
                    </w:rPr>
                    <w:t xml:space="preserve">(2) Balık çiftliklerinin deniz çevresine olan etkilerinin detaylı olarak belirlenmesi ve zamana bağlı değişiminin izlenmesi amacıyla su kolonunda ve </w:t>
                  </w:r>
                  <w:proofErr w:type="spellStart"/>
                  <w:r w:rsidRPr="00B5693D">
                    <w:rPr>
                      <w:rFonts w:ascii="Times New Roman" w:hAnsi="Times New Roman"/>
                      <w:color w:val="auto"/>
                      <w:sz w:val="24"/>
                      <w:szCs w:val="24"/>
                      <w:lang w:eastAsia="tr-TR"/>
                    </w:rPr>
                    <w:t>sedimentte</w:t>
                  </w:r>
                  <w:proofErr w:type="spellEnd"/>
                  <w:r w:rsidRPr="00B5693D">
                    <w:rPr>
                      <w:rFonts w:ascii="Times New Roman" w:hAnsi="Times New Roman"/>
                      <w:color w:val="auto"/>
                      <w:sz w:val="24"/>
                      <w:szCs w:val="24"/>
                      <w:lang w:eastAsia="tr-TR"/>
                    </w:rPr>
                    <w:t xml:space="preserve"> Ek-6’da belirtilen parametreler dâhilinde yıllık izleme çalışmaları yapılarak ilgili İl Müdürlüğüne sunulur. İzleme sonuçlarının değerlendirilmesi neticesinde yasaklama ve kısıtlama öngörülen hususlar Bakanlığa bildirilir.</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color w:val="auto"/>
                      <w:sz w:val="24"/>
                      <w:szCs w:val="24"/>
                      <w:lang w:eastAsia="tr-TR"/>
                    </w:rPr>
                    <w:t>(3) Yeni kurulacak balık çiftlikleri faaliyete başlamadan önce hazırlayacakları ilk Balık Çiftliği İzleme Raporunu, Çevresel Yönetim Planına ilave ederek İdareye sunmakla yükümlüdürler.</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color w:val="auto"/>
                      <w:sz w:val="24"/>
                      <w:szCs w:val="24"/>
                      <w:lang w:eastAsia="tr-TR"/>
                    </w:rPr>
                    <w:t xml:space="preserve">(4) Balık çiftlikleri Ek-6’da belirtilen su kolonu izleme çalışmaları her yılın Mayıs ayında, </w:t>
                  </w:r>
                  <w:proofErr w:type="spellStart"/>
                  <w:r w:rsidRPr="00B5693D">
                    <w:rPr>
                      <w:rFonts w:ascii="Times New Roman" w:hAnsi="Times New Roman"/>
                      <w:color w:val="auto"/>
                      <w:sz w:val="24"/>
                      <w:szCs w:val="24"/>
                      <w:lang w:eastAsia="tr-TR"/>
                    </w:rPr>
                    <w:t>sediment</w:t>
                  </w:r>
                  <w:proofErr w:type="spellEnd"/>
                  <w:r w:rsidRPr="00B5693D">
                    <w:rPr>
                      <w:rFonts w:ascii="Times New Roman" w:hAnsi="Times New Roman"/>
                      <w:color w:val="auto"/>
                      <w:sz w:val="24"/>
                      <w:szCs w:val="24"/>
                      <w:lang w:eastAsia="tr-TR"/>
                    </w:rPr>
                    <w:t xml:space="preserve"> izleme çalışmaları ise iki yılda bir Mayıs ayında yapılır. Yeni kurulacak balık çiftlikleri faaliyete başlamadan önceki Mayıs ayında Ek-6’da belirtilen tüm ölçüm ve çalışmaları yapmakla yükümlüdürler.</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color w:val="auto"/>
                      <w:sz w:val="24"/>
                      <w:szCs w:val="24"/>
                      <w:lang w:eastAsia="tr-TR"/>
                    </w:rPr>
                    <w:t>(5) İzleme çalışması, su ürünleri yetiştiricilik bölgelerinde müşterek yapılacak bir çalışma ile belirlenebilir. Bu durumda, su ürünleri yetiştiricilik bölgelerinde tüm balık çiftlikleri müşterek bir izleme programı hazırlayarak Bakanlığa sunarlar. Müşterek izleme programı Bakanlığın onayından sonra uygulanır.</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color w:val="auto"/>
                      <w:sz w:val="24"/>
                      <w:szCs w:val="24"/>
                      <w:lang w:eastAsia="tr-TR"/>
                    </w:rPr>
                    <w:t xml:space="preserve">(6) Su kolonu, </w:t>
                  </w:r>
                  <w:proofErr w:type="spellStart"/>
                  <w:r w:rsidRPr="00B5693D">
                    <w:rPr>
                      <w:rFonts w:ascii="Times New Roman" w:hAnsi="Times New Roman"/>
                      <w:color w:val="auto"/>
                      <w:sz w:val="24"/>
                      <w:szCs w:val="24"/>
                      <w:lang w:eastAsia="tr-TR"/>
                    </w:rPr>
                    <w:t>sediment</w:t>
                  </w:r>
                  <w:proofErr w:type="spellEnd"/>
                  <w:r w:rsidRPr="00B5693D">
                    <w:rPr>
                      <w:rFonts w:ascii="Times New Roman" w:hAnsi="Times New Roman"/>
                      <w:color w:val="auto"/>
                      <w:sz w:val="24"/>
                      <w:szCs w:val="24"/>
                      <w:lang w:eastAsia="tr-TR"/>
                    </w:rPr>
                    <w:t xml:space="preserve"> ve </w:t>
                  </w:r>
                  <w:proofErr w:type="spellStart"/>
                  <w:r w:rsidRPr="00B5693D">
                    <w:rPr>
                      <w:rFonts w:ascii="Times New Roman" w:hAnsi="Times New Roman"/>
                      <w:color w:val="auto"/>
                      <w:sz w:val="24"/>
                      <w:szCs w:val="24"/>
                      <w:lang w:eastAsia="tr-TR"/>
                    </w:rPr>
                    <w:t>bentik</w:t>
                  </w:r>
                  <w:proofErr w:type="spellEnd"/>
                  <w:r w:rsidRPr="00B5693D">
                    <w:rPr>
                      <w:rFonts w:ascii="Times New Roman" w:hAnsi="Times New Roman"/>
                      <w:color w:val="auto"/>
                      <w:sz w:val="24"/>
                      <w:szCs w:val="24"/>
                      <w:lang w:eastAsia="tr-TR"/>
                    </w:rPr>
                    <w:t xml:space="preserve"> tür izlemelerinde numune alım nokta sayısı, yeri, izleme dönemi, derinliği ve analizi yapılacak parametrelerde; balık çiftliğinin niteliği, geçmiş yıllardaki ölçüm sonuçları, deniz alanının yapısı, üretim ve hasat dönemi ve çevresel hassasiyeti dikkate alınarak Bakanlıkça değişiklik yapılabilir.</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color w:val="auto"/>
                      <w:sz w:val="24"/>
                      <w:szCs w:val="24"/>
                      <w:lang w:eastAsia="tr-TR"/>
                    </w:rPr>
                    <w:t xml:space="preserve">(7) Balık çiftliklerince hazırlatılacak olan </w:t>
                  </w:r>
                  <w:proofErr w:type="gramStart"/>
                  <w:r w:rsidRPr="00B5693D">
                    <w:rPr>
                      <w:rFonts w:ascii="Times New Roman" w:hAnsi="Times New Roman"/>
                      <w:color w:val="auto"/>
                      <w:sz w:val="24"/>
                      <w:szCs w:val="24"/>
                      <w:lang w:eastAsia="tr-TR"/>
                    </w:rPr>
                    <w:t>ekolojik</w:t>
                  </w:r>
                  <w:proofErr w:type="gramEnd"/>
                  <w:r w:rsidRPr="00B5693D">
                    <w:rPr>
                      <w:rFonts w:ascii="Times New Roman" w:hAnsi="Times New Roman"/>
                      <w:color w:val="auto"/>
                      <w:sz w:val="24"/>
                      <w:szCs w:val="24"/>
                      <w:lang w:eastAsia="tr-TR"/>
                    </w:rPr>
                    <w:t xml:space="preserve"> raporda, numune alım noktalarından alınacak </w:t>
                  </w:r>
                  <w:proofErr w:type="spellStart"/>
                  <w:r w:rsidRPr="00B5693D">
                    <w:rPr>
                      <w:rFonts w:ascii="Times New Roman" w:hAnsi="Times New Roman"/>
                      <w:color w:val="auto"/>
                      <w:sz w:val="24"/>
                      <w:szCs w:val="24"/>
                      <w:lang w:eastAsia="tr-TR"/>
                    </w:rPr>
                    <w:t>sediment</w:t>
                  </w:r>
                  <w:proofErr w:type="spellEnd"/>
                  <w:r w:rsidRPr="00B5693D">
                    <w:rPr>
                      <w:rFonts w:ascii="Times New Roman" w:hAnsi="Times New Roman"/>
                      <w:color w:val="auto"/>
                      <w:sz w:val="24"/>
                      <w:szCs w:val="24"/>
                      <w:lang w:eastAsia="tr-TR"/>
                    </w:rPr>
                    <w:t xml:space="preserve"> örneklerinde makro flora ve fauna tür tespit ve sayımları yapılır. Elde edilen veriler ile </w:t>
                  </w:r>
                  <w:proofErr w:type="spellStart"/>
                  <w:r w:rsidRPr="00B5693D">
                    <w:rPr>
                      <w:rFonts w:ascii="Times New Roman" w:hAnsi="Times New Roman"/>
                      <w:color w:val="auto"/>
                      <w:sz w:val="24"/>
                      <w:szCs w:val="24"/>
                      <w:lang w:eastAsia="tr-TR"/>
                    </w:rPr>
                    <w:t>biyotik</w:t>
                  </w:r>
                  <w:proofErr w:type="spellEnd"/>
                  <w:r w:rsidRPr="00B5693D">
                    <w:rPr>
                      <w:rFonts w:ascii="Times New Roman" w:hAnsi="Times New Roman"/>
                      <w:color w:val="auto"/>
                      <w:sz w:val="24"/>
                      <w:szCs w:val="24"/>
                      <w:lang w:eastAsia="tr-TR"/>
                    </w:rPr>
                    <w:t xml:space="preserve"> indeksler kullanılarak </w:t>
                  </w:r>
                  <w:proofErr w:type="spellStart"/>
                  <w:r w:rsidRPr="00B5693D">
                    <w:rPr>
                      <w:rFonts w:ascii="Times New Roman" w:hAnsi="Times New Roman"/>
                      <w:color w:val="auto"/>
                      <w:sz w:val="24"/>
                      <w:szCs w:val="24"/>
                      <w:lang w:eastAsia="tr-TR"/>
                    </w:rPr>
                    <w:t>bentik</w:t>
                  </w:r>
                  <w:proofErr w:type="spellEnd"/>
                  <w:r w:rsidRPr="00B5693D">
                    <w:rPr>
                      <w:rFonts w:ascii="Times New Roman" w:hAnsi="Times New Roman"/>
                      <w:color w:val="auto"/>
                      <w:sz w:val="24"/>
                      <w:szCs w:val="24"/>
                      <w:lang w:eastAsia="tr-TR"/>
                    </w:rPr>
                    <w:t xml:space="preserve"> ortamın </w:t>
                  </w:r>
                  <w:proofErr w:type="gramStart"/>
                  <w:r w:rsidRPr="00B5693D">
                    <w:rPr>
                      <w:rFonts w:ascii="Times New Roman" w:hAnsi="Times New Roman"/>
                      <w:color w:val="auto"/>
                      <w:sz w:val="24"/>
                      <w:szCs w:val="24"/>
                      <w:lang w:eastAsia="tr-TR"/>
                    </w:rPr>
                    <w:t>ekolojik</w:t>
                  </w:r>
                  <w:proofErr w:type="gramEnd"/>
                  <w:r w:rsidRPr="00B5693D">
                    <w:rPr>
                      <w:rFonts w:ascii="Times New Roman" w:hAnsi="Times New Roman"/>
                      <w:color w:val="auto"/>
                      <w:sz w:val="24"/>
                      <w:szCs w:val="24"/>
                      <w:lang w:eastAsia="tr-TR"/>
                    </w:rPr>
                    <w:t xml:space="preserve"> durumu ve fırsatçı türler tespit edilir.</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b/>
                      <w:bCs/>
                      <w:color w:val="auto"/>
                      <w:sz w:val="24"/>
                      <w:szCs w:val="24"/>
                      <w:lang w:eastAsia="tr-TR"/>
                    </w:rPr>
                    <w:t>Numune alınması</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b/>
                      <w:bCs/>
                      <w:color w:val="auto"/>
                      <w:sz w:val="24"/>
                      <w:szCs w:val="24"/>
                      <w:lang w:eastAsia="tr-TR"/>
                    </w:rPr>
                    <w:t>MADDE 11 – </w:t>
                  </w:r>
                  <w:r w:rsidRPr="00B5693D">
                    <w:rPr>
                      <w:rFonts w:ascii="Times New Roman" w:hAnsi="Times New Roman"/>
                      <w:color w:val="auto"/>
                      <w:sz w:val="24"/>
                      <w:szCs w:val="24"/>
                      <w:lang w:eastAsia="tr-TR"/>
                    </w:rPr>
                    <w:t xml:space="preserve">(1) Numuneler balık çiftliklerinin </w:t>
                  </w:r>
                  <w:proofErr w:type="gramStart"/>
                  <w:r w:rsidRPr="00B5693D">
                    <w:rPr>
                      <w:rFonts w:ascii="Times New Roman" w:hAnsi="Times New Roman"/>
                      <w:color w:val="auto"/>
                      <w:sz w:val="24"/>
                      <w:szCs w:val="24"/>
                      <w:lang w:eastAsia="tr-TR"/>
                    </w:rPr>
                    <w:t>dört kenarından</w:t>
                  </w:r>
                  <w:proofErr w:type="gramEnd"/>
                  <w:r w:rsidRPr="00B5693D">
                    <w:rPr>
                      <w:rFonts w:ascii="Times New Roman" w:hAnsi="Times New Roman"/>
                      <w:color w:val="auto"/>
                      <w:sz w:val="24"/>
                      <w:szCs w:val="24"/>
                      <w:lang w:eastAsia="tr-TR"/>
                    </w:rPr>
                    <w:t xml:space="preserve"> 50 m, akıntı yönünde 100 m ve 200 m, referans olarak akıntının tersi yönünde en az 500 m’de olmak üzere toplam 7 ayrı noktadan alınır.</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color w:val="auto"/>
                      <w:sz w:val="24"/>
                      <w:szCs w:val="24"/>
                      <w:lang w:eastAsia="tr-TR"/>
                    </w:rPr>
                    <w:t>(2) Su kolonu numuneleri yüzey ve dip olmak üzere iki farklı derinlikten alınır ve ayrı olarak analizleri yapılır.</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color w:val="auto"/>
                      <w:sz w:val="24"/>
                      <w:szCs w:val="24"/>
                      <w:lang w:eastAsia="tr-TR"/>
                    </w:rPr>
                    <w:t>(3) Deniz ortamından numune alma; numunenin alındığı tarih, saat, meteorolojik şartlar (yağış, hava sıcaklığı, rüzgâr hızı ve yönü ile akıntı yönü) ve su sıcaklığı belirtilerek yapılır. Numune alma noktalarının koordinatları, noktanın derinliği, o noktadaki toplam su derinliği kaydedilir.</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color w:val="auto"/>
                      <w:sz w:val="24"/>
                      <w:szCs w:val="24"/>
                      <w:lang w:eastAsia="tr-TR"/>
                    </w:rPr>
                    <w:t>(4) Numune alma ve analiz çalışmaları, Bakanlıkça yetkilendirilmiş laboratuvarlarca, yetkilendirilmiş laboratuvarların bulunmaması durumunda akredite laboratuvarlarca yapılır.</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color w:val="auto"/>
                      <w:sz w:val="24"/>
                      <w:szCs w:val="24"/>
                      <w:lang w:eastAsia="tr-TR"/>
                    </w:rPr>
                    <w:t xml:space="preserve">(5) Numune alma, saklama ve analiz yöntemleri ile ilgili olarak </w:t>
                  </w:r>
                  <w:proofErr w:type="gramStart"/>
                  <w:r w:rsidRPr="00B5693D">
                    <w:rPr>
                      <w:rFonts w:ascii="Times New Roman" w:hAnsi="Times New Roman"/>
                      <w:color w:val="auto"/>
                      <w:sz w:val="24"/>
                      <w:szCs w:val="24"/>
                      <w:lang w:eastAsia="tr-TR"/>
                    </w:rPr>
                    <w:t>10/10/2009</w:t>
                  </w:r>
                  <w:proofErr w:type="gramEnd"/>
                  <w:r w:rsidRPr="00B5693D">
                    <w:rPr>
                      <w:rFonts w:ascii="Times New Roman" w:hAnsi="Times New Roman"/>
                      <w:color w:val="auto"/>
                      <w:sz w:val="24"/>
                      <w:szCs w:val="24"/>
                      <w:lang w:eastAsia="tr-TR"/>
                    </w:rPr>
                    <w:t xml:space="preserve"> tarihli ve 27372 sayılı Resmî </w:t>
                  </w:r>
                  <w:proofErr w:type="spellStart"/>
                  <w:r w:rsidRPr="00B5693D">
                    <w:rPr>
                      <w:rFonts w:ascii="Times New Roman" w:hAnsi="Times New Roman"/>
                      <w:color w:val="auto"/>
                      <w:sz w:val="24"/>
                      <w:szCs w:val="24"/>
                      <w:lang w:eastAsia="tr-TR"/>
                    </w:rPr>
                    <w:t>Gazete’de</w:t>
                  </w:r>
                  <w:proofErr w:type="spellEnd"/>
                  <w:r w:rsidRPr="00B5693D">
                    <w:rPr>
                      <w:rFonts w:ascii="Times New Roman" w:hAnsi="Times New Roman"/>
                      <w:color w:val="auto"/>
                      <w:sz w:val="24"/>
                      <w:szCs w:val="24"/>
                      <w:lang w:eastAsia="tr-TR"/>
                    </w:rPr>
                    <w:t xml:space="preserve"> yayımlanan Su Kirliliği Kontrolü Yönetmeliği Numune Alma ve Analiz </w:t>
                  </w:r>
                  <w:proofErr w:type="spellStart"/>
                  <w:r w:rsidRPr="00B5693D">
                    <w:rPr>
                      <w:rFonts w:ascii="Times New Roman" w:hAnsi="Times New Roman"/>
                      <w:color w:val="auto"/>
                      <w:sz w:val="24"/>
                      <w:szCs w:val="24"/>
                      <w:lang w:eastAsia="tr-TR"/>
                    </w:rPr>
                    <w:t>Metodları</w:t>
                  </w:r>
                  <w:proofErr w:type="spellEnd"/>
                  <w:r w:rsidRPr="00B5693D">
                    <w:rPr>
                      <w:rFonts w:ascii="Times New Roman" w:hAnsi="Times New Roman"/>
                      <w:color w:val="auto"/>
                      <w:sz w:val="24"/>
                      <w:szCs w:val="24"/>
                      <w:lang w:eastAsia="tr-TR"/>
                    </w:rPr>
                    <w:t xml:space="preserve"> Tebliği hükümlerine uyulur.</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color w:val="auto"/>
                      <w:sz w:val="24"/>
                      <w:szCs w:val="24"/>
                      <w:lang w:eastAsia="tr-TR"/>
                    </w:rPr>
                    <w:t>(6) Takip eden yıllarda yapılacak olan numune alımları aynı koordinatlardan yapılır.</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color w:val="auto"/>
                      <w:sz w:val="24"/>
                      <w:szCs w:val="24"/>
                      <w:lang w:eastAsia="tr-TR"/>
                    </w:rPr>
                    <w:t>(7) Faaliyet sahibi tarafından, numune alma tarihleri, İl Müdürlüğüne en az 10 gün öncesinden bildirilir.</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color w:val="auto"/>
                      <w:sz w:val="24"/>
                      <w:szCs w:val="24"/>
                      <w:lang w:eastAsia="tr-TR"/>
                    </w:rPr>
                    <w:t>(8) İdare gerekli gördüğü durumlarda, balık çiftliğinin bulunduğu alandan kontrol amaçlı numuneler aldırabilir, analizleri yaptırabilir ve akademik kurum kuruluşlara rapor hazırlatabilir.</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b/>
                      <w:bCs/>
                      <w:color w:val="auto"/>
                      <w:sz w:val="24"/>
                      <w:szCs w:val="24"/>
                      <w:lang w:eastAsia="tr-TR"/>
                    </w:rPr>
                    <w:lastRenderedPageBreak/>
                    <w:t>Raporlama ve değerlendirme</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b/>
                      <w:bCs/>
                      <w:color w:val="auto"/>
                      <w:sz w:val="24"/>
                      <w:szCs w:val="24"/>
                      <w:lang w:eastAsia="tr-TR"/>
                    </w:rPr>
                    <w:t>MADDE 12 – </w:t>
                  </w:r>
                  <w:r w:rsidRPr="00B5693D">
                    <w:rPr>
                      <w:rFonts w:ascii="Times New Roman" w:hAnsi="Times New Roman"/>
                      <w:color w:val="auto"/>
                      <w:sz w:val="24"/>
                      <w:szCs w:val="24"/>
                      <w:lang w:eastAsia="tr-TR"/>
                    </w:rPr>
                    <w:t>(1) Balık çiftliklerince yapılan ölçüm, analiz ve tespitlere ilişkin sonuçları içeren Balık Çiftliği İzleme Raporu izleme çalışmasının yapıldığı tarihten itibaren 1 ay içerisinde hazırlanarak İl Müdürlüğüne yazılı ve elektronik ortamda sunulur.</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color w:val="auto"/>
                      <w:sz w:val="24"/>
                      <w:szCs w:val="24"/>
                      <w:lang w:eastAsia="tr-TR"/>
                    </w:rPr>
                    <w:t>(2) Balık çiftliklerince izleme çalışmaları kapsamında hazırlanacak Balık Çiftliği İzleme Raporu Ek-7’de yer alan formata uygun olarak hazırlanır.</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color w:val="auto"/>
                      <w:sz w:val="24"/>
                      <w:szCs w:val="24"/>
                      <w:lang w:eastAsia="tr-TR"/>
                    </w:rPr>
                    <w:t>(3) Balık Çiftliği İzleme Raporu, Çevre Yönetimi Hizmetleri Hakkında Yönetmelik kapsamında yetkilendirilmiş çevre danışmanlık firmaları tarafından hazırlanır.</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color w:val="auto"/>
                      <w:sz w:val="24"/>
                      <w:szCs w:val="24"/>
                      <w:lang w:eastAsia="tr-TR"/>
                    </w:rPr>
                    <w:t>(4) İzleme çalışmalarında geçmiş yıllarda elde edilen sonuçlar, yıllar içerisindeki kalite değişimlerinin gözlenmesi amacıyla parametre bazında karşılaştırmalı olarak Balık Çiftliği İzleme Raporunda yer alır.</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color w:val="auto"/>
                      <w:sz w:val="24"/>
                      <w:szCs w:val="24"/>
                      <w:lang w:eastAsia="tr-TR"/>
                    </w:rPr>
                    <w:t xml:space="preserve">(5) Balık çiftliklerinin bulunduğu deniz alanının </w:t>
                  </w:r>
                  <w:proofErr w:type="spellStart"/>
                  <w:r w:rsidRPr="00B5693D">
                    <w:rPr>
                      <w:rFonts w:ascii="Times New Roman" w:hAnsi="Times New Roman"/>
                      <w:color w:val="auto"/>
                      <w:sz w:val="24"/>
                      <w:szCs w:val="24"/>
                      <w:lang w:eastAsia="tr-TR"/>
                    </w:rPr>
                    <w:t>bentik</w:t>
                  </w:r>
                  <w:proofErr w:type="spellEnd"/>
                  <w:r w:rsidRPr="00B5693D">
                    <w:rPr>
                      <w:rFonts w:ascii="Times New Roman" w:hAnsi="Times New Roman"/>
                      <w:color w:val="auto"/>
                      <w:sz w:val="24"/>
                      <w:szCs w:val="24"/>
                      <w:lang w:eastAsia="tr-TR"/>
                    </w:rPr>
                    <w:t xml:space="preserve"> ve yüzeysel ortam görüntüleri ile numune görselleri İdareye sunulacak olan Çevresel Yönetim Planında yer alır.</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color w:val="auto"/>
                      <w:sz w:val="24"/>
                      <w:szCs w:val="24"/>
                      <w:lang w:eastAsia="tr-TR"/>
                    </w:rPr>
                    <w:t>(6) İdare tarafından geçmiş yıllardaki veriler de dikkate alınarak deniz çevresinde meydana gelebilecek değişimler ile biyolojik çeşitlilik tahribatının olup olmadığının tespit edilmesi ve gerekli tedbirlerin alınması amacıyla balık çiftliğinden, akademik kurum ve kuruluşlara rapor hazırlatılması istenebilir.</w:t>
                  </w:r>
                </w:p>
                <w:p w:rsidR="004E6036" w:rsidRPr="00B5693D" w:rsidRDefault="004E6036" w:rsidP="00F72BEF">
                  <w:pPr>
                    <w:spacing w:after="0" w:line="240" w:lineRule="auto"/>
                    <w:ind w:left="1418" w:right="1364"/>
                    <w:jc w:val="both"/>
                    <w:rPr>
                      <w:rFonts w:ascii="Times New Roman" w:hAnsi="Times New Roman"/>
                      <w:color w:val="auto"/>
                      <w:sz w:val="24"/>
                      <w:szCs w:val="24"/>
                      <w:lang w:eastAsia="tr-TR"/>
                    </w:rPr>
                  </w:pPr>
                </w:p>
                <w:p w:rsidR="004E6036" w:rsidRPr="00B5693D" w:rsidRDefault="004E6036" w:rsidP="00F72BEF">
                  <w:pPr>
                    <w:spacing w:after="0" w:line="240" w:lineRule="auto"/>
                    <w:ind w:left="1418" w:right="1364"/>
                    <w:jc w:val="both"/>
                    <w:rPr>
                      <w:rFonts w:ascii="Times New Roman" w:hAnsi="Times New Roman"/>
                      <w:color w:val="auto"/>
                      <w:sz w:val="24"/>
                      <w:szCs w:val="24"/>
                      <w:lang w:eastAsia="tr-TR"/>
                    </w:rPr>
                  </w:pPr>
                </w:p>
                <w:p w:rsidR="00127705" w:rsidRPr="00B5693D" w:rsidRDefault="00127705" w:rsidP="00F72BEF">
                  <w:pPr>
                    <w:spacing w:after="0" w:line="240" w:lineRule="auto"/>
                    <w:ind w:left="1418" w:right="1364"/>
                    <w:jc w:val="center"/>
                    <w:rPr>
                      <w:rFonts w:ascii="Times New Roman" w:hAnsi="Times New Roman"/>
                      <w:color w:val="auto"/>
                      <w:sz w:val="24"/>
                      <w:szCs w:val="24"/>
                      <w:lang w:eastAsia="tr-TR"/>
                    </w:rPr>
                  </w:pPr>
                  <w:r w:rsidRPr="00B5693D">
                    <w:rPr>
                      <w:rFonts w:ascii="Times New Roman" w:hAnsi="Times New Roman"/>
                      <w:b/>
                      <w:bCs/>
                      <w:color w:val="auto"/>
                      <w:sz w:val="24"/>
                      <w:szCs w:val="24"/>
                      <w:lang w:eastAsia="tr-TR"/>
                    </w:rPr>
                    <w:t>BEŞİNCİ BÖLÜM</w:t>
                  </w:r>
                </w:p>
                <w:p w:rsidR="00127705" w:rsidRPr="00B5693D" w:rsidRDefault="00127705" w:rsidP="00F72BEF">
                  <w:pPr>
                    <w:spacing w:after="0" w:line="240" w:lineRule="auto"/>
                    <w:ind w:left="1418" w:right="1364"/>
                    <w:jc w:val="center"/>
                    <w:rPr>
                      <w:rFonts w:ascii="Times New Roman" w:hAnsi="Times New Roman"/>
                      <w:color w:val="auto"/>
                      <w:sz w:val="24"/>
                      <w:szCs w:val="24"/>
                      <w:lang w:eastAsia="tr-TR"/>
                    </w:rPr>
                  </w:pPr>
                  <w:r w:rsidRPr="00B5693D">
                    <w:rPr>
                      <w:rFonts w:ascii="Times New Roman" w:hAnsi="Times New Roman"/>
                      <w:b/>
                      <w:bCs/>
                      <w:color w:val="auto"/>
                      <w:sz w:val="24"/>
                      <w:szCs w:val="24"/>
                      <w:lang w:eastAsia="tr-TR"/>
                    </w:rPr>
                    <w:t>Eğitim, Denetim ve Diğer Hususlar</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b/>
                      <w:bCs/>
                      <w:color w:val="auto"/>
                      <w:sz w:val="24"/>
                      <w:szCs w:val="24"/>
                      <w:lang w:eastAsia="tr-TR"/>
                    </w:rPr>
                    <w:t>Eğitim</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b/>
                      <w:bCs/>
                      <w:color w:val="auto"/>
                      <w:sz w:val="24"/>
                      <w:szCs w:val="24"/>
                      <w:lang w:eastAsia="tr-TR"/>
                    </w:rPr>
                    <w:t>MADDE 13 – </w:t>
                  </w:r>
                  <w:r w:rsidRPr="00B5693D">
                    <w:rPr>
                      <w:rFonts w:ascii="Times New Roman" w:hAnsi="Times New Roman"/>
                      <w:color w:val="auto"/>
                      <w:sz w:val="24"/>
                      <w:szCs w:val="24"/>
                      <w:lang w:eastAsia="tr-TR"/>
                    </w:rPr>
                    <w:t>(1) Bakanlıkça veya Bakanlık tarafından yetkilendirilen eğitim kurumlarınca verilecek balık çiftliklerinin çevresel yönetimi konulu eğitimlere balık çiftliklerinin temsilcilerinin katılımı zorunludur.</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color w:val="auto"/>
                      <w:sz w:val="24"/>
                      <w:szCs w:val="24"/>
                      <w:lang w:eastAsia="tr-TR"/>
                    </w:rPr>
                    <w:t>(2) Çevresel Yönetim Planı ve Balık Çiftliği İzleme Raporlarını hazırlayacak çevre danışmanlık firmalarının denizlerde faaliyet gösteren balık çiftliklerinin çevresel yönetimi konusunda Bakanlıkça düzenlenen eğitimi almış personel bulundurması zorunludur.</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b/>
                      <w:bCs/>
                      <w:color w:val="auto"/>
                      <w:sz w:val="24"/>
                      <w:szCs w:val="24"/>
                      <w:lang w:eastAsia="tr-TR"/>
                    </w:rPr>
                    <w:t>Denetim ve yaptırım</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b/>
                      <w:bCs/>
                      <w:color w:val="auto"/>
                      <w:sz w:val="24"/>
                      <w:szCs w:val="24"/>
                      <w:lang w:eastAsia="tr-TR"/>
                    </w:rPr>
                    <w:t>MADDE 14 – </w:t>
                  </w:r>
                  <w:r w:rsidRPr="00B5693D">
                    <w:rPr>
                      <w:rFonts w:ascii="Times New Roman" w:hAnsi="Times New Roman"/>
                      <w:color w:val="auto"/>
                      <w:sz w:val="24"/>
                      <w:szCs w:val="24"/>
                      <w:lang w:eastAsia="tr-TR"/>
                    </w:rPr>
                    <w:t>(1) Balık çiftlikleri Bakanlığın görev alanına giren hususlar bakımından 2872 sayılı Çevre Kanunu ve diğer ilgili mevzuat hükümlerine göre İdare ve yetki devri yapılan kurumlarca denetlenir. Yükümlülüklerini yerine getirmeyenlere Çevre Kanunu ve diğer ilgili mevzuat hükümlerine göre yaptırım uygulanır.</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color w:val="auto"/>
                      <w:sz w:val="24"/>
                      <w:szCs w:val="24"/>
                      <w:lang w:eastAsia="tr-TR"/>
                    </w:rPr>
                    <w:t>(2) 2872 sayılı Çevre Kanunu ve diğer ilgili mevzuat uyarınca İdarece yapılacak denetimle ilgili olarak balık çiftlikleri, ölçüm ve analiz giderlerini karşılamakla yükümlüdürler.</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b/>
                      <w:bCs/>
                      <w:color w:val="auto"/>
                      <w:sz w:val="24"/>
                      <w:szCs w:val="24"/>
                      <w:lang w:eastAsia="tr-TR"/>
                    </w:rPr>
                    <w:t>İstisnai hükümler</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b/>
                      <w:bCs/>
                      <w:color w:val="auto"/>
                      <w:sz w:val="24"/>
                      <w:szCs w:val="24"/>
                      <w:lang w:eastAsia="tr-TR"/>
                    </w:rPr>
                    <w:t>MADDE 15 – </w:t>
                  </w:r>
                  <w:r w:rsidRPr="00B5693D">
                    <w:rPr>
                      <w:rFonts w:ascii="Times New Roman" w:hAnsi="Times New Roman"/>
                      <w:color w:val="auto"/>
                      <w:sz w:val="24"/>
                      <w:szCs w:val="24"/>
                      <w:lang w:eastAsia="tr-TR"/>
                    </w:rPr>
                    <w:t xml:space="preserve">(1) Bu Yönetmelik kapsamında balık çiftliklerinin faaliyetine izin verilmeyen deniz alanlarında, sabit olmayan kafes kullanılarak ve belirli bir program dâhilinde aşılama ve boylama işlemlerinin yapılmasına izin verilebilir. Bu işlemler sırasında </w:t>
                  </w:r>
                  <w:proofErr w:type="spellStart"/>
                  <w:r w:rsidRPr="00B5693D">
                    <w:rPr>
                      <w:rFonts w:ascii="Times New Roman" w:hAnsi="Times New Roman"/>
                      <w:color w:val="auto"/>
                      <w:sz w:val="24"/>
                      <w:szCs w:val="24"/>
                      <w:lang w:eastAsia="tr-TR"/>
                    </w:rPr>
                    <w:t>ötrofikasyona</w:t>
                  </w:r>
                  <w:proofErr w:type="spellEnd"/>
                  <w:r w:rsidRPr="00B5693D">
                    <w:rPr>
                      <w:rFonts w:ascii="Times New Roman" w:hAnsi="Times New Roman"/>
                      <w:color w:val="auto"/>
                      <w:sz w:val="24"/>
                      <w:szCs w:val="24"/>
                      <w:lang w:eastAsia="tr-TR"/>
                    </w:rPr>
                    <w:t xml:space="preserve"> neden olunmaması için yemleme yapılması yasaktır.</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color w:val="auto"/>
                      <w:sz w:val="24"/>
                      <w:szCs w:val="24"/>
                      <w:lang w:eastAsia="tr-TR"/>
                    </w:rPr>
                    <w:t>(2) Aşılama ve boylama işlemlerinde kullanılacak deniz alanları, bölgede bulunan balık çiftliklerinin kapasiteleri dikkate alınarak, müştereken kullanılmak üzere, ilgili kurum ve kuruluşların görüşleri alınarak Bakanlıkça belirlenir.</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b/>
                      <w:bCs/>
                      <w:color w:val="auto"/>
                      <w:sz w:val="24"/>
                      <w:szCs w:val="24"/>
                      <w:lang w:eastAsia="tr-TR"/>
                    </w:rPr>
                    <w:lastRenderedPageBreak/>
                    <w:t>Düzenleme yetkisi</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b/>
                      <w:bCs/>
                      <w:color w:val="auto"/>
                      <w:sz w:val="24"/>
                      <w:szCs w:val="24"/>
                      <w:lang w:eastAsia="tr-TR"/>
                    </w:rPr>
                    <w:t>MADDE 16 – </w:t>
                  </w:r>
                  <w:r w:rsidRPr="00B5693D">
                    <w:rPr>
                      <w:rFonts w:ascii="Times New Roman" w:hAnsi="Times New Roman"/>
                      <w:color w:val="auto"/>
                      <w:sz w:val="24"/>
                      <w:szCs w:val="24"/>
                      <w:lang w:eastAsia="tr-TR"/>
                    </w:rPr>
                    <w:t>(1) Bakanlık bu Yönetmeliğin uygulanmasını sağlamak üzere alt düzenleyici işlem yapabilir.</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b/>
                      <w:bCs/>
                      <w:color w:val="auto"/>
                      <w:sz w:val="24"/>
                      <w:szCs w:val="24"/>
                      <w:lang w:eastAsia="tr-TR"/>
                    </w:rPr>
                    <w:t>Geçiş hükmü</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b/>
                      <w:bCs/>
                      <w:color w:val="auto"/>
                      <w:sz w:val="24"/>
                      <w:szCs w:val="24"/>
                      <w:lang w:eastAsia="tr-TR"/>
                    </w:rPr>
                    <w:t>GEÇİCİ MADDE 1 – </w:t>
                  </w:r>
                  <w:r w:rsidRPr="00B5693D">
                    <w:rPr>
                      <w:rFonts w:ascii="Times New Roman" w:hAnsi="Times New Roman"/>
                      <w:color w:val="auto"/>
                      <w:sz w:val="24"/>
                      <w:szCs w:val="24"/>
                      <w:lang w:eastAsia="tr-TR"/>
                    </w:rPr>
                    <w:t>(1) Bu Yönetmeliğin yürürlüğe girdiği tarihte faaliyette olan balık çiftlikleri 2 yıl içerisinde Çevresel Yönetim Planını İdareye sunarak Uygunluk Belgesi almakla yükümlüdürler.</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color w:val="auto"/>
                      <w:sz w:val="24"/>
                      <w:szCs w:val="24"/>
                      <w:lang w:eastAsia="tr-TR"/>
                    </w:rPr>
                    <w:t xml:space="preserve">(2) Bu Yönetmeliğin yürürlüğe girdiği tarihten önce faaliyet gösteren balık çiftlikleri bu Yönetmeliğin 7 </w:t>
                  </w:r>
                  <w:proofErr w:type="spellStart"/>
                  <w:r w:rsidRPr="00B5693D">
                    <w:rPr>
                      <w:rFonts w:ascii="Times New Roman" w:hAnsi="Times New Roman"/>
                      <w:color w:val="auto"/>
                      <w:sz w:val="24"/>
                      <w:szCs w:val="24"/>
                      <w:lang w:eastAsia="tr-TR"/>
                    </w:rPr>
                    <w:t>nci</w:t>
                  </w:r>
                  <w:proofErr w:type="spellEnd"/>
                  <w:r w:rsidRPr="00B5693D">
                    <w:rPr>
                      <w:rFonts w:ascii="Times New Roman" w:hAnsi="Times New Roman"/>
                      <w:color w:val="auto"/>
                      <w:sz w:val="24"/>
                      <w:szCs w:val="24"/>
                      <w:lang w:eastAsia="tr-TR"/>
                    </w:rPr>
                    <w:t xml:space="preserve"> maddesi ile Ek-1 ve Ek-2’de belirtilen parametre ve </w:t>
                  </w:r>
                  <w:proofErr w:type="gramStart"/>
                  <w:r w:rsidRPr="00B5693D">
                    <w:rPr>
                      <w:rFonts w:ascii="Times New Roman" w:hAnsi="Times New Roman"/>
                      <w:color w:val="auto"/>
                      <w:sz w:val="24"/>
                      <w:szCs w:val="24"/>
                      <w:lang w:eastAsia="tr-TR"/>
                    </w:rPr>
                    <w:t>kriterlerden</w:t>
                  </w:r>
                  <w:proofErr w:type="gramEnd"/>
                  <w:r w:rsidRPr="00B5693D">
                    <w:rPr>
                      <w:rFonts w:ascii="Times New Roman" w:hAnsi="Times New Roman"/>
                      <w:color w:val="auto"/>
                      <w:sz w:val="24"/>
                      <w:szCs w:val="24"/>
                      <w:lang w:eastAsia="tr-TR"/>
                    </w:rPr>
                    <w:t xml:space="preserve"> muaftır.</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b/>
                      <w:bCs/>
                      <w:color w:val="auto"/>
                      <w:sz w:val="24"/>
                      <w:szCs w:val="24"/>
                      <w:lang w:eastAsia="tr-TR"/>
                    </w:rPr>
                    <w:t>Yürürlük</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b/>
                      <w:bCs/>
                      <w:color w:val="auto"/>
                      <w:sz w:val="24"/>
                      <w:szCs w:val="24"/>
                      <w:lang w:eastAsia="tr-TR"/>
                    </w:rPr>
                    <w:t>MADDE 17 – </w:t>
                  </w:r>
                  <w:r w:rsidRPr="00B5693D">
                    <w:rPr>
                      <w:rFonts w:ascii="Times New Roman" w:hAnsi="Times New Roman"/>
                      <w:color w:val="auto"/>
                      <w:sz w:val="24"/>
                      <w:szCs w:val="24"/>
                      <w:lang w:eastAsia="tr-TR"/>
                    </w:rPr>
                    <w:t>(1) Bu Yönetmelik yayımı tarihinde yürürlüğe girer.</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b/>
                      <w:bCs/>
                      <w:color w:val="auto"/>
                      <w:sz w:val="24"/>
                      <w:szCs w:val="24"/>
                      <w:lang w:eastAsia="tr-TR"/>
                    </w:rPr>
                    <w:t>Yürütme</w:t>
                  </w:r>
                </w:p>
                <w:p w:rsidR="00127705" w:rsidRPr="00B5693D" w:rsidRDefault="00127705" w:rsidP="00F72BEF">
                  <w:pPr>
                    <w:spacing w:after="0" w:line="240" w:lineRule="auto"/>
                    <w:ind w:left="1418" w:right="1364"/>
                    <w:jc w:val="both"/>
                    <w:rPr>
                      <w:rFonts w:ascii="Times New Roman" w:hAnsi="Times New Roman"/>
                      <w:color w:val="auto"/>
                      <w:sz w:val="24"/>
                      <w:szCs w:val="24"/>
                      <w:lang w:eastAsia="tr-TR"/>
                    </w:rPr>
                  </w:pPr>
                  <w:r w:rsidRPr="00B5693D">
                    <w:rPr>
                      <w:rFonts w:ascii="Times New Roman" w:hAnsi="Times New Roman"/>
                      <w:b/>
                      <w:bCs/>
                      <w:color w:val="auto"/>
                      <w:sz w:val="24"/>
                      <w:szCs w:val="24"/>
                      <w:lang w:eastAsia="tr-TR"/>
                    </w:rPr>
                    <w:t>MADDE 18 – </w:t>
                  </w:r>
                  <w:r w:rsidRPr="00B5693D">
                    <w:rPr>
                      <w:rFonts w:ascii="Times New Roman" w:hAnsi="Times New Roman"/>
                      <w:color w:val="auto"/>
                      <w:sz w:val="24"/>
                      <w:szCs w:val="24"/>
                      <w:lang w:eastAsia="tr-TR"/>
                    </w:rPr>
                    <w:t>(1) Bu Yönetmelik hükümlerini Çevre ve Şehircilik Bakanı yürütür.</w:t>
                  </w:r>
                </w:p>
                <w:p w:rsidR="00B5693D" w:rsidRPr="00B5693D" w:rsidRDefault="00B5693D" w:rsidP="00F72BEF">
                  <w:pPr>
                    <w:spacing w:after="0" w:line="240" w:lineRule="auto"/>
                    <w:ind w:left="1418" w:right="1364"/>
                    <w:jc w:val="both"/>
                    <w:rPr>
                      <w:rFonts w:ascii="Times New Roman" w:hAnsi="Times New Roman"/>
                      <w:color w:val="auto"/>
                      <w:sz w:val="24"/>
                      <w:szCs w:val="24"/>
                      <w:lang w:eastAsia="tr-TR"/>
                    </w:rPr>
                  </w:pPr>
                </w:p>
                <w:p w:rsidR="00B5693D" w:rsidRPr="00B5693D" w:rsidRDefault="00B5693D" w:rsidP="00F72BEF">
                  <w:pPr>
                    <w:spacing w:after="0" w:line="240" w:lineRule="auto"/>
                    <w:ind w:left="1418" w:right="1364"/>
                    <w:jc w:val="both"/>
                    <w:rPr>
                      <w:rFonts w:ascii="Times New Roman" w:hAnsi="Times New Roman"/>
                      <w:color w:val="auto"/>
                      <w:sz w:val="24"/>
                      <w:szCs w:val="24"/>
                      <w:lang w:eastAsia="tr-TR"/>
                    </w:rPr>
                  </w:pPr>
                </w:p>
                <w:p w:rsidR="00B5693D" w:rsidRPr="00B5693D" w:rsidRDefault="00B5693D" w:rsidP="00F72BEF">
                  <w:pPr>
                    <w:spacing w:after="0" w:line="240" w:lineRule="auto"/>
                    <w:ind w:left="1418" w:right="1364"/>
                    <w:jc w:val="both"/>
                    <w:rPr>
                      <w:rFonts w:ascii="Times New Roman" w:hAnsi="Times New Roman"/>
                      <w:color w:val="auto"/>
                      <w:sz w:val="24"/>
                      <w:szCs w:val="24"/>
                      <w:lang w:eastAsia="tr-TR"/>
                    </w:rPr>
                  </w:pPr>
                </w:p>
                <w:p w:rsidR="00B5693D" w:rsidRPr="00B5693D" w:rsidRDefault="00B5693D" w:rsidP="00F72BEF">
                  <w:pPr>
                    <w:spacing w:after="0" w:line="240" w:lineRule="auto"/>
                    <w:ind w:left="1418" w:right="1364"/>
                    <w:jc w:val="both"/>
                    <w:rPr>
                      <w:rFonts w:ascii="Times New Roman" w:hAnsi="Times New Roman"/>
                      <w:color w:val="auto"/>
                      <w:sz w:val="24"/>
                      <w:szCs w:val="24"/>
                      <w:lang w:eastAsia="tr-TR"/>
                    </w:rPr>
                  </w:pPr>
                </w:p>
                <w:p w:rsidR="00B5693D" w:rsidRPr="00B5693D" w:rsidRDefault="00B5693D" w:rsidP="00F72BEF">
                  <w:pPr>
                    <w:spacing w:after="0" w:line="240" w:lineRule="auto"/>
                    <w:ind w:left="1418" w:right="1364"/>
                    <w:jc w:val="both"/>
                    <w:rPr>
                      <w:rFonts w:ascii="Times New Roman" w:hAnsi="Times New Roman"/>
                      <w:color w:val="auto"/>
                      <w:sz w:val="24"/>
                      <w:szCs w:val="24"/>
                      <w:lang w:eastAsia="tr-TR"/>
                    </w:rPr>
                  </w:pPr>
                </w:p>
                <w:p w:rsidR="00B5693D" w:rsidRPr="00B5693D" w:rsidRDefault="00B5693D" w:rsidP="00F72BEF">
                  <w:pPr>
                    <w:spacing w:after="0" w:line="240" w:lineRule="auto"/>
                    <w:ind w:left="1418" w:right="1364"/>
                    <w:jc w:val="both"/>
                    <w:rPr>
                      <w:rFonts w:ascii="Times New Roman" w:hAnsi="Times New Roman"/>
                      <w:color w:val="auto"/>
                      <w:sz w:val="24"/>
                      <w:szCs w:val="24"/>
                      <w:lang w:eastAsia="tr-TR"/>
                    </w:rPr>
                  </w:pPr>
                </w:p>
                <w:p w:rsidR="00B5693D" w:rsidRDefault="00B5693D" w:rsidP="00F72BEF">
                  <w:pPr>
                    <w:spacing w:after="0" w:line="240" w:lineRule="auto"/>
                    <w:ind w:left="1418" w:right="1364"/>
                    <w:jc w:val="both"/>
                    <w:rPr>
                      <w:rFonts w:ascii="Times New Roman" w:hAnsi="Times New Roman"/>
                      <w:color w:val="auto"/>
                      <w:sz w:val="24"/>
                      <w:szCs w:val="24"/>
                      <w:lang w:eastAsia="tr-TR"/>
                    </w:rPr>
                  </w:pPr>
                </w:p>
                <w:p w:rsidR="00400B6A" w:rsidRDefault="00400B6A" w:rsidP="00F72BEF">
                  <w:pPr>
                    <w:spacing w:after="0" w:line="240" w:lineRule="auto"/>
                    <w:ind w:left="1418" w:right="1364"/>
                    <w:jc w:val="both"/>
                    <w:rPr>
                      <w:rFonts w:ascii="Times New Roman" w:hAnsi="Times New Roman"/>
                      <w:color w:val="auto"/>
                      <w:sz w:val="24"/>
                      <w:szCs w:val="24"/>
                      <w:lang w:eastAsia="tr-TR"/>
                    </w:rPr>
                  </w:pPr>
                </w:p>
                <w:p w:rsidR="00400B6A" w:rsidRDefault="00400B6A" w:rsidP="00F72BEF">
                  <w:pPr>
                    <w:spacing w:after="0" w:line="240" w:lineRule="auto"/>
                    <w:ind w:left="1418" w:right="1364"/>
                    <w:jc w:val="both"/>
                    <w:rPr>
                      <w:rFonts w:ascii="Times New Roman" w:hAnsi="Times New Roman"/>
                      <w:color w:val="auto"/>
                      <w:sz w:val="24"/>
                      <w:szCs w:val="24"/>
                      <w:lang w:eastAsia="tr-TR"/>
                    </w:rPr>
                  </w:pPr>
                </w:p>
                <w:p w:rsidR="00400B6A" w:rsidRDefault="00400B6A" w:rsidP="00F72BEF">
                  <w:pPr>
                    <w:spacing w:after="0" w:line="240" w:lineRule="auto"/>
                    <w:ind w:left="1418" w:right="1364"/>
                    <w:jc w:val="both"/>
                    <w:rPr>
                      <w:rFonts w:ascii="Times New Roman" w:hAnsi="Times New Roman"/>
                      <w:color w:val="auto"/>
                      <w:sz w:val="24"/>
                      <w:szCs w:val="24"/>
                      <w:lang w:eastAsia="tr-TR"/>
                    </w:rPr>
                  </w:pPr>
                </w:p>
                <w:p w:rsidR="00400B6A" w:rsidRDefault="00400B6A" w:rsidP="00F72BEF">
                  <w:pPr>
                    <w:spacing w:after="0" w:line="240" w:lineRule="auto"/>
                    <w:ind w:left="1418" w:right="1364"/>
                    <w:jc w:val="both"/>
                    <w:rPr>
                      <w:rFonts w:ascii="Times New Roman" w:hAnsi="Times New Roman"/>
                      <w:color w:val="auto"/>
                      <w:sz w:val="24"/>
                      <w:szCs w:val="24"/>
                      <w:lang w:eastAsia="tr-TR"/>
                    </w:rPr>
                  </w:pPr>
                </w:p>
                <w:p w:rsidR="00400B6A" w:rsidRDefault="00400B6A" w:rsidP="00F72BEF">
                  <w:pPr>
                    <w:spacing w:after="0" w:line="240" w:lineRule="auto"/>
                    <w:ind w:left="1418" w:right="1364"/>
                    <w:jc w:val="both"/>
                    <w:rPr>
                      <w:rFonts w:ascii="Times New Roman" w:hAnsi="Times New Roman"/>
                      <w:color w:val="auto"/>
                      <w:sz w:val="24"/>
                      <w:szCs w:val="24"/>
                      <w:lang w:eastAsia="tr-TR"/>
                    </w:rPr>
                  </w:pPr>
                </w:p>
                <w:p w:rsidR="00400B6A" w:rsidRDefault="00400B6A" w:rsidP="00F72BEF">
                  <w:pPr>
                    <w:spacing w:after="0" w:line="240" w:lineRule="auto"/>
                    <w:ind w:left="1418" w:right="1364"/>
                    <w:jc w:val="both"/>
                    <w:rPr>
                      <w:rFonts w:ascii="Times New Roman" w:hAnsi="Times New Roman"/>
                      <w:color w:val="auto"/>
                      <w:sz w:val="24"/>
                      <w:szCs w:val="24"/>
                      <w:lang w:eastAsia="tr-TR"/>
                    </w:rPr>
                  </w:pPr>
                </w:p>
                <w:p w:rsidR="00400B6A" w:rsidRDefault="00400B6A" w:rsidP="00F72BEF">
                  <w:pPr>
                    <w:spacing w:after="0" w:line="240" w:lineRule="auto"/>
                    <w:ind w:left="1418" w:right="1364"/>
                    <w:jc w:val="both"/>
                    <w:rPr>
                      <w:rFonts w:ascii="Times New Roman" w:hAnsi="Times New Roman"/>
                      <w:color w:val="auto"/>
                      <w:sz w:val="24"/>
                      <w:szCs w:val="24"/>
                      <w:lang w:eastAsia="tr-TR"/>
                    </w:rPr>
                  </w:pPr>
                </w:p>
                <w:p w:rsidR="00400B6A" w:rsidRDefault="00400B6A" w:rsidP="00F72BEF">
                  <w:pPr>
                    <w:spacing w:after="0" w:line="240" w:lineRule="auto"/>
                    <w:ind w:left="1418" w:right="1364"/>
                    <w:jc w:val="both"/>
                    <w:rPr>
                      <w:rFonts w:ascii="Times New Roman" w:hAnsi="Times New Roman"/>
                      <w:color w:val="auto"/>
                      <w:sz w:val="24"/>
                      <w:szCs w:val="24"/>
                      <w:lang w:eastAsia="tr-TR"/>
                    </w:rPr>
                  </w:pPr>
                </w:p>
                <w:p w:rsidR="00400B6A" w:rsidRDefault="00400B6A" w:rsidP="00F72BEF">
                  <w:pPr>
                    <w:spacing w:after="0" w:line="240" w:lineRule="auto"/>
                    <w:ind w:left="1418" w:right="1364"/>
                    <w:jc w:val="both"/>
                    <w:rPr>
                      <w:rFonts w:ascii="Times New Roman" w:hAnsi="Times New Roman"/>
                      <w:color w:val="auto"/>
                      <w:sz w:val="24"/>
                      <w:szCs w:val="24"/>
                      <w:lang w:eastAsia="tr-TR"/>
                    </w:rPr>
                  </w:pPr>
                </w:p>
                <w:p w:rsidR="00400B6A" w:rsidRDefault="00400B6A" w:rsidP="00F72BEF">
                  <w:pPr>
                    <w:spacing w:after="0" w:line="240" w:lineRule="auto"/>
                    <w:ind w:left="1418" w:right="1364"/>
                    <w:jc w:val="both"/>
                    <w:rPr>
                      <w:rFonts w:ascii="Times New Roman" w:hAnsi="Times New Roman"/>
                      <w:color w:val="auto"/>
                      <w:sz w:val="24"/>
                      <w:szCs w:val="24"/>
                      <w:lang w:eastAsia="tr-TR"/>
                    </w:rPr>
                  </w:pPr>
                </w:p>
                <w:p w:rsidR="00400B6A" w:rsidRDefault="00400B6A" w:rsidP="00F72BEF">
                  <w:pPr>
                    <w:spacing w:after="0" w:line="240" w:lineRule="auto"/>
                    <w:ind w:left="1418" w:right="1364"/>
                    <w:jc w:val="both"/>
                    <w:rPr>
                      <w:rFonts w:ascii="Times New Roman" w:hAnsi="Times New Roman"/>
                      <w:color w:val="auto"/>
                      <w:sz w:val="24"/>
                      <w:szCs w:val="24"/>
                      <w:lang w:eastAsia="tr-TR"/>
                    </w:rPr>
                  </w:pPr>
                </w:p>
                <w:p w:rsidR="00400B6A" w:rsidRDefault="00400B6A" w:rsidP="00F72BEF">
                  <w:pPr>
                    <w:spacing w:after="0" w:line="240" w:lineRule="auto"/>
                    <w:ind w:left="1418" w:right="1364"/>
                    <w:jc w:val="both"/>
                    <w:rPr>
                      <w:rFonts w:ascii="Times New Roman" w:hAnsi="Times New Roman"/>
                      <w:color w:val="auto"/>
                      <w:sz w:val="24"/>
                      <w:szCs w:val="24"/>
                      <w:lang w:eastAsia="tr-TR"/>
                    </w:rPr>
                  </w:pPr>
                </w:p>
                <w:p w:rsidR="00400B6A" w:rsidRDefault="00400B6A" w:rsidP="00F72BEF">
                  <w:pPr>
                    <w:spacing w:after="0" w:line="240" w:lineRule="auto"/>
                    <w:ind w:left="1418" w:right="1364"/>
                    <w:jc w:val="both"/>
                    <w:rPr>
                      <w:rFonts w:ascii="Times New Roman" w:hAnsi="Times New Roman"/>
                      <w:color w:val="auto"/>
                      <w:sz w:val="24"/>
                      <w:szCs w:val="24"/>
                      <w:lang w:eastAsia="tr-TR"/>
                    </w:rPr>
                  </w:pPr>
                </w:p>
                <w:p w:rsidR="00400B6A" w:rsidRDefault="00400B6A" w:rsidP="00F72BEF">
                  <w:pPr>
                    <w:spacing w:after="0" w:line="240" w:lineRule="auto"/>
                    <w:ind w:left="1418" w:right="1364"/>
                    <w:jc w:val="both"/>
                    <w:rPr>
                      <w:rFonts w:ascii="Times New Roman" w:hAnsi="Times New Roman"/>
                      <w:color w:val="auto"/>
                      <w:sz w:val="24"/>
                      <w:szCs w:val="24"/>
                      <w:lang w:eastAsia="tr-TR"/>
                    </w:rPr>
                  </w:pPr>
                </w:p>
                <w:p w:rsidR="00400B6A" w:rsidRDefault="00400B6A" w:rsidP="00F72BEF">
                  <w:pPr>
                    <w:spacing w:after="0" w:line="240" w:lineRule="auto"/>
                    <w:ind w:left="1418" w:right="1364"/>
                    <w:jc w:val="both"/>
                    <w:rPr>
                      <w:rFonts w:ascii="Times New Roman" w:hAnsi="Times New Roman"/>
                      <w:color w:val="auto"/>
                      <w:sz w:val="24"/>
                      <w:szCs w:val="24"/>
                      <w:lang w:eastAsia="tr-TR"/>
                    </w:rPr>
                  </w:pPr>
                </w:p>
                <w:p w:rsidR="00400B6A" w:rsidRDefault="00400B6A" w:rsidP="00F72BEF">
                  <w:pPr>
                    <w:spacing w:after="0" w:line="240" w:lineRule="auto"/>
                    <w:ind w:left="1418" w:right="1364"/>
                    <w:jc w:val="both"/>
                    <w:rPr>
                      <w:rFonts w:ascii="Times New Roman" w:hAnsi="Times New Roman"/>
                      <w:color w:val="auto"/>
                      <w:sz w:val="24"/>
                      <w:szCs w:val="24"/>
                      <w:lang w:eastAsia="tr-TR"/>
                    </w:rPr>
                  </w:pPr>
                </w:p>
                <w:p w:rsidR="00400B6A" w:rsidRDefault="00400B6A" w:rsidP="00F72BEF">
                  <w:pPr>
                    <w:spacing w:after="0" w:line="240" w:lineRule="auto"/>
                    <w:ind w:left="1418" w:right="1364"/>
                    <w:jc w:val="both"/>
                    <w:rPr>
                      <w:rFonts w:ascii="Times New Roman" w:hAnsi="Times New Roman"/>
                      <w:color w:val="auto"/>
                      <w:sz w:val="24"/>
                      <w:szCs w:val="24"/>
                      <w:lang w:eastAsia="tr-TR"/>
                    </w:rPr>
                  </w:pPr>
                </w:p>
                <w:p w:rsidR="00400B6A" w:rsidRPr="00B5693D" w:rsidRDefault="00400B6A" w:rsidP="00F72BEF">
                  <w:pPr>
                    <w:spacing w:after="0" w:line="240" w:lineRule="auto"/>
                    <w:ind w:left="1418" w:right="1364"/>
                    <w:jc w:val="both"/>
                    <w:rPr>
                      <w:rFonts w:ascii="Times New Roman" w:hAnsi="Times New Roman"/>
                      <w:color w:val="auto"/>
                      <w:sz w:val="24"/>
                      <w:szCs w:val="24"/>
                      <w:lang w:eastAsia="tr-TR"/>
                    </w:rPr>
                  </w:pPr>
                </w:p>
                <w:p w:rsidR="00B5693D" w:rsidRPr="00B5693D" w:rsidRDefault="00B5693D" w:rsidP="00F72BEF">
                  <w:pPr>
                    <w:spacing w:after="0" w:line="240" w:lineRule="auto"/>
                    <w:ind w:left="1418" w:right="1364"/>
                    <w:jc w:val="both"/>
                    <w:rPr>
                      <w:rFonts w:ascii="Times New Roman" w:hAnsi="Times New Roman"/>
                      <w:color w:val="auto"/>
                      <w:sz w:val="24"/>
                      <w:szCs w:val="24"/>
                      <w:lang w:eastAsia="tr-TR"/>
                    </w:rPr>
                  </w:pPr>
                </w:p>
              </w:tc>
            </w:tr>
          </w:tbl>
          <w:p w:rsidR="00127705" w:rsidRPr="00B5693D" w:rsidRDefault="00127705" w:rsidP="00F72BEF">
            <w:pPr>
              <w:spacing w:after="0" w:line="305" w:lineRule="atLeast"/>
              <w:ind w:left="1418" w:right="1364"/>
              <w:jc w:val="center"/>
              <w:rPr>
                <w:rFonts w:ascii="Times New Roman" w:hAnsi="Times New Roman"/>
                <w:color w:val="auto"/>
                <w:sz w:val="24"/>
                <w:szCs w:val="24"/>
                <w:lang w:eastAsia="tr-TR"/>
              </w:rPr>
            </w:pPr>
          </w:p>
        </w:tc>
      </w:tr>
    </w:tbl>
    <w:p w:rsidR="00B5693D" w:rsidRPr="00B5693D" w:rsidRDefault="00B5693D" w:rsidP="00F72BEF">
      <w:pPr>
        <w:pStyle w:val="GvdeMetni"/>
        <w:ind w:left="1418" w:right="1364"/>
        <w:jc w:val="center"/>
        <w:rPr>
          <w:rFonts w:ascii="Times New Roman" w:hAnsi="Times New Roman" w:cs="Times New Roman"/>
          <w:b/>
        </w:rPr>
      </w:pPr>
      <w:r w:rsidRPr="00B5693D">
        <w:rPr>
          <w:rFonts w:ascii="Times New Roman" w:hAnsi="Times New Roman" w:cs="Times New Roman"/>
          <w:b/>
        </w:rPr>
        <w:lastRenderedPageBreak/>
        <w:t>EKLER</w:t>
      </w:r>
    </w:p>
    <w:p w:rsidR="00B5693D" w:rsidRPr="00B5693D" w:rsidRDefault="00B5693D" w:rsidP="00F72BEF">
      <w:pPr>
        <w:pStyle w:val="GvdeMetni"/>
        <w:ind w:left="1418" w:right="1364"/>
        <w:jc w:val="center"/>
        <w:rPr>
          <w:rFonts w:ascii="Times New Roman" w:hAnsi="Times New Roman" w:cs="Times New Roman"/>
          <w:b/>
        </w:rPr>
      </w:pPr>
    </w:p>
    <w:p w:rsidR="00B5693D" w:rsidRPr="00B5693D" w:rsidRDefault="00B5693D" w:rsidP="00F72BEF">
      <w:pPr>
        <w:pStyle w:val="GvdeMetni"/>
        <w:ind w:left="1418" w:right="1364"/>
        <w:jc w:val="center"/>
        <w:rPr>
          <w:rFonts w:ascii="Times New Roman" w:hAnsi="Times New Roman" w:cs="Times New Roman"/>
          <w:b/>
        </w:rPr>
      </w:pPr>
    </w:p>
    <w:p w:rsidR="00B5693D" w:rsidRPr="00B5693D" w:rsidRDefault="00B5693D" w:rsidP="00F72BEF">
      <w:pPr>
        <w:pStyle w:val="GvdeMetni"/>
        <w:ind w:left="1418" w:right="1364"/>
        <w:jc w:val="left"/>
        <w:rPr>
          <w:rFonts w:ascii="Times New Roman" w:hAnsi="Times New Roman" w:cs="Times New Roman"/>
          <w:b/>
        </w:rPr>
      </w:pPr>
      <w:r w:rsidRPr="00B5693D">
        <w:rPr>
          <w:rFonts w:ascii="Times New Roman" w:hAnsi="Times New Roman" w:cs="Times New Roman"/>
          <w:b/>
        </w:rPr>
        <w:t>EK-1</w:t>
      </w:r>
    </w:p>
    <w:p w:rsidR="00B5693D" w:rsidRPr="00B5693D" w:rsidRDefault="00B5693D" w:rsidP="00F72BEF">
      <w:pPr>
        <w:pStyle w:val="GvdeMetni"/>
        <w:ind w:left="1418" w:right="1364"/>
        <w:jc w:val="center"/>
        <w:rPr>
          <w:rFonts w:ascii="Times New Roman" w:hAnsi="Times New Roman" w:cs="Times New Roman"/>
          <w:b/>
        </w:rPr>
      </w:pPr>
    </w:p>
    <w:p w:rsidR="00B5693D" w:rsidRDefault="00B5693D" w:rsidP="00F72BEF">
      <w:pPr>
        <w:ind w:left="1418" w:right="1364"/>
        <w:jc w:val="both"/>
        <w:rPr>
          <w:rFonts w:ascii="Times New Roman" w:hAnsi="Times New Roman"/>
          <w:b/>
          <w:sz w:val="24"/>
          <w:szCs w:val="24"/>
        </w:rPr>
      </w:pPr>
      <w:r w:rsidRPr="00B5693D">
        <w:rPr>
          <w:rFonts w:ascii="Times New Roman" w:hAnsi="Times New Roman"/>
          <w:b/>
          <w:bCs/>
          <w:sz w:val="24"/>
          <w:szCs w:val="24"/>
        </w:rPr>
        <w:t xml:space="preserve">Koy ve Körfezlerde </w:t>
      </w:r>
      <w:r w:rsidRPr="00B5693D">
        <w:rPr>
          <w:rFonts w:ascii="Times New Roman" w:hAnsi="Times New Roman"/>
          <w:b/>
          <w:sz w:val="24"/>
          <w:szCs w:val="24"/>
        </w:rPr>
        <w:t>Balık Çiftliği Kurulamayacak Hassas Alan Niteliğindeki Alanlara Ait Parametre ve Kriterler</w:t>
      </w:r>
    </w:p>
    <w:p w:rsidR="00E607AC" w:rsidRPr="00B5693D" w:rsidRDefault="00E607AC" w:rsidP="00F72BEF">
      <w:pPr>
        <w:ind w:left="1418" w:right="1364"/>
        <w:jc w:val="both"/>
        <w:rPr>
          <w:rFonts w:ascii="Times New Roman" w:hAnsi="Times New Roman"/>
          <w:b/>
          <w:sz w:val="24"/>
          <w:szCs w:val="24"/>
        </w:rPr>
      </w:pPr>
      <w:r>
        <w:rPr>
          <w:rFonts w:ascii="Times New Roman" w:hAnsi="Times New Roman"/>
          <w:b/>
          <w:sz w:val="24"/>
          <w:szCs w:val="24"/>
        </w:rPr>
        <w:t xml:space="preserve">             </w:t>
      </w:r>
    </w:p>
    <w:tbl>
      <w:tblPr>
        <w:tblW w:w="0" w:type="auto"/>
        <w:jc w:val="center"/>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0"/>
        <w:gridCol w:w="4605"/>
      </w:tblGrid>
      <w:tr w:rsidR="00E607AC" w:rsidRPr="00B5693D" w:rsidTr="002E5A8A">
        <w:trPr>
          <w:jc w:val="center"/>
        </w:trPr>
        <w:tc>
          <w:tcPr>
            <w:tcW w:w="4780" w:type="dxa"/>
            <w:shd w:val="clear" w:color="auto" w:fill="auto"/>
          </w:tcPr>
          <w:p w:rsidR="00E607AC" w:rsidRPr="00B5693D" w:rsidRDefault="00E607AC" w:rsidP="00C6558E">
            <w:pPr>
              <w:spacing w:line="240" w:lineRule="exact"/>
              <w:ind w:left="1418" w:right="1364"/>
              <w:jc w:val="both"/>
              <w:rPr>
                <w:rFonts w:ascii="Times New Roman" w:hAnsi="Times New Roman"/>
                <w:b/>
                <w:sz w:val="24"/>
                <w:szCs w:val="24"/>
              </w:rPr>
            </w:pPr>
            <w:r w:rsidRPr="00B5693D">
              <w:rPr>
                <w:rFonts w:ascii="Times New Roman" w:hAnsi="Times New Roman"/>
                <w:b/>
                <w:sz w:val="24"/>
                <w:szCs w:val="24"/>
              </w:rPr>
              <w:t>Parametre</w:t>
            </w:r>
          </w:p>
        </w:tc>
        <w:tc>
          <w:tcPr>
            <w:tcW w:w="4605" w:type="dxa"/>
            <w:shd w:val="clear" w:color="auto" w:fill="auto"/>
          </w:tcPr>
          <w:p w:rsidR="00E607AC" w:rsidRPr="00B5693D" w:rsidRDefault="00E607AC" w:rsidP="00C6558E">
            <w:pPr>
              <w:spacing w:line="240" w:lineRule="exact"/>
              <w:ind w:left="1418" w:right="1364"/>
              <w:jc w:val="both"/>
              <w:rPr>
                <w:rFonts w:ascii="Times New Roman" w:hAnsi="Times New Roman"/>
                <w:b/>
                <w:sz w:val="24"/>
                <w:szCs w:val="24"/>
              </w:rPr>
            </w:pPr>
            <w:r w:rsidRPr="00B5693D">
              <w:rPr>
                <w:rFonts w:ascii="Times New Roman" w:hAnsi="Times New Roman"/>
                <w:b/>
                <w:sz w:val="24"/>
                <w:szCs w:val="24"/>
              </w:rPr>
              <w:t>Kriter</w:t>
            </w:r>
          </w:p>
        </w:tc>
      </w:tr>
      <w:tr w:rsidR="00E607AC" w:rsidRPr="00B5693D" w:rsidTr="002E5A8A">
        <w:trPr>
          <w:jc w:val="center"/>
        </w:trPr>
        <w:tc>
          <w:tcPr>
            <w:tcW w:w="4780" w:type="dxa"/>
            <w:shd w:val="clear" w:color="auto" w:fill="auto"/>
          </w:tcPr>
          <w:p w:rsidR="00E607AC" w:rsidRPr="00B5693D" w:rsidRDefault="00E607AC" w:rsidP="002E5A8A">
            <w:pPr>
              <w:spacing w:line="240" w:lineRule="exact"/>
              <w:ind w:left="1418" w:right="1364" w:hanging="1413"/>
              <w:jc w:val="both"/>
              <w:rPr>
                <w:rFonts w:ascii="Times New Roman" w:hAnsi="Times New Roman"/>
                <w:sz w:val="24"/>
                <w:szCs w:val="24"/>
              </w:rPr>
            </w:pPr>
            <w:r>
              <w:rPr>
                <w:rFonts w:ascii="Times New Roman" w:hAnsi="Times New Roman"/>
                <w:sz w:val="24"/>
                <w:szCs w:val="24"/>
              </w:rPr>
              <w:t xml:space="preserve">Kıyıdan Uzaklık </w:t>
            </w:r>
            <w:r w:rsidRPr="00B5693D">
              <w:rPr>
                <w:rFonts w:ascii="Times New Roman" w:hAnsi="Times New Roman"/>
                <w:sz w:val="24"/>
                <w:szCs w:val="24"/>
              </w:rPr>
              <w:t>*</w:t>
            </w:r>
          </w:p>
        </w:tc>
        <w:tc>
          <w:tcPr>
            <w:tcW w:w="4605" w:type="dxa"/>
            <w:shd w:val="clear" w:color="auto" w:fill="auto"/>
          </w:tcPr>
          <w:p w:rsidR="00E607AC" w:rsidRPr="00B5693D" w:rsidRDefault="00E607AC" w:rsidP="00C6558E">
            <w:pPr>
              <w:spacing w:line="240" w:lineRule="exact"/>
              <w:ind w:left="1418" w:right="1364"/>
              <w:jc w:val="both"/>
              <w:rPr>
                <w:rFonts w:ascii="Times New Roman" w:hAnsi="Times New Roman"/>
                <w:sz w:val="24"/>
                <w:szCs w:val="24"/>
              </w:rPr>
            </w:pPr>
            <w:r w:rsidRPr="00B5693D">
              <w:rPr>
                <w:rFonts w:ascii="Times New Roman" w:hAnsi="Times New Roman"/>
                <w:color w:val="1C283D"/>
                <w:sz w:val="24"/>
                <w:szCs w:val="24"/>
              </w:rPr>
              <w:t xml:space="preserve">≤ </w:t>
            </w:r>
            <w:r w:rsidRPr="00B5693D">
              <w:rPr>
                <w:rFonts w:ascii="Times New Roman" w:hAnsi="Times New Roman"/>
                <w:sz w:val="24"/>
                <w:szCs w:val="24"/>
              </w:rPr>
              <w:t>1250 m</w:t>
            </w:r>
          </w:p>
        </w:tc>
      </w:tr>
      <w:tr w:rsidR="00E607AC" w:rsidRPr="00B5693D" w:rsidTr="002E5A8A">
        <w:trPr>
          <w:jc w:val="center"/>
        </w:trPr>
        <w:tc>
          <w:tcPr>
            <w:tcW w:w="4780" w:type="dxa"/>
            <w:shd w:val="clear" w:color="auto" w:fill="auto"/>
          </w:tcPr>
          <w:p w:rsidR="00E607AC" w:rsidRPr="00B5693D" w:rsidRDefault="00E607AC" w:rsidP="002E5A8A">
            <w:pPr>
              <w:spacing w:line="240" w:lineRule="exact"/>
              <w:ind w:left="1418" w:right="1364" w:hanging="1413"/>
              <w:jc w:val="both"/>
              <w:rPr>
                <w:rFonts w:ascii="Times New Roman" w:hAnsi="Times New Roman"/>
                <w:sz w:val="24"/>
                <w:szCs w:val="24"/>
              </w:rPr>
            </w:pPr>
            <w:r w:rsidRPr="00B5693D">
              <w:rPr>
                <w:rFonts w:ascii="Times New Roman" w:hAnsi="Times New Roman"/>
                <w:sz w:val="24"/>
                <w:szCs w:val="24"/>
              </w:rPr>
              <w:t xml:space="preserve">Derinlik </w:t>
            </w:r>
          </w:p>
        </w:tc>
        <w:tc>
          <w:tcPr>
            <w:tcW w:w="4605" w:type="dxa"/>
            <w:shd w:val="clear" w:color="auto" w:fill="auto"/>
          </w:tcPr>
          <w:p w:rsidR="00E607AC" w:rsidRPr="00B5693D" w:rsidRDefault="00E607AC" w:rsidP="00C6558E">
            <w:pPr>
              <w:spacing w:line="240" w:lineRule="exact"/>
              <w:ind w:left="1418" w:right="1364"/>
              <w:jc w:val="both"/>
              <w:rPr>
                <w:rFonts w:ascii="Times New Roman" w:hAnsi="Times New Roman"/>
                <w:sz w:val="24"/>
                <w:szCs w:val="24"/>
              </w:rPr>
            </w:pPr>
            <w:r w:rsidRPr="00B5693D">
              <w:rPr>
                <w:rFonts w:ascii="Times New Roman" w:hAnsi="Times New Roman"/>
                <w:color w:val="1C283D"/>
                <w:sz w:val="24"/>
                <w:szCs w:val="24"/>
              </w:rPr>
              <w:t>≤</w:t>
            </w:r>
            <w:r w:rsidRPr="00B5693D">
              <w:rPr>
                <w:rFonts w:ascii="Times New Roman" w:hAnsi="Times New Roman"/>
                <w:sz w:val="24"/>
                <w:szCs w:val="24"/>
              </w:rPr>
              <w:t xml:space="preserve"> 40 m</w:t>
            </w:r>
          </w:p>
        </w:tc>
      </w:tr>
      <w:tr w:rsidR="00E607AC" w:rsidRPr="00B5693D" w:rsidTr="002E5A8A">
        <w:trPr>
          <w:jc w:val="center"/>
        </w:trPr>
        <w:tc>
          <w:tcPr>
            <w:tcW w:w="4780" w:type="dxa"/>
            <w:shd w:val="clear" w:color="auto" w:fill="auto"/>
          </w:tcPr>
          <w:p w:rsidR="00E607AC" w:rsidRPr="00B5693D" w:rsidRDefault="00E607AC" w:rsidP="002E5A8A">
            <w:pPr>
              <w:spacing w:line="240" w:lineRule="exact"/>
              <w:ind w:left="1418" w:right="1364" w:hanging="1413"/>
              <w:jc w:val="both"/>
              <w:rPr>
                <w:rFonts w:ascii="Times New Roman" w:hAnsi="Times New Roman"/>
                <w:sz w:val="24"/>
                <w:szCs w:val="24"/>
              </w:rPr>
            </w:pPr>
            <w:r w:rsidRPr="00B5693D">
              <w:rPr>
                <w:rFonts w:ascii="Times New Roman" w:hAnsi="Times New Roman"/>
                <w:sz w:val="24"/>
                <w:szCs w:val="24"/>
              </w:rPr>
              <w:t>Akıntı Hızı</w:t>
            </w:r>
          </w:p>
        </w:tc>
        <w:tc>
          <w:tcPr>
            <w:tcW w:w="4605" w:type="dxa"/>
            <w:shd w:val="clear" w:color="auto" w:fill="auto"/>
          </w:tcPr>
          <w:p w:rsidR="00E607AC" w:rsidRPr="00B5693D" w:rsidRDefault="00E607AC" w:rsidP="00C6558E">
            <w:pPr>
              <w:spacing w:line="240" w:lineRule="exact"/>
              <w:ind w:left="1418" w:right="1364"/>
              <w:jc w:val="both"/>
              <w:rPr>
                <w:rFonts w:ascii="Times New Roman" w:hAnsi="Times New Roman"/>
                <w:sz w:val="24"/>
                <w:szCs w:val="24"/>
              </w:rPr>
            </w:pPr>
            <w:r w:rsidRPr="00B5693D">
              <w:rPr>
                <w:rFonts w:ascii="Times New Roman" w:hAnsi="Times New Roman"/>
                <w:color w:val="1C283D"/>
                <w:sz w:val="24"/>
                <w:szCs w:val="24"/>
              </w:rPr>
              <w:t xml:space="preserve">≤ </w:t>
            </w:r>
            <w:r w:rsidRPr="00B5693D">
              <w:rPr>
                <w:rFonts w:ascii="Times New Roman" w:hAnsi="Times New Roman"/>
                <w:sz w:val="24"/>
                <w:szCs w:val="24"/>
              </w:rPr>
              <w:t>0,1 m/s</w:t>
            </w:r>
          </w:p>
        </w:tc>
      </w:tr>
      <w:tr w:rsidR="00E607AC" w:rsidRPr="00B5693D" w:rsidTr="002E5A8A">
        <w:trPr>
          <w:jc w:val="center"/>
        </w:trPr>
        <w:tc>
          <w:tcPr>
            <w:tcW w:w="4780" w:type="dxa"/>
            <w:shd w:val="clear" w:color="auto" w:fill="auto"/>
          </w:tcPr>
          <w:p w:rsidR="00E607AC" w:rsidRPr="00B5693D" w:rsidRDefault="00E607AC" w:rsidP="002E5A8A">
            <w:pPr>
              <w:spacing w:line="240" w:lineRule="exact"/>
              <w:ind w:left="1418" w:right="1364" w:hanging="1413"/>
              <w:jc w:val="both"/>
              <w:rPr>
                <w:rFonts w:ascii="Times New Roman" w:hAnsi="Times New Roman"/>
                <w:sz w:val="24"/>
                <w:szCs w:val="24"/>
              </w:rPr>
            </w:pPr>
            <w:r w:rsidRPr="00B5693D">
              <w:rPr>
                <w:rFonts w:ascii="Times New Roman" w:hAnsi="Times New Roman"/>
                <w:sz w:val="24"/>
                <w:szCs w:val="24"/>
              </w:rPr>
              <w:t>Çiftlikler Arası Mesafe **</w:t>
            </w:r>
          </w:p>
        </w:tc>
        <w:tc>
          <w:tcPr>
            <w:tcW w:w="4605" w:type="dxa"/>
            <w:shd w:val="clear" w:color="auto" w:fill="auto"/>
          </w:tcPr>
          <w:p w:rsidR="00E607AC" w:rsidRPr="00B5693D" w:rsidRDefault="00E607AC" w:rsidP="00C6558E">
            <w:pPr>
              <w:spacing w:line="240" w:lineRule="exact"/>
              <w:ind w:left="1418" w:right="1364"/>
              <w:jc w:val="both"/>
              <w:rPr>
                <w:rFonts w:ascii="Times New Roman" w:hAnsi="Times New Roman"/>
                <w:sz w:val="24"/>
                <w:szCs w:val="24"/>
              </w:rPr>
            </w:pPr>
            <w:r w:rsidRPr="00B5693D">
              <w:rPr>
                <w:rFonts w:ascii="Times New Roman" w:hAnsi="Times New Roman"/>
                <w:sz w:val="24"/>
                <w:szCs w:val="24"/>
              </w:rPr>
              <w:t>≤ 1000 m</w:t>
            </w:r>
          </w:p>
        </w:tc>
      </w:tr>
    </w:tbl>
    <w:p w:rsidR="00400B6A" w:rsidRPr="00B5693D" w:rsidRDefault="00400B6A" w:rsidP="00F72BEF">
      <w:pPr>
        <w:ind w:left="1418" w:right="1364"/>
        <w:jc w:val="both"/>
        <w:rPr>
          <w:rFonts w:ascii="Times New Roman" w:hAnsi="Times New Roman"/>
          <w:b/>
          <w:sz w:val="24"/>
          <w:szCs w:val="24"/>
        </w:rPr>
      </w:pPr>
    </w:p>
    <w:p w:rsidR="00B5693D" w:rsidRPr="00B5693D" w:rsidRDefault="00B5693D" w:rsidP="00F72BEF">
      <w:pPr>
        <w:spacing w:line="240" w:lineRule="exact"/>
        <w:ind w:left="1418" w:right="1364"/>
        <w:jc w:val="both"/>
        <w:rPr>
          <w:rFonts w:ascii="Times New Roman" w:hAnsi="Times New Roman"/>
          <w:i/>
          <w:sz w:val="24"/>
          <w:szCs w:val="24"/>
        </w:rPr>
      </w:pPr>
      <w:r w:rsidRPr="00B5693D">
        <w:rPr>
          <w:rFonts w:ascii="Times New Roman" w:hAnsi="Times New Roman"/>
          <w:i/>
          <w:sz w:val="24"/>
          <w:szCs w:val="24"/>
        </w:rPr>
        <w:t xml:space="preserve">*Kıyıdan uzaklık ada, ana kara ayrımı yapılmadan, en yakın kara parçasından hesaplanır.   </w:t>
      </w:r>
    </w:p>
    <w:p w:rsidR="00B5693D" w:rsidRPr="00B5693D" w:rsidRDefault="00B5693D" w:rsidP="00F72BEF">
      <w:pPr>
        <w:ind w:left="1418" w:right="1364"/>
        <w:jc w:val="both"/>
        <w:rPr>
          <w:rFonts w:ascii="Times New Roman" w:hAnsi="Times New Roman"/>
          <w:i/>
          <w:sz w:val="24"/>
          <w:szCs w:val="24"/>
        </w:rPr>
      </w:pPr>
      <w:r w:rsidRPr="00B5693D">
        <w:rPr>
          <w:rFonts w:ascii="Times New Roman" w:hAnsi="Times New Roman"/>
          <w:i/>
          <w:sz w:val="24"/>
          <w:szCs w:val="24"/>
        </w:rPr>
        <w:t>**Müşterek Yetiştiricilik Alanlarında, toplam üretim kapasitesi 4000 ton/</w:t>
      </w:r>
      <w:proofErr w:type="spellStart"/>
      <w:r w:rsidRPr="00B5693D">
        <w:rPr>
          <w:rFonts w:ascii="Times New Roman" w:hAnsi="Times New Roman"/>
          <w:i/>
          <w:sz w:val="24"/>
          <w:szCs w:val="24"/>
        </w:rPr>
        <w:t>yıl’a</w:t>
      </w:r>
      <w:proofErr w:type="spellEnd"/>
      <w:r w:rsidRPr="00B5693D">
        <w:rPr>
          <w:rFonts w:ascii="Times New Roman" w:hAnsi="Times New Roman"/>
          <w:i/>
          <w:sz w:val="24"/>
          <w:szCs w:val="24"/>
        </w:rPr>
        <w:t xml:space="preserve"> kadar olan toplulaştırılmış balık çiftliklerinde bu </w:t>
      </w:r>
      <w:proofErr w:type="gramStart"/>
      <w:r w:rsidRPr="00B5693D">
        <w:rPr>
          <w:rFonts w:ascii="Times New Roman" w:hAnsi="Times New Roman"/>
          <w:i/>
          <w:sz w:val="24"/>
          <w:szCs w:val="24"/>
        </w:rPr>
        <w:t>kriter</w:t>
      </w:r>
      <w:proofErr w:type="gramEnd"/>
      <w:r w:rsidRPr="00B5693D">
        <w:rPr>
          <w:rFonts w:ascii="Times New Roman" w:hAnsi="Times New Roman"/>
          <w:i/>
          <w:sz w:val="24"/>
          <w:szCs w:val="24"/>
        </w:rPr>
        <w:t xml:space="preserve"> aranmaz.</w:t>
      </w:r>
    </w:p>
    <w:p w:rsidR="00B5693D" w:rsidRPr="00B5693D" w:rsidRDefault="00B5693D" w:rsidP="00F72BEF">
      <w:pPr>
        <w:spacing w:line="240" w:lineRule="exact"/>
        <w:ind w:left="1418" w:right="1364"/>
        <w:jc w:val="both"/>
        <w:rPr>
          <w:rFonts w:ascii="Times New Roman" w:hAnsi="Times New Roman"/>
          <w:sz w:val="24"/>
          <w:szCs w:val="24"/>
        </w:rPr>
      </w:pPr>
    </w:p>
    <w:p w:rsidR="00B5693D" w:rsidRPr="00B5693D" w:rsidRDefault="00B5693D" w:rsidP="00F72BEF">
      <w:pPr>
        <w:pStyle w:val="GvdeMetni"/>
        <w:ind w:left="1418" w:right="1364"/>
        <w:jc w:val="left"/>
        <w:rPr>
          <w:rFonts w:ascii="Times New Roman" w:hAnsi="Times New Roman" w:cs="Times New Roman"/>
          <w:b/>
        </w:rPr>
      </w:pPr>
      <w:r w:rsidRPr="00B5693D">
        <w:rPr>
          <w:rFonts w:ascii="Times New Roman" w:hAnsi="Times New Roman" w:cs="Times New Roman"/>
          <w:b/>
        </w:rPr>
        <w:t>EK-2</w:t>
      </w:r>
    </w:p>
    <w:p w:rsidR="00B5693D" w:rsidRPr="00B5693D" w:rsidRDefault="00B5693D" w:rsidP="00F72BEF">
      <w:pPr>
        <w:spacing w:line="240" w:lineRule="exact"/>
        <w:ind w:left="1418" w:right="1364"/>
        <w:jc w:val="both"/>
        <w:rPr>
          <w:rFonts w:ascii="Times New Roman" w:hAnsi="Times New Roman"/>
          <w:sz w:val="24"/>
          <w:szCs w:val="24"/>
        </w:rPr>
      </w:pPr>
    </w:p>
    <w:p w:rsidR="00B5693D" w:rsidRPr="00B5693D" w:rsidRDefault="00B5693D" w:rsidP="00F72BEF">
      <w:pPr>
        <w:ind w:left="1418" w:right="1364"/>
        <w:jc w:val="both"/>
        <w:rPr>
          <w:rFonts w:ascii="Times New Roman" w:hAnsi="Times New Roman"/>
          <w:b/>
          <w:sz w:val="24"/>
          <w:szCs w:val="24"/>
        </w:rPr>
      </w:pPr>
      <w:r w:rsidRPr="00B5693D">
        <w:rPr>
          <w:rFonts w:ascii="Times New Roman" w:hAnsi="Times New Roman"/>
          <w:b/>
          <w:bCs/>
          <w:sz w:val="24"/>
          <w:szCs w:val="24"/>
        </w:rPr>
        <w:t xml:space="preserve">Koy ve Körfezlerde </w:t>
      </w:r>
      <w:r w:rsidRPr="00B5693D">
        <w:rPr>
          <w:rFonts w:ascii="Times New Roman" w:hAnsi="Times New Roman"/>
          <w:b/>
          <w:sz w:val="24"/>
          <w:szCs w:val="24"/>
        </w:rPr>
        <w:t>Balık Çiftliği Kurulamayacak Hassas Alanlar Dışındaki Alanlara Ait Parametre ve Kriterler*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B5693D" w:rsidRPr="00B5693D" w:rsidTr="00B5693D">
        <w:trPr>
          <w:jc w:val="center"/>
        </w:trPr>
        <w:tc>
          <w:tcPr>
            <w:tcW w:w="4605" w:type="dxa"/>
            <w:shd w:val="clear" w:color="auto" w:fill="auto"/>
          </w:tcPr>
          <w:p w:rsidR="00B5693D" w:rsidRPr="00B5693D" w:rsidRDefault="00B5693D" w:rsidP="00F72BEF">
            <w:pPr>
              <w:spacing w:line="240" w:lineRule="exact"/>
              <w:ind w:left="1418" w:right="1364"/>
              <w:jc w:val="both"/>
              <w:rPr>
                <w:rFonts w:ascii="Times New Roman" w:hAnsi="Times New Roman"/>
                <w:b/>
                <w:sz w:val="24"/>
                <w:szCs w:val="24"/>
              </w:rPr>
            </w:pPr>
            <w:r w:rsidRPr="00B5693D">
              <w:rPr>
                <w:rFonts w:ascii="Times New Roman" w:hAnsi="Times New Roman"/>
                <w:b/>
                <w:sz w:val="24"/>
                <w:szCs w:val="24"/>
              </w:rPr>
              <w:t>Parametre</w:t>
            </w:r>
          </w:p>
        </w:tc>
        <w:tc>
          <w:tcPr>
            <w:tcW w:w="4605" w:type="dxa"/>
            <w:shd w:val="clear" w:color="auto" w:fill="auto"/>
          </w:tcPr>
          <w:p w:rsidR="00B5693D" w:rsidRPr="00B5693D" w:rsidRDefault="00B5693D" w:rsidP="00F72BEF">
            <w:pPr>
              <w:spacing w:line="240" w:lineRule="exact"/>
              <w:ind w:left="1418" w:right="1364"/>
              <w:jc w:val="both"/>
              <w:rPr>
                <w:rFonts w:ascii="Times New Roman" w:hAnsi="Times New Roman"/>
                <w:b/>
                <w:sz w:val="24"/>
                <w:szCs w:val="24"/>
              </w:rPr>
            </w:pPr>
            <w:r w:rsidRPr="00B5693D">
              <w:rPr>
                <w:rFonts w:ascii="Times New Roman" w:hAnsi="Times New Roman"/>
                <w:b/>
                <w:sz w:val="24"/>
                <w:szCs w:val="24"/>
              </w:rPr>
              <w:t>Kriter</w:t>
            </w:r>
          </w:p>
        </w:tc>
      </w:tr>
      <w:tr w:rsidR="00B5693D" w:rsidRPr="00B5693D" w:rsidTr="00B5693D">
        <w:trPr>
          <w:jc w:val="center"/>
        </w:trPr>
        <w:tc>
          <w:tcPr>
            <w:tcW w:w="4605" w:type="dxa"/>
            <w:shd w:val="clear" w:color="auto" w:fill="auto"/>
          </w:tcPr>
          <w:p w:rsidR="00B5693D" w:rsidRPr="00B5693D" w:rsidRDefault="00B5693D" w:rsidP="002E5A8A">
            <w:pPr>
              <w:spacing w:line="240" w:lineRule="exact"/>
              <w:ind w:left="1418" w:right="1364" w:hanging="1413"/>
              <w:jc w:val="both"/>
              <w:rPr>
                <w:rFonts w:ascii="Times New Roman" w:hAnsi="Times New Roman"/>
                <w:sz w:val="24"/>
                <w:szCs w:val="24"/>
              </w:rPr>
            </w:pPr>
            <w:r w:rsidRPr="00B5693D">
              <w:rPr>
                <w:rFonts w:ascii="Times New Roman" w:hAnsi="Times New Roman"/>
                <w:sz w:val="24"/>
                <w:szCs w:val="24"/>
              </w:rPr>
              <w:t>Kıyıdan Uzaklık **</w:t>
            </w:r>
          </w:p>
        </w:tc>
        <w:tc>
          <w:tcPr>
            <w:tcW w:w="4605" w:type="dxa"/>
            <w:shd w:val="clear" w:color="auto" w:fill="auto"/>
          </w:tcPr>
          <w:p w:rsidR="00B5693D" w:rsidRPr="00B5693D" w:rsidRDefault="004B5707" w:rsidP="0040026B">
            <w:pPr>
              <w:spacing w:line="240" w:lineRule="exact"/>
              <w:ind w:left="1418" w:right="1364" w:hanging="1413"/>
              <w:jc w:val="center"/>
              <w:rPr>
                <w:rFonts w:ascii="Times New Roman" w:hAnsi="Times New Roman"/>
                <w:sz w:val="24"/>
                <w:szCs w:val="24"/>
              </w:rPr>
            </w:pPr>
            <w:r>
              <w:rPr>
                <w:rFonts w:ascii="Times New Roman" w:hAnsi="Times New Roman"/>
                <w:sz w:val="24"/>
                <w:szCs w:val="24"/>
              </w:rPr>
              <w:t xml:space="preserve">     </w:t>
            </w:r>
            <w:r w:rsidR="00B5693D" w:rsidRPr="00B5693D">
              <w:rPr>
                <w:rFonts w:ascii="Times New Roman" w:hAnsi="Times New Roman"/>
                <w:sz w:val="24"/>
                <w:szCs w:val="24"/>
              </w:rPr>
              <w:t>≤ 500 m</w:t>
            </w:r>
          </w:p>
        </w:tc>
      </w:tr>
      <w:tr w:rsidR="00B5693D" w:rsidRPr="00B5693D" w:rsidTr="00B5693D">
        <w:trPr>
          <w:jc w:val="center"/>
        </w:trPr>
        <w:tc>
          <w:tcPr>
            <w:tcW w:w="4605" w:type="dxa"/>
            <w:shd w:val="clear" w:color="auto" w:fill="auto"/>
          </w:tcPr>
          <w:p w:rsidR="00B5693D" w:rsidRPr="00B5693D" w:rsidRDefault="00B5693D" w:rsidP="002E5A8A">
            <w:pPr>
              <w:spacing w:line="240" w:lineRule="exact"/>
              <w:ind w:left="1418" w:right="1364" w:hanging="1413"/>
              <w:jc w:val="both"/>
              <w:rPr>
                <w:rFonts w:ascii="Times New Roman" w:hAnsi="Times New Roman"/>
                <w:sz w:val="24"/>
                <w:szCs w:val="24"/>
              </w:rPr>
            </w:pPr>
            <w:r w:rsidRPr="00B5693D">
              <w:rPr>
                <w:rFonts w:ascii="Times New Roman" w:hAnsi="Times New Roman"/>
                <w:sz w:val="24"/>
                <w:szCs w:val="24"/>
              </w:rPr>
              <w:t>Derinlik***</w:t>
            </w:r>
          </w:p>
        </w:tc>
        <w:tc>
          <w:tcPr>
            <w:tcW w:w="4605" w:type="dxa"/>
            <w:shd w:val="clear" w:color="auto" w:fill="auto"/>
          </w:tcPr>
          <w:p w:rsidR="00B5693D" w:rsidRPr="00B5693D" w:rsidRDefault="004B5707" w:rsidP="0040026B">
            <w:pPr>
              <w:spacing w:line="240" w:lineRule="exact"/>
              <w:ind w:left="1418" w:right="1364" w:hanging="1413"/>
              <w:jc w:val="center"/>
              <w:rPr>
                <w:rFonts w:ascii="Times New Roman" w:hAnsi="Times New Roman"/>
                <w:sz w:val="24"/>
                <w:szCs w:val="24"/>
              </w:rPr>
            </w:pPr>
            <w:r>
              <w:rPr>
                <w:rFonts w:ascii="Times New Roman" w:hAnsi="Times New Roman"/>
                <w:sz w:val="24"/>
                <w:szCs w:val="24"/>
              </w:rPr>
              <w:t xml:space="preserve">   </w:t>
            </w:r>
            <w:r w:rsidR="00B5693D" w:rsidRPr="00B5693D">
              <w:rPr>
                <w:rFonts w:ascii="Times New Roman" w:hAnsi="Times New Roman"/>
                <w:sz w:val="24"/>
                <w:szCs w:val="24"/>
              </w:rPr>
              <w:t>≤ 30 m</w:t>
            </w:r>
          </w:p>
        </w:tc>
      </w:tr>
      <w:tr w:rsidR="00B5693D" w:rsidRPr="00B5693D" w:rsidTr="00B5693D">
        <w:trPr>
          <w:jc w:val="center"/>
        </w:trPr>
        <w:tc>
          <w:tcPr>
            <w:tcW w:w="4605" w:type="dxa"/>
            <w:shd w:val="clear" w:color="auto" w:fill="auto"/>
          </w:tcPr>
          <w:p w:rsidR="00B5693D" w:rsidRPr="00B5693D" w:rsidRDefault="00B5693D" w:rsidP="002E5A8A">
            <w:pPr>
              <w:spacing w:line="240" w:lineRule="exact"/>
              <w:ind w:left="1418" w:right="1364" w:hanging="1413"/>
              <w:jc w:val="both"/>
              <w:rPr>
                <w:rFonts w:ascii="Times New Roman" w:hAnsi="Times New Roman"/>
                <w:sz w:val="24"/>
                <w:szCs w:val="24"/>
              </w:rPr>
            </w:pPr>
            <w:r w:rsidRPr="00B5693D">
              <w:rPr>
                <w:rFonts w:ascii="Times New Roman" w:hAnsi="Times New Roman"/>
                <w:sz w:val="24"/>
                <w:szCs w:val="24"/>
              </w:rPr>
              <w:t>Akıntı Hızı</w:t>
            </w:r>
          </w:p>
        </w:tc>
        <w:tc>
          <w:tcPr>
            <w:tcW w:w="4605" w:type="dxa"/>
            <w:shd w:val="clear" w:color="auto" w:fill="auto"/>
          </w:tcPr>
          <w:p w:rsidR="00B5693D" w:rsidRPr="00B5693D" w:rsidRDefault="004B5707" w:rsidP="0040026B">
            <w:pPr>
              <w:spacing w:line="240" w:lineRule="exact"/>
              <w:ind w:left="1418" w:right="1364" w:hanging="1413"/>
              <w:jc w:val="center"/>
              <w:rPr>
                <w:rFonts w:ascii="Times New Roman" w:hAnsi="Times New Roman"/>
                <w:sz w:val="24"/>
                <w:szCs w:val="24"/>
              </w:rPr>
            </w:pPr>
            <w:r>
              <w:rPr>
                <w:rFonts w:ascii="Times New Roman" w:hAnsi="Times New Roman"/>
                <w:sz w:val="24"/>
                <w:szCs w:val="24"/>
              </w:rPr>
              <w:t xml:space="preserve">      </w:t>
            </w:r>
            <w:r w:rsidR="00B5693D" w:rsidRPr="00B5693D">
              <w:rPr>
                <w:rFonts w:ascii="Times New Roman" w:hAnsi="Times New Roman"/>
                <w:sz w:val="24"/>
                <w:szCs w:val="24"/>
              </w:rPr>
              <w:t>≤ 0,1 m/s</w:t>
            </w:r>
          </w:p>
        </w:tc>
      </w:tr>
      <w:tr w:rsidR="00B5693D" w:rsidRPr="00B5693D" w:rsidTr="00B5693D">
        <w:trPr>
          <w:jc w:val="center"/>
        </w:trPr>
        <w:tc>
          <w:tcPr>
            <w:tcW w:w="4605" w:type="dxa"/>
            <w:shd w:val="clear" w:color="auto" w:fill="auto"/>
          </w:tcPr>
          <w:p w:rsidR="00B5693D" w:rsidRPr="00B5693D" w:rsidRDefault="00B5693D" w:rsidP="002E5A8A">
            <w:pPr>
              <w:spacing w:line="240" w:lineRule="exact"/>
              <w:ind w:left="1418" w:right="1364" w:hanging="1413"/>
              <w:jc w:val="both"/>
              <w:rPr>
                <w:rFonts w:ascii="Times New Roman" w:hAnsi="Times New Roman"/>
                <w:sz w:val="24"/>
                <w:szCs w:val="24"/>
              </w:rPr>
            </w:pPr>
            <w:r w:rsidRPr="00B5693D">
              <w:rPr>
                <w:rFonts w:ascii="Times New Roman" w:hAnsi="Times New Roman"/>
                <w:sz w:val="24"/>
                <w:szCs w:val="24"/>
              </w:rPr>
              <w:t>Çiftlikler Arası Mesafe ****</w:t>
            </w:r>
          </w:p>
        </w:tc>
        <w:tc>
          <w:tcPr>
            <w:tcW w:w="4605" w:type="dxa"/>
            <w:shd w:val="clear" w:color="auto" w:fill="auto"/>
          </w:tcPr>
          <w:p w:rsidR="00B5693D" w:rsidRPr="00B5693D" w:rsidRDefault="004B5707" w:rsidP="0040026B">
            <w:pPr>
              <w:spacing w:line="240" w:lineRule="exact"/>
              <w:ind w:left="1418" w:right="1364" w:hanging="1413"/>
              <w:jc w:val="center"/>
              <w:rPr>
                <w:rFonts w:ascii="Times New Roman" w:hAnsi="Times New Roman"/>
                <w:sz w:val="24"/>
                <w:szCs w:val="24"/>
              </w:rPr>
            </w:pPr>
            <w:r>
              <w:rPr>
                <w:rFonts w:ascii="Times New Roman" w:hAnsi="Times New Roman"/>
                <w:sz w:val="24"/>
                <w:szCs w:val="24"/>
              </w:rPr>
              <w:t xml:space="preserve">      </w:t>
            </w:r>
            <w:r w:rsidR="00B5693D" w:rsidRPr="00B5693D">
              <w:rPr>
                <w:rFonts w:ascii="Times New Roman" w:hAnsi="Times New Roman"/>
                <w:sz w:val="24"/>
                <w:szCs w:val="24"/>
              </w:rPr>
              <w:t>≤ 1000 m</w:t>
            </w:r>
          </w:p>
        </w:tc>
      </w:tr>
    </w:tbl>
    <w:p w:rsidR="00B5693D" w:rsidRPr="00B5693D" w:rsidRDefault="00B5693D" w:rsidP="00F72BEF">
      <w:pPr>
        <w:ind w:left="1418" w:right="1364"/>
        <w:jc w:val="both"/>
        <w:rPr>
          <w:rFonts w:ascii="Times New Roman" w:hAnsi="Times New Roman"/>
          <w:i/>
          <w:sz w:val="24"/>
          <w:szCs w:val="24"/>
        </w:rPr>
      </w:pPr>
      <w:r w:rsidRPr="00B5693D">
        <w:rPr>
          <w:rFonts w:ascii="Times New Roman" w:hAnsi="Times New Roman"/>
          <w:sz w:val="24"/>
          <w:szCs w:val="24"/>
        </w:rPr>
        <w:t>*</w:t>
      </w:r>
      <w:r w:rsidRPr="00B5693D">
        <w:rPr>
          <w:rFonts w:ascii="Times New Roman" w:hAnsi="Times New Roman"/>
          <w:i/>
          <w:sz w:val="24"/>
          <w:szCs w:val="24"/>
        </w:rPr>
        <w:t xml:space="preserve">Yetiştiriciliği yapılacak yeni türler için bu </w:t>
      </w:r>
      <w:proofErr w:type="gramStart"/>
      <w:r w:rsidRPr="00B5693D">
        <w:rPr>
          <w:rFonts w:ascii="Times New Roman" w:hAnsi="Times New Roman"/>
          <w:i/>
          <w:sz w:val="24"/>
          <w:szCs w:val="24"/>
        </w:rPr>
        <w:t>kriterler</w:t>
      </w:r>
      <w:proofErr w:type="gramEnd"/>
      <w:r w:rsidRPr="00B5693D">
        <w:rPr>
          <w:rFonts w:ascii="Times New Roman" w:hAnsi="Times New Roman"/>
          <w:i/>
          <w:sz w:val="24"/>
          <w:szCs w:val="24"/>
        </w:rPr>
        <w:t>; Tarım ve Orman Bakanlığı’nın teklifi üzerine Bakanlıkça belirlenir.</w:t>
      </w:r>
    </w:p>
    <w:p w:rsidR="00B5693D" w:rsidRPr="00B5693D" w:rsidRDefault="00B5693D" w:rsidP="00F72BEF">
      <w:pPr>
        <w:spacing w:line="240" w:lineRule="exact"/>
        <w:ind w:left="1418" w:right="1364"/>
        <w:jc w:val="both"/>
        <w:rPr>
          <w:rFonts w:ascii="Times New Roman" w:hAnsi="Times New Roman"/>
          <w:i/>
          <w:sz w:val="24"/>
          <w:szCs w:val="24"/>
        </w:rPr>
      </w:pPr>
      <w:r w:rsidRPr="00B5693D">
        <w:rPr>
          <w:rFonts w:ascii="Times New Roman" w:hAnsi="Times New Roman"/>
          <w:i/>
          <w:sz w:val="24"/>
          <w:szCs w:val="24"/>
        </w:rPr>
        <w:lastRenderedPageBreak/>
        <w:t xml:space="preserve">**Adaların çevresinde kurulacak olan balık çiftliklerinin kıyıdan uzaklık </w:t>
      </w:r>
      <w:proofErr w:type="gramStart"/>
      <w:r w:rsidRPr="00B5693D">
        <w:rPr>
          <w:rFonts w:ascii="Times New Roman" w:hAnsi="Times New Roman"/>
          <w:i/>
          <w:sz w:val="24"/>
          <w:szCs w:val="24"/>
        </w:rPr>
        <w:t>kriteri</w:t>
      </w:r>
      <w:proofErr w:type="gramEnd"/>
      <w:r w:rsidRPr="00B5693D">
        <w:rPr>
          <w:rFonts w:ascii="Times New Roman" w:hAnsi="Times New Roman"/>
          <w:i/>
          <w:sz w:val="24"/>
          <w:szCs w:val="24"/>
        </w:rPr>
        <w:t>, Tarım ve Orman Bakanlığı’nın teklifi üzerine Bakanlıkça belirlenir.</w:t>
      </w:r>
    </w:p>
    <w:p w:rsidR="00B5693D" w:rsidRPr="00B5693D" w:rsidRDefault="00B5693D" w:rsidP="00F72BEF">
      <w:pPr>
        <w:spacing w:line="240" w:lineRule="exact"/>
        <w:ind w:left="1418" w:right="1364"/>
        <w:jc w:val="both"/>
        <w:rPr>
          <w:rFonts w:ascii="Times New Roman" w:hAnsi="Times New Roman"/>
          <w:i/>
          <w:sz w:val="24"/>
          <w:szCs w:val="24"/>
        </w:rPr>
      </w:pPr>
      <w:r w:rsidRPr="00B5693D">
        <w:rPr>
          <w:rFonts w:ascii="Times New Roman" w:hAnsi="Times New Roman"/>
          <w:i/>
          <w:sz w:val="24"/>
          <w:szCs w:val="24"/>
        </w:rPr>
        <w:t>***</w:t>
      </w:r>
      <w:proofErr w:type="spellStart"/>
      <w:r w:rsidRPr="00B5693D">
        <w:rPr>
          <w:rFonts w:ascii="Times New Roman" w:hAnsi="Times New Roman"/>
          <w:i/>
          <w:sz w:val="24"/>
          <w:szCs w:val="24"/>
        </w:rPr>
        <w:t>Polikültür</w:t>
      </w:r>
      <w:proofErr w:type="spellEnd"/>
      <w:r w:rsidRPr="00B5693D">
        <w:rPr>
          <w:rFonts w:ascii="Times New Roman" w:hAnsi="Times New Roman"/>
          <w:i/>
          <w:sz w:val="24"/>
          <w:szCs w:val="24"/>
        </w:rPr>
        <w:t xml:space="preserve"> uygulaması yapılan balık çiftliklerinde derinlik </w:t>
      </w:r>
      <w:proofErr w:type="gramStart"/>
      <w:r w:rsidRPr="00B5693D">
        <w:rPr>
          <w:rFonts w:ascii="Times New Roman" w:hAnsi="Times New Roman"/>
          <w:i/>
          <w:sz w:val="24"/>
          <w:szCs w:val="24"/>
        </w:rPr>
        <w:t>kriteri</w:t>
      </w:r>
      <w:proofErr w:type="gramEnd"/>
      <w:r w:rsidRPr="00B5693D">
        <w:rPr>
          <w:rFonts w:ascii="Times New Roman" w:hAnsi="Times New Roman"/>
          <w:i/>
          <w:sz w:val="24"/>
          <w:szCs w:val="24"/>
        </w:rPr>
        <w:t xml:space="preserve"> uygulanmaz.  </w:t>
      </w:r>
    </w:p>
    <w:p w:rsidR="00B5693D" w:rsidRPr="00B5693D" w:rsidRDefault="00B5693D" w:rsidP="00F72BEF">
      <w:pPr>
        <w:ind w:left="1418" w:right="1364"/>
        <w:jc w:val="both"/>
        <w:rPr>
          <w:rFonts w:ascii="Times New Roman" w:hAnsi="Times New Roman"/>
          <w:i/>
          <w:sz w:val="24"/>
          <w:szCs w:val="24"/>
        </w:rPr>
      </w:pPr>
      <w:r w:rsidRPr="00B5693D">
        <w:rPr>
          <w:rFonts w:ascii="Times New Roman" w:hAnsi="Times New Roman"/>
          <w:i/>
          <w:sz w:val="24"/>
          <w:szCs w:val="24"/>
        </w:rPr>
        <w:t>****Müşterek Yetiştiricilik Alanlarında, toplam üretim kapasitesi 4000 ton/</w:t>
      </w:r>
      <w:proofErr w:type="spellStart"/>
      <w:r w:rsidRPr="00B5693D">
        <w:rPr>
          <w:rFonts w:ascii="Times New Roman" w:hAnsi="Times New Roman"/>
          <w:i/>
          <w:sz w:val="24"/>
          <w:szCs w:val="24"/>
        </w:rPr>
        <w:t>yıl’a</w:t>
      </w:r>
      <w:proofErr w:type="spellEnd"/>
      <w:r w:rsidRPr="00B5693D">
        <w:rPr>
          <w:rFonts w:ascii="Times New Roman" w:hAnsi="Times New Roman"/>
          <w:i/>
          <w:sz w:val="24"/>
          <w:szCs w:val="24"/>
        </w:rPr>
        <w:t xml:space="preserve"> kadar olan toplulaştırılmış balık çiftliklerinde bu </w:t>
      </w:r>
      <w:proofErr w:type="gramStart"/>
      <w:r w:rsidRPr="00B5693D">
        <w:rPr>
          <w:rFonts w:ascii="Times New Roman" w:hAnsi="Times New Roman"/>
          <w:i/>
          <w:sz w:val="24"/>
          <w:szCs w:val="24"/>
        </w:rPr>
        <w:t>kriter</w:t>
      </w:r>
      <w:proofErr w:type="gramEnd"/>
      <w:r w:rsidRPr="00B5693D">
        <w:rPr>
          <w:rFonts w:ascii="Times New Roman" w:hAnsi="Times New Roman"/>
          <w:i/>
          <w:sz w:val="24"/>
          <w:szCs w:val="24"/>
        </w:rPr>
        <w:t xml:space="preserve"> aranmaz.</w:t>
      </w:r>
    </w:p>
    <w:p w:rsidR="00B5693D" w:rsidRPr="00B5693D" w:rsidRDefault="00B5693D" w:rsidP="00F72BEF">
      <w:pPr>
        <w:pStyle w:val="GvdeMetni"/>
        <w:ind w:left="1418" w:right="1364"/>
        <w:jc w:val="left"/>
        <w:rPr>
          <w:rFonts w:ascii="Times New Roman" w:hAnsi="Times New Roman" w:cs="Times New Roman"/>
          <w:b/>
          <w:i/>
        </w:rPr>
      </w:pPr>
    </w:p>
    <w:p w:rsidR="00B5693D" w:rsidRPr="00B5693D" w:rsidRDefault="00B5693D" w:rsidP="00F72BEF">
      <w:pPr>
        <w:pStyle w:val="GvdeMetni"/>
        <w:ind w:left="1418" w:right="1364"/>
        <w:jc w:val="left"/>
        <w:rPr>
          <w:rFonts w:ascii="Times New Roman" w:hAnsi="Times New Roman" w:cs="Times New Roman"/>
          <w:b/>
        </w:rPr>
      </w:pPr>
      <w:r w:rsidRPr="00B5693D">
        <w:rPr>
          <w:rFonts w:ascii="Times New Roman" w:hAnsi="Times New Roman" w:cs="Times New Roman"/>
          <w:b/>
        </w:rPr>
        <w:t>EK-3</w:t>
      </w:r>
    </w:p>
    <w:p w:rsidR="00B5693D" w:rsidRPr="00B5693D" w:rsidRDefault="00B5693D" w:rsidP="00F72BEF">
      <w:pPr>
        <w:pStyle w:val="GvdeMetni"/>
        <w:ind w:left="1418" w:right="1364"/>
        <w:rPr>
          <w:rFonts w:ascii="Times New Roman" w:hAnsi="Times New Roman" w:cs="Times New Roman"/>
          <w:b/>
        </w:rPr>
      </w:pPr>
    </w:p>
    <w:p w:rsidR="00B5693D" w:rsidRPr="00B5693D" w:rsidRDefault="00B5693D" w:rsidP="00F72BEF">
      <w:pPr>
        <w:pStyle w:val="GvdeMetni"/>
        <w:ind w:left="1418" w:right="1364"/>
        <w:rPr>
          <w:rFonts w:ascii="Times New Roman" w:hAnsi="Times New Roman" w:cs="Times New Roman"/>
        </w:rPr>
      </w:pPr>
      <w:proofErr w:type="spellStart"/>
      <w:r w:rsidRPr="00B5693D">
        <w:rPr>
          <w:rFonts w:ascii="Times New Roman" w:hAnsi="Times New Roman" w:cs="Times New Roman"/>
          <w:b/>
        </w:rPr>
        <w:t>Triks</w:t>
      </w:r>
      <w:proofErr w:type="spellEnd"/>
      <w:r w:rsidRPr="00B5693D">
        <w:rPr>
          <w:rFonts w:ascii="Times New Roman" w:hAnsi="Times New Roman" w:cs="Times New Roman"/>
          <w:b/>
        </w:rPr>
        <w:t xml:space="preserve"> İndeksinin Hesaplanması </w:t>
      </w:r>
    </w:p>
    <w:p w:rsidR="00E11361" w:rsidRDefault="00E11361" w:rsidP="00F72BEF">
      <w:pPr>
        <w:ind w:left="1418" w:right="1364"/>
        <w:jc w:val="both"/>
        <w:rPr>
          <w:rFonts w:ascii="Times New Roman" w:hAnsi="Times New Roman"/>
          <w:b/>
          <w:bCs/>
          <w:sz w:val="24"/>
          <w:szCs w:val="24"/>
        </w:rPr>
      </w:pPr>
    </w:p>
    <w:p w:rsidR="00B5693D" w:rsidRPr="00B5693D" w:rsidRDefault="00B5693D" w:rsidP="00F72BEF">
      <w:pPr>
        <w:ind w:left="1418" w:right="1364"/>
        <w:jc w:val="both"/>
        <w:rPr>
          <w:rFonts w:ascii="Times New Roman" w:hAnsi="Times New Roman"/>
          <w:sz w:val="24"/>
          <w:szCs w:val="24"/>
        </w:rPr>
      </w:pPr>
      <w:proofErr w:type="spellStart"/>
      <w:r w:rsidRPr="00B5693D">
        <w:rPr>
          <w:rFonts w:ascii="Times New Roman" w:hAnsi="Times New Roman"/>
          <w:b/>
          <w:bCs/>
          <w:sz w:val="24"/>
          <w:szCs w:val="24"/>
        </w:rPr>
        <w:t>Triks</w:t>
      </w:r>
      <w:proofErr w:type="spellEnd"/>
      <w:r w:rsidRPr="00B5693D">
        <w:rPr>
          <w:rFonts w:ascii="Times New Roman" w:hAnsi="Times New Roman"/>
          <w:b/>
          <w:bCs/>
          <w:sz w:val="24"/>
          <w:szCs w:val="24"/>
        </w:rPr>
        <w:t xml:space="preserve"> İndeksi = </w:t>
      </w:r>
      <w:r w:rsidRPr="00B5693D">
        <w:rPr>
          <w:rFonts w:ascii="Times New Roman" w:hAnsi="Times New Roman"/>
          <w:bCs/>
          <w:sz w:val="24"/>
          <w:szCs w:val="24"/>
        </w:rPr>
        <w:t>(</w:t>
      </w:r>
      <w:proofErr w:type="spellStart"/>
      <w:r w:rsidRPr="00B5693D">
        <w:rPr>
          <w:rFonts w:ascii="Times New Roman" w:hAnsi="Times New Roman"/>
          <w:bCs/>
          <w:sz w:val="24"/>
          <w:szCs w:val="24"/>
        </w:rPr>
        <w:t>Log</w:t>
      </w:r>
      <w:proofErr w:type="spellEnd"/>
      <w:r w:rsidRPr="00B5693D">
        <w:rPr>
          <w:rFonts w:ascii="Times New Roman" w:hAnsi="Times New Roman"/>
          <w:bCs/>
          <w:sz w:val="24"/>
          <w:szCs w:val="24"/>
        </w:rPr>
        <w:t> (klorofil-a </w:t>
      </w:r>
      <w:r w:rsidRPr="00B5693D">
        <w:rPr>
          <w:rFonts w:ascii="Times New Roman" w:hAnsi="Times New Roman"/>
          <w:sz w:val="24"/>
          <w:szCs w:val="24"/>
        </w:rPr>
        <w:t>x</w:t>
      </w:r>
      <w:r w:rsidRPr="00B5693D">
        <w:rPr>
          <w:rFonts w:ascii="Times New Roman" w:hAnsi="Times New Roman"/>
          <w:bCs/>
          <w:sz w:val="24"/>
          <w:szCs w:val="24"/>
        </w:rPr>
        <w:t> % O</w:t>
      </w:r>
      <w:r w:rsidRPr="00B5693D">
        <w:rPr>
          <w:rFonts w:ascii="Times New Roman" w:hAnsi="Times New Roman"/>
          <w:bCs/>
          <w:sz w:val="24"/>
          <w:szCs w:val="24"/>
          <w:vertAlign w:val="subscript"/>
        </w:rPr>
        <w:t>2</w:t>
      </w:r>
      <w:r w:rsidRPr="00B5693D">
        <w:rPr>
          <w:rFonts w:ascii="Times New Roman" w:hAnsi="Times New Roman"/>
          <w:bCs/>
          <w:sz w:val="24"/>
          <w:szCs w:val="24"/>
        </w:rPr>
        <w:t> </w:t>
      </w:r>
      <w:r w:rsidRPr="00B5693D">
        <w:rPr>
          <w:rFonts w:ascii="Times New Roman" w:hAnsi="Times New Roman"/>
          <w:sz w:val="24"/>
          <w:szCs w:val="24"/>
        </w:rPr>
        <w:t>x</w:t>
      </w:r>
      <w:r w:rsidRPr="00B5693D">
        <w:rPr>
          <w:rFonts w:ascii="Times New Roman" w:hAnsi="Times New Roman"/>
          <w:bCs/>
          <w:sz w:val="24"/>
          <w:szCs w:val="24"/>
        </w:rPr>
        <w:t> TİN </w:t>
      </w:r>
      <w:r w:rsidRPr="00B5693D">
        <w:rPr>
          <w:rFonts w:ascii="Times New Roman" w:hAnsi="Times New Roman"/>
          <w:sz w:val="24"/>
          <w:szCs w:val="24"/>
        </w:rPr>
        <w:t>x</w:t>
      </w:r>
      <w:r w:rsidRPr="00B5693D">
        <w:rPr>
          <w:rFonts w:ascii="Times New Roman" w:hAnsi="Times New Roman"/>
          <w:bCs/>
          <w:sz w:val="24"/>
          <w:szCs w:val="24"/>
        </w:rPr>
        <w:t> TP) </w:t>
      </w:r>
      <w:r w:rsidRPr="00B5693D">
        <w:rPr>
          <w:rFonts w:ascii="Times New Roman" w:hAnsi="Times New Roman"/>
          <w:sz w:val="24"/>
          <w:szCs w:val="24"/>
        </w:rPr>
        <w:t>+</w:t>
      </w:r>
      <w:r w:rsidRPr="00B5693D">
        <w:rPr>
          <w:rFonts w:ascii="Times New Roman" w:hAnsi="Times New Roman"/>
          <w:bCs/>
          <w:sz w:val="24"/>
          <w:szCs w:val="24"/>
        </w:rPr>
        <w:t> 1,5) </w:t>
      </w:r>
      <w:r w:rsidRPr="00B5693D">
        <w:rPr>
          <w:rFonts w:ascii="Times New Roman" w:hAnsi="Times New Roman"/>
          <w:sz w:val="24"/>
          <w:szCs w:val="24"/>
        </w:rPr>
        <w:t>x</w:t>
      </w:r>
      <w:r w:rsidRPr="00B5693D">
        <w:rPr>
          <w:rFonts w:ascii="Times New Roman" w:hAnsi="Times New Roman"/>
          <w:bCs/>
          <w:sz w:val="24"/>
          <w:szCs w:val="24"/>
        </w:rPr>
        <w:t> 0,833</w:t>
      </w:r>
    </w:p>
    <w:p w:rsidR="00B5693D" w:rsidRPr="00B5693D" w:rsidRDefault="00B5693D" w:rsidP="00F72BEF">
      <w:pPr>
        <w:ind w:left="1418" w:right="1364"/>
        <w:jc w:val="both"/>
        <w:rPr>
          <w:rFonts w:ascii="Times New Roman" w:hAnsi="Times New Roman"/>
          <w:sz w:val="24"/>
          <w:szCs w:val="24"/>
        </w:rPr>
      </w:pPr>
      <w:r w:rsidRPr="00B5693D">
        <w:rPr>
          <w:rFonts w:ascii="Times New Roman" w:hAnsi="Times New Roman"/>
          <w:b/>
          <w:bCs/>
          <w:sz w:val="24"/>
          <w:szCs w:val="24"/>
        </w:rPr>
        <w:t> Klorofil-a:</w:t>
      </w:r>
      <w:r w:rsidRPr="00B5693D">
        <w:rPr>
          <w:rFonts w:ascii="Times New Roman" w:hAnsi="Times New Roman"/>
          <w:sz w:val="24"/>
          <w:szCs w:val="24"/>
        </w:rPr>
        <w:t xml:space="preserve"> Sudaki klorofil-a </w:t>
      </w:r>
      <w:proofErr w:type="gramStart"/>
      <w:r w:rsidRPr="00B5693D">
        <w:rPr>
          <w:rFonts w:ascii="Times New Roman" w:hAnsi="Times New Roman"/>
          <w:sz w:val="24"/>
          <w:szCs w:val="24"/>
        </w:rPr>
        <w:t>konsantrasyonu</w:t>
      </w:r>
      <w:proofErr w:type="gramEnd"/>
      <w:r w:rsidRPr="00B5693D">
        <w:rPr>
          <w:rFonts w:ascii="Times New Roman" w:hAnsi="Times New Roman"/>
          <w:sz w:val="24"/>
          <w:szCs w:val="24"/>
        </w:rPr>
        <w:t xml:space="preserve"> (µg/L)</w:t>
      </w:r>
    </w:p>
    <w:p w:rsidR="00B5693D" w:rsidRPr="00B5693D" w:rsidRDefault="00B5693D" w:rsidP="00F72BEF">
      <w:pPr>
        <w:ind w:left="1418" w:right="1364"/>
        <w:jc w:val="both"/>
        <w:rPr>
          <w:rFonts w:ascii="Times New Roman" w:hAnsi="Times New Roman"/>
          <w:sz w:val="24"/>
          <w:szCs w:val="24"/>
        </w:rPr>
      </w:pPr>
      <w:r w:rsidRPr="00B5693D">
        <w:rPr>
          <w:rFonts w:ascii="Times New Roman" w:hAnsi="Times New Roman"/>
          <w:b/>
          <w:bCs/>
          <w:sz w:val="24"/>
          <w:szCs w:val="24"/>
        </w:rPr>
        <w:t>% O</w:t>
      </w:r>
      <w:r w:rsidRPr="00B5693D">
        <w:rPr>
          <w:rFonts w:ascii="Times New Roman" w:hAnsi="Times New Roman"/>
          <w:b/>
          <w:bCs/>
          <w:sz w:val="24"/>
          <w:szCs w:val="24"/>
          <w:vertAlign w:val="subscript"/>
        </w:rPr>
        <w:t>2</w:t>
      </w:r>
      <w:r w:rsidRPr="00B5693D">
        <w:rPr>
          <w:rFonts w:ascii="Times New Roman" w:hAnsi="Times New Roman"/>
          <w:b/>
          <w:bCs/>
          <w:sz w:val="24"/>
          <w:szCs w:val="24"/>
        </w:rPr>
        <w:t>:</w:t>
      </w:r>
      <w:r w:rsidRPr="00B5693D">
        <w:rPr>
          <w:rFonts w:ascii="Times New Roman" w:hAnsi="Times New Roman"/>
          <w:sz w:val="24"/>
          <w:szCs w:val="24"/>
        </w:rPr>
        <w:t> Doygun miktardan sapan mutlak oksijen yüzdesi = |%ÇO – 100|</w:t>
      </w:r>
    </w:p>
    <w:p w:rsidR="00B5693D" w:rsidRPr="00B5693D" w:rsidRDefault="00B5693D" w:rsidP="00F72BEF">
      <w:pPr>
        <w:ind w:left="1418" w:right="1364"/>
        <w:jc w:val="both"/>
        <w:rPr>
          <w:rFonts w:ascii="Times New Roman" w:hAnsi="Times New Roman"/>
          <w:sz w:val="24"/>
          <w:szCs w:val="24"/>
        </w:rPr>
      </w:pPr>
      <w:r w:rsidRPr="00B5693D">
        <w:rPr>
          <w:rFonts w:ascii="Times New Roman" w:hAnsi="Times New Roman"/>
          <w:b/>
          <w:bCs/>
          <w:sz w:val="24"/>
          <w:szCs w:val="24"/>
        </w:rPr>
        <w:t>TİN:</w:t>
      </w:r>
      <w:r w:rsidRPr="00B5693D">
        <w:rPr>
          <w:rFonts w:ascii="Times New Roman" w:hAnsi="Times New Roman"/>
          <w:sz w:val="24"/>
          <w:szCs w:val="24"/>
        </w:rPr>
        <w:t> Toplam çözünmüş inorganik azot, N-(NO</w:t>
      </w:r>
      <w:r w:rsidRPr="00B5693D">
        <w:rPr>
          <w:rFonts w:ascii="Times New Roman" w:hAnsi="Times New Roman"/>
          <w:sz w:val="24"/>
          <w:szCs w:val="24"/>
          <w:vertAlign w:val="subscript"/>
        </w:rPr>
        <w:t>3</w:t>
      </w:r>
      <w:r w:rsidRPr="00B5693D">
        <w:rPr>
          <w:rFonts w:ascii="Times New Roman" w:hAnsi="Times New Roman"/>
          <w:sz w:val="24"/>
          <w:szCs w:val="24"/>
        </w:rPr>
        <w:t>+NO</w:t>
      </w:r>
      <w:r w:rsidRPr="00B5693D">
        <w:rPr>
          <w:rFonts w:ascii="Times New Roman" w:hAnsi="Times New Roman"/>
          <w:sz w:val="24"/>
          <w:szCs w:val="24"/>
          <w:vertAlign w:val="subscript"/>
        </w:rPr>
        <w:t>2</w:t>
      </w:r>
      <w:r w:rsidRPr="00B5693D">
        <w:rPr>
          <w:rFonts w:ascii="Times New Roman" w:hAnsi="Times New Roman"/>
          <w:sz w:val="24"/>
          <w:szCs w:val="24"/>
        </w:rPr>
        <w:t>+NH</w:t>
      </w:r>
      <w:r w:rsidRPr="00B5693D">
        <w:rPr>
          <w:rFonts w:ascii="Times New Roman" w:hAnsi="Times New Roman"/>
          <w:sz w:val="24"/>
          <w:szCs w:val="24"/>
          <w:vertAlign w:val="subscript"/>
        </w:rPr>
        <w:t>4</w:t>
      </w:r>
      <w:r w:rsidRPr="00B5693D">
        <w:rPr>
          <w:rFonts w:ascii="Times New Roman" w:hAnsi="Times New Roman"/>
          <w:sz w:val="24"/>
          <w:szCs w:val="24"/>
        </w:rPr>
        <w:t>), (µg/L)</w:t>
      </w:r>
    </w:p>
    <w:p w:rsidR="00B5693D" w:rsidRPr="00B5693D" w:rsidRDefault="00B5693D" w:rsidP="00F72BEF">
      <w:pPr>
        <w:ind w:left="1418" w:right="1364"/>
        <w:jc w:val="both"/>
        <w:rPr>
          <w:rFonts w:ascii="Times New Roman" w:hAnsi="Times New Roman"/>
          <w:sz w:val="24"/>
          <w:szCs w:val="24"/>
        </w:rPr>
      </w:pPr>
      <w:r w:rsidRPr="00B5693D">
        <w:rPr>
          <w:rFonts w:ascii="Times New Roman" w:hAnsi="Times New Roman"/>
          <w:b/>
          <w:bCs/>
          <w:sz w:val="24"/>
          <w:szCs w:val="24"/>
        </w:rPr>
        <w:t>TP:</w:t>
      </w:r>
      <w:r w:rsidRPr="00B5693D">
        <w:rPr>
          <w:rFonts w:ascii="Times New Roman" w:hAnsi="Times New Roman"/>
          <w:sz w:val="24"/>
          <w:szCs w:val="24"/>
        </w:rPr>
        <w:t> Toplam fosfor (µg/L)</w:t>
      </w:r>
    </w:p>
    <w:p w:rsidR="00B5693D" w:rsidRPr="00B5693D" w:rsidRDefault="00B5693D" w:rsidP="00F72BEF">
      <w:pPr>
        <w:pStyle w:val="GvdeMetni"/>
        <w:ind w:left="1418" w:right="1364"/>
        <w:jc w:val="center"/>
        <w:rPr>
          <w:rFonts w:ascii="Times New Roman" w:hAnsi="Times New Roman" w:cs="Times New Roman"/>
          <w:b/>
        </w:rPr>
      </w:pPr>
    </w:p>
    <w:p w:rsidR="00B5693D" w:rsidRPr="00B5693D" w:rsidRDefault="00B5693D" w:rsidP="00F72BEF">
      <w:pPr>
        <w:pStyle w:val="GvdeMetni"/>
        <w:ind w:left="1418" w:right="1364"/>
        <w:jc w:val="left"/>
        <w:rPr>
          <w:rFonts w:ascii="Times New Roman" w:hAnsi="Times New Roman" w:cs="Times New Roman"/>
          <w:b/>
        </w:rPr>
      </w:pPr>
      <w:r w:rsidRPr="00B5693D">
        <w:rPr>
          <w:rFonts w:ascii="Times New Roman" w:hAnsi="Times New Roman" w:cs="Times New Roman"/>
          <w:b/>
        </w:rPr>
        <w:t>EK-4</w:t>
      </w:r>
    </w:p>
    <w:p w:rsidR="00B5693D" w:rsidRPr="00B5693D" w:rsidRDefault="00B5693D" w:rsidP="00F72BEF">
      <w:pPr>
        <w:ind w:left="1418" w:right="1364"/>
        <w:jc w:val="both"/>
        <w:rPr>
          <w:rFonts w:ascii="Times New Roman" w:hAnsi="Times New Roman"/>
          <w:b/>
          <w:bCs/>
          <w:sz w:val="24"/>
          <w:szCs w:val="24"/>
        </w:rPr>
      </w:pPr>
    </w:p>
    <w:p w:rsidR="00B5693D" w:rsidRPr="00B5693D" w:rsidRDefault="00B5693D" w:rsidP="00F72BEF">
      <w:pPr>
        <w:ind w:left="1418" w:right="1364"/>
        <w:jc w:val="both"/>
        <w:rPr>
          <w:rFonts w:ascii="Times New Roman" w:hAnsi="Times New Roman"/>
          <w:b/>
          <w:sz w:val="24"/>
          <w:szCs w:val="24"/>
        </w:rPr>
      </w:pPr>
      <w:proofErr w:type="spellStart"/>
      <w:r w:rsidRPr="00B5693D">
        <w:rPr>
          <w:rFonts w:ascii="Times New Roman" w:hAnsi="Times New Roman"/>
          <w:b/>
          <w:bCs/>
          <w:sz w:val="24"/>
          <w:szCs w:val="24"/>
        </w:rPr>
        <w:t>Ötrofikasyon</w:t>
      </w:r>
      <w:proofErr w:type="spellEnd"/>
      <w:r w:rsidRPr="00B5693D">
        <w:rPr>
          <w:rFonts w:ascii="Times New Roman" w:hAnsi="Times New Roman"/>
          <w:b/>
          <w:bCs/>
          <w:sz w:val="24"/>
          <w:szCs w:val="24"/>
        </w:rPr>
        <w:t> Riski Skalası</w:t>
      </w:r>
    </w:p>
    <w:tbl>
      <w:tblPr>
        <w:tblW w:w="4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3547"/>
        <w:gridCol w:w="5866"/>
      </w:tblGrid>
      <w:tr w:rsidR="0040026B" w:rsidRPr="00B5693D" w:rsidTr="00921A7A">
        <w:trPr>
          <w:trHeight w:val="312"/>
          <w:jc w:val="center"/>
        </w:trPr>
        <w:tc>
          <w:tcPr>
            <w:tcW w:w="1234" w:type="pct"/>
          </w:tcPr>
          <w:p w:rsidR="00B5693D" w:rsidRPr="0040026B" w:rsidRDefault="00B5693D" w:rsidP="0040026B">
            <w:pPr>
              <w:spacing w:line="240" w:lineRule="exact"/>
              <w:ind w:left="1418" w:right="1364" w:hanging="1413"/>
              <w:jc w:val="center"/>
              <w:rPr>
                <w:rFonts w:ascii="Times New Roman" w:hAnsi="Times New Roman"/>
                <w:b/>
                <w:sz w:val="24"/>
                <w:szCs w:val="24"/>
              </w:rPr>
            </w:pPr>
            <w:proofErr w:type="spellStart"/>
            <w:r w:rsidRPr="0040026B">
              <w:rPr>
                <w:rFonts w:ascii="Times New Roman" w:hAnsi="Times New Roman"/>
                <w:b/>
                <w:sz w:val="24"/>
                <w:szCs w:val="24"/>
              </w:rPr>
              <w:t>Triks</w:t>
            </w:r>
            <w:proofErr w:type="spellEnd"/>
            <w:r w:rsidRPr="0040026B">
              <w:rPr>
                <w:rFonts w:ascii="Times New Roman" w:hAnsi="Times New Roman"/>
                <w:b/>
                <w:sz w:val="24"/>
                <w:szCs w:val="24"/>
              </w:rPr>
              <w:t xml:space="preserve"> İndeksi</w:t>
            </w:r>
          </w:p>
        </w:tc>
        <w:tc>
          <w:tcPr>
            <w:tcW w:w="1419" w:type="pct"/>
          </w:tcPr>
          <w:p w:rsidR="00B5693D" w:rsidRPr="0040026B" w:rsidRDefault="00B5693D" w:rsidP="00921A7A">
            <w:pPr>
              <w:spacing w:line="240" w:lineRule="exact"/>
              <w:ind w:left="1418" w:right="35" w:hanging="1413"/>
              <w:contextualSpacing/>
              <w:jc w:val="center"/>
              <w:rPr>
                <w:rFonts w:ascii="Times New Roman" w:hAnsi="Times New Roman"/>
                <w:b/>
                <w:sz w:val="24"/>
                <w:szCs w:val="24"/>
              </w:rPr>
            </w:pPr>
            <w:proofErr w:type="spellStart"/>
            <w:r w:rsidRPr="0040026B">
              <w:rPr>
                <w:rFonts w:ascii="Times New Roman" w:hAnsi="Times New Roman"/>
                <w:b/>
                <w:sz w:val="24"/>
                <w:szCs w:val="24"/>
              </w:rPr>
              <w:t>Ötrofikasyon</w:t>
            </w:r>
            <w:proofErr w:type="spellEnd"/>
            <w:r w:rsidRPr="0040026B">
              <w:rPr>
                <w:rFonts w:ascii="Times New Roman" w:hAnsi="Times New Roman"/>
                <w:b/>
                <w:sz w:val="24"/>
                <w:szCs w:val="24"/>
              </w:rPr>
              <w:t xml:space="preserve"> durumu</w:t>
            </w:r>
          </w:p>
        </w:tc>
        <w:tc>
          <w:tcPr>
            <w:tcW w:w="2347" w:type="pct"/>
          </w:tcPr>
          <w:p w:rsidR="00B5693D" w:rsidRPr="0040026B" w:rsidRDefault="00B5693D" w:rsidP="0040026B">
            <w:pPr>
              <w:spacing w:line="240" w:lineRule="exact"/>
              <w:ind w:left="1418" w:right="1364" w:hanging="1413"/>
              <w:contextualSpacing/>
              <w:jc w:val="center"/>
              <w:rPr>
                <w:rFonts w:ascii="Times New Roman" w:hAnsi="Times New Roman"/>
                <w:b/>
                <w:sz w:val="24"/>
                <w:szCs w:val="24"/>
              </w:rPr>
            </w:pPr>
            <w:r w:rsidRPr="0040026B">
              <w:rPr>
                <w:rFonts w:ascii="Times New Roman" w:hAnsi="Times New Roman"/>
                <w:b/>
                <w:sz w:val="24"/>
                <w:szCs w:val="24"/>
              </w:rPr>
              <w:t>Açıklama</w:t>
            </w:r>
          </w:p>
        </w:tc>
      </w:tr>
      <w:tr w:rsidR="0040026B" w:rsidRPr="00B5693D" w:rsidTr="00921A7A">
        <w:trPr>
          <w:trHeight w:val="405"/>
          <w:jc w:val="center"/>
        </w:trPr>
        <w:tc>
          <w:tcPr>
            <w:tcW w:w="1234" w:type="pct"/>
          </w:tcPr>
          <w:p w:rsidR="00B5693D" w:rsidRPr="00B5693D" w:rsidRDefault="00B5693D" w:rsidP="00921A7A">
            <w:pPr>
              <w:spacing w:line="240" w:lineRule="exact"/>
              <w:ind w:left="1418" w:right="1364" w:hanging="1413"/>
              <w:jc w:val="center"/>
              <w:rPr>
                <w:rFonts w:ascii="Times New Roman" w:hAnsi="Times New Roman"/>
                <w:sz w:val="24"/>
                <w:szCs w:val="24"/>
              </w:rPr>
            </w:pPr>
            <w:r w:rsidRPr="00B5693D">
              <w:rPr>
                <w:rFonts w:ascii="Times New Roman" w:hAnsi="Times New Roman"/>
                <w:sz w:val="24"/>
                <w:szCs w:val="24"/>
              </w:rPr>
              <w:t>&lt; 4*</w:t>
            </w:r>
          </w:p>
        </w:tc>
        <w:tc>
          <w:tcPr>
            <w:tcW w:w="1419" w:type="pct"/>
          </w:tcPr>
          <w:p w:rsidR="00B5693D" w:rsidRPr="00B5693D" w:rsidRDefault="00B5693D" w:rsidP="00921A7A">
            <w:pPr>
              <w:spacing w:line="240" w:lineRule="exact"/>
              <w:ind w:left="36" w:right="31" w:hanging="31"/>
              <w:jc w:val="center"/>
              <w:rPr>
                <w:rFonts w:ascii="Times New Roman" w:hAnsi="Times New Roman"/>
                <w:sz w:val="24"/>
                <w:szCs w:val="24"/>
              </w:rPr>
            </w:pPr>
            <w:proofErr w:type="spellStart"/>
            <w:r w:rsidRPr="00B5693D">
              <w:rPr>
                <w:rFonts w:ascii="Times New Roman" w:hAnsi="Times New Roman"/>
                <w:sz w:val="24"/>
                <w:szCs w:val="24"/>
              </w:rPr>
              <w:t>Ötrofikasyon</w:t>
            </w:r>
            <w:proofErr w:type="spellEnd"/>
            <w:r w:rsidRPr="00B5693D">
              <w:rPr>
                <w:rFonts w:ascii="Times New Roman" w:hAnsi="Times New Roman"/>
                <w:sz w:val="24"/>
                <w:szCs w:val="24"/>
              </w:rPr>
              <w:t xml:space="preserve"> riski yok</w:t>
            </w:r>
          </w:p>
        </w:tc>
        <w:tc>
          <w:tcPr>
            <w:tcW w:w="2347" w:type="pct"/>
          </w:tcPr>
          <w:p w:rsidR="00B5693D" w:rsidRPr="00B5693D" w:rsidRDefault="00B5693D" w:rsidP="00921A7A">
            <w:pPr>
              <w:spacing w:line="240" w:lineRule="exact"/>
              <w:ind w:right="1364" w:firstLine="5"/>
              <w:rPr>
                <w:rFonts w:ascii="Times New Roman" w:hAnsi="Times New Roman"/>
                <w:sz w:val="24"/>
                <w:szCs w:val="24"/>
              </w:rPr>
            </w:pPr>
            <w:r w:rsidRPr="00B5693D">
              <w:rPr>
                <w:rFonts w:ascii="Times New Roman" w:hAnsi="Times New Roman"/>
                <w:sz w:val="24"/>
                <w:szCs w:val="24"/>
              </w:rPr>
              <w:t>Yetiştiriciliğe izin verilebilir</w:t>
            </w:r>
          </w:p>
        </w:tc>
      </w:tr>
      <w:tr w:rsidR="0040026B" w:rsidRPr="00B5693D" w:rsidTr="00921A7A">
        <w:trPr>
          <w:trHeight w:val="567"/>
          <w:jc w:val="center"/>
        </w:trPr>
        <w:tc>
          <w:tcPr>
            <w:tcW w:w="1234" w:type="pct"/>
          </w:tcPr>
          <w:p w:rsidR="00B5693D" w:rsidRPr="00B5693D" w:rsidRDefault="00B5693D" w:rsidP="00921A7A">
            <w:pPr>
              <w:spacing w:line="240" w:lineRule="exact"/>
              <w:ind w:left="1418" w:right="1364" w:hanging="1413"/>
              <w:jc w:val="center"/>
              <w:rPr>
                <w:rFonts w:ascii="Times New Roman" w:hAnsi="Times New Roman"/>
                <w:sz w:val="24"/>
                <w:szCs w:val="24"/>
              </w:rPr>
            </w:pPr>
            <w:r w:rsidRPr="00B5693D">
              <w:rPr>
                <w:rFonts w:ascii="Times New Roman" w:hAnsi="Times New Roman"/>
                <w:sz w:val="24"/>
                <w:szCs w:val="24"/>
              </w:rPr>
              <w:t>4 – 5*</w:t>
            </w:r>
          </w:p>
        </w:tc>
        <w:tc>
          <w:tcPr>
            <w:tcW w:w="1419" w:type="pct"/>
          </w:tcPr>
          <w:p w:rsidR="00B5693D" w:rsidRPr="00B5693D" w:rsidRDefault="00B5693D" w:rsidP="00921A7A">
            <w:pPr>
              <w:spacing w:line="240" w:lineRule="exact"/>
              <w:ind w:left="36" w:right="31" w:hanging="31"/>
              <w:jc w:val="center"/>
              <w:rPr>
                <w:rFonts w:ascii="Times New Roman" w:hAnsi="Times New Roman"/>
                <w:sz w:val="24"/>
                <w:szCs w:val="24"/>
              </w:rPr>
            </w:pPr>
            <w:proofErr w:type="spellStart"/>
            <w:r w:rsidRPr="00B5693D">
              <w:rPr>
                <w:rFonts w:ascii="Times New Roman" w:hAnsi="Times New Roman"/>
                <w:sz w:val="24"/>
                <w:szCs w:val="24"/>
              </w:rPr>
              <w:t>Ötrofikasyon</w:t>
            </w:r>
            <w:proofErr w:type="spellEnd"/>
            <w:r w:rsidRPr="00B5693D">
              <w:rPr>
                <w:rFonts w:ascii="Times New Roman" w:hAnsi="Times New Roman"/>
                <w:sz w:val="24"/>
                <w:szCs w:val="24"/>
              </w:rPr>
              <w:t xml:space="preserve"> riski az</w:t>
            </w:r>
          </w:p>
        </w:tc>
        <w:tc>
          <w:tcPr>
            <w:tcW w:w="2347" w:type="pct"/>
          </w:tcPr>
          <w:p w:rsidR="00B5693D" w:rsidRPr="00B5693D" w:rsidRDefault="00B5693D" w:rsidP="00921A7A">
            <w:pPr>
              <w:spacing w:line="240" w:lineRule="exact"/>
              <w:ind w:right="1364" w:firstLine="5"/>
              <w:rPr>
                <w:rFonts w:ascii="Times New Roman" w:hAnsi="Times New Roman"/>
                <w:sz w:val="24"/>
                <w:szCs w:val="24"/>
              </w:rPr>
            </w:pPr>
            <w:r w:rsidRPr="00B5693D">
              <w:rPr>
                <w:rFonts w:ascii="Times New Roman" w:hAnsi="Times New Roman"/>
                <w:sz w:val="24"/>
                <w:szCs w:val="24"/>
              </w:rPr>
              <w:t>Mevcut tesisler için yetiştiriciliğe izin verilebilir, yeni tesise izin verilmez</w:t>
            </w:r>
          </w:p>
        </w:tc>
      </w:tr>
      <w:tr w:rsidR="0040026B" w:rsidRPr="00B5693D" w:rsidTr="00921A7A">
        <w:trPr>
          <w:trHeight w:val="567"/>
          <w:jc w:val="center"/>
        </w:trPr>
        <w:tc>
          <w:tcPr>
            <w:tcW w:w="1234" w:type="pct"/>
          </w:tcPr>
          <w:p w:rsidR="00B5693D" w:rsidRPr="00B5693D" w:rsidRDefault="00B5693D" w:rsidP="00921A7A">
            <w:pPr>
              <w:spacing w:line="240" w:lineRule="exact"/>
              <w:ind w:left="1418" w:right="1364" w:hanging="1413"/>
              <w:jc w:val="center"/>
              <w:rPr>
                <w:rFonts w:ascii="Times New Roman" w:hAnsi="Times New Roman"/>
                <w:sz w:val="24"/>
                <w:szCs w:val="24"/>
              </w:rPr>
            </w:pPr>
            <w:r w:rsidRPr="00B5693D">
              <w:rPr>
                <w:rFonts w:ascii="Times New Roman" w:hAnsi="Times New Roman"/>
                <w:sz w:val="24"/>
                <w:szCs w:val="24"/>
              </w:rPr>
              <w:t>5 - 6*</w:t>
            </w:r>
          </w:p>
        </w:tc>
        <w:tc>
          <w:tcPr>
            <w:tcW w:w="1419" w:type="pct"/>
          </w:tcPr>
          <w:p w:rsidR="00B5693D" w:rsidRPr="00B5693D" w:rsidRDefault="00B5693D" w:rsidP="00921A7A">
            <w:pPr>
              <w:spacing w:line="240" w:lineRule="exact"/>
              <w:ind w:left="36" w:right="31" w:hanging="31"/>
              <w:jc w:val="center"/>
              <w:rPr>
                <w:rFonts w:ascii="Times New Roman" w:hAnsi="Times New Roman"/>
                <w:sz w:val="24"/>
                <w:szCs w:val="24"/>
              </w:rPr>
            </w:pPr>
            <w:proofErr w:type="spellStart"/>
            <w:r w:rsidRPr="00B5693D">
              <w:rPr>
                <w:rFonts w:ascii="Times New Roman" w:hAnsi="Times New Roman"/>
                <w:sz w:val="24"/>
                <w:szCs w:val="24"/>
              </w:rPr>
              <w:t>Ötrofikasyon</w:t>
            </w:r>
            <w:proofErr w:type="spellEnd"/>
            <w:r w:rsidRPr="00B5693D">
              <w:rPr>
                <w:rFonts w:ascii="Times New Roman" w:hAnsi="Times New Roman"/>
                <w:sz w:val="24"/>
                <w:szCs w:val="24"/>
              </w:rPr>
              <w:t xml:space="preserve"> riski var</w:t>
            </w:r>
          </w:p>
        </w:tc>
        <w:tc>
          <w:tcPr>
            <w:tcW w:w="2347" w:type="pct"/>
          </w:tcPr>
          <w:p w:rsidR="00B5693D" w:rsidRPr="00B5693D" w:rsidRDefault="00B5693D" w:rsidP="00921A7A">
            <w:pPr>
              <w:tabs>
                <w:tab w:val="left" w:pos="2018"/>
                <w:tab w:val="left" w:pos="2335"/>
              </w:tabs>
              <w:spacing w:line="240" w:lineRule="exact"/>
              <w:ind w:right="1364" w:firstLine="5"/>
              <w:rPr>
                <w:rFonts w:ascii="Times New Roman" w:hAnsi="Times New Roman"/>
                <w:sz w:val="24"/>
                <w:szCs w:val="24"/>
              </w:rPr>
            </w:pPr>
            <w:r w:rsidRPr="00B5693D">
              <w:rPr>
                <w:rFonts w:ascii="Times New Roman" w:hAnsi="Times New Roman"/>
                <w:sz w:val="24"/>
                <w:szCs w:val="24"/>
              </w:rPr>
              <w:t>Yetiştiricilik için yeni tesise izin verilmez, mevcut tesislerde kısıtlamaya gidilir</w:t>
            </w:r>
          </w:p>
        </w:tc>
      </w:tr>
      <w:tr w:rsidR="0040026B" w:rsidRPr="00B5693D" w:rsidTr="00921A7A">
        <w:trPr>
          <w:trHeight w:val="567"/>
          <w:jc w:val="center"/>
        </w:trPr>
        <w:tc>
          <w:tcPr>
            <w:tcW w:w="1234" w:type="pct"/>
          </w:tcPr>
          <w:p w:rsidR="00B5693D" w:rsidRPr="00B5693D" w:rsidRDefault="00B5693D" w:rsidP="00921A7A">
            <w:pPr>
              <w:spacing w:line="240" w:lineRule="exact"/>
              <w:ind w:left="1418" w:right="1364" w:hanging="1413"/>
              <w:jc w:val="center"/>
              <w:rPr>
                <w:rFonts w:ascii="Times New Roman" w:hAnsi="Times New Roman"/>
                <w:sz w:val="24"/>
                <w:szCs w:val="24"/>
              </w:rPr>
            </w:pPr>
            <w:r w:rsidRPr="00B5693D">
              <w:rPr>
                <w:rFonts w:ascii="Times New Roman" w:hAnsi="Times New Roman"/>
                <w:sz w:val="24"/>
                <w:szCs w:val="24"/>
              </w:rPr>
              <w:t>&gt; 6*</w:t>
            </w:r>
          </w:p>
        </w:tc>
        <w:tc>
          <w:tcPr>
            <w:tcW w:w="1419" w:type="pct"/>
          </w:tcPr>
          <w:p w:rsidR="00B5693D" w:rsidRPr="00B5693D" w:rsidRDefault="00B5693D" w:rsidP="00921A7A">
            <w:pPr>
              <w:spacing w:line="240" w:lineRule="exact"/>
              <w:ind w:left="36" w:right="31" w:hanging="31"/>
              <w:jc w:val="center"/>
              <w:rPr>
                <w:rFonts w:ascii="Times New Roman" w:hAnsi="Times New Roman"/>
                <w:sz w:val="24"/>
                <w:szCs w:val="24"/>
              </w:rPr>
            </w:pPr>
            <w:proofErr w:type="spellStart"/>
            <w:r w:rsidRPr="00B5693D">
              <w:rPr>
                <w:rFonts w:ascii="Times New Roman" w:hAnsi="Times New Roman"/>
                <w:sz w:val="24"/>
                <w:szCs w:val="24"/>
              </w:rPr>
              <w:t>Ötrofikasyon</w:t>
            </w:r>
            <w:proofErr w:type="spellEnd"/>
            <w:r w:rsidRPr="00B5693D">
              <w:rPr>
                <w:rFonts w:ascii="Times New Roman" w:hAnsi="Times New Roman"/>
                <w:sz w:val="24"/>
                <w:szCs w:val="24"/>
              </w:rPr>
              <w:t xml:space="preserve"> riski yüksek</w:t>
            </w:r>
          </w:p>
        </w:tc>
        <w:tc>
          <w:tcPr>
            <w:tcW w:w="2347" w:type="pct"/>
          </w:tcPr>
          <w:p w:rsidR="00B5693D" w:rsidRPr="00B5693D" w:rsidRDefault="00B5693D" w:rsidP="00921A7A">
            <w:pPr>
              <w:spacing w:line="240" w:lineRule="exact"/>
              <w:ind w:right="1364" w:firstLine="5"/>
              <w:rPr>
                <w:rFonts w:ascii="Times New Roman" w:hAnsi="Times New Roman"/>
                <w:sz w:val="24"/>
                <w:szCs w:val="24"/>
              </w:rPr>
            </w:pPr>
            <w:r w:rsidRPr="00B5693D">
              <w:rPr>
                <w:rFonts w:ascii="Times New Roman" w:hAnsi="Times New Roman"/>
                <w:sz w:val="24"/>
                <w:szCs w:val="24"/>
              </w:rPr>
              <w:t>Yetiştiriciliğe izin verilmez, mevcut tesislerin faaliyetine son verilir</w:t>
            </w:r>
          </w:p>
        </w:tc>
      </w:tr>
    </w:tbl>
    <w:p w:rsidR="00B5693D" w:rsidRPr="00B5693D" w:rsidRDefault="00B5693D" w:rsidP="00F72BEF">
      <w:pPr>
        <w:tabs>
          <w:tab w:val="left" w:pos="8364"/>
        </w:tabs>
        <w:ind w:left="1418" w:right="1364"/>
        <w:rPr>
          <w:rFonts w:ascii="Times New Roman" w:hAnsi="Times New Roman"/>
          <w:i/>
          <w:sz w:val="24"/>
          <w:szCs w:val="24"/>
        </w:rPr>
      </w:pPr>
      <w:r w:rsidRPr="00B5693D">
        <w:rPr>
          <w:rFonts w:ascii="Times New Roman" w:hAnsi="Times New Roman"/>
          <w:i/>
          <w:sz w:val="24"/>
          <w:szCs w:val="24"/>
        </w:rPr>
        <w:t xml:space="preserve">* Karadeniz için +1 şeklinde uygulanır. </w:t>
      </w:r>
    </w:p>
    <w:p w:rsidR="00B5693D" w:rsidRPr="00B5693D" w:rsidRDefault="00B5693D" w:rsidP="00F72BEF">
      <w:pPr>
        <w:ind w:left="1418" w:right="1364"/>
        <w:rPr>
          <w:rFonts w:ascii="Times New Roman" w:hAnsi="Times New Roman"/>
          <w:b/>
          <w:sz w:val="24"/>
          <w:szCs w:val="24"/>
        </w:rPr>
      </w:pPr>
      <w:r w:rsidRPr="00B5693D">
        <w:rPr>
          <w:rFonts w:ascii="Times New Roman" w:hAnsi="Times New Roman"/>
          <w:b/>
          <w:sz w:val="24"/>
          <w:szCs w:val="24"/>
        </w:rPr>
        <w:lastRenderedPageBreak/>
        <w:t>EK-5</w:t>
      </w:r>
    </w:p>
    <w:p w:rsidR="00B5693D" w:rsidRPr="00B5693D" w:rsidRDefault="00B5693D" w:rsidP="00F72BEF">
      <w:pPr>
        <w:ind w:left="1418" w:right="1364"/>
        <w:jc w:val="center"/>
        <w:rPr>
          <w:rFonts w:ascii="Times New Roman" w:hAnsi="Times New Roman"/>
          <w:b/>
          <w:sz w:val="24"/>
          <w:szCs w:val="24"/>
        </w:rPr>
      </w:pPr>
    </w:p>
    <w:p w:rsidR="00B5693D" w:rsidRPr="00B5693D" w:rsidRDefault="00B5693D" w:rsidP="00F72BEF">
      <w:pPr>
        <w:tabs>
          <w:tab w:val="left" w:pos="3731"/>
        </w:tabs>
        <w:ind w:left="1418" w:right="1364"/>
        <w:jc w:val="center"/>
        <w:rPr>
          <w:rFonts w:ascii="Times New Roman" w:hAnsi="Times New Roman"/>
          <w:b/>
          <w:sz w:val="24"/>
          <w:szCs w:val="24"/>
        </w:rPr>
      </w:pPr>
      <w:r w:rsidRPr="00B5693D">
        <w:rPr>
          <w:rFonts w:ascii="Times New Roman" w:hAnsi="Times New Roman"/>
          <w:b/>
          <w:sz w:val="24"/>
          <w:szCs w:val="24"/>
        </w:rPr>
        <w:t>ÇEVRESEL YÖNETİM PLANI FORMATI</w:t>
      </w:r>
    </w:p>
    <w:p w:rsidR="00B5693D" w:rsidRPr="00B5693D" w:rsidRDefault="00B5693D" w:rsidP="00F72BEF">
      <w:pPr>
        <w:ind w:left="1418" w:right="1364"/>
        <w:jc w:val="center"/>
        <w:rPr>
          <w:rFonts w:ascii="Times New Roman" w:hAnsi="Times New Roman"/>
          <w:b/>
          <w:bCs/>
          <w:sz w:val="24"/>
          <w:szCs w:val="24"/>
        </w:rPr>
      </w:pPr>
    </w:p>
    <w:p w:rsidR="00B5693D" w:rsidRPr="00B5693D" w:rsidRDefault="00B5693D" w:rsidP="00F72BEF">
      <w:pPr>
        <w:pStyle w:val="Default"/>
        <w:ind w:left="1418" w:right="1364"/>
        <w:jc w:val="both"/>
        <w:rPr>
          <w:b/>
          <w:lang w:val="tr-TR"/>
        </w:rPr>
      </w:pPr>
      <w:r w:rsidRPr="00B5693D">
        <w:rPr>
          <w:b/>
        </w:rPr>
        <w:t xml:space="preserve">A. </w:t>
      </w:r>
      <w:r w:rsidRPr="00B5693D">
        <w:rPr>
          <w:b/>
          <w:lang w:val="tr-TR"/>
        </w:rPr>
        <w:t>Genel Bilgiler</w:t>
      </w:r>
    </w:p>
    <w:p w:rsidR="00B5693D" w:rsidRPr="00B5693D" w:rsidRDefault="00B5693D" w:rsidP="00F72BEF">
      <w:pPr>
        <w:pStyle w:val="Default"/>
        <w:numPr>
          <w:ilvl w:val="0"/>
          <w:numId w:val="3"/>
        </w:numPr>
        <w:ind w:left="1418" w:right="1364" w:firstLine="0"/>
        <w:jc w:val="both"/>
        <w:rPr>
          <w:lang w:val="tr-TR"/>
        </w:rPr>
      </w:pPr>
      <w:r w:rsidRPr="00B5693D">
        <w:rPr>
          <w:lang w:val="tr-TR"/>
        </w:rPr>
        <w:t>Tesisin adı</w:t>
      </w:r>
    </w:p>
    <w:p w:rsidR="00B5693D" w:rsidRPr="00B5693D" w:rsidRDefault="00B5693D" w:rsidP="00F72BEF">
      <w:pPr>
        <w:pStyle w:val="Default"/>
        <w:numPr>
          <w:ilvl w:val="0"/>
          <w:numId w:val="3"/>
        </w:numPr>
        <w:ind w:left="1418" w:right="1364" w:firstLine="0"/>
        <w:jc w:val="both"/>
        <w:rPr>
          <w:lang w:val="tr-TR"/>
        </w:rPr>
      </w:pPr>
      <w:r w:rsidRPr="00B5693D">
        <w:rPr>
          <w:lang w:val="tr-TR"/>
        </w:rPr>
        <w:t>Tesis sahibinin adı, adresi, telefon, faks numarası ve e</w:t>
      </w:r>
      <w:r w:rsidRPr="00B5693D">
        <w:rPr>
          <w:color w:val="FF0000"/>
          <w:lang w:val="tr-TR"/>
        </w:rPr>
        <w:t>-</w:t>
      </w:r>
      <w:r w:rsidRPr="00B5693D">
        <w:rPr>
          <w:lang w:val="tr-TR"/>
        </w:rPr>
        <w:t>posta adresi</w:t>
      </w:r>
    </w:p>
    <w:p w:rsidR="00B5693D" w:rsidRPr="00B5693D" w:rsidRDefault="00B5693D" w:rsidP="00F72BEF">
      <w:pPr>
        <w:pStyle w:val="Default"/>
        <w:numPr>
          <w:ilvl w:val="0"/>
          <w:numId w:val="3"/>
        </w:numPr>
        <w:ind w:left="1418" w:right="1364" w:firstLine="0"/>
        <w:jc w:val="both"/>
        <w:rPr>
          <w:lang w:val="tr-TR"/>
        </w:rPr>
      </w:pPr>
      <w:r w:rsidRPr="00B5693D">
        <w:rPr>
          <w:lang w:val="tr-TR"/>
        </w:rPr>
        <w:t xml:space="preserve">Planı hazırlayan firmanın, kurum/kuruluşun adı, adresi, telefon ve faks numarası, </w:t>
      </w:r>
    </w:p>
    <w:p w:rsidR="00B5693D" w:rsidRPr="00B5693D" w:rsidRDefault="00B5693D" w:rsidP="00F72BEF">
      <w:pPr>
        <w:pStyle w:val="Default"/>
        <w:numPr>
          <w:ilvl w:val="0"/>
          <w:numId w:val="3"/>
        </w:numPr>
        <w:ind w:left="1418" w:right="1364" w:firstLine="0"/>
        <w:jc w:val="both"/>
        <w:rPr>
          <w:lang w:val="tr-TR"/>
        </w:rPr>
      </w:pPr>
      <w:r w:rsidRPr="00B5693D">
        <w:rPr>
          <w:lang w:val="tr-TR"/>
        </w:rPr>
        <w:t>Planı hazırlayan çevre danışmanlık firmasının faaliyet sahibince yetkilendirildiğine dair belge plana ek yapılır</w:t>
      </w:r>
    </w:p>
    <w:p w:rsidR="00B5693D" w:rsidRPr="00B5693D" w:rsidRDefault="00B5693D" w:rsidP="00F72BEF">
      <w:pPr>
        <w:pStyle w:val="Default"/>
        <w:numPr>
          <w:ilvl w:val="0"/>
          <w:numId w:val="3"/>
        </w:numPr>
        <w:ind w:left="1418" w:right="1364" w:firstLine="0"/>
        <w:jc w:val="both"/>
        <w:rPr>
          <w:lang w:val="tr-TR"/>
        </w:rPr>
      </w:pPr>
      <w:r w:rsidRPr="00B5693D">
        <w:rPr>
          <w:lang w:val="tr-TR"/>
        </w:rPr>
        <w:t>Planın hazırlanış tarihi</w:t>
      </w:r>
    </w:p>
    <w:p w:rsidR="00B5693D" w:rsidRPr="00B5693D" w:rsidRDefault="00B5693D" w:rsidP="00F72BEF">
      <w:pPr>
        <w:pStyle w:val="Default"/>
        <w:ind w:left="1418" w:right="1364"/>
        <w:jc w:val="both"/>
        <w:rPr>
          <w:lang w:val="tr-TR"/>
        </w:rPr>
      </w:pPr>
    </w:p>
    <w:p w:rsidR="00B5693D" w:rsidRPr="00B5693D" w:rsidRDefault="00B5693D" w:rsidP="00F72BEF">
      <w:pPr>
        <w:pStyle w:val="Default"/>
        <w:ind w:left="1418" w:right="1364"/>
        <w:jc w:val="both"/>
        <w:rPr>
          <w:b/>
          <w:lang w:val="tr-TR"/>
        </w:rPr>
      </w:pPr>
      <w:r w:rsidRPr="00B5693D">
        <w:rPr>
          <w:b/>
          <w:lang w:val="tr-TR"/>
        </w:rPr>
        <w:t>B. Alan Bilgileri</w:t>
      </w:r>
    </w:p>
    <w:p w:rsidR="00B5693D" w:rsidRPr="00B5693D" w:rsidRDefault="00B5693D" w:rsidP="00F72BEF">
      <w:pPr>
        <w:pStyle w:val="Default"/>
        <w:numPr>
          <w:ilvl w:val="0"/>
          <w:numId w:val="2"/>
        </w:numPr>
        <w:ind w:left="1418" w:right="1364" w:firstLine="0"/>
        <w:jc w:val="both"/>
        <w:rPr>
          <w:lang w:val="tr-TR"/>
        </w:rPr>
      </w:pPr>
      <w:r w:rsidRPr="00B5693D">
        <w:rPr>
          <w:lang w:val="tr-TR"/>
        </w:rPr>
        <w:t>Tesisin mevkii (köşe koordinatları ile WGS84 Coğrafik koordinat sistemine uygun olarak derece dakika saniye cinsinden olmalıdır)</w:t>
      </w:r>
    </w:p>
    <w:p w:rsidR="00B5693D" w:rsidRPr="00B5693D" w:rsidRDefault="00B5693D" w:rsidP="00F72BEF">
      <w:pPr>
        <w:pStyle w:val="Default"/>
        <w:numPr>
          <w:ilvl w:val="0"/>
          <w:numId w:val="2"/>
        </w:numPr>
        <w:ind w:left="1418" w:right="1364" w:firstLine="0"/>
        <w:jc w:val="both"/>
        <w:rPr>
          <w:lang w:val="tr-TR"/>
        </w:rPr>
      </w:pPr>
      <w:r w:rsidRPr="00B5693D">
        <w:rPr>
          <w:lang w:val="tr-TR"/>
        </w:rPr>
        <w:t>Tesisin kıyıya uzaklığı, derinliği, genel akıntı yönü ve akıntı hızı</w:t>
      </w:r>
    </w:p>
    <w:p w:rsidR="00B5693D" w:rsidRPr="00B5693D" w:rsidRDefault="00B5693D" w:rsidP="00F72BEF">
      <w:pPr>
        <w:pStyle w:val="Default"/>
        <w:numPr>
          <w:ilvl w:val="0"/>
          <w:numId w:val="2"/>
        </w:numPr>
        <w:ind w:left="1418" w:right="1364" w:firstLine="0"/>
        <w:jc w:val="both"/>
        <w:rPr>
          <w:lang w:val="tr-TR"/>
        </w:rPr>
      </w:pPr>
      <w:r w:rsidRPr="00B5693D">
        <w:rPr>
          <w:lang w:val="tr-TR"/>
        </w:rPr>
        <w:t>Tesisin en yakın hassas alanlara (özel çevre koruma alanları, milli parklar, dalışa yasal alanlar, tabiat alanları, sit alanları, yüzme alanları, deşarj noktaları, hassas habitatlar, vb. ) uzaklığı ve uydu haritası, (</w:t>
      </w:r>
      <w:r w:rsidRPr="00B5693D">
        <w:rPr>
          <w:color w:val="FF0000"/>
          <w:lang w:val="tr-TR"/>
        </w:rPr>
        <w:t>.</w:t>
      </w:r>
      <w:proofErr w:type="spellStart"/>
      <w:r w:rsidRPr="00B5693D">
        <w:rPr>
          <w:lang w:val="tr-TR"/>
        </w:rPr>
        <w:t>kmz</w:t>
      </w:r>
      <w:proofErr w:type="spellEnd"/>
      <w:r w:rsidRPr="00B5693D">
        <w:rPr>
          <w:lang w:val="tr-TR"/>
        </w:rPr>
        <w:t xml:space="preserve"> uzantılı dosya eklenecektir)</w:t>
      </w:r>
    </w:p>
    <w:p w:rsidR="00B5693D" w:rsidRPr="00B5693D" w:rsidRDefault="00B5693D" w:rsidP="00F72BEF">
      <w:pPr>
        <w:pStyle w:val="Default"/>
        <w:numPr>
          <w:ilvl w:val="0"/>
          <w:numId w:val="2"/>
        </w:numPr>
        <w:ind w:left="1418" w:right="1364" w:firstLine="0"/>
        <w:jc w:val="both"/>
        <w:rPr>
          <w:lang w:val="tr-TR"/>
        </w:rPr>
      </w:pPr>
      <w:r w:rsidRPr="00B5693D">
        <w:rPr>
          <w:lang w:val="tr-TR"/>
        </w:rPr>
        <w:t xml:space="preserve">Tesise lojistik </w:t>
      </w:r>
      <w:proofErr w:type="gramStart"/>
      <w:r w:rsidRPr="00B5693D">
        <w:rPr>
          <w:lang w:val="tr-TR"/>
        </w:rPr>
        <w:t>imkanların</w:t>
      </w:r>
      <w:proofErr w:type="gramEnd"/>
      <w:r w:rsidRPr="00B5693D">
        <w:rPr>
          <w:lang w:val="tr-TR"/>
        </w:rPr>
        <w:t xml:space="preserve"> sağlandığı kıyı tesisi </w:t>
      </w:r>
    </w:p>
    <w:p w:rsidR="00B5693D" w:rsidRPr="00B5693D" w:rsidRDefault="00B5693D" w:rsidP="00F72BEF">
      <w:pPr>
        <w:pStyle w:val="Default"/>
        <w:numPr>
          <w:ilvl w:val="0"/>
          <w:numId w:val="2"/>
        </w:numPr>
        <w:ind w:left="1418" w:right="1364" w:firstLine="0"/>
        <w:jc w:val="both"/>
        <w:rPr>
          <w:lang w:val="tr-TR"/>
        </w:rPr>
      </w:pPr>
      <w:r w:rsidRPr="00B5693D">
        <w:rPr>
          <w:lang w:val="tr-TR"/>
        </w:rPr>
        <w:t>Çiftlikleri ve örnekleme noktalarını gösteren vaziyet planı</w:t>
      </w:r>
    </w:p>
    <w:p w:rsidR="00B5693D" w:rsidRPr="00B5693D" w:rsidRDefault="00B5693D" w:rsidP="00F72BEF">
      <w:pPr>
        <w:pStyle w:val="Default"/>
        <w:numPr>
          <w:ilvl w:val="0"/>
          <w:numId w:val="2"/>
        </w:numPr>
        <w:ind w:left="1418" w:right="1364" w:firstLine="0"/>
        <w:jc w:val="both"/>
        <w:rPr>
          <w:lang w:val="tr-TR"/>
        </w:rPr>
      </w:pPr>
      <w:r w:rsidRPr="00B5693D">
        <w:t xml:space="preserve">Su </w:t>
      </w:r>
      <w:proofErr w:type="spellStart"/>
      <w:r w:rsidRPr="00B5693D">
        <w:t>ürünleri</w:t>
      </w:r>
      <w:proofErr w:type="spellEnd"/>
      <w:r w:rsidRPr="00B5693D">
        <w:rPr>
          <w:lang w:val="tr-TR"/>
        </w:rPr>
        <w:t xml:space="preserve"> yetiştiricilik bölgesi veya mevcut tesisin gösterildiği harita</w:t>
      </w:r>
    </w:p>
    <w:p w:rsidR="00B5693D" w:rsidRPr="00B5693D" w:rsidRDefault="00B5693D" w:rsidP="00F72BEF">
      <w:pPr>
        <w:pStyle w:val="Default"/>
        <w:numPr>
          <w:ilvl w:val="0"/>
          <w:numId w:val="2"/>
        </w:numPr>
        <w:ind w:left="1418" w:right="1364" w:firstLine="0"/>
        <w:jc w:val="both"/>
        <w:rPr>
          <w:lang w:val="tr-TR"/>
        </w:rPr>
      </w:pPr>
      <w:r w:rsidRPr="00B5693D">
        <w:rPr>
          <w:lang w:val="tr-TR"/>
        </w:rPr>
        <w:t xml:space="preserve">Deniz alanının güncel </w:t>
      </w:r>
      <w:proofErr w:type="spellStart"/>
      <w:r w:rsidRPr="00B5693D">
        <w:rPr>
          <w:lang w:val="tr-TR"/>
        </w:rPr>
        <w:t>batimetrik</w:t>
      </w:r>
      <w:proofErr w:type="spellEnd"/>
      <w:r w:rsidRPr="00B5693D">
        <w:rPr>
          <w:lang w:val="tr-TR"/>
        </w:rPr>
        <w:t xml:space="preserve"> haritası</w:t>
      </w:r>
    </w:p>
    <w:p w:rsidR="00B5693D" w:rsidRPr="00B5693D" w:rsidRDefault="00B5693D" w:rsidP="00F72BEF">
      <w:pPr>
        <w:pStyle w:val="Default"/>
        <w:numPr>
          <w:ilvl w:val="0"/>
          <w:numId w:val="2"/>
        </w:numPr>
        <w:spacing w:after="27"/>
        <w:ind w:left="1418" w:right="1364" w:firstLine="0"/>
        <w:jc w:val="both"/>
        <w:rPr>
          <w:lang w:val="tr-TR"/>
        </w:rPr>
      </w:pPr>
      <w:r w:rsidRPr="00B5693D">
        <w:rPr>
          <w:lang w:val="tr-TR"/>
        </w:rPr>
        <w:t xml:space="preserve">Tesisin bulunduğu deniz alanının dip yapısının malzeme karakteri (çakıl, kum, </w:t>
      </w:r>
      <w:proofErr w:type="spellStart"/>
      <w:r w:rsidRPr="00B5693D">
        <w:rPr>
          <w:lang w:val="tr-TR"/>
        </w:rPr>
        <w:t>silt</w:t>
      </w:r>
      <w:proofErr w:type="spellEnd"/>
      <w:r w:rsidRPr="00B5693D">
        <w:rPr>
          <w:lang w:val="tr-TR"/>
        </w:rPr>
        <w:t>, kil yüzde oranları) ve birikim alanı olup olmadığına ilişkin değerlendirme</w:t>
      </w:r>
    </w:p>
    <w:p w:rsidR="00B5693D" w:rsidRPr="00B5693D" w:rsidRDefault="00B5693D" w:rsidP="00F72BEF">
      <w:pPr>
        <w:pStyle w:val="Default"/>
        <w:ind w:left="1418" w:right="1364"/>
        <w:jc w:val="both"/>
        <w:rPr>
          <w:lang w:val="tr-TR"/>
        </w:rPr>
      </w:pPr>
    </w:p>
    <w:p w:rsidR="00B5693D" w:rsidRPr="00B5693D" w:rsidRDefault="00B5693D" w:rsidP="00F72BEF">
      <w:pPr>
        <w:pStyle w:val="Default"/>
        <w:ind w:left="1418" w:right="1364"/>
        <w:jc w:val="both"/>
        <w:rPr>
          <w:b/>
          <w:lang w:val="tr-TR"/>
        </w:rPr>
      </w:pPr>
      <w:r w:rsidRPr="00B5693D">
        <w:rPr>
          <w:b/>
          <w:lang w:val="tr-TR"/>
        </w:rPr>
        <w:t>C. Teknik Bilgiler</w:t>
      </w:r>
    </w:p>
    <w:p w:rsidR="00B5693D" w:rsidRPr="00B5693D" w:rsidRDefault="00B5693D" w:rsidP="00F72BEF">
      <w:pPr>
        <w:pStyle w:val="Default"/>
        <w:numPr>
          <w:ilvl w:val="0"/>
          <w:numId w:val="2"/>
        </w:numPr>
        <w:ind w:left="1418" w:right="1364" w:firstLine="0"/>
        <w:jc w:val="both"/>
        <w:rPr>
          <w:lang w:val="tr-TR"/>
        </w:rPr>
      </w:pPr>
      <w:r w:rsidRPr="00B5693D">
        <w:rPr>
          <w:lang w:val="tr-TR"/>
        </w:rPr>
        <w:t>Toplam kapasite</w:t>
      </w:r>
    </w:p>
    <w:p w:rsidR="00B5693D" w:rsidRPr="00B5693D" w:rsidRDefault="00B5693D" w:rsidP="00F72BEF">
      <w:pPr>
        <w:pStyle w:val="Default"/>
        <w:numPr>
          <w:ilvl w:val="0"/>
          <w:numId w:val="2"/>
        </w:numPr>
        <w:ind w:left="1418" w:right="1364" w:firstLine="0"/>
        <w:jc w:val="both"/>
        <w:rPr>
          <w:lang w:val="tr-TR"/>
        </w:rPr>
      </w:pPr>
      <w:r w:rsidRPr="00B5693D">
        <w:rPr>
          <w:lang w:val="tr-TR"/>
        </w:rPr>
        <w:t>Üretilen tür ve kapasitesi</w:t>
      </w:r>
    </w:p>
    <w:p w:rsidR="00B5693D" w:rsidRPr="00B5693D" w:rsidRDefault="00B5693D" w:rsidP="00F72BEF">
      <w:pPr>
        <w:pStyle w:val="Default"/>
        <w:numPr>
          <w:ilvl w:val="0"/>
          <w:numId w:val="2"/>
        </w:numPr>
        <w:ind w:left="1418" w:right="1364" w:firstLine="0"/>
        <w:jc w:val="both"/>
        <w:rPr>
          <w:lang w:val="tr-TR"/>
        </w:rPr>
      </w:pPr>
      <w:r w:rsidRPr="00B5693D">
        <w:rPr>
          <w:lang w:val="tr-TR"/>
        </w:rPr>
        <w:t>Tesisin bulunduğu deniz alanının taşıma kapasitesine ilişkin bilgiler;</w:t>
      </w:r>
    </w:p>
    <w:p w:rsidR="00B5693D" w:rsidRPr="00B5693D" w:rsidRDefault="00B5693D" w:rsidP="00F72BEF">
      <w:pPr>
        <w:pStyle w:val="GvdeMetni"/>
        <w:numPr>
          <w:ilvl w:val="0"/>
          <w:numId w:val="4"/>
        </w:numPr>
        <w:ind w:left="1418" w:right="1364" w:firstLine="0"/>
        <w:jc w:val="left"/>
        <w:rPr>
          <w:rFonts w:ascii="Times New Roman" w:hAnsi="Times New Roman" w:cs="Times New Roman"/>
        </w:rPr>
      </w:pPr>
      <w:r w:rsidRPr="00B5693D">
        <w:rPr>
          <w:rFonts w:ascii="Times New Roman" w:hAnsi="Times New Roman" w:cs="Times New Roman"/>
        </w:rPr>
        <w:t>Üretim kapasitesi hesaplanması</w:t>
      </w:r>
    </w:p>
    <w:p w:rsidR="00B5693D" w:rsidRPr="00B5693D" w:rsidRDefault="00B5693D" w:rsidP="00F72BEF">
      <w:pPr>
        <w:pStyle w:val="Default"/>
        <w:numPr>
          <w:ilvl w:val="0"/>
          <w:numId w:val="4"/>
        </w:numPr>
        <w:ind w:left="1418" w:right="1364" w:firstLine="0"/>
        <w:jc w:val="both"/>
        <w:rPr>
          <w:lang w:val="tr-TR"/>
        </w:rPr>
      </w:pPr>
      <w:r w:rsidRPr="00B5693D">
        <w:rPr>
          <w:lang w:val="tr-TR"/>
        </w:rPr>
        <w:t>Stoklama yoğunluğu</w:t>
      </w:r>
    </w:p>
    <w:p w:rsidR="00B5693D" w:rsidRPr="00B5693D" w:rsidRDefault="00B5693D" w:rsidP="00F72BEF">
      <w:pPr>
        <w:pStyle w:val="Default"/>
        <w:numPr>
          <w:ilvl w:val="0"/>
          <w:numId w:val="4"/>
        </w:numPr>
        <w:ind w:left="1418" w:right="1364" w:firstLine="0"/>
        <w:jc w:val="both"/>
        <w:rPr>
          <w:lang w:val="tr-TR"/>
        </w:rPr>
      </w:pPr>
      <w:r w:rsidRPr="00B5693D">
        <w:rPr>
          <w:lang w:val="tr-TR"/>
        </w:rPr>
        <w:t>Toplam hacim</w:t>
      </w:r>
    </w:p>
    <w:p w:rsidR="00B5693D" w:rsidRPr="00B5693D" w:rsidRDefault="00B5693D" w:rsidP="00F72BEF">
      <w:pPr>
        <w:pStyle w:val="Default"/>
        <w:numPr>
          <w:ilvl w:val="0"/>
          <w:numId w:val="4"/>
        </w:numPr>
        <w:ind w:left="1418" w:right="1364" w:firstLine="0"/>
        <w:jc w:val="both"/>
        <w:rPr>
          <w:lang w:val="tr-TR"/>
        </w:rPr>
      </w:pPr>
      <w:r w:rsidRPr="00B5693D">
        <w:rPr>
          <w:lang w:val="tr-TR"/>
        </w:rPr>
        <w:t xml:space="preserve">Kafes sayısı, çapları ve ağ derinliklerinin hesaplanması </w:t>
      </w:r>
    </w:p>
    <w:p w:rsidR="00B5693D" w:rsidRPr="00B5693D" w:rsidRDefault="00B5693D" w:rsidP="00F72BEF">
      <w:pPr>
        <w:pStyle w:val="Default"/>
        <w:numPr>
          <w:ilvl w:val="0"/>
          <w:numId w:val="4"/>
        </w:numPr>
        <w:ind w:left="1418" w:right="1364" w:firstLine="0"/>
        <w:jc w:val="both"/>
        <w:rPr>
          <w:lang w:val="tr-TR"/>
        </w:rPr>
      </w:pPr>
      <w:r w:rsidRPr="00B5693D">
        <w:rPr>
          <w:lang w:val="tr-TR"/>
        </w:rPr>
        <w:t>Çiftlikler arası mesafe</w:t>
      </w:r>
    </w:p>
    <w:p w:rsidR="00B5693D" w:rsidRPr="00B5693D" w:rsidRDefault="00B5693D" w:rsidP="00F72BEF">
      <w:pPr>
        <w:pStyle w:val="Default"/>
        <w:numPr>
          <w:ilvl w:val="0"/>
          <w:numId w:val="2"/>
        </w:numPr>
        <w:ind w:left="1418" w:right="1364" w:firstLine="0"/>
        <w:jc w:val="both"/>
        <w:rPr>
          <w:lang w:val="tr-TR"/>
        </w:rPr>
      </w:pPr>
      <w:r w:rsidRPr="00B5693D">
        <w:rPr>
          <w:lang w:val="tr-TR"/>
        </w:rPr>
        <w:t xml:space="preserve">Bölgenin özümseme kapasitesi ve diğer balık çiftlikleri de dikkate alınarak </w:t>
      </w:r>
      <w:proofErr w:type="gramStart"/>
      <w:r w:rsidRPr="00B5693D">
        <w:rPr>
          <w:lang w:val="tr-TR"/>
        </w:rPr>
        <w:t>kümülatif</w:t>
      </w:r>
      <w:proofErr w:type="gramEnd"/>
      <w:r w:rsidRPr="00B5693D">
        <w:rPr>
          <w:lang w:val="tr-TR"/>
        </w:rPr>
        <w:t xml:space="preserve"> etkilerin değerlendirilmesi </w:t>
      </w:r>
    </w:p>
    <w:p w:rsidR="00B5693D" w:rsidRPr="00B5693D" w:rsidRDefault="00B5693D" w:rsidP="00F72BEF">
      <w:pPr>
        <w:pStyle w:val="Default"/>
        <w:numPr>
          <w:ilvl w:val="0"/>
          <w:numId w:val="2"/>
        </w:numPr>
        <w:ind w:left="1418" w:right="1364" w:firstLine="0"/>
        <w:jc w:val="both"/>
        <w:rPr>
          <w:lang w:val="tr-TR"/>
        </w:rPr>
      </w:pPr>
      <w:proofErr w:type="spellStart"/>
      <w:r w:rsidRPr="00B5693D">
        <w:rPr>
          <w:lang w:val="tr-TR"/>
        </w:rPr>
        <w:t>Polikültür</w:t>
      </w:r>
      <w:proofErr w:type="spellEnd"/>
      <w:r w:rsidRPr="00B5693D">
        <w:rPr>
          <w:lang w:val="tr-TR"/>
        </w:rPr>
        <w:t xml:space="preserve"> üretimi ile kirlilik yükünün giderilmesi çalışmaları</w:t>
      </w:r>
    </w:p>
    <w:p w:rsidR="00B5693D" w:rsidRPr="00B5693D" w:rsidRDefault="00B5693D" w:rsidP="00F72BEF">
      <w:pPr>
        <w:pStyle w:val="Default"/>
        <w:numPr>
          <w:ilvl w:val="0"/>
          <w:numId w:val="2"/>
        </w:numPr>
        <w:ind w:left="1418" w:right="1364" w:firstLine="0"/>
        <w:jc w:val="both"/>
        <w:rPr>
          <w:lang w:val="tr-TR"/>
        </w:rPr>
      </w:pPr>
      <w:r w:rsidRPr="00B5693D">
        <w:rPr>
          <w:lang w:val="tr-TR"/>
        </w:rPr>
        <w:lastRenderedPageBreak/>
        <w:t xml:space="preserve">Tesiste kullanılacak </w:t>
      </w:r>
      <w:proofErr w:type="spellStart"/>
      <w:r w:rsidRPr="00B5693D">
        <w:rPr>
          <w:lang w:val="tr-TR"/>
        </w:rPr>
        <w:t>barç</w:t>
      </w:r>
      <w:proofErr w:type="spellEnd"/>
      <w:r w:rsidRPr="00B5693D">
        <w:rPr>
          <w:lang w:val="tr-TR"/>
        </w:rPr>
        <w:t xml:space="preserve">, duba, tekne, kafes, ağ, sabitleme sistemi ve diğer sistem </w:t>
      </w:r>
      <w:proofErr w:type="gramStart"/>
      <w:r w:rsidRPr="00B5693D">
        <w:rPr>
          <w:lang w:val="tr-TR"/>
        </w:rPr>
        <w:t>ekipmanları</w:t>
      </w:r>
      <w:proofErr w:type="gramEnd"/>
      <w:r w:rsidRPr="00B5693D">
        <w:rPr>
          <w:lang w:val="tr-TR"/>
        </w:rPr>
        <w:t xml:space="preserve"> hakkında bilgiler</w:t>
      </w:r>
    </w:p>
    <w:p w:rsidR="00B5693D" w:rsidRPr="00B5693D" w:rsidRDefault="00B5693D" w:rsidP="00F72BEF">
      <w:pPr>
        <w:pStyle w:val="Default"/>
        <w:numPr>
          <w:ilvl w:val="0"/>
          <w:numId w:val="2"/>
        </w:numPr>
        <w:ind w:left="1418" w:right="1364" w:firstLine="0"/>
        <w:jc w:val="both"/>
        <w:rPr>
          <w:lang w:val="tr-TR"/>
        </w:rPr>
      </w:pPr>
      <w:r w:rsidRPr="00B5693D">
        <w:rPr>
          <w:lang w:val="tr-TR"/>
        </w:rPr>
        <w:t>Tesisin işletilmesi aşamasında kullanılacak kimyasal, ilaç, yem ve diğer malzemeler hakkında bilgiler</w:t>
      </w:r>
    </w:p>
    <w:p w:rsidR="00B5693D" w:rsidRPr="00B5693D" w:rsidRDefault="00B5693D" w:rsidP="00F72BEF">
      <w:pPr>
        <w:pStyle w:val="Default"/>
        <w:ind w:left="1418" w:right="1364"/>
        <w:jc w:val="both"/>
        <w:rPr>
          <w:lang w:val="tr-TR"/>
        </w:rPr>
      </w:pPr>
    </w:p>
    <w:p w:rsidR="00B5693D" w:rsidRPr="00B5693D" w:rsidRDefault="00B5693D" w:rsidP="00F72BEF">
      <w:pPr>
        <w:spacing w:line="360" w:lineRule="auto"/>
        <w:ind w:left="1418" w:right="1364"/>
        <w:jc w:val="both"/>
        <w:rPr>
          <w:rFonts w:ascii="Times New Roman" w:hAnsi="Times New Roman"/>
          <w:b/>
          <w:sz w:val="24"/>
          <w:szCs w:val="24"/>
        </w:rPr>
      </w:pPr>
      <w:r w:rsidRPr="00B5693D">
        <w:rPr>
          <w:rFonts w:ascii="Times New Roman" w:hAnsi="Times New Roman"/>
          <w:b/>
          <w:sz w:val="24"/>
          <w:szCs w:val="24"/>
        </w:rPr>
        <w:t xml:space="preserve">D. Kirlilik İzleme </w:t>
      </w:r>
    </w:p>
    <w:p w:rsidR="00B5693D" w:rsidRPr="00B5693D" w:rsidRDefault="00B5693D" w:rsidP="00F72BEF">
      <w:pPr>
        <w:pStyle w:val="Default"/>
        <w:numPr>
          <w:ilvl w:val="0"/>
          <w:numId w:val="2"/>
        </w:numPr>
        <w:ind w:left="1418" w:right="1364" w:firstLine="0"/>
        <w:jc w:val="both"/>
        <w:rPr>
          <w:lang w:val="tr-TR"/>
        </w:rPr>
      </w:pPr>
      <w:r w:rsidRPr="00B5693D">
        <w:rPr>
          <w:lang w:val="tr-TR"/>
        </w:rPr>
        <w:t>Tesisin bulunduğu deniz ortamına ilişkin Balık Çiftliği İzleme Raporu</w:t>
      </w:r>
    </w:p>
    <w:p w:rsidR="00B5693D" w:rsidRPr="00B5693D" w:rsidRDefault="00B5693D" w:rsidP="00F72BEF">
      <w:pPr>
        <w:widowControl w:val="0"/>
        <w:numPr>
          <w:ilvl w:val="0"/>
          <w:numId w:val="2"/>
        </w:numPr>
        <w:autoSpaceDE w:val="0"/>
        <w:autoSpaceDN w:val="0"/>
        <w:adjustRightInd w:val="0"/>
        <w:spacing w:after="0" w:line="240" w:lineRule="auto"/>
        <w:ind w:left="1418" w:right="1364" w:firstLine="0"/>
        <w:jc w:val="both"/>
        <w:rPr>
          <w:rFonts w:ascii="Times New Roman" w:hAnsi="Times New Roman"/>
          <w:sz w:val="24"/>
          <w:szCs w:val="24"/>
        </w:rPr>
      </w:pPr>
      <w:proofErr w:type="spellStart"/>
      <w:r w:rsidRPr="00B5693D">
        <w:rPr>
          <w:rFonts w:ascii="Times New Roman" w:hAnsi="Times New Roman"/>
          <w:bCs/>
          <w:sz w:val="24"/>
          <w:szCs w:val="24"/>
        </w:rPr>
        <w:t>Ötrofikasyon</w:t>
      </w:r>
      <w:proofErr w:type="spellEnd"/>
      <w:r w:rsidRPr="00B5693D">
        <w:rPr>
          <w:rFonts w:ascii="Times New Roman" w:hAnsi="Times New Roman"/>
          <w:bCs/>
          <w:sz w:val="24"/>
          <w:szCs w:val="24"/>
        </w:rPr>
        <w:t> seviyesine göre tesisin değerlendirilmesi</w:t>
      </w:r>
    </w:p>
    <w:p w:rsidR="00B5693D" w:rsidRPr="00B5693D" w:rsidRDefault="00B5693D" w:rsidP="00F72BEF">
      <w:pPr>
        <w:pStyle w:val="Default"/>
        <w:numPr>
          <w:ilvl w:val="0"/>
          <w:numId w:val="2"/>
        </w:numPr>
        <w:ind w:left="1418" w:right="1364" w:firstLine="0"/>
        <w:jc w:val="both"/>
        <w:rPr>
          <w:color w:val="auto"/>
          <w:lang w:val="tr-TR"/>
        </w:rPr>
      </w:pPr>
      <w:r w:rsidRPr="00B5693D">
        <w:rPr>
          <w:color w:val="auto"/>
          <w:lang w:val="tr-TR"/>
        </w:rPr>
        <w:t>Tesisten deniz ortamına verilecek besleyici elementlere ilişkin bilgiler ve hesaplamalar</w:t>
      </w:r>
    </w:p>
    <w:p w:rsidR="00B5693D" w:rsidRPr="00B5693D" w:rsidRDefault="00B5693D" w:rsidP="00F72BEF">
      <w:pPr>
        <w:pStyle w:val="Default"/>
        <w:numPr>
          <w:ilvl w:val="0"/>
          <w:numId w:val="2"/>
        </w:numPr>
        <w:ind w:left="1418" w:right="1364" w:firstLine="0"/>
        <w:jc w:val="both"/>
        <w:rPr>
          <w:lang w:val="tr-TR"/>
        </w:rPr>
      </w:pPr>
      <w:proofErr w:type="spellStart"/>
      <w:r w:rsidRPr="00B5693D">
        <w:rPr>
          <w:color w:val="auto"/>
          <w:lang w:val="tr-TR"/>
        </w:rPr>
        <w:t>Sediment</w:t>
      </w:r>
      <w:proofErr w:type="spellEnd"/>
      <w:r w:rsidRPr="00B5693D">
        <w:rPr>
          <w:color w:val="auto"/>
          <w:lang w:val="tr-TR"/>
        </w:rPr>
        <w:t xml:space="preserve"> analiz</w:t>
      </w:r>
      <w:r w:rsidRPr="00B5693D">
        <w:rPr>
          <w:lang w:val="tr-TR"/>
        </w:rPr>
        <w:t xml:space="preserve"> sonuçları ve kirlilik yükü bakımından değerlendirilmesi</w:t>
      </w:r>
    </w:p>
    <w:p w:rsidR="00B5693D" w:rsidRPr="00B5693D" w:rsidRDefault="00B5693D" w:rsidP="00F72BEF">
      <w:pPr>
        <w:spacing w:line="360" w:lineRule="auto"/>
        <w:ind w:left="1418" w:right="1364"/>
        <w:jc w:val="both"/>
        <w:rPr>
          <w:rFonts w:ascii="Times New Roman" w:hAnsi="Times New Roman"/>
          <w:b/>
          <w:sz w:val="24"/>
          <w:szCs w:val="24"/>
        </w:rPr>
      </w:pPr>
    </w:p>
    <w:p w:rsidR="00B5693D" w:rsidRPr="00B5693D" w:rsidRDefault="00B5693D" w:rsidP="00F72BEF">
      <w:pPr>
        <w:spacing w:line="360" w:lineRule="auto"/>
        <w:ind w:left="1418" w:right="1364"/>
        <w:jc w:val="both"/>
        <w:rPr>
          <w:rFonts w:ascii="Times New Roman" w:hAnsi="Times New Roman"/>
          <w:b/>
          <w:sz w:val="24"/>
          <w:szCs w:val="24"/>
        </w:rPr>
      </w:pPr>
      <w:r w:rsidRPr="00B5693D">
        <w:rPr>
          <w:rFonts w:ascii="Times New Roman" w:hAnsi="Times New Roman"/>
          <w:b/>
          <w:sz w:val="24"/>
          <w:szCs w:val="24"/>
        </w:rPr>
        <w:t>E. Atık Yönetimi</w:t>
      </w:r>
    </w:p>
    <w:p w:rsidR="00B5693D" w:rsidRPr="00B5693D" w:rsidRDefault="00B5693D" w:rsidP="00F72BEF">
      <w:pPr>
        <w:ind w:left="1418" w:right="1364"/>
        <w:jc w:val="both"/>
        <w:rPr>
          <w:rFonts w:ascii="Times New Roman" w:hAnsi="Times New Roman"/>
          <w:bCs/>
          <w:sz w:val="24"/>
          <w:szCs w:val="24"/>
        </w:rPr>
      </w:pPr>
      <w:r w:rsidRPr="00B5693D">
        <w:rPr>
          <w:rFonts w:ascii="Times New Roman" w:hAnsi="Times New Roman"/>
          <w:bCs/>
          <w:sz w:val="24"/>
          <w:szCs w:val="24"/>
        </w:rPr>
        <w:t xml:space="preserve">Atık türleri </w:t>
      </w:r>
    </w:p>
    <w:p w:rsidR="00B5693D" w:rsidRPr="00B5693D" w:rsidRDefault="00B5693D" w:rsidP="00F72BEF">
      <w:pPr>
        <w:widowControl w:val="0"/>
        <w:numPr>
          <w:ilvl w:val="0"/>
          <w:numId w:val="2"/>
        </w:numPr>
        <w:autoSpaceDE w:val="0"/>
        <w:autoSpaceDN w:val="0"/>
        <w:adjustRightInd w:val="0"/>
        <w:spacing w:after="0" w:line="240" w:lineRule="auto"/>
        <w:ind w:left="1418" w:right="1364" w:firstLine="0"/>
        <w:jc w:val="both"/>
        <w:rPr>
          <w:rFonts w:ascii="Times New Roman" w:hAnsi="Times New Roman"/>
          <w:bCs/>
          <w:sz w:val="24"/>
          <w:szCs w:val="24"/>
        </w:rPr>
      </w:pPr>
      <w:r w:rsidRPr="00B5693D">
        <w:rPr>
          <w:rFonts w:ascii="Times New Roman" w:hAnsi="Times New Roman"/>
          <w:bCs/>
          <w:sz w:val="24"/>
          <w:szCs w:val="24"/>
        </w:rPr>
        <w:t>Tesisin işletilmesi sırasında oluşan evsel nitelikli katı atık</w:t>
      </w:r>
    </w:p>
    <w:p w:rsidR="00B5693D" w:rsidRPr="00B5693D" w:rsidRDefault="00B5693D" w:rsidP="00F72BEF">
      <w:pPr>
        <w:widowControl w:val="0"/>
        <w:numPr>
          <w:ilvl w:val="0"/>
          <w:numId w:val="2"/>
        </w:numPr>
        <w:autoSpaceDE w:val="0"/>
        <w:autoSpaceDN w:val="0"/>
        <w:adjustRightInd w:val="0"/>
        <w:spacing w:after="0" w:line="240" w:lineRule="auto"/>
        <w:ind w:left="1418" w:right="1364" w:firstLine="0"/>
        <w:jc w:val="both"/>
        <w:rPr>
          <w:rFonts w:ascii="Times New Roman" w:hAnsi="Times New Roman"/>
          <w:bCs/>
          <w:sz w:val="24"/>
          <w:szCs w:val="24"/>
        </w:rPr>
      </w:pPr>
      <w:r w:rsidRPr="00B5693D">
        <w:rPr>
          <w:rFonts w:ascii="Times New Roman" w:hAnsi="Times New Roman"/>
          <w:bCs/>
          <w:sz w:val="24"/>
          <w:szCs w:val="24"/>
        </w:rPr>
        <w:t>Ambalaj atıkları</w:t>
      </w:r>
    </w:p>
    <w:p w:rsidR="00B5693D" w:rsidRPr="00B5693D" w:rsidRDefault="00B5693D" w:rsidP="00F72BEF">
      <w:pPr>
        <w:widowControl w:val="0"/>
        <w:numPr>
          <w:ilvl w:val="0"/>
          <w:numId w:val="2"/>
        </w:numPr>
        <w:autoSpaceDE w:val="0"/>
        <w:autoSpaceDN w:val="0"/>
        <w:adjustRightInd w:val="0"/>
        <w:spacing w:after="0" w:line="240" w:lineRule="auto"/>
        <w:ind w:left="1418" w:right="1364" w:firstLine="0"/>
        <w:jc w:val="both"/>
        <w:rPr>
          <w:rFonts w:ascii="Times New Roman" w:hAnsi="Times New Roman"/>
          <w:bCs/>
          <w:sz w:val="24"/>
          <w:szCs w:val="24"/>
        </w:rPr>
      </w:pPr>
      <w:r w:rsidRPr="00B5693D">
        <w:rPr>
          <w:rFonts w:ascii="Times New Roman" w:hAnsi="Times New Roman"/>
          <w:bCs/>
          <w:sz w:val="24"/>
          <w:szCs w:val="24"/>
        </w:rPr>
        <w:t>Metal atıklar</w:t>
      </w:r>
    </w:p>
    <w:p w:rsidR="00B5693D" w:rsidRPr="00B5693D" w:rsidRDefault="00B5693D" w:rsidP="00F72BEF">
      <w:pPr>
        <w:widowControl w:val="0"/>
        <w:numPr>
          <w:ilvl w:val="0"/>
          <w:numId w:val="2"/>
        </w:numPr>
        <w:autoSpaceDE w:val="0"/>
        <w:autoSpaceDN w:val="0"/>
        <w:adjustRightInd w:val="0"/>
        <w:spacing w:after="0" w:line="240" w:lineRule="auto"/>
        <w:ind w:left="1418" w:right="1364" w:firstLine="0"/>
        <w:jc w:val="both"/>
        <w:rPr>
          <w:rFonts w:ascii="Times New Roman" w:hAnsi="Times New Roman"/>
          <w:bCs/>
          <w:sz w:val="24"/>
          <w:szCs w:val="24"/>
        </w:rPr>
      </w:pPr>
      <w:r w:rsidRPr="00B5693D">
        <w:rPr>
          <w:rFonts w:ascii="Times New Roman" w:hAnsi="Times New Roman"/>
          <w:bCs/>
          <w:sz w:val="24"/>
          <w:szCs w:val="24"/>
        </w:rPr>
        <w:t xml:space="preserve">Plastik atıklar (yem torbaları </w:t>
      </w:r>
      <w:proofErr w:type="gramStart"/>
      <w:r w:rsidRPr="00B5693D">
        <w:rPr>
          <w:rFonts w:ascii="Times New Roman" w:hAnsi="Times New Roman"/>
          <w:bCs/>
          <w:sz w:val="24"/>
          <w:szCs w:val="24"/>
        </w:rPr>
        <w:t>dahil</w:t>
      </w:r>
      <w:proofErr w:type="gramEnd"/>
      <w:r w:rsidRPr="00B5693D">
        <w:rPr>
          <w:rFonts w:ascii="Times New Roman" w:hAnsi="Times New Roman"/>
          <w:bCs/>
          <w:sz w:val="24"/>
          <w:szCs w:val="24"/>
        </w:rPr>
        <w:t xml:space="preserve">) </w:t>
      </w:r>
    </w:p>
    <w:p w:rsidR="00B5693D" w:rsidRPr="00B5693D" w:rsidRDefault="00B5693D" w:rsidP="00F72BEF">
      <w:pPr>
        <w:widowControl w:val="0"/>
        <w:numPr>
          <w:ilvl w:val="0"/>
          <w:numId w:val="2"/>
        </w:numPr>
        <w:autoSpaceDE w:val="0"/>
        <w:autoSpaceDN w:val="0"/>
        <w:adjustRightInd w:val="0"/>
        <w:spacing w:after="0" w:line="240" w:lineRule="auto"/>
        <w:ind w:left="1418" w:right="1364" w:firstLine="0"/>
        <w:jc w:val="both"/>
        <w:rPr>
          <w:rFonts w:ascii="Times New Roman" w:hAnsi="Times New Roman"/>
          <w:bCs/>
          <w:sz w:val="24"/>
          <w:szCs w:val="24"/>
        </w:rPr>
      </w:pPr>
      <w:r w:rsidRPr="00B5693D">
        <w:rPr>
          <w:rFonts w:ascii="Times New Roman" w:hAnsi="Times New Roman"/>
          <w:bCs/>
          <w:sz w:val="24"/>
          <w:szCs w:val="24"/>
        </w:rPr>
        <w:t>Ölü balıklar</w:t>
      </w:r>
    </w:p>
    <w:p w:rsidR="00B5693D" w:rsidRPr="00B5693D" w:rsidRDefault="00B5693D" w:rsidP="00F72BEF">
      <w:pPr>
        <w:widowControl w:val="0"/>
        <w:numPr>
          <w:ilvl w:val="0"/>
          <w:numId w:val="2"/>
        </w:numPr>
        <w:autoSpaceDE w:val="0"/>
        <w:autoSpaceDN w:val="0"/>
        <w:adjustRightInd w:val="0"/>
        <w:spacing w:after="0" w:line="240" w:lineRule="auto"/>
        <w:ind w:left="1418" w:right="1364" w:firstLine="0"/>
        <w:jc w:val="both"/>
        <w:rPr>
          <w:rFonts w:ascii="Times New Roman" w:hAnsi="Times New Roman"/>
          <w:bCs/>
          <w:sz w:val="24"/>
          <w:szCs w:val="24"/>
        </w:rPr>
      </w:pPr>
      <w:r w:rsidRPr="00B5693D">
        <w:rPr>
          <w:rFonts w:ascii="Times New Roman" w:hAnsi="Times New Roman"/>
          <w:bCs/>
          <w:sz w:val="24"/>
          <w:szCs w:val="24"/>
        </w:rPr>
        <w:t>Evsel nitelikli atık su</w:t>
      </w:r>
    </w:p>
    <w:p w:rsidR="00B5693D" w:rsidRPr="00B5693D" w:rsidRDefault="00B5693D" w:rsidP="00F72BEF">
      <w:pPr>
        <w:widowControl w:val="0"/>
        <w:numPr>
          <w:ilvl w:val="0"/>
          <w:numId w:val="2"/>
        </w:numPr>
        <w:autoSpaceDE w:val="0"/>
        <w:autoSpaceDN w:val="0"/>
        <w:adjustRightInd w:val="0"/>
        <w:spacing w:after="0" w:line="240" w:lineRule="auto"/>
        <w:ind w:left="1418" w:right="1364" w:firstLine="0"/>
        <w:jc w:val="both"/>
        <w:rPr>
          <w:rFonts w:ascii="Times New Roman" w:hAnsi="Times New Roman"/>
          <w:bCs/>
          <w:sz w:val="24"/>
          <w:szCs w:val="24"/>
        </w:rPr>
      </w:pPr>
      <w:r w:rsidRPr="00B5693D">
        <w:rPr>
          <w:rFonts w:ascii="Times New Roman" w:hAnsi="Times New Roman"/>
          <w:bCs/>
          <w:sz w:val="24"/>
          <w:szCs w:val="24"/>
        </w:rPr>
        <w:t>Yüzer taşıtlardan çıkan yağlar</w:t>
      </w:r>
    </w:p>
    <w:p w:rsidR="00B5693D" w:rsidRPr="00B5693D" w:rsidRDefault="00B5693D" w:rsidP="00F72BEF">
      <w:pPr>
        <w:widowControl w:val="0"/>
        <w:numPr>
          <w:ilvl w:val="0"/>
          <w:numId w:val="2"/>
        </w:numPr>
        <w:autoSpaceDE w:val="0"/>
        <w:autoSpaceDN w:val="0"/>
        <w:adjustRightInd w:val="0"/>
        <w:spacing w:after="0" w:line="240" w:lineRule="auto"/>
        <w:ind w:left="1418" w:right="1364" w:firstLine="0"/>
        <w:jc w:val="both"/>
        <w:rPr>
          <w:rFonts w:ascii="Times New Roman" w:hAnsi="Times New Roman"/>
          <w:bCs/>
          <w:sz w:val="24"/>
          <w:szCs w:val="24"/>
        </w:rPr>
      </w:pPr>
      <w:r w:rsidRPr="00B5693D">
        <w:rPr>
          <w:rFonts w:ascii="Times New Roman" w:hAnsi="Times New Roman"/>
          <w:bCs/>
          <w:sz w:val="24"/>
          <w:szCs w:val="24"/>
        </w:rPr>
        <w:t xml:space="preserve">Yüzer taşıtlardan çıkan sintine suları, </w:t>
      </w:r>
      <w:proofErr w:type="spellStart"/>
      <w:r w:rsidRPr="00B5693D">
        <w:rPr>
          <w:rFonts w:ascii="Times New Roman" w:hAnsi="Times New Roman"/>
          <w:bCs/>
          <w:sz w:val="24"/>
          <w:szCs w:val="24"/>
        </w:rPr>
        <w:t>slaç</w:t>
      </w:r>
      <w:proofErr w:type="spellEnd"/>
      <w:r w:rsidRPr="00B5693D">
        <w:rPr>
          <w:rFonts w:ascii="Times New Roman" w:hAnsi="Times New Roman"/>
          <w:bCs/>
          <w:sz w:val="24"/>
          <w:szCs w:val="24"/>
        </w:rPr>
        <w:t xml:space="preserve"> ve diğer atık yağlar</w:t>
      </w:r>
    </w:p>
    <w:p w:rsidR="00B5693D" w:rsidRPr="00B5693D" w:rsidRDefault="00B5693D" w:rsidP="00F72BEF">
      <w:pPr>
        <w:widowControl w:val="0"/>
        <w:numPr>
          <w:ilvl w:val="0"/>
          <w:numId w:val="2"/>
        </w:numPr>
        <w:autoSpaceDE w:val="0"/>
        <w:autoSpaceDN w:val="0"/>
        <w:adjustRightInd w:val="0"/>
        <w:spacing w:after="0" w:line="240" w:lineRule="auto"/>
        <w:ind w:left="1418" w:right="1364" w:firstLine="0"/>
        <w:jc w:val="both"/>
        <w:rPr>
          <w:rFonts w:ascii="Times New Roman" w:hAnsi="Times New Roman"/>
          <w:bCs/>
          <w:sz w:val="24"/>
          <w:szCs w:val="24"/>
        </w:rPr>
      </w:pPr>
      <w:proofErr w:type="spellStart"/>
      <w:r w:rsidRPr="00B5693D">
        <w:rPr>
          <w:rFonts w:ascii="Times New Roman" w:hAnsi="Times New Roman"/>
          <w:bCs/>
          <w:sz w:val="24"/>
          <w:szCs w:val="24"/>
        </w:rPr>
        <w:t>Farmasötik</w:t>
      </w:r>
      <w:proofErr w:type="spellEnd"/>
      <w:r w:rsidRPr="00B5693D">
        <w:rPr>
          <w:rFonts w:ascii="Times New Roman" w:hAnsi="Times New Roman"/>
          <w:bCs/>
          <w:sz w:val="24"/>
          <w:szCs w:val="24"/>
        </w:rPr>
        <w:t xml:space="preserve"> atıklar (antibiyotik, aşı ve dezenfektanlardan kaynaklanan atıklar)</w:t>
      </w:r>
    </w:p>
    <w:p w:rsidR="00B5693D" w:rsidRPr="00B5693D" w:rsidRDefault="00B5693D" w:rsidP="00F72BEF">
      <w:pPr>
        <w:widowControl w:val="0"/>
        <w:numPr>
          <w:ilvl w:val="0"/>
          <w:numId w:val="2"/>
        </w:numPr>
        <w:autoSpaceDE w:val="0"/>
        <w:autoSpaceDN w:val="0"/>
        <w:adjustRightInd w:val="0"/>
        <w:spacing w:after="0" w:line="240" w:lineRule="auto"/>
        <w:ind w:left="1418" w:right="1364" w:firstLine="0"/>
        <w:jc w:val="both"/>
        <w:rPr>
          <w:rFonts w:ascii="Times New Roman" w:hAnsi="Times New Roman"/>
          <w:bCs/>
          <w:sz w:val="24"/>
          <w:szCs w:val="24"/>
        </w:rPr>
      </w:pPr>
      <w:r w:rsidRPr="00B5693D">
        <w:rPr>
          <w:rFonts w:ascii="Times New Roman" w:hAnsi="Times New Roman"/>
          <w:bCs/>
          <w:sz w:val="24"/>
          <w:szCs w:val="24"/>
        </w:rPr>
        <w:t>Elektronik atıklar</w:t>
      </w:r>
    </w:p>
    <w:p w:rsidR="00B5693D" w:rsidRPr="00B5693D" w:rsidRDefault="00B5693D" w:rsidP="00F72BEF">
      <w:pPr>
        <w:widowControl w:val="0"/>
        <w:numPr>
          <w:ilvl w:val="0"/>
          <w:numId w:val="2"/>
        </w:numPr>
        <w:autoSpaceDE w:val="0"/>
        <w:autoSpaceDN w:val="0"/>
        <w:adjustRightInd w:val="0"/>
        <w:spacing w:after="0" w:line="240" w:lineRule="auto"/>
        <w:ind w:left="1418" w:right="1364" w:firstLine="0"/>
        <w:jc w:val="both"/>
        <w:rPr>
          <w:rFonts w:ascii="Times New Roman" w:hAnsi="Times New Roman"/>
          <w:bCs/>
          <w:sz w:val="24"/>
          <w:szCs w:val="24"/>
        </w:rPr>
      </w:pPr>
      <w:r w:rsidRPr="00B5693D">
        <w:rPr>
          <w:rFonts w:ascii="Times New Roman" w:hAnsi="Times New Roman"/>
          <w:bCs/>
          <w:sz w:val="24"/>
          <w:szCs w:val="24"/>
        </w:rPr>
        <w:t xml:space="preserve">Floresan ve </w:t>
      </w:r>
      <w:proofErr w:type="spellStart"/>
      <w:r w:rsidRPr="00B5693D">
        <w:rPr>
          <w:rFonts w:ascii="Times New Roman" w:hAnsi="Times New Roman"/>
          <w:bCs/>
          <w:sz w:val="24"/>
          <w:szCs w:val="24"/>
        </w:rPr>
        <w:t>civa</w:t>
      </w:r>
      <w:proofErr w:type="spellEnd"/>
      <w:r w:rsidRPr="00B5693D">
        <w:rPr>
          <w:rFonts w:ascii="Times New Roman" w:hAnsi="Times New Roman"/>
          <w:bCs/>
          <w:sz w:val="24"/>
          <w:szCs w:val="24"/>
        </w:rPr>
        <w:t xml:space="preserve"> içeren </w:t>
      </w:r>
      <w:proofErr w:type="spellStart"/>
      <w:r w:rsidRPr="00B5693D">
        <w:rPr>
          <w:rFonts w:ascii="Times New Roman" w:hAnsi="Times New Roman"/>
          <w:bCs/>
          <w:sz w:val="24"/>
          <w:szCs w:val="24"/>
        </w:rPr>
        <w:t>ampüller</w:t>
      </w:r>
      <w:proofErr w:type="spellEnd"/>
      <w:r w:rsidRPr="00B5693D">
        <w:rPr>
          <w:rFonts w:ascii="Times New Roman" w:hAnsi="Times New Roman"/>
          <w:bCs/>
          <w:sz w:val="24"/>
          <w:szCs w:val="24"/>
        </w:rPr>
        <w:t>, piller</w:t>
      </w:r>
    </w:p>
    <w:p w:rsidR="00B5693D" w:rsidRPr="00B5693D" w:rsidRDefault="00B5693D" w:rsidP="00F72BEF">
      <w:pPr>
        <w:widowControl w:val="0"/>
        <w:numPr>
          <w:ilvl w:val="0"/>
          <w:numId w:val="2"/>
        </w:numPr>
        <w:autoSpaceDE w:val="0"/>
        <w:autoSpaceDN w:val="0"/>
        <w:adjustRightInd w:val="0"/>
        <w:spacing w:after="0" w:line="240" w:lineRule="auto"/>
        <w:ind w:left="1418" w:right="1364" w:firstLine="0"/>
        <w:jc w:val="both"/>
        <w:rPr>
          <w:rFonts w:ascii="Times New Roman" w:hAnsi="Times New Roman"/>
          <w:bCs/>
          <w:sz w:val="24"/>
          <w:szCs w:val="24"/>
        </w:rPr>
      </w:pPr>
      <w:r w:rsidRPr="00B5693D">
        <w:rPr>
          <w:rFonts w:ascii="Times New Roman" w:hAnsi="Times New Roman"/>
          <w:bCs/>
          <w:sz w:val="24"/>
          <w:szCs w:val="24"/>
        </w:rPr>
        <w:t>Kafeslerin ve ağların temizlenme şekilleri ve oluşan atıklar (kafesler, ağlar ve şamandıralar)</w:t>
      </w:r>
    </w:p>
    <w:p w:rsidR="00B5693D" w:rsidRPr="00B5693D" w:rsidRDefault="00B5693D" w:rsidP="00F72BEF">
      <w:pPr>
        <w:widowControl w:val="0"/>
        <w:numPr>
          <w:ilvl w:val="0"/>
          <w:numId w:val="2"/>
        </w:numPr>
        <w:autoSpaceDE w:val="0"/>
        <w:autoSpaceDN w:val="0"/>
        <w:adjustRightInd w:val="0"/>
        <w:spacing w:after="0" w:line="240" w:lineRule="auto"/>
        <w:ind w:left="1418" w:right="1364" w:firstLine="0"/>
        <w:jc w:val="both"/>
        <w:rPr>
          <w:rFonts w:ascii="Times New Roman" w:hAnsi="Times New Roman"/>
          <w:bCs/>
          <w:sz w:val="24"/>
          <w:szCs w:val="24"/>
        </w:rPr>
      </w:pPr>
      <w:r w:rsidRPr="00B5693D">
        <w:rPr>
          <w:rFonts w:ascii="Times New Roman" w:hAnsi="Times New Roman"/>
          <w:bCs/>
          <w:sz w:val="24"/>
          <w:szCs w:val="24"/>
        </w:rPr>
        <w:t>Kafes ve ağların korunması için kullanılan kimyasallar (</w:t>
      </w:r>
      <w:proofErr w:type="spellStart"/>
      <w:r w:rsidRPr="00B5693D">
        <w:rPr>
          <w:rFonts w:ascii="Times New Roman" w:hAnsi="Times New Roman"/>
          <w:bCs/>
          <w:sz w:val="24"/>
          <w:szCs w:val="24"/>
        </w:rPr>
        <w:t>antifouling</w:t>
      </w:r>
      <w:proofErr w:type="spellEnd"/>
      <w:r w:rsidRPr="00B5693D">
        <w:rPr>
          <w:rFonts w:ascii="Times New Roman" w:hAnsi="Times New Roman"/>
          <w:bCs/>
          <w:sz w:val="24"/>
          <w:szCs w:val="24"/>
        </w:rPr>
        <w:t>)</w:t>
      </w:r>
    </w:p>
    <w:p w:rsidR="00B5693D" w:rsidRPr="00B5693D" w:rsidRDefault="00B5693D" w:rsidP="00F72BEF">
      <w:pPr>
        <w:widowControl w:val="0"/>
        <w:numPr>
          <w:ilvl w:val="0"/>
          <w:numId w:val="2"/>
        </w:numPr>
        <w:autoSpaceDE w:val="0"/>
        <w:autoSpaceDN w:val="0"/>
        <w:adjustRightInd w:val="0"/>
        <w:spacing w:after="0" w:line="240" w:lineRule="auto"/>
        <w:ind w:left="1418" w:right="1364" w:firstLine="0"/>
        <w:jc w:val="both"/>
        <w:rPr>
          <w:rFonts w:ascii="Times New Roman" w:hAnsi="Times New Roman"/>
          <w:bCs/>
          <w:sz w:val="24"/>
          <w:szCs w:val="24"/>
        </w:rPr>
      </w:pPr>
      <w:r w:rsidRPr="00B5693D">
        <w:rPr>
          <w:rFonts w:ascii="Times New Roman" w:hAnsi="Times New Roman"/>
          <w:bCs/>
          <w:sz w:val="24"/>
          <w:szCs w:val="24"/>
        </w:rPr>
        <w:t>Diğer atıklar</w:t>
      </w:r>
    </w:p>
    <w:p w:rsidR="00B5693D" w:rsidRPr="00B5693D" w:rsidRDefault="00B5693D" w:rsidP="00F72BEF">
      <w:pPr>
        <w:ind w:left="1418" w:right="1364"/>
        <w:jc w:val="both"/>
        <w:rPr>
          <w:rFonts w:ascii="Times New Roman" w:hAnsi="Times New Roman"/>
          <w:bCs/>
          <w:sz w:val="24"/>
          <w:szCs w:val="24"/>
        </w:rPr>
      </w:pPr>
    </w:p>
    <w:p w:rsidR="00B5693D" w:rsidRPr="00B5693D" w:rsidRDefault="00B5693D" w:rsidP="00F72BEF">
      <w:pPr>
        <w:ind w:left="1418" w:right="1364"/>
        <w:jc w:val="both"/>
        <w:rPr>
          <w:rFonts w:ascii="Times New Roman" w:hAnsi="Times New Roman"/>
          <w:bCs/>
          <w:sz w:val="24"/>
          <w:szCs w:val="24"/>
        </w:rPr>
      </w:pPr>
      <w:r w:rsidRPr="00B5693D">
        <w:rPr>
          <w:rFonts w:ascii="Times New Roman" w:hAnsi="Times New Roman"/>
          <w:bCs/>
          <w:sz w:val="24"/>
          <w:szCs w:val="24"/>
        </w:rPr>
        <w:t xml:space="preserve">Önleme ve </w:t>
      </w:r>
      <w:proofErr w:type="spellStart"/>
      <w:r w:rsidRPr="00B5693D">
        <w:rPr>
          <w:rFonts w:ascii="Times New Roman" w:hAnsi="Times New Roman"/>
          <w:bCs/>
          <w:sz w:val="24"/>
          <w:szCs w:val="24"/>
        </w:rPr>
        <w:t>Azaltım</w:t>
      </w:r>
      <w:proofErr w:type="spellEnd"/>
      <w:r w:rsidRPr="00B5693D">
        <w:rPr>
          <w:rFonts w:ascii="Times New Roman" w:hAnsi="Times New Roman"/>
          <w:bCs/>
          <w:sz w:val="24"/>
          <w:szCs w:val="24"/>
        </w:rPr>
        <w:t xml:space="preserve"> Bilgileri </w:t>
      </w:r>
    </w:p>
    <w:p w:rsidR="00B5693D" w:rsidRPr="00B5693D" w:rsidRDefault="00B5693D" w:rsidP="00F72BEF">
      <w:pPr>
        <w:widowControl w:val="0"/>
        <w:numPr>
          <w:ilvl w:val="0"/>
          <w:numId w:val="2"/>
        </w:numPr>
        <w:autoSpaceDE w:val="0"/>
        <w:autoSpaceDN w:val="0"/>
        <w:adjustRightInd w:val="0"/>
        <w:spacing w:after="0" w:line="240" w:lineRule="auto"/>
        <w:ind w:left="1418" w:right="1364" w:firstLine="0"/>
        <w:jc w:val="both"/>
        <w:rPr>
          <w:rFonts w:ascii="Times New Roman" w:hAnsi="Times New Roman"/>
          <w:bCs/>
          <w:sz w:val="24"/>
          <w:szCs w:val="24"/>
        </w:rPr>
      </w:pPr>
      <w:r w:rsidRPr="00B5693D">
        <w:rPr>
          <w:rFonts w:ascii="Times New Roman" w:hAnsi="Times New Roman"/>
          <w:bCs/>
          <w:sz w:val="24"/>
          <w:szCs w:val="24"/>
        </w:rPr>
        <w:t xml:space="preserve">Tesis prosesinde atık </w:t>
      </w:r>
      <w:proofErr w:type="spellStart"/>
      <w:r w:rsidRPr="00B5693D">
        <w:rPr>
          <w:rFonts w:ascii="Times New Roman" w:hAnsi="Times New Roman"/>
          <w:bCs/>
          <w:sz w:val="24"/>
          <w:szCs w:val="24"/>
        </w:rPr>
        <w:t>azaltımına</w:t>
      </w:r>
      <w:proofErr w:type="spellEnd"/>
      <w:r w:rsidRPr="00B5693D">
        <w:rPr>
          <w:rFonts w:ascii="Times New Roman" w:hAnsi="Times New Roman"/>
          <w:bCs/>
          <w:sz w:val="24"/>
          <w:szCs w:val="24"/>
        </w:rPr>
        <w:t xml:space="preserve"> ve önlenmesine yönelik </w:t>
      </w:r>
      <w:proofErr w:type="gramStart"/>
      <w:r w:rsidRPr="00B5693D">
        <w:rPr>
          <w:rFonts w:ascii="Times New Roman" w:hAnsi="Times New Roman"/>
          <w:bCs/>
          <w:sz w:val="24"/>
          <w:szCs w:val="24"/>
        </w:rPr>
        <w:t>proses</w:t>
      </w:r>
      <w:proofErr w:type="gramEnd"/>
      <w:r w:rsidRPr="00B5693D">
        <w:rPr>
          <w:rFonts w:ascii="Times New Roman" w:hAnsi="Times New Roman"/>
          <w:bCs/>
          <w:sz w:val="24"/>
          <w:szCs w:val="24"/>
        </w:rPr>
        <w:t xml:space="preserve"> değişikliği düşünülüyor ise buna ilişkin teknik ve mali açıklama.</w:t>
      </w:r>
    </w:p>
    <w:p w:rsidR="00B5693D" w:rsidRDefault="00B5693D" w:rsidP="00F72BEF">
      <w:pPr>
        <w:ind w:left="1418" w:right="1364"/>
        <w:jc w:val="both"/>
        <w:rPr>
          <w:rFonts w:ascii="Times New Roman" w:hAnsi="Times New Roman"/>
          <w:bCs/>
          <w:sz w:val="24"/>
          <w:szCs w:val="24"/>
        </w:rPr>
      </w:pPr>
    </w:p>
    <w:p w:rsidR="005E07F2" w:rsidRPr="00B5693D" w:rsidRDefault="005E07F2" w:rsidP="00F72BEF">
      <w:pPr>
        <w:ind w:left="1418" w:right="1364"/>
        <w:jc w:val="both"/>
        <w:rPr>
          <w:rFonts w:ascii="Times New Roman" w:hAnsi="Times New Roman"/>
          <w:bCs/>
          <w:sz w:val="24"/>
          <w:szCs w:val="24"/>
        </w:rPr>
      </w:pPr>
    </w:p>
    <w:p w:rsidR="00B5693D" w:rsidRPr="00B5693D" w:rsidRDefault="00B5693D" w:rsidP="00F72BEF">
      <w:pPr>
        <w:ind w:left="1418" w:right="1364"/>
        <w:jc w:val="both"/>
        <w:rPr>
          <w:rFonts w:ascii="Times New Roman" w:hAnsi="Times New Roman"/>
          <w:bCs/>
          <w:sz w:val="24"/>
          <w:szCs w:val="24"/>
        </w:rPr>
      </w:pPr>
      <w:r w:rsidRPr="00B5693D">
        <w:rPr>
          <w:rFonts w:ascii="Times New Roman" w:hAnsi="Times New Roman"/>
          <w:bCs/>
          <w:sz w:val="24"/>
          <w:szCs w:val="24"/>
        </w:rPr>
        <w:lastRenderedPageBreak/>
        <w:t xml:space="preserve">Geçici Depolama </w:t>
      </w:r>
    </w:p>
    <w:p w:rsidR="00B5693D" w:rsidRPr="00B5693D" w:rsidRDefault="00B5693D" w:rsidP="00F72BEF">
      <w:pPr>
        <w:widowControl w:val="0"/>
        <w:numPr>
          <w:ilvl w:val="0"/>
          <w:numId w:val="2"/>
        </w:numPr>
        <w:autoSpaceDE w:val="0"/>
        <w:autoSpaceDN w:val="0"/>
        <w:adjustRightInd w:val="0"/>
        <w:spacing w:after="0" w:line="240" w:lineRule="auto"/>
        <w:ind w:left="1418" w:right="1364" w:firstLine="0"/>
        <w:jc w:val="both"/>
        <w:rPr>
          <w:rFonts w:ascii="Times New Roman" w:hAnsi="Times New Roman"/>
          <w:bCs/>
          <w:sz w:val="24"/>
          <w:szCs w:val="24"/>
        </w:rPr>
      </w:pPr>
      <w:r w:rsidRPr="00B5693D">
        <w:rPr>
          <w:rFonts w:ascii="Times New Roman" w:hAnsi="Times New Roman"/>
          <w:bCs/>
          <w:sz w:val="24"/>
          <w:szCs w:val="24"/>
        </w:rPr>
        <w:t>Tehlikeli ve tehlikesiz atıkların geçici depolandığı alana yönelik bilgiler.</w:t>
      </w:r>
    </w:p>
    <w:p w:rsidR="00B5693D" w:rsidRPr="00B5693D" w:rsidRDefault="00B5693D" w:rsidP="00F72BEF">
      <w:pPr>
        <w:pStyle w:val="Default"/>
        <w:ind w:left="1418" w:right="1364"/>
        <w:jc w:val="both"/>
        <w:rPr>
          <w:lang w:val="tr-TR"/>
        </w:rPr>
      </w:pPr>
    </w:p>
    <w:p w:rsidR="00B5693D" w:rsidRPr="00B5693D" w:rsidRDefault="00B5693D" w:rsidP="00F72BEF">
      <w:pPr>
        <w:ind w:left="1418" w:right="1364"/>
        <w:jc w:val="both"/>
        <w:rPr>
          <w:rFonts w:ascii="Times New Roman" w:hAnsi="Times New Roman"/>
          <w:bCs/>
          <w:sz w:val="24"/>
          <w:szCs w:val="24"/>
        </w:rPr>
      </w:pPr>
      <w:r w:rsidRPr="00B5693D">
        <w:rPr>
          <w:rFonts w:ascii="Times New Roman" w:hAnsi="Times New Roman"/>
          <w:bCs/>
          <w:sz w:val="24"/>
          <w:szCs w:val="24"/>
        </w:rPr>
        <w:t>Atıkların Envanteri</w:t>
      </w:r>
    </w:p>
    <w:p w:rsidR="00B5693D" w:rsidRPr="00B5693D" w:rsidRDefault="00B5693D" w:rsidP="00F72BEF">
      <w:pPr>
        <w:widowControl w:val="0"/>
        <w:numPr>
          <w:ilvl w:val="0"/>
          <w:numId w:val="2"/>
        </w:numPr>
        <w:autoSpaceDE w:val="0"/>
        <w:autoSpaceDN w:val="0"/>
        <w:adjustRightInd w:val="0"/>
        <w:spacing w:after="0" w:line="240" w:lineRule="auto"/>
        <w:ind w:left="1418" w:right="1364" w:firstLine="0"/>
        <w:jc w:val="both"/>
        <w:rPr>
          <w:rFonts w:ascii="Times New Roman" w:hAnsi="Times New Roman"/>
          <w:bCs/>
          <w:sz w:val="24"/>
          <w:szCs w:val="24"/>
        </w:rPr>
      </w:pPr>
      <w:r w:rsidRPr="00B5693D">
        <w:rPr>
          <w:rFonts w:ascii="Times New Roman" w:hAnsi="Times New Roman"/>
          <w:bCs/>
          <w:sz w:val="24"/>
          <w:szCs w:val="24"/>
        </w:rPr>
        <w:t xml:space="preserve">Her bir atık kodu için bir yıl içerisinde oluşan ve beş yıl süresince oluşması tahmin edilen miktarlar belirtilecektir. </w:t>
      </w:r>
    </w:p>
    <w:p w:rsidR="00B5693D" w:rsidRPr="00B5693D" w:rsidRDefault="00B5693D" w:rsidP="00F72BEF">
      <w:pPr>
        <w:pStyle w:val="Default"/>
        <w:ind w:left="1418" w:right="1364"/>
        <w:jc w:val="both"/>
        <w:rPr>
          <w:lang w:val="tr-TR"/>
        </w:rPr>
      </w:pPr>
    </w:p>
    <w:tbl>
      <w:tblPr>
        <w:tblW w:w="3970" w:type="pct"/>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1094"/>
        <w:gridCol w:w="1708"/>
        <w:gridCol w:w="1195"/>
        <w:gridCol w:w="1324"/>
        <w:gridCol w:w="1324"/>
        <w:gridCol w:w="1136"/>
        <w:gridCol w:w="1198"/>
        <w:gridCol w:w="2494"/>
      </w:tblGrid>
      <w:tr w:rsidR="00234AF0" w:rsidRPr="00EC3EAD" w:rsidTr="00D63C3C">
        <w:trPr>
          <w:trHeight w:val="523"/>
          <w:jc w:val="center"/>
        </w:trPr>
        <w:tc>
          <w:tcPr>
            <w:tcW w:w="373" w:type="pct"/>
            <w:vMerge w:val="restart"/>
            <w:shd w:val="clear" w:color="auto" w:fill="auto"/>
          </w:tcPr>
          <w:p w:rsidR="00234AF0" w:rsidRPr="00EC3EAD" w:rsidRDefault="00234AF0" w:rsidP="00C6558E">
            <w:pPr>
              <w:spacing w:after="200" w:line="276" w:lineRule="auto"/>
              <w:rPr>
                <w:bCs/>
              </w:rPr>
            </w:pPr>
            <w:r w:rsidRPr="00EC3EAD">
              <w:rPr>
                <w:bCs/>
              </w:rPr>
              <w:t>Atık kodu (1)</w:t>
            </w:r>
          </w:p>
        </w:tc>
        <w:tc>
          <w:tcPr>
            <w:tcW w:w="441" w:type="pct"/>
            <w:vMerge w:val="restart"/>
            <w:shd w:val="clear" w:color="auto" w:fill="auto"/>
          </w:tcPr>
          <w:p w:rsidR="00234AF0" w:rsidRPr="00EC3EAD" w:rsidRDefault="00234AF0" w:rsidP="00C6558E">
            <w:pPr>
              <w:spacing w:after="200" w:line="276" w:lineRule="auto"/>
              <w:rPr>
                <w:bCs/>
              </w:rPr>
            </w:pPr>
            <w:r w:rsidRPr="00EC3EAD">
              <w:rPr>
                <w:bCs/>
              </w:rPr>
              <w:t>Atık tanımı (1)</w:t>
            </w:r>
          </w:p>
        </w:tc>
        <w:tc>
          <w:tcPr>
            <w:tcW w:w="689" w:type="pct"/>
            <w:vMerge w:val="restart"/>
            <w:shd w:val="clear" w:color="auto" w:fill="auto"/>
          </w:tcPr>
          <w:p w:rsidR="00234AF0" w:rsidRPr="00EC3EAD" w:rsidRDefault="00234AF0" w:rsidP="00C6558E">
            <w:pPr>
              <w:spacing w:after="200" w:line="276" w:lineRule="auto"/>
              <w:rPr>
                <w:bCs/>
              </w:rPr>
            </w:pPr>
            <w:r w:rsidRPr="00EC3EAD">
              <w:rPr>
                <w:bCs/>
              </w:rPr>
              <w:t xml:space="preserve">Bir Önceki Yıl Oluşan Toplam Atık Miktarı (2) </w:t>
            </w:r>
          </w:p>
        </w:tc>
        <w:tc>
          <w:tcPr>
            <w:tcW w:w="2491" w:type="pct"/>
            <w:gridSpan w:val="5"/>
            <w:shd w:val="clear" w:color="auto" w:fill="auto"/>
            <w:vAlign w:val="center"/>
          </w:tcPr>
          <w:p w:rsidR="00234AF0" w:rsidRPr="00EC3EAD" w:rsidRDefault="00234AF0" w:rsidP="00C6558E">
            <w:pPr>
              <w:spacing w:after="200" w:line="276" w:lineRule="auto"/>
              <w:rPr>
                <w:bCs/>
              </w:rPr>
            </w:pPr>
            <w:r w:rsidRPr="00EC3EAD">
              <w:rPr>
                <w:bCs/>
              </w:rPr>
              <w:t>5 Yıl Süresince Oluşacak Tahmini Atık Miktarı</w:t>
            </w:r>
          </w:p>
        </w:tc>
        <w:tc>
          <w:tcPr>
            <w:tcW w:w="1006" w:type="pct"/>
          </w:tcPr>
          <w:p w:rsidR="00234AF0" w:rsidRPr="00EC3EAD" w:rsidRDefault="00234AF0" w:rsidP="00C6558E">
            <w:pPr>
              <w:spacing w:after="200" w:line="276" w:lineRule="auto"/>
              <w:rPr>
                <w:bCs/>
              </w:rPr>
            </w:pPr>
            <w:r w:rsidRPr="00EC3EAD">
              <w:rPr>
                <w:bCs/>
              </w:rPr>
              <w:t>Anlaşma Yapılan Bertaraf / Geri Kazanım Tesisi Adı</w:t>
            </w:r>
          </w:p>
        </w:tc>
      </w:tr>
      <w:tr w:rsidR="00234AF0" w:rsidRPr="00EC3EAD" w:rsidTr="00D63C3C">
        <w:trPr>
          <w:trHeight w:val="116"/>
          <w:jc w:val="center"/>
        </w:trPr>
        <w:tc>
          <w:tcPr>
            <w:tcW w:w="373" w:type="pct"/>
            <w:vMerge/>
            <w:shd w:val="clear" w:color="auto" w:fill="auto"/>
          </w:tcPr>
          <w:p w:rsidR="00234AF0" w:rsidRPr="00EC3EAD" w:rsidRDefault="00234AF0" w:rsidP="00C6558E">
            <w:pPr>
              <w:spacing w:after="200" w:line="276" w:lineRule="auto"/>
              <w:rPr>
                <w:bCs/>
              </w:rPr>
            </w:pPr>
          </w:p>
        </w:tc>
        <w:tc>
          <w:tcPr>
            <w:tcW w:w="441" w:type="pct"/>
            <w:vMerge/>
            <w:shd w:val="clear" w:color="auto" w:fill="auto"/>
          </w:tcPr>
          <w:p w:rsidR="00234AF0" w:rsidRPr="00EC3EAD" w:rsidRDefault="00234AF0" w:rsidP="00C6558E">
            <w:pPr>
              <w:spacing w:after="200" w:line="276" w:lineRule="auto"/>
              <w:rPr>
                <w:bCs/>
              </w:rPr>
            </w:pPr>
          </w:p>
        </w:tc>
        <w:tc>
          <w:tcPr>
            <w:tcW w:w="689" w:type="pct"/>
            <w:vMerge/>
            <w:shd w:val="clear" w:color="auto" w:fill="auto"/>
          </w:tcPr>
          <w:p w:rsidR="00234AF0" w:rsidRPr="00EC3EAD" w:rsidRDefault="00234AF0" w:rsidP="00C6558E">
            <w:pPr>
              <w:spacing w:after="200" w:line="276" w:lineRule="auto"/>
              <w:rPr>
                <w:bCs/>
              </w:rPr>
            </w:pPr>
          </w:p>
        </w:tc>
        <w:tc>
          <w:tcPr>
            <w:tcW w:w="482" w:type="pct"/>
            <w:shd w:val="clear" w:color="auto" w:fill="auto"/>
          </w:tcPr>
          <w:p w:rsidR="00234AF0" w:rsidRPr="00EC3EAD" w:rsidRDefault="00234AF0" w:rsidP="00C6558E">
            <w:pPr>
              <w:spacing w:after="200" w:line="276" w:lineRule="auto"/>
              <w:rPr>
                <w:bCs/>
              </w:rPr>
            </w:pPr>
            <w:r w:rsidRPr="00EC3EAD">
              <w:rPr>
                <w:bCs/>
              </w:rPr>
              <w:t>1. Yıl</w:t>
            </w:r>
          </w:p>
        </w:tc>
        <w:tc>
          <w:tcPr>
            <w:tcW w:w="534" w:type="pct"/>
            <w:shd w:val="clear" w:color="auto" w:fill="auto"/>
          </w:tcPr>
          <w:p w:rsidR="00234AF0" w:rsidRPr="00EC3EAD" w:rsidRDefault="00234AF0" w:rsidP="00C6558E">
            <w:pPr>
              <w:spacing w:after="200" w:line="276" w:lineRule="auto"/>
              <w:rPr>
                <w:bCs/>
              </w:rPr>
            </w:pPr>
            <w:r w:rsidRPr="00EC3EAD">
              <w:rPr>
                <w:bCs/>
              </w:rPr>
              <w:t>2. Yıl</w:t>
            </w:r>
          </w:p>
        </w:tc>
        <w:tc>
          <w:tcPr>
            <w:tcW w:w="534" w:type="pct"/>
            <w:shd w:val="clear" w:color="auto" w:fill="auto"/>
          </w:tcPr>
          <w:p w:rsidR="00234AF0" w:rsidRPr="00EC3EAD" w:rsidRDefault="00234AF0" w:rsidP="00C6558E">
            <w:pPr>
              <w:spacing w:after="200" w:line="276" w:lineRule="auto"/>
              <w:rPr>
                <w:bCs/>
              </w:rPr>
            </w:pPr>
            <w:r w:rsidRPr="00EC3EAD">
              <w:rPr>
                <w:bCs/>
              </w:rPr>
              <w:t>3. Yıl</w:t>
            </w:r>
          </w:p>
        </w:tc>
        <w:tc>
          <w:tcPr>
            <w:tcW w:w="458" w:type="pct"/>
            <w:shd w:val="clear" w:color="auto" w:fill="auto"/>
          </w:tcPr>
          <w:p w:rsidR="00234AF0" w:rsidRPr="00EC3EAD" w:rsidRDefault="00234AF0" w:rsidP="00C6558E">
            <w:pPr>
              <w:spacing w:after="200" w:line="276" w:lineRule="auto"/>
              <w:rPr>
                <w:bCs/>
              </w:rPr>
            </w:pPr>
            <w:r w:rsidRPr="00EC3EAD">
              <w:rPr>
                <w:bCs/>
              </w:rPr>
              <w:t>4. Yıl</w:t>
            </w:r>
          </w:p>
        </w:tc>
        <w:tc>
          <w:tcPr>
            <w:tcW w:w="483" w:type="pct"/>
          </w:tcPr>
          <w:p w:rsidR="00234AF0" w:rsidRPr="00EC3EAD" w:rsidRDefault="00234AF0" w:rsidP="00C6558E">
            <w:pPr>
              <w:spacing w:after="200" w:line="276" w:lineRule="auto"/>
              <w:rPr>
                <w:bCs/>
              </w:rPr>
            </w:pPr>
            <w:r w:rsidRPr="00EC3EAD">
              <w:rPr>
                <w:bCs/>
              </w:rPr>
              <w:t>5. Yıl</w:t>
            </w:r>
          </w:p>
        </w:tc>
        <w:tc>
          <w:tcPr>
            <w:tcW w:w="1006" w:type="pct"/>
          </w:tcPr>
          <w:p w:rsidR="00234AF0" w:rsidRPr="00EC3EAD" w:rsidRDefault="00234AF0" w:rsidP="00C6558E">
            <w:pPr>
              <w:spacing w:after="200" w:line="276" w:lineRule="auto"/>
              <w:rPr>
                <w:bCs/>
              </w:rPr>
            </w:pPr>
          </w:p>
        </w:tc>
      </w:tr>
      <w:tr w:rsidR="00234AF0" w:rsidRPr="00EC3EAD" w:rsidTr="00D63C3C">
        <w:trPr>
          <w:trHeight w:val="398"/>
          <w:jc w:val="center"/>
        </w:trPr>
        <w:tc>
          <w:tcPr>
            <w:tcW w:w="373" w:type="pct"/>
            <w:shd w:val="clear" w:color="auto" w:fill="auto"/>
          </w:tcPr>
          <w:p w:rsidR="00234AF0" w:rsidRPr="00EC3EAD" w:rsidRDefault="00234AF0" w:rsidP="00C6558E">
            <w:pPr>
              <w:spacing w:after="200" w:line="276" w:lineRule="auto"/>
            </w:pPr>
          </w:p>
        </w:tc>
        <w:tc>
          <w:tcPr>
            <w:tcW w:w="441" w:type="pct"/>
            <w:shd w:val="clear" w:color="auto" w:fill="auto"/>
          </w:tcPr>
          <w:p w:rsidR="00234AF0" w:rsidRPr="00EC3EAD" w:rsidRDefault="00234AF0" w:rsidP="00C6558E">
            <w:pPr>
              <w:spacing w:after="200" w:line="276" w:lineRule="auto"/>
            </w:pPr>
          </w:p>
        </w:tc>
        <w:tc>
          <w:tcPr>
            <w:tcW w:w="689" w:type="pct"/>
            <w:shd w:val="clear" w:color="auto" w:fill="auto"/>
          </w:tcPr>
          <w:p w:rsidR="00234AF0" w:rsidRPr="00EC3EAD" w:rsidRDefault="00234AF0" w:rsidP="00C6558E">
            <w:pPr>
              <w:spacing w:after="200" w:line="276" w:lineRule="auto"/>
            </w:pPr>
          </w:p>
        </w:tc>
        <w:tc>
          <w:tcPr>
            <w:tcW w:w="482" w:type="pct"/>
            <w:shd w:val="clear" w:color="auto" w:fill="auto"/>
          </w:tcPr>
          <w:p w:rsidR="00234AF0" w:rsidRPr="00EC3EAD" w:rsidRDefault="00234AF0" w:rsidP="00C6558E">
            <w:pPr>
              <w:spacing w:after="200" w:line="276" w:lineRule="auto"/>
            </w:pPr>
          </w:p>
        </w:tc>
        <w:tc>
          <w:tcPr>
            <w:tcW w:w="534" w:type="pct"/>
            <w:shd w:val="clear" w:color="auto" w:fill="auto"/>
          </w:tcPr>
          <w:p w:rsidR="00234AF0" w:rsidRPr="00EC3EAD" w:rsidRDefault="00234AF0" w:rsidP="00C6558E">
            <w:pPr>
              <w:spacing w:after="200" w:line="276" w:lineRule="auto"/>
            </w:pPr>
          </w:p>
        </w:tc>
        <w:tc>
          <w:tcPr>
            <w:tcW w:w="534" w:type="pct"/>
            <w:shd w:val="clear" w:color="auto" w:fill="auto"/>
          </w:tcPr>
          <w:p w:rsidR="00234AF0" w:rsidRPr="00EC3EAD" w:rsidRDefault="00234AF0" w:rsidP="00C6558E">
            <w:pPr>
              <w:spacing w:after="200" w:line="276" w:lineRule="auto"/>
            </w:pPr>
          </w:p>
        </w:tc>
        <w:tc>
          <w:tcPr>
            <w:tcW w:w="458" w:type="pct"/>
            <w:shd w:val="clear" w:color="auto" w:fill="auto"/>
          </w:tcPr>
          <w:p w:rsidR="00234AF0" w:rsidRPr="00EC3EAD" w:rsidRDefault="00234AF0" w:rsidP="00C6558E">
            <w:pPr>
              <w:spacing w:after="200" w:line="276" w:lineRule="auto"/>
            </w:pPr>
          </w:p>
        </w:tc>
        <w:tc>
          <w:tcPr>
            <w:tcW w:w="483" w:type="pct"/>
          </w:tcPr>
          <w:p w:rsidR="00234AF0" w:rsidRPr="00EC3EAD" w:rsidRDefault="00234AF0" w:rsidP="00C6558E">
            <w:pPr>
              <w:spacing w:after="200" w:line="276" w:lineRule="auto"/>
            </w:pPr>
          </w:p>
        </w:tc>
        <w:tc>
          <w:tcPr>
            <w:tcW w:w="1006" w:type="pct"/>
          </w:tcPr>
          <w:p w:rsidR="00234AF0" w:rsidRPr="00EC3EAD" w:rsidRDefault="00234AF0" w:rsidP="00C6558E">
            <w:pPr>
              <w:spacing w:after="200" w:line="276" w:lineRule="auto"/>
            </w:pPr>
          </w:p>
        </w:tc>
      </w:tr>
      <w:tr w:rsidR="00234AF0" w:rsidRPr="00EC3EAD" w:rsidTr="00D63C3C">
        <w:trPr>
          <w:trHeight w:val="410"/>
          <w:jc w:val="center"/>
        </w:trPr>
        <w:tc>
          <w:tcPr>
            <w:tcW w:w="373" w:type="pct"/>
            <w:shd w:val="clear" w:color="auto" w:fill="auto"/>
          </w:tcPr>
          <w:p w:rsidR="00234AF0" w:rsidRPr="00EC3EAD" w:rsidRDefault="00234AF0" w:rsidP="00C6558E">
            <w:pPr>
              <w:spacing w:after="200" w:line="276" w:lineRule="auto"/>
            </w:pPr>
          </w:p>
        </w:tc>
        <w:tc>
          <w:tcPr>
            <w:tcW w:w="441" w:type="pct"/>
            <w:shd w:val="clear" w:color="auto" w:fill="auto"/>
          </w:tcPr>
          <w:p w:rsidR="00234AF0" w:rsidRPr="00EC3EAD" w:rsidRDefault="00234AF0" w:rsidP="00C6558E">
            <w:pPr>
              <w:spacing w:after="200" w:line="276" w:lineRule="auto"/>
            </w:pPr>
          </w:p>
        </w:tc>
        <w:tc>
          <w:tcPr>
            <w:tcW w:w="689" w:type="pct"/>
            <w:shd w:val="clear" w:color="auto" w:fill="auto"/>
          </w:tcPr>
          <w:p w:rsidR="00234AF0" w:rsidRPr="00EC3EAD" w:rsidRDefault="00234AF0" w:rsidP="00C6558E">
            <w:pPr>
              <w:spacing w:after="200" w:line="276" w:lineRule="auto"/>
            </w:pPr>
          </w:p>
        </w:tc>
        <w:tc>
          <w:tcPr>
            <w:tcW w:w="482" w:type="pct"/>
            <w:shd w:val="clear" w:color="auto" w:fill="auto"/>
          </w:tcPr>
          <w:p w:rsidR="00234AF0" w:rsidRPr="00EC3EAD" w:rsidRDefault="00234AF0" w:rsidP="00C6558E">
            <w:pPr>
              <w:spacing w:after="200" w:line="276" w:lineRule="auto"/>
            </w:pPr>
          </w:p>
        </w:tc>
        <w:tc>
          <w:tcPr>
            <w:tcW w:w="534" w:type="pct"/>
            <w:shd w:val="clear" w:color="auto" w:fill="auto"/>
          </w:tcPr>
          <w:p w:rsidR="00234AF0" w:rsidRPr="00EC3EAD" w:rsidRDefault="00234AF0" w:rsidP="00C6558E">
            <w:pPr>
              <w:spacing w:after="200" w:line="276" w:lineRule="auto"/>
            </w:pPr>
          </w:p>
        </w:tc>
        <w:tc>
          <w:tcPr>
            <w:tcW w:w="534" w:type="pct"/>
            <w:shd w:val="clear" w:color="auto" w:fill="auto"/>
          </w:tcPr>
          <w:p w:rsidR="00234AF0" w:rsidRPr="00EC3EAD" w:rsidRDefault="00234AF0" w:rsidP="00C6558E">
            <w:pPr>
              <w:spacing w:after="200" w:line="276" w:lineRule="auto"/>
            </w:pPr>
          </w:p>
        </w:tc>
        <w:tc>
          <w:tcPr>
            <w:tcW w:w="458" w:type="pct"/>
            <w:shd w:val="clear" w:color="auto" w:fill="auto"/>
          </w:tcPr>
          <w:p w:rsidR="00234AF0" w:rsidRPr="00EC3EAD" w:rsidRDefault="00234AF0" w:rsidP="00C6558E">
            <w:pPr>
              <w:spacing w:after="200" w:line="276" w:lineRule="auto"/>
            </w:pPr>
          </w:p>
        </w:tc>
        <w:tc>
          <w:tcPr>
            <w:tcW w:w="483" w:type="pct"/>
          </w:tcPr>
          <w:p w:rsidR="00234AF0" w:rsidRPr="00EC3EAD" w:rsidRDefault="00234AF0" w:rsidP="00C6558E">
            <w:pPr>
              <w:spacing w:after="200" w:line="276" w:lineRule="auto"/>
            </w:pPr>
          </w:p>
        </w:tc>
        <w:tc>
          <w:tcPr>
            <w:tcW w:w="1006" w:type="pct"/>
          </w:tcPr>
          <w:p w:rsidR="00234AF0" w:rsidRPr="00EC3EAD" w:rsidRDefault="00234AF0" w:rsidP="00C6558E">
            <w:pPr>
              <w:spacing w:after="200" w:line="276" w:lineRule="auto"/>
            </w:pPr>
          </w:p>
        </w:tc>
      </w:tr>
      <w:tr w:rsidR="00234AF0" w:rsidRPr="00EC3EAD" w:rsidTr="00D63C3C">
        <w:trPr>
          <w:trHeight w:val="410"/>
          <w:jc w:val="center"/>
        </w:trPr>
        <w:tc>
          <w:tcPr>
            <w:tcW w:w="373" w:type="pct"/>
            <w:shd w:val="clear" w:color="auto" w:fill="auto"/>
          </w:tcPr>
          <w:p w:rsidR="00234AF0" w:rsidRPr="00EC3EAD" w:rsidRDefault="00234AF0" w:rsidP="00C6558E">
            <w:pPr>
              <w:spacing w:after="200" w:line="276" w:lineRule="auto"/>
            </w:pPr>
          </w:p>
        </w:tc>
        <w:tc>
          <w:tcPr>
            <w:tcW w:w="441" w:type="pct"/>
            <w:shd w:val="clear" w:color="auto" w:fill="auto"/>
          </w:tcPr>
          <w:p w:rsidR="00234AF0" w:rsidRPr="00EC3EAD" w:rsidRDefault="00234AF0" w:rsidP="00C6558E">
            <w:pPr>
              <w:spacing w:after="200" w:line="276" w:lineRule="auto"/>
            </w:pPr>
          </w:p>
        </w:tc>
        <w:tc>
          <w:tcPr>
            <w:tcW w:w="689" w:type="pct"/>
            <w:shd w:val="clear" w:color="auto" w:fill="auto"/>
          </w:tcPr>
          <w:p w:rsidR="00234AF0" w:rsidRPr="00EC3EAD" w:rsidRDefault="00234AF0" w:rsidP="00C6558E">
            <w:pPr>
              <w:spacing w:after="200" w:line="276" w:lineRule="auto"/>
            </w:pPr>
          </w:p>
        </w:tc>
        <w:tc>
          <w:tcPr>
            <w:tcW w:w="482" w:type="pct"/>
            <w:shd w:val="clear" w:color="auto" w:fill="auto"/>
          </w:tcPr>
          <w:p w:rsidR="00234AF0" w:rsidRPr="00EC3EAD" w:rsidRDefault="00234AF0" w:rsidP="00C6558E">
            <w:pPr>
              <w:spacing w:after="200" w:line="276" w:lineRule="auto"/>
            </w:pPr>
          </w:p>
        </w:tc>
        <w:tc>
          <w:tcPr>
            <w:tcW w:w="534" w:type="pct"/>
            <w:shd w:val="clear" w:color="auto" w:fill="auto"/>
          </w:tcPr>
          <w:p w:rsidR="00234AF0" w:rsidRPr="00EC3EAD" w:rsidRDefault="00234AF0" w:rsidP="00C6558E">
            <w:pPr>
              <w:spacing w:after="200" w:line="276" w:lineRule="auto"/>
            </w:pPr>
          </w:p>
        </w:tc>
        <w:tc>
          <w:tcPr>
            <w:tcW w:w="534" w:type="pct"/>
            <w:shd w:val="clear" w:color="auto" w:fill="auto"/>
          </w:tcPr>
          <w:p w:rsidR="00234AF0" w:rsidRPr="00EC3EAD" w:rsidRDefault="00234AF0" w:rsidP="00C6558E">
            <w:pPr>
              <w:spacing w:after="200" w:line="276" w:lineRule="auto"/>
            </w:pPr>
          </w:p>
        </w:tc>
        <w:tc>
          <w:tcPr>
            <w:tcW w:w="458" w:type="pct"/>
            <w:shd w:val="clear" w:color="auto" w:fill="auto"/>
          </w:tcPr>
          <w:p w:rsidR="00234AF0" w:rsidRPr="00EC3EAD" w:rsidRDefault="00234AF0" w:rsidP="00C6558E">
            <w:pPr>
              <w:spacing w:after="200" w:line="276" w:lineRule="auto"/>
            </w:pPr>
          </w:p>
        </w:tc>
        <w:tc>
          <w:tcPr>
            <w:tcW w:w="483" w:type="pct"/>
          </w:tcPr>
          <w:p w:rsidR="00234AF0" w:rsidRPr="00EC3EAD" w:rsidRDefault="00234AF0" w:rsidP="00C6558E">
            <w:pPr>
              <w:spacing w:after="200" w:line="276" w:lineRule="auto"/>
            </w:pPr>
          </w:p>
        </w:tc>
        <w:tc>
          <w:tcPr>
            <w:tcW w:w="1006" w:type="pct"/>
          </w:tcPr>
          <w:p w:rsidR="00234AF0" w:rsidRPr="00EC3EAD" w:rsidRDefault="00234AF0" w:rsidP="00C6558E">
            <w:pPr>
              <w:spacing w:after="200" w:line="276" w:lineRule="auto"/>
            </w:pPr>
          </w:p>
        </w:tc>
      </w:tr>
      <w:tr w:rsidR="00234AF0" w:rsidRPr="00EC3EAD" w:rsidTr="00D63C3C">
        <w:trPr>
          <w:trHeight w:val="70"/>
          <w:jc w:val="center"/>
        </w:trPr>
        <w:tc>
          <w:tcPr>
            <w:tcW w:w="373" w:type="pct"/>
            <w:shd w:val="clear" w:color="auto" w:fill="auto"/>
          </w:tcPr>
          <w:p w:rsidR="00234AF0" w:rsidRPr="00EC3EAD" w:rsidRDefault="00234AF0" w:rsidP="00C6558E">
            <w:pPr>
              <w:spacing w:after="200" w:line="276" w:lineRule="auto"/>
            </w:pPr>
          </w:p>
        </w:tc>
        <w:tc>
          <w:tcPr>
            <w:tcW w:w="441" w:type="pct"/>
            <w:shd w:val="clear" w:color="auto" w:fill="auto"/>
          </w:tcPr>
          <w:p w:rsidR="00234AF0" w:rsidRPr="00EC3EAD" w:rsidRDefault="00234AF0" w:rsidP="00C6558E">
            <w:pPr>
              <w:spacing w:after="200" w:line="276" w:lineRule="auto"/>
            </w:pPr>
          </w:p>
        </w:tc>
        <w:tc>
          <w:tcPr>
            <w:tcW w:w="689" w:type="pct"/>
            <w:shd w:val="clear" w:color="auto" w:fill="auto"/>
          </w:tcPr>
          <w:p w:rsidR="00234AF0" w:rsidRPr="00EC3EAD" w:rsidRDefault="00234AF0" w:rsidP="00C6558E">
            <w:pPr>
              <w:spacing w:after="200" w:line="276" w:lineRule="auto"/>
            </w:pPr>
          </w:p>
        </w:tc>
        <w:tc>
          <w:tcPr>
            <w:tcW w:w="482" w:type="pct"/>
            <w:shd w:val="clear" w:color="auto" w:fill="auto"/>
          </w:tcPr>
          <w:p w:rsidR="00234AF0" w:rsidRPr="00EC3EAD" w:rsidRDefault="00234AF0" w:rsidP="00C6558E">
            <w:pPr>
              <w:spacing w:after="200" w:line="276" w:lineRule="auto"/>
            </w:pPr>
          </w:p>
        </w:tc>
        <w:tc>
          <w:tcPr>
            <w:tcW w:w="534" w:type="pct"/>
            <w:shd w:val="clear" w:color="auto" w:fill="auto"/>
          </w:tcPr>
          <w:p w:rsidR="00234AF0" w:rsidRPr="00EC3EAD" w:rsidRDefault="00234AF0" w:rsidP="00C6558E">
            <w:pPr>
              <w:spacing w:after="200" w:line="276" w:lineRule="auto"/>
            </w:pPr>
          </w:p>
        </w:tc>
        <w:tc>
          <w:tcPr>
            <w:tcW w:w="534" w:type="pct"/>
            <w:shd w:val="clear" w:color="auto" w:fill="auto"/>
          </w:tcPr>
          <w:p w:rsidR="00234AF0" w:rsidRPr="00EC3EAD" w:rsidRDefault="00234AF0" w:rsidP="00C6558E">
            <w:pPr>
              <w:spacing w:after="200" w:line="276" w:lineRule="auto"/>
            </w:pPr>
          </w:p>
        </w:tc>
        <w:tc>
          <w:tcPr>
            <w:tcW w:w="458" w:type="pct"/>
            <w:shd w:val="clear" w:color="auto" w:fill="auto"/>
          </w:tcPr>
          <w:p w:rsidR="00234AF0" w:rsidRPr="00EC3EAD" w:rsidRDefault="00234AF0" w:rsidP="00C6558E">
            <w:pPr>
              <w:spacing w:after="200" w:line="276" w:lineRule="auto"/>
            </w:pPr>
          </w:p>
        </w:tc>
        <w:tc>
          <w:tcPr>
            <w:tcW w:w="483" w:type="pct"/>
          </w:tcPr>
          <w:p w:rsidR="00234AF0" w:rsidRPr="00EC3EAD" w:rsidRDefault="00234AF0" w:rsidP="00C6558E">
            <w:pPr>
              <w:spacing w:after="200" w:line="276" w:lineRule="auto"/>
            </w:pPr>
          </w:p>
        </w:tc>
        <w:tc>
          <w:tcPr>
            <w:tcW w:w="1006" w:type="pct"/>
          </w:tcPr>
          <w:p w:rsidR="00234AF0" w:rsidRPr="00EC3EAD" w:rsidRDefault="00234AF0" w:rsidP="00C6558E">
            <w:pPr>
              <w:spacing w:after="200" w:line="276" w:lineRule="auto"/>
            </w:pPr>
          </w:p>
        </w:tc>
      </w:tr>
    </w:tbl>
    <w:p w:rsidR="00B5693D" w:rsidRPr="00B5693D" w:rsidRDefault="00B5693D" w:rsidP="00F72BEF">
      <w:pPr>
        <w:ind w:left="1418" w:right="1364"/>
        <w:jc w:val="both"/>
        <w:rPr>
          <w:rFonts w:ascii="Times New Roman" w:hAnsi="Times New Roman"/>
          <w:sz w:val="24"/>
          <w:szCs w:val="24"/>
          <w:u w:val="single"/>
        </w:rPr>
      </w:pPr>
      <w:r w:rsidRPr="00B5693D">
        <w:rPr>
          <w:rFonts w:ascii="Times New Roman" w:hAnsi="Times New Roman"/>
          <w:sz w:val="24"/>
          <w:szCs w:val="24"/>
          <w:u w:val="single"/>
        </w:rPr>
        <w:t>Açıklamalar:</w:t>
      </w:r>
    </w:p>
    <w:p w:rsidR="00B5693D" w:rsidRPr="00B5693D" w:rsidRDefault="00B5693D" w:rsidP="00F72BEF">
      <w:pPr>
        <w:ind w:left="1418" w:right="1364"/>
        <w:jc w:val="both"/>
        <w:rPr>
          <w:rFonts w:ascii="Times New Roman" w:hAnsi="Times New Roman"/>
          <w:sz w:val="24"/>
          <w:szCs w:val="24"/>
          <w:vertAlign w:val="superscript"/>
        </w:rPr>
      </w:pPr>
      <w:r w:rsidRPr="00B5693D">
        <w:rPr>
          <w:rFonts w:ascii="Times New Roman" w:hAnsi="Times New Roman"/>
          <w:sz w:val="24"/>
          <w:szCs w:val="24"/>
          <w:vertAlign w:val="superscript"/>
        </w:rPr>
        <w:t xml:space="preserve">(1) </w:t>
      </w:r>
      <w:r w:rsidRPr="00B5693D">
        <w:rPr>
          <w:rFonts w:ascii="Times New Roman" w:hAnsi="Times New Roman"/>
          <w:sz w:val="24"/>
          <w:szCs w:val="24"/>
        </w:rPr>
        <w:t>Atık Yönetimi Yönetmeliği Ek-4’teki şekliyle verilecektir.</w:t>
      </w:r>
    </w:p>
    <w:p w:rsidR="00B5693D" w:rsidRPr="00B5693D" w:rsidRDefault="00B5693D" w:rsidP="00F72BEF">
      <w:pPr>
        <w:ind w:left="1418" w:right="1364"/>
        <w:jc w:val="both"/>
        <w:rPr>
          <w:rFonts w:ascii="Times New Roman" w:hAnsi="Times New Roman"/>
          <w:sz w:val="24"/>
          <w:szCs w:val="24"/>
        </w:rPr>
      </w:pPr>
      <w:r w:rsidRPr="00B5693D">
        <w:rPr>
          <w:rFonts w:ascii="Times New Roman" w:hAnsi="Times New Roman"/>
          <w:sz w:val="24"/>
          <w:szCs w:val="24"/>
          <w:vertAlign w:val="superscript"/>
        </w:rPr>
        <w:t xml:space="preserve">(2) </w:t>
      </w:r>
      <w:r w:rsidRPr="00B5693D">
        <w:rPr>
          <w:rFonts w:ascii="Times New Roman" w:hAnsi="Times New Roman"/>
          <w:sz w:val="24"/>
          <w:szCs w:val="24"/>
        </w:rPr>
        <w:t>Kg/yıl veya Litre/yıl olarak bir yıllık toplam miktar verilecektir.</w:t>
      </w:r>
    </w:p>
    <w:p w:rsidR="00B5693D" w:rsidRPr="00B5693D" w:rsidRDefault="00B5693D" w:rsidP="005C4CB3">
      <w:pPr>
        <w:ind w:left="1418" w:right="1364"/>
        <w:jc w:val="both"/>
        <w:rPr>
          <w:rFonts w:ascii="Times New Roman" w:hAnsi="Times New Roman"/>
          <w:b/>
          <w:sz w:val="24"/>
          <w:szCs w:val="24"/>
        </w:rPr>
      </w:pPr>
      <w:r w:rsidRPr="00B5693D">
        <w:rPr>
          <w:rFonts w:ascii="Times New Roman" w:hAnsi="Times New Roman"/>
          <w:sz w:val="24"/>
          <w:szCs w:val="24"/>
          <w:vertAlign w:val="superscript"/>
        </w:rPr>
        <w:t xml:space="preserve"> </w:t>
      </w:r>
      <w:r w:rsidRPr="00B5693D">
        <w:rPr>
          <w:rFonts w:ascii="Times New Roman" w:hAnsi="Times New Roman"/>
          <w:b/>
          <w:sz w:val="24"/>
          <w:szCs w:val="24"/>
        </w:rPr>
        <w:t xml:space="preserve">Ek: </w:t>
      </w:r>
    </w:p>
    <w:p w:rsidR="00B5693D" w:rsidRPr="00B5693D" w:rsidRDefault="00B5693D" w:rsidP="00F72BEF">
      <w:pPr>
        <w:pStyle w:val="Default"/>
        <w:numPr>
          <w:ilvl w:val="0"/>
          <w:numId w:val="5"/>
        </w:numPr>
        <w:ind w:left="1418" w:right="1364" w:firstLine="0"/>
        <w:jc w:val="both"/>
        <w:rPr>
          <w:lang w:val="tr-TR"/>
        </w:rPr>
      </w:pPr>
      <w:r w:rsidRPr="00B5693D">
        <w:rPr>
          <w:lang w:val="tr-TR"/>
        </w:rPr>
        <w:t>Genel vaziyet planı</w:t>
      </w:r>
    </w:p>
    <w:p w:rsidR="00B5693D" w:rsidRPr="00B5693D" w:rsidRDefault="00B5693D" w:rsidP="00F72BEF">
      <w:pPr>
        <w:pStyle w:val="Default"/>
        <w:numPr>
          <w:ilvl w:val="0"/>
          <w:numId w:val="5"/>
        </w:numPr>
        <w:ind w:left="1418" w:right="1364" w:firstLine="0"/>
        <w:jc w:val="both"/>
        <w:rPr>
          <w:lang w:val="tr-TR"/>
        </w:rPr>
      </w:pPr>
      <w:r w:rsidRPr="00B5693D">
        <w:rPr>
          <w:lang w:val="tr-TR"/>
        </w:rPr>
        <w:t>Görseller;</w:t>
      </w:r>
    </w:p>
    <w:p w:rsidR="00B5693D" w:rsidRPr="00B5693D" w:rsidRDefault="00B5693D" w:rsidP="00F72BEF">
      <w:pPr>
        <w:pStyle w:val="Default"/>
        <w:numPr>
          <w:ilvl w:val="0"/>
          <w:numId w:val="1"/>
        </w:numPr>
        <w:ind w:left="1418" w:right="1364" w:firstLine="0"/>
        <w:jc w:val="both"/>
        <w:rPr>
          <w:lang w:val="tr-TR"/>
        </w:rPr>
      </w:pPr>
      <w:r w:rsidRPr="00B5693D">
        <w:rPr>
          <w:lang w:val="tr-TR"/>
        </w:rPr>
        <w:t>Balık çiftliğinin yüzey yapıları fotoğrafları</w:t>
      </w:r>
    </w:p>
    <w:p w:rsidR="00B5693D" w:rsidRPr="00B5693D" w:rsidRDefault="00B5693D" w:rsidP="00F72BEF">
      <w:pPr>
        <w:pStyle w:val="Default"/>
        <w:numPr>
          <w:ilvl w:val="0"/>
          <w:numId w:val="1"/>
        </w:numPr>
        <w:ind w:left="1418" w:right="1364" w:firstLine="0"/>
        <w:jc w:val="both"/>
        <w:rPr>
          <w:lang w:val="tr-TR"/>
        </w:rPr>
      </w:pPr>
      <w:r w:rsidRPr="00B5693D">
        <w:rPr>
          <w:lang w:val="tr-TR"/>
        </w:rPr>
        <w:t xml:space="preserve">Balık çiftliğinin ve etkileyebileceği hassas alanların bulunduğu deniz ortamının </w:t>
      </w:r>
      <w:proofErr w:type="spellStart"/>
      <w:r w:rsidRPr="00B5693D">
        <w:rPr>
          <w:lang w:val="tr-TR"/>
        </w:rPr>
        <w:t>bentik</w:t>
      </w:r>
      <w:proofErr w:type="spellEnd"/>
      <w:r w:rsidRPr="00B5693D">
        <w:rPr>
          <w:lang w:val="tr-TR"/>
        </w:rPr>
        <w:t xml:space="preserve"> bölgesine ait fotoğrafları, video ve diğer görsel dokümanlar</w:t>
      </w:r>
    </w:p>
    <w:p w:rsidR="00B5693D" w:rsidRPr="00B5693D" w:rsidRDefault="00B5693D" w:rsidP="00F72BEF">
      <w:pPr>
        <w:pStyle w:val="Default"/>
        <w:numPr>
          <w:ilvl w:val="0"/>
          <w:numId w:val="1"/>
        </w:numPr>
        <w:ind w:left="1418" w:right="1364" w:firstLine="0"/>
        <w:jc w:val="both"/>
        <w:rPr>
          <w:lang w:val="tr-TR"/>
        </w:rPr>
      </w:pPr>
      <w:r w:rsidRPr="00B5693D">
        <w:rPr>
          <w:lang w:val="tr-TR"/>
        </w:rPr>
        <w:t>Lojistik tesisleri ve kullanılan deniz araçlarına ait fotoğraflar</w:t>
      </w:r>
    </w:p>
    <w:p w:rsidR="00B5693D" w:rsidRPr="00B5693D" w:rsidRDefault="00B5693D" w:rsidP="00F72BEF">
      <w:pPr>
        <w:pStyle w:val="Default"/>
        <w:numPr>
          <w:ilvl w:val="0"/>
          <w:numId w:val="5"/>
        </w:numPr>
        <w:ind w:left="1418" w:right="1364" w:firstLine="0"/>
        <w:jc w:val="both"/>
        <w:rPr>
          <w:lang w:val="tr-TR"/>
        </w:rPr>
      </w:pPr>
      <w:proofErr w:type="spellStart"/>
      <w:r w:rsidRPr="00B5693D">
        <w:rPr>
          <w:lang w:val="tr-TR"/>
        </w:rPr>
        <w:t>Bentik</w:t>
      </w:r>
      <w:proofErr w:type="spellEnd"/>
      <w:r w:rsidRPr="00B5693D">
        <w:rPr>
          <w:lang w:val="tr-TR"/>
        </w:rPr>
        <w:t xml:space="preserve"> makro flora ve </w:t>
      </w:r>
      <w:proofErr w:type="gramStart"/>
      <w:r w:rsidRPr="00B5693D">
        <w:rPr>
          <w:lang w:val="tr-TR"/>
        </w:rPr>
        <w:t>fauna</w:t>
      </w:r>
      <w:proofErr w:type="gramEnd"/>
      <w:r w:rsidRPr="00B5693D">
        <w:rPr>
          <w:lang w:val="tr-TR"/>
        </w:rPr>
        <w:t xml:space="preserve"> tür tespit, sayım ve indeks hesaplamalarını içeren Ekolojik Rapor (Su ürünleri yetiştiricilik bölgesi bazında veya körfez bazında düzenlenebilir.)</w:t>
      </w:r>
    </w:p>
    <w:p w:rsidR="00B5693D" w:rsidRPr="00B5693D" w:rsidRDefault="00B5693D" w:rsidP="00F72BEF">
      <w:pPr>
        <w:pStyle w:val="Default"/>
        <w:numPr>
          <w:ilvl w:val="0"/>
          <w:numId w:val="5"/>
        </w:numPr>
        <w:ind w:left="1418" w:right="1364" w:firstLine="0"/>
        <w:jc w:val="both"/>
        <w:rPr>
          <w:lang w:val="tr-TR"/>
        </w:rPr>
      </w:pPr>
      <w:r w:rsidRPr="00B5693D">
        <w:rPr>
          <w:lang w:val="tr-TR"/>
        </w:rPr>
        <w:t>Balık Çiftliği İzleme Raporu</w:t>
      </w:r>
    </w:p>
    <w:p w:rsidR="00B5693D" w:rsidRPr="00B5693D" w:rsidRDefault="00B5693D" w:rsidP="00F72BEF">
      <w:pPr>
        <w:pStyle w:val="Default"/>
        <w:numPr>
          <w:ilvl w:val="0"/>
          <w:numId w:val="5"/>
        </w:numPr>
        <w:ind w:left="1418" w:right="1364" w:firstLine="0"/>
        <w:jc w:val="both"/>
        <w:rPr>
          <w:lang w:val="tr-TR"/>
        </w:rPr>
      </w:pPr>
      <w:r w:rsidRPr="00B5693D">
        <w:rPr>
          <w:lang w:val="tr-TR"/>
        </w:rPr>
        <w:t xml:space="preserve">Projeyi hazırlayanlara ilişkin bilgiler </w:t>
      </w:r>
    </w:p>
    <w:p w:rsidR="00B5693D" w:rsidRPr="00B5693D" w:rsidRDefault="00B5693D" w:rsidP="00F72BEF">
      <w:pPr>
        <w:pStyle w:val="Default"/>
        <w:numPr>
          <w:ilvl w:val="0"/>
          <w:numId w:val="5"/>
        </w:numPr>
        <w:ind w:left="1418" w:right="1364" w:firstLine="0"/>
        <w:jc w:val="both"/>
        <w:rPr>
          <w:lang w:val="tr-TR"/>
        </w:rPr>
      </w:pPr>
      <w:r w:rsidRPr="00B5693D">
        <w:rPr>
          <w:lang w:val="tr-TR"/>
        </w:rPr>
        <w:t xml:space="preserve">ÇED </w:t>
      </w:r>
      <w:r w:rsidRPr="00B5693D">
        <w:rPr>
          <w:color w:val="auto"/>
          <w:lang w:val="tr-TR"/>
        </w:rPr>
        <w:t>Olumlu/Gerekli Değildir</w:t>
      </w:r>
      <w:r w:rsidRPr="00B5693D">
        <w:rPr>
          <w:lang w:val="tr-TR"/>
        </w:rPr>
        <w:t xml:space="preserve"> Belgesi </w:t>
      </w:r>
    </w:p>
    <w:p w:rsidR="00B5693D" w:rsidRPr="00B5693D" w:rsidRDefault="00B5693D" w:rsidP="00F72BEF">
      <w:pPr>
        <w:ind w:left="1418" w:right="1364"/>
        <w:rPr>
          <w:rFonts w:ascii="Times New Roman" w:hAnsi="Times New Roman"/>
          <w:b/>
          <w:sz w:val="24"/>
          <w:szCs w:val="24"/>
        </w:rPr>
      </w:pPr>
      <w:r w:rsidRPr="00B5693D">
        <w:rPr>
          <w:rFonts w:ascii="Times New Roman" w:hAnsi="Times New Roman"/>
          <w:b/>
          <w:sz w:val="24"/>
          <w:szCs w:val="24"/>
        </w:rPr>
        <w:lastRenderedPageBreak/>
        <w:t>EK-6</w:t>
      </w:r>
    </w:p>
    <w:p w:rsidR="0092024E" w:rsidRDefault="0092024E" w:rsidP="0092024E">
      <w:pPr>
        <w:spacing w:line="360" w:lineRule="auto"/>
        <w:ind w:left="1418" w:right="1364"/>
        <w:jc w:val="both"/>
        <w:rPr>
          <w:rFonts w:ascii="Times New Roman" w:hAnsi="Times New Roman"/>
          <w:b/>
          <w:sz w:val="24"/>
          <w:szCs w:val="24"/>
        </w:rPr>
      </w:pPr>
    </w:p>
    <w:p w:rsidR="00B5693D" w:rsidRPr="0092024E" w:rsidRDefault="0092024E" w:rsidP="0092024E">
      <w:pPr>
        <w:spacing w:line="360" w:lineRule="auto"/>
        <w:ind w:left="1418" w:right="1364"/>
        <w:jc w:val="both"/>
        <w:rPr>
          <w:rFonts w:ascii="Times New Roman" w:hAnsi="Times New Roman"/>
          <w:b/>
          <w:sz w:val="24"/>
          <w:szCs w:val="24"/>
        </w:rPr>
      </w:pPr>
      <w:r w:rsidRPr="0092024E">
        <w:rPr>
          <w:rFonts w:ascii="Times New Roman" w:hAnsi="Times New Roman"/>
          <w:b/>
          <w:sz w:val="24"/>
          <w:szCs w:val="24"/>
        </w:rPr>
        <w:t xml:space="preserve">  İ</w:t>
      </w:r>
      <w:r w:rsidR="00B5693D" w:rsidRPr="0092024E">
        <w:rPr>
          <w:rFonts w:ascii="Times New Roman" w:hAnsi="Times New Roman"/>
          <w:b/>
          <w:sz w:val="24"/>
          <w:szCs w:val="24"/>
        </w:rPr>
        <w:t>zleme Çalışmalarında Ölçüm Yapılacak Parametreler</w:t>
      </w:r>
    </w:p>
    <w:p w:rsidR="00B5693D" w:rsidRPr="00B5693D" w:rsidRDefault="00B5693D" w:rsidP="00F72BEF">
      <w:pPr>
        <w:spacing w:line="240" w:lineRule="exact"/>
        <w:ind w:left="1418" w:right="1364"/>
        <w:jc w:val="both"/>
        <w:rPr>
          <w:rFonts w:ascii="Times New Roman" w:hAnsi="Times New Roman"/>
          <w:sz w:val="24"/>
          <w:szCs w:val="24"/>
        </w:rPr>
      </w:pPr>
    </w:p>
    <w:tbl>
      <w:tblPr>
        <w:tblW w:w="6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2"/>
      </w:tblGrid>
      <w:tr w:rsidR="00B5693D" w:rsidRPr="00B5693D" w:rsidTr="00D0259B">
        <w:trPr>
          <w:jc w:val="center"/>
        </w:trPr>
        <w:tc>
          <w:tcPr>
            <w:tcW w:w="6052" w:type="dxa"/>
            <w:shd w:val="clear" w:color="auto" w:fill="FFFFFF"/>
          </w:tcPr>
          <w:p w:rsidR="00B5693D" w:rsidRPr="00B5693D" w:rsidRDefault="00B5693D" w:rsidP="00D0259B">
            <w:pPr>
              <w:ind w:left="274" w:right="1637"/>
              <w:jc w:val="center"/>
              <w:rPr>
                <w:rFonts w:ascii="Times New Roman" w:hAnsi="Times New Roman"/>
                <w:b/>
                <w:sz w:val="24"/>
                <w:szCs w:val="24"/>
              </w:rPr>
            </w:pPr>
            <w:r w:rsidRPr="00B5693D">
              <w:rPr>
                <w:rFonts w:ascii="Times New Roman" w:hAnsi="Times New Roman"/>
                <w:b/>
                <w:sz w:val="24"/>
                <w:szCs w:val="24"/>
              </w:rPr>
              <w:t>Parametreler</w:t>
            </w:r>
          </w:p>
        </w:tc>
      </w:tr>
      <w:tr w:rsidR="00B5693D" w:rsidRPr="00B5693D" w:rsidTr="00D0259B">
        <w:trPr>
          <w:jc w:val="center"/>
        </w:trPr>
        <w:tc>
          <w:tcPr>
            <w:tcW w:w="6052" w:type="dxa"/>
            <w:shd w:val="clear" w:color="auto" w:fill="FFFFFF"/>
          </w:tcPr>
          <w:p w:rsidR="00B5693D" w:rsidRPr="00B5693D" w:rsidRDefault="00B5693D" w:rsidP="00D0259B">
            <w:pPr>
              <w:ind w:left="274" w:right="1637"/>
              <w:rPr>
                <w:rFonts w:ascii="Times New Roman" w:hAnsi="Times New Roman"/>
                <w:b/>
                <w:sz w:val="24"/>
                <w:szCs w:val="24"/>
              </w:rPr>
            </w:pPr>
            <w:r w:rsidRPr="00B5693D">
              <w:rPr>
                <w:rFonts w:ascii="Times New Roman" w:hAnsi="Times New Roman"/>
                <w:b/>
                <w:sz w:val="24"/>
                <w:szCs w:val="24"/>
              </w:rPr>
              <w:t>Su kolonu analizleri</w:t>
            </w:r>
          </w:p>
        </w:tc>
      </w:tr>
      <w:tr w:rsidR="00B5693D" w:rsidRPr="00B5693D" w:rsidTr="00D0259B">
        <w:trPr>
          <w:jc w:val="center"/>
        </w:trPr>
        <w:tc>
          <w:tcPr>
            <w:tcW w:w="6052" w:type="dxa"/>
            <w:shd w:val="clear" w:color="auto" w:fill="FFFFFF"/>
          </w:tcPr>
          <w:p w:rsidR="00B5693D" w:rsidRPr="00B5693D" w:rsidRDefault="00B5693D" w:rsidP="00D0259B">
            <w:pPr>
              <w:ind w:left="274" w:right="1637"/>
              <w:rPr>
                <w:rFonts w:ascii="Times New Roman" w:hAnsi="Times New Roman"/>
                <w:sz w:val="24"/>
                <w:szCs w:val="24"/>
              </w:rPr>
            </w:pPr>
            <w:r w:rsidRPr="00B5693D">
              <w:rPr>
                <w:rFonts w:ascii="Times New Roman" w:hAnsi="Times New Roman"/>
                <w:sz w:val="24"/>
                <w:szCs w:val="24"/>
              </w:rPr>
              <w:t>1. Toplam çözünmüş inorganik azot (µg/L)</w:t>
            </w:r>
          </w:p>
        </w:tc>
      </w:tr>
      <w:tr w:rsidR="00B5693D" w:rsidRPr="00B5693D" w:rsidTr="00D0259B">
        <w:trPr>
          <w:jc w:val="center"/>
        </w:trPr>
        <w:tc>
          <w:tcPr>
            <w:tcW w:w="6052" w:type="dxa"/>
            <w:shd w:val="clear" w:color="auto" w:fill="FFFFFF"/>
          </w:tcPr>
          <w:p w:rsidR="00B5693D" w:rsidRPr="00B5693D" w:rsidRDefault="00B5693D" w:rsidP="00D0259B">
            <w:pPr>
              <w:ind w:left="274" w:right="1637"/>
              <w:rPr>
                <w:rFonts w:ascii="Times New Roman" w:hAnsi="Times New Roman"/>
                <w:sz w:val="24"/>
                <w:szCs w:val="24"/>
              </w:rPr>
            </w:pPr>
            <w:r w:rsidRPr="00B5693D">
              <w:rPr>
                <w:rFonts w:ascii="Times New Roman" w:hAnsi="Times New Roman"/>
                <w:sz w:val="24"/>
                <w:szCs w:val="24"/>
              </w:rPr>
              <w:t>2. Toplam fosfor (µg/L)</w:t>
            </w:r>
          </w:p>
        </w:tc>
      </w:tr>
      <w:tr w:rsidR="00B5693D" w:rsidRPr="00B5693D" w:rsidTr="00D0259B">
        <w:trPr>
          <w:jc w:val="center"/>
        </w:trPr>
        <w:tc>
          <w:tcPr>
            <w:tcW w:w="6052" w:type="dxa"/>
            <w:shd w:val="clear" w:color="auto" w:fill="FFFFFF"/>
          </w:tcPr>
          <w:p w:rsidR="00B5693D" w:rsidRPr="00B5693D" w:rsidRDefault="00B5693D" w:rsidP="00D0259B">
            <w:pPr>
              <w:ind w:left="274" w:right="1637"/>
              <w:rPr>
                <w:rFonts w:ascii="Times New Roman" w:hAnsi="Times New Roman"/>
                <w:sz w:val="24"/>
                <w:szCs w:val="24"/>
              </w:rPr>
            </w:pPr>
            <w:r w:rsidRPr="00B5693D">
              <w:rPr>
                <w:rFonts w:ascii="Times New Roman" w:hAnsi="Times New Roman"/>
                <w:sz w:val="24"/>
                <w:szCs w:val="24"/>
              </w:rPr>
              <w:t>3. Klorofil-a (µg/L)</w:t>
            </w:r>
          </w:p>
        </w:tc>
      </w:tr>
      <w:tr w:rsidR="00B5693D" w:rsidRPr="00B5693D" w:rsidTr="00D0259B">
        <w:trPr>
          <w:jc w:val="center"/>
        </w:trPr>
        <w:tc>
          <w:tcPr>
            <w:tcW w:w="6052" w:type="dxa"/>
            <w:shd w:val="clear" w:color="auto" w:fill="FFFFFF"/>
          </w:tcPr>
          <w:p w:rsidR="00B5693D" w:rsidRPr="00B5693D" w:rsidRDefault="00B5693D" w:rsidP="00D0259B">
            <w:pPr>
              <w:ind w:left="274" w:right="1637"/>
              <w:rPr>
                <w:rFonts w:ascii="Times New Roman" w:hAnsi="Times New Roman"/>
                <w:sz w:val="24"/>
                <w:szCs w:val="24"/>
              </w:rPr>
            </w:pPr>
            <w:r w:rsidRPr="00B5693D">
              <w:rPr>
                <w:rFonts w:ascii="Times New Roman" w:hAnsi="Times New Roman"/>
                <w:sz w:val="24"/>
                <w:szCs w:val="24"/>
              </w:rPr>
              <w:t>4. Çözünmüş oksijen (% )</w:t>
            </w:r>
          </w:p>
        </w:tc>
      </w:tr>
      <w:tr w:rsidR="00B5693D" w:rsidRPr="00B5693D" w:rsidTr="00D0259B">
        <w:trPr>
          <w:jc w:val="center"/>
        </w:trPr>
        <w:tc>
          <w:tcPr>
            <w:tcW w:w="6052" w:type="dxa"/>
            <w:shd w:val="clear" w:color="auto" w:fill="FFFFFF"/>
          </w:tcPr>
          <w:p w:rsidR="00B5693D" w:rsidRPr="00B5693D" w:rsidRDefault="00B5693D" w:rsidP="00D0259B">
            <w:pPr>
              <w:ind w:left="274" w:right="1637"/>
              <w:rPr>
                <w:rFonts w:ascii="Times New Roman" w:hAnsi="Times New Roman"/>
                <w:sz w:val="24"/>
                <w:szCs w:val="24"/>
              </w:rPr>
            </w:pPr>
            <w:r w:rsidRPr="00B5693D">
              <w:rPr>
                <w:rFonts w:ascii="Times New Roman" w:hAnsi="Times New Roman"/>
                <w:sz w:val="24"/>
                <w:szCs w:val="24"/>
              </w:rPr>
              <w:t>5. Seki derinliği (m)</w:t>
            </w:r>
          </w:p>
        </w:tc>
      </w:tr>
      <w:tr w:rsidR="00B5693D" w:rsidRPr="00B5693D" w:rsidTr="00D0259B">
        <w:trPr>
          <w:jc w:val="center"/>
        </w:trPr>
        <w:tc>
          <w:tcPr>
            <w:tcW w:w="6052" w:type="dxa"/>
            <w:shd w:val="clear" w:color="auto" w:fill="FFFFFF"/>
          </w:tcPr>
          <w:p w:rsidR="00B5693D" w:rsidRPr="00B5693D" w:rsidRDefault="00B5693D" w:rsidP="00D0259B">
            <w:pPr>
              <w:ind w:left="274" w:right="1637"/>
              <w:rPr>
                <w:rFonts w:ascii="Times New Roman" w:hAnsi="Times New Roman"/>
                <w:sz w:val="24"/>
                <w:szCs w:val="24"/>
              </w:rPr>
            </w:pPr>
            <w:r w:rsidRPr="00B5693D">
              <w:rPr>
                <w:rFonts w:ascii="Times New Roman" w:hAnsi="Times New Roman"/>
                <w:sz w:val="24"/>
                <w:szCs w:val="24"/>
              </w:rPr>
              <w:t>6. Deniz suyu sıcaklığı (°C)</w:t>
            </w:r>
          </w:p>
        </w:tc>
      </w:tr>
      <w:tr w:rsidR="00B5693D" w:rsidRPr="00B5693D" w:rsidTr="00D0259B">
        <w:trPr>
          <w:jc w:val="center"/>
        </w:trPr>
        <w:tc>
          <w:tcPr>
            <w:tcW w:w="6052" w:type="dxa"/>
            <w:shd w:val="clear" w:color="auto" w:fill="FFFFFF"/>
          </w:tcPr>
          <w:p w:rsidR="00B5693D" w:rsidRPr="00B5693D" w:rsidRDefault="00B5693D" w:rsidP="00D0259B">
            <w:pPr>
              <w:ind w:left="274" w:right="1637"/>
              <w:rPr>
                <w:rFonts w:ascii="Times New Roman" w:hAnsi="Times New Roman"/>
                <w:sz w:val="24"/>
                <w:szCs w:val="24"/>
              </w:rPr>
            </w:pPr>
            <w:r w:rsidRPr="00B5693D">
              <w:rPr>
                <w:rFonts w:ascii="Times New Roman" w:hAnsi="Times New Roman"/>
                <w:sz w:val="24"/>
                <w:szCs w:val="24"/>
              </w:rPr>
              <w:t>7. Deniz suyu tuzluğu (</w:t>
            </w:r>
            <w:proofErr w:type="spellStart"/>
            <w:r w:rsidRPr="00B5693D">
              <w:rPr>
                <w:rFonts w:ascii="Times New Roman" w:hAnsi="Times New Roman"/>
                <w:sz w:val="24"/>
                <w:szCs w:val="24"/>
              </w:rPr>
              <w:t>ppt</w:t>
            </w:r>
            <w:proofErr w:type="spellEnd"/>
            <w:r w:rsidRPr="00B5693D">
              <w:rPr>
                <w:rFonts w:ascii="Times New Roman" w:hAnsi="Times New Roman"/>
                <w:sz w:val="24"/>
                <w:szCs w:val="24"/>
              </w:rPr>
              <w:t>)</w:t>
            </w:r>
          </w:p>
        </w:tc>
      </w:tr>
      <w:tr w:rsidR="00B5693D" w:rsidRPr="00B5693D" w:rsidTr="00D0259B">
        <w:trPr>
          <w:jc w:val="center"/>
        </w:trPr>
        <w:tc>
          <w:tcPr>
            <w:tcW w:w="6052" w:type="dxa"/>
            <w:shd w:val="clear" w:color="auto" w:fill="FFFFFF"/>
          </w:tcPr>
          <w:p w:rsidR="00B5693D" w:rsidRPr="00B5693D" w:rsidRDefault="00B5693D" w:rsidP="00D0259B">
            <w:pPr>
              <w:ind w:left="274" w:right="1637"/>
              <w:rPr>
                <w:rFonts w:ascii="Times New Roman" w:hAnsi="Times New Roman"/>
                <w:b/>
                <w:sz w:val="24"/>
                <w:szCs w:val="24"/>
              </w:rPr>
            </w:pPr>
            <w:proofErr w:type="spellStart"/>
            <w:r w:rsidRPr="00B5693D">
              <w:rPr>
                <w:rFonts w:ascii="Times New Roman" w:hAnsi="Times New Roman"/>
                <w:b/>
                <w:sz w:val="24"/>
                <w:szCs w:val="24"/>
              </w:rPr>
              <w:t>Sediment</w:t>
            </w:r>
            <w:proofErr w:type="spellEnd"/>
            <w:r w:rsidRPr="00B5693D">
              <w:rPr>
                <w:rFonts w:ascii="Times New Roman" w:hAnsi="Times New Roman"/>
                <w:b/>
                <w:sz w:val="24"/>
                <w:szCs w:val="24"/>
              </w:rPr>
              <w:t xml:space="preserve"> analizleri</w:t>
            </w:r>
          </w:p>
        </w:tc>
      </w:tr>
      <w:tr w:rsidR="00B5693D" w:rsidRPr="00B5693D" w:rsidTr="00D0259B">
        <w:trPr>
          <w:jc w:val="center"/>
        </w:trPr>
        <w:tc>
          <w:tcPr>
            <w:tcW w:w="6052" w:type="dxa"/>
            <w:shd w:val="clear" w:color="auto" w:fill="FFFFFF"/>
          </w:tcPr>
          <w:p w:rsidR="00B5693D" w:rsidRPr="00B5693D" w:rsidRDefault="00B5693D" w:rsidP="00D0259B">
            <w:pPr>
              <w:pStyle w:val="ListeParagraf"/>
              <w:overflowPunct w:val="0"/>
              <w:spacing w:line="240" w:lineRule="exact"/>
              <w:ind w:left="274" w:right="1637"/>
              <w:contextualSpacing/>
              <w:rPr>
                <w:rFonts w:ascii="Times New Roman" w:hAnsi="Times New Roman" w:cs="Times New Roman"/>
              </w:rPr>
            </w:pPr>
            <w:r w:rsidRPr="00B5693D">
              <w:rPr>
                <w:rFonts w:ascii="Times New Roman" w:hAnsi="Times New Roman" w:cs="Times New Roman"/>
              </w:rPr>
              <w:t>1. Fiziksel özellikler ve tane boyu analizi</w:t>
            </w:r>
          </w:p>
        </w:tc>
      </w:tr>
      <w:tr w:rsidR="00B5693D" w:rsidRPr="00B5693D" w:rsidTr="00D0259B">
        <w:trPr>
          <w:jc w:val="center"/>
        </w:trPr>
        <w:tc>
          <w:tcPr>
            <w:tcW w:w="6052" w:type="dxa"/>
            <w:shd w:val="clear" w:color="auto" w:fill="FFFFFF"/>
          </w:tcPr>
          <w:p w:rsidR="00B5693D" w:rsidRPr="00B5693D" w:rsidRDefault="00B5693D" w:rsidP="00D0259B">
            <w:pPr>
              <w:ind w:left="274" w:right="1637"/>
              <w:rPr>
                <w:rFonts w:ascii="Times New Roman" w:hAnsi="Times New Roman"/>
                <w:sz w:val="24"/>
                <w:szCs w:val="24"/>
              </w:rPr>
            </w:pPr>
            <w:r w:rsidRPr="00B5693D">
              <w:rPr>
                <w:rFonts w:ascii="Times New Roman" w:hAnsi="Times New Roman"/>
                <w:sz w:val="24"/>
                <w:szCs w:val="24"/>
              </w:rPr>
              <w:t>2. Redoks potansiyeli (numune alınması aşamasında)</w:t>
            </w:r>
          </w:p>
        </w:tc>
      </w:tr>
      <w:tr w:rsidR="00B5693D" w:rsidRPr="00B5693D" w:rsidTr="00D0259B">
        <w:trPr>
          <w:jc w:val="center"/>
        </w:trPr>
        <w:tc>
          <w:tcPr>
            <w:tcW w:w="6052" w:type="dxa"/>
            <w:shd w:val="clear" w:color="auto" w:fill="FFFFFF"/>
          </w:tcPr>
          <w:p w:rsidR="00B5693D" w:rsidRPr="00B5693D" w:rsidRDefault="00B5693D" w:rsidP="00D0259B">
            <w:pPr>
              <w:ind w:left="274" w:right="1637"/>
              <w:rPr>
                <w:rFonts w:ascii="Times New Roman" w:hAnsi="Times New Roman"/>
                <w:sz w:val="24"/>
                <w:szCs w:val="24"/>
              </w:rPr>
            </w:pPr>
            <w:r w:rsidRPr="00B5693D">
              <w:rPr>
                <w:rFonts w:ascii="Times New Roman" w:hAnsi="Times New Roman"/>
                <w:sz w:val="24"/>
                <w:szCs w:val="24"/>
              </w:rPr>
              <w:t>3. Toplam organik karbon (mg/kg)</w:t>
            </w:r>
          </w:p>
        </w:tc>
      </w:tr>
      <w:tr w:rsidR="00B5693D" w:rsidRPr="00B5693D" w:rsidTr="00D0259B">
        <w:trPr>
          <w:jc w:val="center"/>
        </w:trPr>
        <w:tc>
          <w:tcPr>
            <w:tcW w:w="6052" w:type="dxa"/>
            <w:shd w:val="clear" w:color="auto" w:fill="FFFFFF"/>
          </w:tcPr>
          <w:p w:rsidR="00B5693D" w:rsidRPr="00B5693D" w:rsidRDefault="00B5693D" w:rsidP="00D0259B">
            <w:pPr>
              <w:ind w:left="274" w:right="1637"/>
              <w:rPr>
                <w:rFonts w:ascii="Times New Roman" w:hAnsi="Times New Roman"/>
                <w:sz w:val="24"/>
                <w:szCs w:val="24"/>
              </w:rPr>
            </w:pPr>
            <w:r w:rsidRPr="00B5693D">
              <w:rPr>
                <w:rFonts w:ascii="Times New Roman" w:hAnsi="Times New Roman"/>
                <w:sz w:val="24"/>
                <w:szCs w:val="24"/>
              </w:rPr>
              <w:t>4. Toplam fosfor (mg/kg)</w:t>
            </w:r>
          </w:p>
        </w:tc>
      </w:tr>
      <w:tr w:rsidR="00B5693D" w:rsidRPr="00B5693D" w:rsidTr="00D0259B">
        <w:tblPrEx>
          <w:tblLook w:val="00A0" w:firstRow="1" w:lastRow="0" w:firstColumn="1" w:lastColumn="0" w:noHBand="0" w:noVBand="0"/>
        </w:tblPrEx>
        <w:trPr>
          <w:jc w:val="center"/>
        </w:trPr>
        <w:tc>
          <w:tcPr>
            <w:tcW w:w="6052" w:type="dxa"/>
            <w:shd w:val="clear" w:color="auto" w:fill="FFFFFF"/>
          </w:tcPr>
          <w:p w:rsidR="00B5693D" w:rsidRPr="00B5693D" w:rsidRDefault="00B5693D" w:rsidP="00D0259B">
            <w:pPr>
              <w:ind w:left="274" w:right="1637"/>
              <w:rPr>
                <w:rFonts w:ascii="Times New Roman" w:hAnsi="Times New Roman"/>
                <w:sz w:val="24"/>
                <w:szCs w:val="24"/>
              </w:rPr>
            </w:pPr>
            <w:r w:rsidRPr="00B5693D">
              <w:rPr>
                <w:rFonts w:ascii="Times New Roman" w:hAnsi="Times New Roman"/>
                <w:sz w:val="24"/>
                <w:szCs w:val="24"/>
              </w:rPr>
              <w:t xml:space="preserve">5. </w:t>
            </w:r>
            <w:proofErr w:type="spellStart"/>
            <w:r w:rsidRPr="00B5693D">
              <w:rPr>
                <w:rFonts w:ascii="Times New Roman" w:hAnsi="Times New Roman"/>
                <w:sz w:val="24"/>
                <w:szCs w:val="24"/>
              </w:rPr>
              <w:t>Beggiatoa</w:t>
            </w:r>
            <w:proofErr w:type="spellEnd"/>
            <w:r w:rsidRPr="00B5693D">
              <w:rPr>
                <w:rFonts w:ascii="Times New Roman" w:hAnsi="Times New Roman"/>
                <w:sz w:val="24"/>
                <w:szCs w:val="24"/>
              </w:rPr>
              <w:t xml:space="preserve"> </w:t>
            </w:r>
            <w:r w:rsidRPr="00B5693D">
              <w:rPr>
                <w:rFonts w:ascii="Times New Roman" w:eastAsia="Calibri" w:hAnsi="Times New Roman"/>
                <w:sz w:val="24"/>
                <w:szCs w:val="24"/>
              </w:rPr>
              <w:t>(sayı/g)</w:t>
            </w:r>
          </w:p>
        </w:tc>
      </w:tr>
    </w:tbl>
    <w:p w:rsidR="00B5693D" w:rsidRDefault="00B5693D" w:rsidP="00F72BEF">
      <w:pPr>
        <w:ind w:left="1418" w:right="1364"/>
        <w:rPr>
          <w:rFonts w:ascii="Times New Roman" w:hAnsi="Times New Roman"/>
          <w:b/>
          <w:sz w:val="24"/>
          <w:szCs w:val="24"/>
        </w:rPr>
      </w:pPr>
    </w:p>
    <w:p w:rsidR="00AC1033" w:rsidRPr="00B5693D" w:rsidRDefault="00AC1033" w:rsidP="00F72BEF">
      <w:pPr>
        <w:ind w:left="1418" w:right="1364"/>
        <w:rPr>
          <w:rFonts w:ascii="Times New Roman" w:hAnsi="Times New Roman"/>
          <w:b/>
          <w:sz w:val="24"/>
          <w:szCs w:val="24"/>
        </w:rPr>
      </w:pPr>
      <w:bookmarkStart w:id="0" w:name="_GoBack"/>
      <w:bookmarkEnd w:id="0"/>
    </w:p>
    <w:p w:rsidR="00B5693D" w:rsidRPr="00B5693D" w:rsidRDefault="00B5693D" w:rsidP="00F72BEF">
      <w:pPr>
        <w:ind w:left="1418" w:right="1364"/>
        <w:rPr>
          <w:rFonts w:ascii="Times New Roman" w:hAnsi="Times New Roman"/>
          <w:b/>
          <w:sz w:val="24"/>
          <w:szCs w:val="24"/>
        </w:rPr>
      </w:pPr>
      <w:r w:rsidRPr="00B5693D">
        <w:rPr>
          <w:rFonts w:ascii="Times New Roman" w:hAnsi="Times New Roman"/>
          <w:b/>
          <w:sz w:val="24"/>
          <w:szCs w:val="24"/>
        </w:rPr>
        <w:lastRenderedPageBreak/>
        <w:t>EK-7</w:t>
      </w:r>
    </w:p>
    <w:p w:rsidR="00B5693D" w:rsidRPr="00B5693D" w:rsidRDefault="00B5693D" w:rsidP="00F72BEF">
      <w:pPr>
        <w:ind w:left="1418" w:right="1364"/>
        <w:rPr>
          <w:rFonts w:ascii="Times New Roman" w:hAnsi="Times New Roman"/>
          <w:sz w:val="24"/>
          <w:szCs w:val="24"/>
        </w:rPr>
      </w:pPr>
    </w:p>
    <w:p w:rsidR="00B5693D" w:rsidRPr="00B5693D" w:rsidRDefault="00B5693D" w:rsidP="00F72BEF">
      <w:pPr>
        <w:ind w:left="1418" w:right="1364"/>
        <w:jc w:val="center"/>
        <w:rPr>
          <w:rFonts w:ascii="Times New Roman" w:hAnsi="Times New Roman"/>
          <w:b/>
          <w:sz w:val="24"/>
          <w:szCs w:val="24"/>
        </w:rPr>
      </w:pPr>
      <w:r w:rsidRPr="00B5693D">
        <w:rPr>
          <w:rFonts w:ascii="Times New Roman" w:hAnsi="Times New Roman"/>
          <w:b/>
          <w:sz w:val="24"/>
          <w:szCs w:val="24"/>
        </w:rPr>
        <w:t>BALIK ÇİFTLİĞİ İZLEME RAPORU FORMATI</w:t>
      </w:r>
    </w:p>
    <w:p w:rsidR="00B5693D" w:rsidRPr="00B5693D" w:rsidRDefault="00B5693D" w:rsidP="00F72BEF">
      <w:pPr>
        <w:ind w:left="1418" w:right="1364"/>
        <w:rPr>
          <w:rFonts w:ascii="Times New Roman" w:hAnsi="Times New Roman"/>
          <w:sz w:val="24"/>
          <w:szCs w:val="24"/>
        </w:rPr>
      </w:pPr>
    </w:p>
    <w:p w:rsidR="00B5693D" w:rsidRPr="00B5693D" w:rsidRDefault="00B5693D" w:rsidP="00F72BEF">
      <w:pPr>
        <w:pStyle w:val="Default"/>
        <w:ind w:left="1418" w:right="1364"/>
        <w:jc w:val="both"/>
        <w:rPr>
          <w:b/>
          <w:lang w:val="tr-TR"/>
        </w:rPr>
      </w:pPr>
      <w:r w:rsidRPr="00B5693D">
        <w:rPr>
          <w:b/>
          <w:lang w:val="tr-TR"/>
        </w:rPr>
        <w:t>A. Genel Bilgiler</w:t>
      </w:r>
    </w:p>
    <w:p w:rsidR="00B5693D" w:rsidRPr="00B5693D" w:rsidRDefault="00B5693D" w:rsidP="00F72BEF">
      <w:pPr>
        <w:pStyle w:val="Default"/>
        <w:numPr>
          <w:ilvl w:val="0"/>
          <w:numId w:val="3"/>
        </w:numPr>
        <w:ind w:left="1418" w:right="1364" w:firstLine="0"/>
        <w:jc w:val="both"/>
        <w:rPr>
          <w:lang w:val="tr-TR"/>
        </w:rPr>
      </w:pPr>
      <w:r w:rsidRPr="00B5693D">
        <w:rPr>
          <w:lang w:val="tr-TR"/>
        </w:rPr>
        <w:t>Tesisin adı</w:t>
      </w:r>
    </w:p>
    <w:p w:rsidR="00B5693D" w:rsidRPr="00B5693D" w:rsidRDefault="00B5693D" w:rsidP="00F72BEF">
      <w:pPr>
        <w:pStyle w:val="Default"/>
        <w:numPr>
          <w:ilvl w:val="0"/>
          <w:numId w:val="3"/>
        </w:numPr>
        <w:ind w:left="1418" w:right="1364" w:firstLine="0"/>
        <w:jc w:val="both"/>
        <w:rPr>
          <w:lang w:val="tr-TR"/>
        </w:rPr>
      </w:pPr>
      <w:r w:rsidRPr="00B5693D">
        <w:rPr>
          <w:lang w:val="tr-TR"/>
        </w:rPr>
        <w:t>Tesis sahibinin adı, adresi, telefon, faks numarası ve e posta adresi</w:t>
      </w:r>
    </w:p>
    <w:p w:rsidR="00B5693D" w:rsidRPr="00B5693D" w:rsidRDefault="00B5693D" w:rsidP="00F72BEF">
      <w:pPr>
        <w:pStyle w:val="Default"/>
        <w:numPr>
          <w:ilvl w:val="0"/>
          <w:numId w:val="3"/>
        </w:numPr>
        <w:ind w:left="1418" w:right="1364" w:firstLine="0"/>
        <w:jc w:val="both"/>
        <w:rPr>
          <w:lang w:val="tr-TR"/>
        </w:rPr>
      </w:pPr>
      <w:r w:rsidRPr="00B5693D">
        <w:rPr>
          <w:lang w:val="tr-TR"/>
        </w:rPr>
        <w:t xml:space="preserve">Planı hazırlayan firmanın, kurum/kuruluşun adı, adresi, telefon ve faks numarası, </w:t>
      </w:r>
    </w:p>
    <w:p w:rsidR="00B5693D" w:rsidRPr="00B5693D" w:rsidRDefault="00B5693D" w:rsidP="00F72BEF">
      <w:pPr>
        <w:pStyle w:val="Default"/>
        <w:numPr>
          <w:ilvl w:val="0"/>
          <w:numId w:val="3"/>
        </w:numPr>
        <w:ind w:left="1418" w:right="1364" w:firstLine="0"/>
        <w:jc w:val="both"/>
        <w:rPr>
          <w:lang w:val="tr-TR"/>
        </w:rPr>
      </w:pPr>
      <w:r w:rsidRPr="00B5693D">
        <w:rPr>
          <w:lang w:val="tr-TR"/>
        </w:rPr>
        <w:t>Planı hazırlayan çevre danışmanlık firmasının faaliyet sahibince yetkilendirildiğine dair belge plana ek yapılır</w:t>
      </w:r>
    </w:p>
    <w:p w:rsidR="00B5693D" w:rsidRPr="00B5693D" w:rsidRDefault="00B5693D" w:rsidP="00F72BEF">
      <w:pPr>
        <w:pStyle w:val="Default"/>
        <w:numPr>
          <w:ilvl w:val="0"/>
          <w:numId w:val="3"/>
        </w:numPr>
        <w:ind w:left="1418" w:right="1364" w:firstLine="0"/>
        <w:jc w:val="both"/>
        <w:rPr>
          <w:lang w:val="tr-TR"/>
        </w:rPr>
      </w:pPr>
      <w:r w:rsidRPr="00B5693D">
        <w:rPr>
          <w:lang w:val="tr-TR"/>
        </w:rPr>
        <w:t>Planın hazırlanış tarihi</w:t>
      </w:r>
    </w:p>
    <w:p w:rsidR="00B5693D" w:rsidRPr="00B5693D" w:rsidRDefault="00B5693D" w:rsidP="00F72BEF">
      <w:pPr>
        <w:pStyle w:val="Default"/>
        <w:ind w:left="1418" w:right="1364"/>
        <w:jc w:val="both"/>
        <w:rPr>
          <w:lang w:val="tr-TR"/>
        </w:rPr>
      </w:pPr>
    </w:p>
    <w:p w:rsidR="00B5693D" w:rsidRPr="00B5693D" w:rsidRDefault="00B5693D" w:rsidP="00F72BEF">
      <w:pPr>
        <w:pStyle w:val="Default"/>
        <w:ind w:left="1418" w:right="1364"/>
        <w:jc w:val="both"/>
        <w:rPr>
          <w:b/>
          <w:lang w:val="tr-TR"/>
        </w:rPr>
      </w:pPr>
      <w:r w:rsidRPr="00B5693D">
        <w:rPr>
          <w:b/>
          <w:lang w:val="tr-TR"/>
        </w:rPr>
        <w:t>B. Alan Bilgileri</w:t>
      </w:r>
    </w:p>
    <w:p w:rsidR="00B5693D" w:rsidRPr="00B5693D" w:rsidRDefault="00B5693D" w:rsidP="00F72BEF">
      <w:pPr>
        <w:pStyle w:val="Default"/>
        <w:numPr>
          <w:ilvl w:val="0"/>
          <w:numId w:val="2"/>
        </w:numPr>
        <w:ind w:left="1418" w:right="1364" w:firstLine="0"/>
        <w:jc w:val="both"/>
        <w:rPr>
          <w:lang w:val="tr-TR"/>
        </w:rPr>
      </w:pPr>
      <w:r w:rsidRPr="00B5693D">
        <w:rPr>
          <w:lang w:val="tr-TR"/>
        </w:rPr>
        <w:t>Tesisin mevkii (köşe koordinatları ile WGS84 Coğrafik koordinat sistemine uygun olarak derece dakika saniye cinsinden olmalıdır)</w:t>
      </w:r>
    </w:p>
    <w:p w:rsidR="00B5693D" w:rsidRPr="00B5693D" w:rsidRDefault="00B5693D" w:rsidP="00F72BEF">
      <w:pPr>
        <w:pStyle w:val="Default"/>
        <w:numPr>
          <w:ilvl w:val="0"/>
          <w:numId w:val="2"/>
        </w:numPr>
        <w:ind w:left="1418" w:right="1364" w:firstLine="0"/>
        <w:jc w:val="both"/>
        <w:rPr>
          <w:lang w:val="tr-TR"/>
        </w:rPr>
      </w:pPr>
      <w:r w:rsidRPr="00B5693D">
        <w:rPr>
          <w:lang w:val="tr-TR"/>
        </w:rPr>
        <w:t>Tesisin kıyıya uzaklığı, derinliği, genel akıntı yönü ve akıntı hızı</w:t>
      </w:r>
    </w:p>
    <w:p w:rsidR="00B5693D" w:rsidRPr="00B5693D" w:rsidRDefault="00B5693D" w:rsidP="00F72BEF">
      <w:pPr>
        <w:pStyle w:val="Default"/>
        <w:numPr>
          <w:ilvl w:val="0"/>
          <w:numId w:val="2"/>
        </w:numPr>
        <w:ind w:left="1418" w:right="1364" w:firstLine="0"/>
        <w:jc w:val="both"/>
        <w:rPr>
          <w:lang w:val="tr-TR"/>
        </w:rPr>
      </w:pPr>
      <w:r w:rsidRPr="00B5693D">
        <w:rPr>
          <w:lang w:val="tr-TR"/>
        </w:rPr>
        <w:t>Örnekleme noktalarını gösteren vaziyet planı ve koordinatları</w:t>
      </w:r>
    </w:p>
    <w:p w:rsidR="00B5693D" w:rsidRPr="00B5693D" w:rsidRDefault="00B5693D" w:rsidP="00F72BEF">
      <w:pPr>
        <w:pStyle w:val="Default"/>
        <w:ind w:left="1418" w:right="1364"/>
        <w:jc w:val="both"/>
        <w:rPr>
          <w:lang w:val="tr-TR"/>
        </w:rPr>
      </w:pPr>
    </w:p>
    <w:p w:rsidR="00B5693D" w:rsidRPr="00B5693D" w:rsidRDefault="00B5693D" w:rsidP="00F72BEF">
      <w:pPr>
        <w:spacing w:line="360" w:lineRule="auto"/>
        <w:ind w:left="1418" w:right="1364"/>
        <w:jc w:val="both"/>
        <w:rPr>
          <w:rFonts w:ascii="Times New Roman" w:hAnsi="Times New Roman"/>
          <w:b/>
          <w:sz w:val="24"/>
          <w:szCs w:val="24"/>
        </w:rPr>
      </w:pPr>
      <w:r w:rsidRPr="00B5693D">
        <w:rPr>
          <w:rFonts w:ascii="Times New Roman" w:hAnsi="Times New Roman"/>
          <w:b/>
          <w:sz w:val="24"/>
          <w:szCs w:val="24"/>
        </w:rPr>
        <w:t xml:space="preserve">C. Kirlilik İzleme </w:t>
      </w:r>
    </w:p>
    <w:p w:rsidR="00B5693D" w:rsidRPr="00B5693D" w:rsidRDefault="00B5693D" w:rsidP="00F72BEF">
      <w:pPr>
        <w:widowControl w:val="0"/>
        <w:numPr>
          <w:ilvl w:val="0"/>
          <w:numId w:val="2"/>
        </w:numPr>
        <w:autoSpaceDE w:val="0"/>
        <w:autoSpaceDN w:val="0"/>
        <w:adjustRightInd w:val="0"/>
        <w:spacing w:after="0" w:line="240" w:lineRule="auto"/>
        <w:ind w:left="1418" w:right="1364" w:firstLine="0"/>
        <w:jc w:val="both"/>
        <w:rPr>
          <w:rFonts w:ascii="Times New Roman" w:hAnsi="Times New Roman"/>
          <w:sz w:val="24"/>
          <w:szCs w:val="24"/>
        </w:rPr>
      </w:pPr>
      <w:r w:rsidRPr="00B5693D">
        <w:rPr>
          <w:rFonts w:ascii="Times New Roman" w:hAnsi="Times New Roman"/>
          <w:bCs/>
          <w:sz w:val="24"/>
          <w:szCs w:val="24"/>
        </w:rPr>
        <w:t>Ölçüm ve analiz sonuçları</w:t>
      </w:r>
    </w:p>
    <w:p w:rsidR="00B5693D" w:rsidRPr="00B5693D" w:rsidRDefault="00B5693D" w:rsidP="00F72BEF">
      <w:pPr>
        <w:widowControl w:val="0"/>
        <w:numPr>
          <w:ilvl w:val="0"/>
          <w:numId w:val="2"/>
        </w:numPr>
        <w:autoSpaceDE w:val="0"/>
        <w:autoSpaceDN w:val="0"/>
        <w:adjustRightInd w:val="0"/>
        <w:spacing w:after="0" w:line="240" w:lineRule="auto"/>
        <w:ind w:left="1418" w:right="1364" w:firstLine="0"/>
        <w:jc w:val="both"/>
        <w:rPr>
          <w:rFonts w:ascii="Times New Roman" w:hAnsi="Times New Roman"/>
          <w:sz w:val="24"/>
          <w:szCs w:val="24"/>
        </w:rPr>
      </w:pPr>
      <w:proofErr w:type="spellStart"/>
      <w:r w:rsidRPr="00B5693D">
        <w:rPr>
          <w:rFonts w:ascii="Times New Roman" w:hAnsi="Times New Roman"/>
          <w:bCs/>
          <w:sz w:val="24"/>
          <w:szCs w:val="24"/>
        </w:rPr>
        <w:t>Triks</w:t>
      </w:r>
      <w:proofErr w:type="spellEnd"/>
      <w:r w:rsidRPr="00B5693D">
        <w:rPr>
          <w:rFonts w:ascii="Times New Roman" w:hAnsi="Times New Roman"/>
          <w:bCs/>
          <w:sz w:val="24"/>
          <w:szCs w:val="24"/>
        </w:rPr>
        <w:t xml:space="preserve"> indeksinin hesaplanması</w:t>
      </w:r>
    </w:p>
    <w:p w:rsidR="00B5693D" w:rsidRPr="00B5693D" w:rsidRDefault="00B5693D" w:rsidP="00F72BEF">
      <w:pPr>
        <w:widowControl w:val="0"/>
        <w:numPr>
          <w:ilvl w:val="0"/>
          <w:numId w:val="2"/>
        </w:numPr>
        <w:autoSpaceDE w:val="0"/>
        <w:autoSpaceDN w:val="0"/>
        <w:adjustRightInd w:val="0"/>
        <w:spacing w:after="0" w:line="240" w:lineRule="auto"/>
        <w:ind w:left="1418" w:right="1364" w:firstLine="0"/>
        <w:jc w:val="both"/>
        <w:rPr>
          <w:rFonts w:ascii="Times New Roman" w:hAnsi="Times New Roman"/>
          <w:sz w:val="24"/>
          <w:szCs w:val="24"/>
        </w:rPr>
      </w:pPr>
      <w:proofErr w:type="spellStart"/>
      <w:r w:rsidRPr="00B5693D">
        <w:rPr>
          <w:rFonts w:ascii="Times New Roman" w:hAnsi="Times New Roman"/>
          <w:bCs/>
          <w:sz w:val="24"/>
          <w:szCs w:val="24"/>
        </w:rPr>
        <w:t>Ötrofikasyon</w:t>
      </w:r>
      <w:proofErr w:type="spellEnd"/>
      <w:r w:rsidRPr="00B5693D">
        <w:rPr>
          <w:rFonts w:ascii="Times New Roman" w:hAnsi="Times New Roman"/>
          <w:bCs/>
          <w:sz w:val="24"/>
          <w:szCs w:val="24"/>
        </w:rPr>
        <w:t> seviyesine göre tesisin değerlendirilmesi</w:t>
      </w:r>
    </w:p>
    <w:p w:rsidR="00B5693D" w:rsidRPr="00B5693D" w:rsidRDefault="00B5693D" w:rsidP="00F72BEF">
      <w:pPr>
        <w:pStyle w:val="Default"/>
        <w:numPr>
          <w:ilvl w:val="0"/>
          <w:numId w:val="2"/>
        </w:numPr>
        <w:ind w:left="1418" w:right="1364" w:firstLine="0"/>
        <w:jc w:val="both"/>
        <w:rPr>
          <w:lang w:val="tr-TR"/>
        </w:rPr>
      </w:pPr>
      <w:proofErr w:type="spellStart"/>
      <w:r w:rsidRPr="00B5693D">
        <w:rPr>
          <w:color w:val="auto"/>
          <w:lang w:val="tr-TR"/>
        </w:rPr>
        <w:t>Sediment</w:t>
      </w:r>
      <w:proofErr w:type="spellEnd"/>
      <w:r w:rsidRPr="00B5693D">
        <w:rPr>
          <w:color w:val="auto"/>
          <w:lang w:val="tr-TR"/>
        </w:rPr>
        <w:t xml:space="preserve"> analiz</w:t>
      </w:r>
      <w:r w:rsidRPr="00B5693D">
        <w:rPr>
          <w:lang w:val="tr-TR"/>
        </w:rPr>
        <w:t xml:space="preserve"> sonuçları ve kirlilik yükü bakımından değerlendirilmesi</w:t>
      </w:r>
    </w:p>
    <w:p w:rsidR="00B5693D" w:rsidRPr="00B5693D" w:rsidRDefault="00B5693D" w:rsidP="00F72BEF">
      <w:pPr>
        <w:pStyle w:val="Default"/>
        <w:numPr>
          <w:ilvl w:val="0"/>
          <w:numId w:val="2"/>
        </w:numPr>
        <w:ind w:left="1418" w:right="1364" w:firstLine="0"/>
        <w:jc w:val="both"/>
        <w:rPr>
          <w:lang w:val="tr-TR"/>
        </w:rPr>
      </w:pPr>
      <w:r w:rsidRPr="00B5693D">
        <w:rPr>
          <w:lang w:val="tr-TR"/>
        </w:rPr>
        <w:t xml:space="preserve">Önceki yıllara ilişkin izleme sonuçlarının grafiksel olarak karşılaştırılması ve parametreler bazında değerlendirilmesi </w:t>
      </w:r>
    </w:p>
    <w:p w:rsidR="00B5693D" w:rsidRPr="00B5693D" w:rsidRDefault="00B5693D" w:rsidP="00F72BEF">
      <w:pPr>
        <w:pStyle w:val="Default"/>
        <w:numPr>
          <w:ilvl w:val="0"/>
          <w:numId w:val="2"/>
        </w:numPr>
        <w:ind w:left="1418" w:right="1364" w:firstLine="0"/>
        <w:jc w:val="both"/>
        <w:rPr>
          <w:lang w:val="tr-TR"/>
        </w:rPr>
      </w:pPr>
      <w:r w:rsidRPr="00B5693D">
        <w:rPr>
          <w:lang w:val="tr-TR"/>
        </w:rPr>
        <w:t xml:space="preserve">Numune alma tutanakları </w:t>
      </w:r>
    </w:p>
    <w:p w:rsidR="00B5693D" w:rsidRPr="00B5693D" w:rsidRDefault="00B5693D" w:rsidP="00F72BEF">
      <w:pPr>
        <w:pStyle w:val="Default"/>
        <w:ind w:left="1418" w:right="1364"/>
        <w:jc w:val="both"/>
        <w:rPr>
          <w:lang w:val="tr-TR"/>
        </w:rPr>
      </w:pPr>
    </w:p>
    <w:p w:rsidR="00B5693D" w:rsidRPr="00B5693D" w:rsidRDefault="00B5693D" w:rsidP="00F72BEF">
      <w:pPr>
        <w:ind w:left="1418" w:right="1364"/>
        <w:rPr>
          <w:rFonts w:ascii="Times New Roman" w:hAnsi="Times New Roman"/>
          <w:sz w:val="24"/>
          <w:szCs w:val="24"/>
        </w:rPr>
      </w:pPr>
    </w:p>
    <w:p w:rsidR="00891366" w:rsidRPr="00B5693D" w:rsidRDefault="00891366" w:rsidP="00F72BEF">
      <w:pPr>
        <w:ind w:left="1418" w:right="1364"/>
        <w:rPr>
          <w:rFonts w:ascii="Times New Roman" w:hAnsi="Times New Roman"/>
          <w:sz w:val="24"/>
          <w:szCs w:val="24"/>
        </w:rPr>
      </w:pPr>
    </w:p>
    <w:sectPr w:rsidR="00891366" w:rsidRPr="00B5693D">
      <w:pgSz w:w="16838" w:h="11906" w:orient="landscape"/>
      <w:pgMar w:top="720" w:right="720" w:bottom="720" w:left="7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B96"/>
    <w:multiLevelType w:val="hybridMultilevel"/>
    <w:tmpl w:val="43DCAAEE"/>
    <w:lvl w:ilvl="0" w:tplc="1A9E904C">
      <w:start w:val="2"/>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032555"/>
    <w:multiLevelType w:val="hybridMultilevel"/>
    <w:tmpl w:val="D38C3138"/>
    <w:lvl w:ilvl="0" w:tplc="76E6D2EC">
      <w:numFmt w:val="bullet"/>
      <w:lvlText w:val="-"/>
      <w:lvlJc w:val="left"/>
      <w:pPr>
        <w:ind w:left="1440" w:hanging="360"/>
      </w:pPr>
      <w:rPr>
        <w:rFonts w:ascii="Times New Roman" w:eastAsia="Calibri"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183C5B98"/>
    <w:multiLevelType w:val="hybridMultilevel"/>
    <w:tmpl w:val="20B2C6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B4A6C18"/>
    <w:multiLevelType w:val="hybridMultilevel"/>
    <w:tmpl w:val="5296DA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86A6B7C"/>
    <w:multiLevelType w:val="hybridMultilevel"/>
    <w:tmpl w:val="77E64AF4"/>
    <w:lvl w:ilvl="0" w:tplc="041F000B">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891366"/>
    <w:rsid w:val="00127705"/>
    <w:rsid w:val="00234AF0"/>
    <w:rsid w:val="002E5A8A"/>
    <w:rsid w:val="00362ACE"/>
    <w:rsid w:val="0040026B"/>
    <w:rsid w:val="00400B6A"/>
    <w:rsid w:val="00406DC0"/>
    <w:rsid w:val="004655F4"/>
    <w:rsid w:val="00487E1C"/>
    <w:rsid w:val="004B5707"/>
    <w:rsid w:val="004E6036"/>
    <w:rsid w:val="005C4CB3"/>
    <w:rsid w:val="005E07F2"/>
    <w:rsid w:val="0066179F"/>
    <w:rsid w:val="00731620"/>
    <w:rsid w:val="00891366"/>
    <w:rsid w:val="0092024E"/>
    <w:rsid w:val="00921A7A"/>
    <w:rsid w:val="00AC1033"/>
    <w:rsid w:val="00B5693D"/>
    <w:rsid w:val="00D0259B"/>
    <w:rsid w:val="00D1572A"/>
    <w:rsid w:val="00D63C3C"/>
    <w:rsid w:val="00E11361"/>
    <w:rsid w:val="00E607AC"/>
    <w:rsid w:val="00F06A43"/>
    <w:rsid w:val="00F72B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style>
  <w:style w:type="character" w:styleId="Kpr">
    <w:name w:val="Hyperlink"/>
    <w:rPr>
      <w:color w:val="0000FF"/>
      <w:u w:val="single"/>
    </w:rPr>
  </w:style>
  <w:style w:type="character" w:styleId="SatrNumaras">
    <w:name w:val="line number"/>
    <w:basedOn w:val="VarsaylanParagrafYazTipi"/>
    <w:semiHidden/>
  </w:style>
  <w:style w:type="table" w:styleId="TabloBasit1">
    <w:name w:val="Table Simple 1"/>
    <w:basedOn w:val="NormalTablo"/>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GvdeMetni">
    <w:name w:val="Body Text"/>
    <w:basedOn w:val="Normal"/>
    <w:link w:val="GvdeMetniChar"/>
    <w:rsid w:val="00B5693D"/>
    <w:pPr>
      <w:widowControl w:val="0"/>
      <w:autoSpaceDE w:val="0"/>
      <w:autoSpaceDN w:val="0"/>
      <w:adjustRightInd w:val="0"/>
      <w:spacing w:after="0" w:line="240" w:lineRule="auto"/>
      <w:jc w:val="both"/>
    </w:pPr>
    <w:rPr>
      <w:rFonts w:ascii="Times New Roman TUR" w:hAnsi="Times New Roman TUR" w:cs="Times New Roman TUR"/>
      <w:color w:val="auto"/>
      <w:sz w:val="24"/>
      <w:szCs w:val="24"/>
    </w:rPr>
  </w:style>
  <w:style w:type="character" w:customStyle="1" w:styleId="GvdeMetniChar">
    <w:name w:val="Gövde Metni Char"/>
    <w:basedOn w:val="VarsaylanParagrafYazTipi"/>
    <w:link w:val="GvdeMetni"/>
    <w:rsid w:val="00B5693D"/>
    <w:rPr>
      <w:rFonts w:ascii="Times New Roman TUR" w:hAnsi="Times New Roman TUR" w:cs="Times New Roman TUR"/>
      <w:color w:val="auto"/>
      <w:sz w:val="24"/>
      <w:szCs w:val="24"/>
    </w:rPr>
  </w:style>
  <w:style w:type="paragraph" w:styleId="ListeParagraf">
    <w:name w:val="List Paragraph"/>
    <w:aliases w:val="üçüncü başlık,Liste Paragraf1"/>
    <w:basedOn w:val="Normal"/>
    <w:uiPriority w:val="34"/>
    <w:qFormat/>
    <w:rsid w:val="00B5693D"/>
    <w:pPr>
      <w:widowControl w:val="0"/>
      <w:autoSpaceDE w:val="0"/>
      <w:autoSpaceDN w:val="0"/>
      <w:adjustRightInd w:val="0"/>
      <w:spacing w:after="0" w:line="240" w:lineRule="auto"/>
      <w:ind w:left="708"/>
    </w:pPr>
    <w:rPr>
      <w:rFonts w:ascii="Times New Roman TUR" w:hAnsi="Times New Roman TUR" w:cs="Times New Roman TUR"/>
      <w:color w:val="auto"/>
      <w:sz w:val="24"/>
      <w:szCs w:val="24"/>
      <w:lang w:eastAsia="tr-TR"/>
    </w:rPr>
  </w:style>
  <w:style w:type="paragraph" w:customStyle="1" w:styleId="Default">
    <w:name w:val="Default"/>
    <w:rsid w:val="00B5693D"/>
    <w:pPr>
      <w:autoSpaceDE w:val="0"/>
      <w:autoSpaceDN w:val="0"/>
      <w:adjustRightInd w:val="0"/>
      <w:spacing w:after="0" w:line="240" w:lineRule="auto"/>
    </w:pPr>
    <w:rPr>
      <w:rFonts w:ascii="Times New Roman" w:eastAsia="Calibri"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8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13</Pages>
  <Words>3417</Words>
  <Characters>19477</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263</cp:revision>
  <dcterms:created xsi:type="dcterms:W3CDTF">2020-10-28T12:02:00Z</dcterms:created>
  <dcterms:modified xsi:type="dcterms:W3CDTF">2020-10-28T12:29:00Z</dcterms:modified>
</cp:coreProperties>
</file>