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93662" w14:textId="77777777" w:rsidR="00E9530F" w:rsidRPr="00C0026F" w:rsidRDefault="00E9530F" w:rsidP="00945678">
      <w:pPr>
        <w:pStyle w:val="Default"/>
        <w:rPr>
          <w:lang w:val="tr-TR"/>
        </w:rPr>
      </w:pPr>
      <w:bookmarkStart w:id="0" w:name="_GoBack"/>
      <w:bookmarkEnd w:id="0"/>
    </w:p>
    <w:p w14:paraId="40680D97" w14:textId="77777777" w:rsidR="00E9530F" w:rsidRPr="00C0026F" w:rsidRDefault="00E9530F" w:rsidP="00945678">
      <w:pPr>
        <w:pStyle w:val="Default"/>
        <w:jc w:val="center"/>
        <w:rPr>
          <w:b/>
          <w:bCs/>
          <w:lang w:val="tr-TR"/>
        </w:rPr>
      </w:pPr>
      <w:r w:rsidRPr="00C0026F">
        <w:rPr>
          <w:b/>
          <w:lang w:val="tr-TR"/>
        </w:rPr>
        <w:t>3996 Sayılı</w:t>
      </w:r>
      <w:r w:rsidRPr="00C0026F">
        <w:rPr>
          <w:lang w:val="tr-TR"/>
        </w:rPr>
        <w:t xml:space="preserve"> </w:t>
      </w:r>
      <w:r w:rsidRPr="00C0026F">
        <w:rPr>
          <w:b/>
          <w:bCs/>
          <w:lang w:val="tr-TR"/>
        </w:rPr>
        <w:t xml:space="preserve">Bazı Yatırım ve Hizmetlerin Yap-İşlet-Devret Modeli Çerçevesinde </w:t>
      </w:r>
    </w:p>
    <w:p w14:paraId="72DE3856" w14:textId="77777777" w:rsidR="00E9530F" w:rsidRDefault="00E9530F" w:rsidP="00945678">
      <w:pPr>
        <w:pStyle w:val="Default"/>
        <w:jc w:val="center"/>
        <w:rPr>
          <w:b/>
          <w:bCs/>
          <w:lang w:val="tr-TR"/>
        </w:rPr>
      </w:pPr>
      <w:r w:rsidRPr="00C0026F">
        <w:rPr>
          <w:b/>
          <w:bCs/>
          <w:lang w:val="tr-TR"/>
        </w:rPr>
        <w:t>Yaptırılması Hakkında Kanunun E</w:t>
      </w:r>
      <w:r>
        <w:rPr>
          <w:b/>
          <w:bCs/>
          <w:lang w:val="tr-TR"/>
        </w:rPr>
        <w:t xml:space="preserve">k Madde-3’ünün </w:t>
      </w:r>
      <w:r w:rsidRPr="00C0026F">
        <w:rPr>
          <w:b/>
          <w:bCs/>
          <w:lang w:val="tr-TR"/>
        </w:rPr>
        <w:t xml:space="preserve">Uygulanmasına İlişkin </w:t>
      </w:r>
    </w:p>
    <w:p w14:paraId="52243D51" w14:textId="77777777" w:rsidR="00E9530F" w:rsidRPr="00C0026F" w:rsidRDefault="00E9530F" w:rsidP="00945678">
      <w:pPr>
        <w:pStyle w:val="Default"/>
        <w:jc w:val="center"/>
        <w:rPr>
          <w:rFonts w:eastAsia="Times New Roman"/>
          <w:b/>
          <w:bCs/>
          <w:color w:val="FF0000"/>
          <w:lang w:val="tr-TR" w:eastAsia="tr-TR"/>
        </w:rPr>
      </w:pPr>
      <w:r w:rsidRPr="00C0026F">
        <w:rPr>
          <w:b/>
          <w:bCs/>
          <w:lang w:val="tr-TR"/>
        </w:rPr>
        <w:t>Usul ve Esaslara Dair Yönetmelik</w:t>
      </w:r>
    </w:p>
    <w:p w14:paraId="535132DA" w14:textId="77777777" w:rsidR="00E9530F" w:rsidRPr="00C0026F" w:rsidRDefault="00E9530F" w:rsidP="00945678">
      <w:pPr>
        <w:spacing w:before="240" w:after="240" w:line="240" w:lineRule="auto"/>
        <w:jc w:val="center"/>
        <w:outlineLvl w:val="4"/>
        <w:rPr>
          <w:rFonts w:ascii="Times New Roman" w:eastAsia="Times New Roman" w:hAnsi="Times New Roman" w:cs="Times New Roman"/>
          <w:b/>
          <w:bCs/>
          <w:sz w:val="24"/>
          <w:szCs w:val="24"/>
          <w:lang w:eastAsia="tr-TR"/>
        </w:rPr>
      </w:pPr>
      <w:r w:rsidRPr="00C0026F">
        <w:rPr>
          <w:rFonts w:ascii="Times New Roman" w:eastAsia="Times New Roman" w:hAnsi="Times New Roman" w:cs="Times New Roman"/>
          <w:b/>
          <w:bCs/>
          <w:sz w:val="24"/>
          <w:szCs w:val="24"/>
          <w:lang w:eastAsia="tr-TR"/>
        </w:rPr>
        <w:t>BİRİNCİ BÖLÜM</w:t>
      </w:r>
    </w:p>
    <w:p w14:paraId="6D18BAA5" w14:textId="77777777" w:rsidR="00E9530F" w:rsidRPr="00C0026F" w:rsidRDefault="00E9530F" w:rsidP="00945678">
      <w:pPr>
        <w:spacing w:before="240" w:after="240" w:line="240" w:lineRule="auto"/>
        <w:jc w:val="center"/>
        <w:outlineLvl w:val="4"/>
        <w:rPr>
          <w:rFonts w:ascii="Times New Roman" w:eastAsia="Times New Roman" w:hAnsi="Times New Roman" w:cs="Times New Roman"/>
          <w:b/>
          <w:bCs/>
          <w:sz w:val="24"/>
          <w:szCs w:val="24"/>
          <w:lang w:eastAsia="tr-TR"/>
        </w:rPr>
      </w:pPr>
      <w:r w:rsidRPr="00C0026F">
        <w:rPr>
          <w:rFonts w:ascii="Times New Roman" w:eastAsia="Times New Roman" w:hAnsi="Times New Roman" w:cs="Times New Roman"/>
          <w:b/>
          <w:bCs/>
          <w:sz w:val="24"/>
          <w:szCs w:val="24"/>
          <w:lang w:eastAsia="tr-TR"/>
        </w:rPr>
        <w:t>Amaç, Kapsam, Dayanak ve Tanımlar</w:t>
      </w:r>
    </w:p>
    <w:p w14:paraId="68BD49E5" w14:textId="77777777" w:rsidR="00E9530F" w:rsidRPr="00C0026F" w:rsidRDefault="00E9530F" w:rsidP="00211CE9">
      <w:pPr>
        <w:spacing w:before="240" w:after="0" w:line="240" w:lineRule="auto"/>
        <w:jc w:val="both"/>
        <w:rPr>
          <w:rFonts w:ascii="Times New Roman" w:eastAsia="Times New Roman" w:hAnsi="Times New Roman" w:cs="Times New Roman"/>
          <w:b/>
          <w:sz w:val="24"/>
          <w:szCs w:val="24"/>
          <w:lang w:eastAsia="tr-TR"/>
        </w:rPr>
      </w:pPr>
      <w:r w:rsidRPr="00C0026F">
        <w:rPr>
          <w:rFonts w:ascii="Times New Roman" w:eastAsia="Times New Roman" w:hAnsi="Times New Roman" w:cs="Times New Roman"/>
          <w:b/>
          <w:sz w:val="24"/>
          <w:szCs w:val="24"/>
          <w:lang w:eastAsia="tr-TR"/>
        </w:rPr>
        <w:t>Amaç</w:t>
      </w:r>
    </w:p>
    <w:p w14:paraId="40C8BD11" w14:textId="248EA1FE" w:rsidR="00E9530F" w:rsidRPr="00C0026F" w:rsidRDefault="00E9530F" w:rsidP="00945678">
      <w:pPr>
        <w:pStyle w:val="Default"/>
        <w:jc w:val="both"/>
        <w:rPr>
          <w:rFonts w:eastAsia="Times New Roman"/>
          <w:lang w:val="tr-TR"/>
        </w:rPr>
      </w:pPr>
      <w:r w:rsidRPr="00C0026F">
        <w:rPr>
          <w:rFonts w:eastAsia="Times New Roman"/>
          <w:b/>
          <w:lang w:val="tr-TR" w:eastAsia="tr-TR"/>
        </w:rPr>
        <w:t>MADDE 1</w:t>
      </w:r>
      <w:r w:rsidRPr="00C0026F">
        <w:rPr>
          <w:rFonts w:eastAsia="Times New Roman"/>
          <w:lang w:val="tr-TR" w:eastAsia="tr-TR"/>
        </w:rPr>
        <w:t>-</w:t>
      </w:r>
      <w:r w:rsidR="003F3414">
        <w:rPr>
          <w:rFonts w:eastAsia="Times New Roman"/>
          <w:lang w:val="tr-TR" w:eastAsia="tr-TR"/>
        </w:rPr>
        <w:t xml:space="preserve"> </w:t>
      </w:r>
      <w:r w:rsidRPr="00C0026F">
        <w:rPr>
          <w:rFonts w:eastAsia="Times New Roman"/>
          <w:lang w:val="tr-TR" w:eastAsia="tr-TR"/>
        </w:rPr>
        <w:t xml:space="preserve">(1) Bu Yönetmeliğin amacı; </w:t>
      </w:r>
      <w:r w:rsidRPr="007464CF">
        <w:rPr>
          <w:rFonts w:eastAsia="Times New Roman"/>
          <w:lang w:val="tr-TR" w:eastAsia="tr-TR"/>
        </w:rPr>
        <w:t>8/6/</w:t>
      </w:r>
      <w:r w:rsidRPr="00C70A18">
        <w:rPr>
          <w:rFonts w:eastAsia="Times New Roman"/>
          <w:lang w:val="tr-TR" w:eastAsia="tr-TR"/>
        </w:rPr>
        <w:t>1994 tarihli ve</w:t>
      </w:r>
      <w:r w:rsidRPr="007464CF">
        <w:rPr>
          <w:rFonts w:eastAsia="Times New Roman"/>
          <w:lang w:val="tr-TR" w:eastAsia="tr-TR"/>
        </w:rPr>
        <w:t xml:space="preserve"> </w:t>
      </w:r>
      <w:r w:rsidRPr="00C0026F">
        <w:rPr>
          <w:lang w:val="tr-TR"/>
        </w:rPr>
        <w:t xml:space="preserve">3996 Sayılı </w:t>
      </w:r>
      <w:r w:rsidRPr="00C0026F">
        <w:rPr>
          <w:bCs/>
          <w:lang w:val="tr-TR"/>
        </w:rPr>
        <w:t>Bazı Yatırım ve Hizmetlerin Yap-İşlet-Devret Modeli Çerçevesinde</w:t>
      </w:r>
      <w:r>
        <w:rPr>
          <w:bCs/>
          <w:lang w:val="tr-TR"/>
        </w:rPr>
        <w:t xml:space="preserve"> </w:t>
      </w:r>
      <w:r w:rsidRPr="00C0026F">
        <w:rPr>
          <w:bCs/>
          <w:lang w:val="tr-TR"/>
        </w:rPr>
        <w:t>Yaptırılması Hakkında Kanunun EK-3 Madde</w:t>
      </w:r>
      <w:r>
        <w:rPr>
          <w:bCs/>
          <w:lang w:val="tr-TR"/>
        </w:rPr>
        <w:t>sinin</w:t>
      </w:r>
      <w:r w:rsidRPr="00C0026F">
        <w:rPr>
          <w:bCs/>
          <w:lang w:val="tr-TR"/>
        </w:rPr>
        <w:t xml:space="preserve"> </w:t>
      </w:r>
      <w:r>
        <w:rPr>
          <w:bCs/>
          <w:lang w:val="tr-TR"/>
        </w:rPr>
        <w:t>u</w:t>
      </w:r>
      <w:r w:rsidRPr="00C0026F">
        <w:rPr>
          <w:bCs/>
          <w:lang w:val="tr-TR"/>
        </w:rPr>
        <w:t xml:space="preserve">ygulanmasına </w:t>
      </w:r>
      <w:r>
        <w:rPr>
          <w:bCs/>
          <w:lang w:val="tr-TR"/>
        </w:rPr>
        <w:t>i</w:t>
      </w:r>
      <w:r w:rsidRPr="00C0026F">
        <w:rPr>
          <w:bCs/>
          <w:lang w:val="tr-TR"/>
        </w:rPr>
        <w:t>liş</w:t>
      </w:r>
      <w:r>
        <w:rPr>
          <w:bCs/>
          <w:lang w:val="tr-TR"/>
        </w:rPr>
        <w:t>kin u</w:t>
      </w:r>
      <w:r w:rsidRPr="00C0026F">
        <w:rPr>
          <w:bCs/>
          <w:lang w:val="tr-TR"/>
        </w:rPr>
        <w:t xml:space="preserve">sul ve </w:t>
      </w:r>
      <w:r>
        <w:rPr>
          <w:bCs/>
          <w:lang w:val="tr-TR"/>
        </w:rPr>
        <w:t>e</w:t>
      </w:r>
      <w:r w:rsidRPr="00C0026F">
        <w:rPr>
          <w:bCs/>
          <w:lang w:val="tr-TR"/>
        </w:rPr>
        <w:t>saslar</w:t>
      </w:r>
      <w:r>
        <w:rPr>
          <w:bCs/>
          <w:lang w:val="tr-TR"/>
        </w:rPr>
        <w:t xml:space="preserve">ı düzenlemektir. </w:t>
      </w:r>
    </w:p>
    <w:p w14:paraId="50FA6AC6" w14:textId="77777777" w:rsidR="00211CE9" w:rsidRDefault="00211CE9" w:rsidP="00211CE9">
      <w:pPr>
        <w:spacing w:after="0" w:line="240" w:lineRule="auto"/>
        <w:jc w:val="both"/>
        <w:rPr>
          <w:rFonts w:ascii="Times New Roman" w:eastAsia="Times New Roman" w:hAnsi="Times New Roman" w:cs="Times New Roman"/>
          <w:b/>
          <w:sz w:val="24"/>
          <w:szCs w:val="24"/>
          <w:lang w:eastAsia="tr-TR"/>
        </w:rPr>
      </w:pPr>
    </w:p>
    <w:p w14:paraId="4F30A421" w14:textId="143F06F4" w:rsidR="00E9530F" w:rsidRPr="00C0026F" w:rsidRDefault="00E9530F" w:rsidP="00211CE9">
      <w:pPr>
        <w:spacing w:after="0" w:line="240" w:lineRule="auto"/>
        <w:jc w:val="both"/>
        <w:rPr>
          <w:rFonts w:ascii="Times New Roman" w:eastAsia="Times New Roman" w:hAnsi="Times New Roman" w:cs="Times New Roman"/>
          <w:b/>
          <w:sz w:val="24"/>
          <w:szCs w:val="24"/>
          <w:lang w:eastAsia="tr-TR"/>
        </w:rPr>
      </w:pPr>
      <w:r w:rsidRPr="00C0026F">
        <w:rPr>
          <w:rFonts w:ascii="Times New Roman" w:eastAsia="Times New Roman" w:hAnsi="Times New Roman" w:cs="Times New Roman"/>
          <w:b/>
          <w:sz w:val="24"/>
          <w:szCs w:val="24"/>
          <w:lang w:eastAsia="tr-TR"/>
        </w:rPr>
        <w:t>Kapsam</w:t>
      </w:r>
    </w:p>
    <w:p w14:paraId="18156F1E" w14:textId="18F373B7" w:rsidR="00E9530F" w:rsidRDefault="00E9530F" w:rsidP="00211CE9">
      <w:pPr>
        <w:spacing w:after="240" w:line="240" w:lineRule="auto"/>
        <w:jc w:val="both"/>
        <w:rPr>
          <w:rFonts w:ascii="Times New Roman" w:eastAsia="Times New Roman" w:hAnsi="Times New Roman" w:cs="Times New Roman"/>
          <w:sz w:val="24"/>
          <w:szCs w:val="24"/>
          <w:lang w:eastAsia="tr-TR"/>
        </w:rPr>
      </w:pPr>
      <w:bookmarkStart w:id="1" w:name="2"/>
      <w:bookmarkEnd w:id="1"/>
      <w:r w:rsidRPr="00C0026F">
        <w:rPr>
          <w:rFonts w:ascii="Times New Roman" w:eastAsia="Times New Roman" w:hAnsi="Times New Roman" w:cs="Times New Roman"/>
          <w:b/>
          <w:sz w:val="24"/>
          <w:szCs w:val="24"/>
          <w:lang w:eastAsia="tr-TR"/>
        </w:rPr>
        <w:t xml:space="preserve">MADDE 2 </w:t>
      </w:r>
      <w:r w:rsidRPr="00C0026F">
        <w:rPr>
          <w:rFonts w:ascii="Times New Roman" w:eastAsia="Times New Roman" w:hAnsi="Times New Roman" w:cs="Times New Roman"/>
          <w:sz w:val="24"/>
          <w:szCs w:val="24"/>
          <w:lang w:eastAsia="tr-TR"/>
        </w:rPr>
        <w:t xml:space="preserve">- (1) Bu Yönetmelik </w:t>
      </w:r>
      <w:r>
        <w:rPr>
          <w:rFonts w:ascii="Times New Roman" w:eastAsia="Times New Roman" w:hAnsi="Times New Roman" w:cs="Times New Roman"/>
          <w:sz w:val="24"/>
          <w:szCs w:val="24"/>
          <w:lang w:eastAsia="tr-TR"/>
        </w:rPr>
        <w:t>3996 sayılı Kanunun Ek Madde 3’ü kapsamında M</w:t>
      </w:r>
      <w:r w:rsidRPr="002D410F">
        <w:rPr>
          <w:rFonts w:ascii="Times New Roman" w:eastAsia="Times New Roman" w:hAnsi="Times New Roman" w:cs="Times New Roman"/>
          <w:sz w:val="24"/>
          <w:szCs w:val="24"/>
          <w:lang w:eastAsia="tr-TR"/>
        </w:rPr>
        <w:t xml:space="preserve">ahalli </w:t>
      </w:r>
      <w:r>
        <w:rPr>
          <w:rFonts w:ascii="Times New Roman" w:eastAsia="Times New Roman" w:hAnsi="Times New Roman" w:cs="Times New Roman"/>
          <w:sz w:val="24"/>
          <w:szCs w:val="24"/>
          <w:lang w:eastAsia="tr-TR"/>
        </w:rPr>
        <w:t>İ</w:t>
      </w:r>
      <w:r w:rsidRPr="002D410F">
        <w:rPr>
          <w:rFonts w:ascii="Times New Roman" w:eastAsia="Times New Roman" w:hAnsi="Times New Roman" w:cs="Times New Roman"/>
          <w:sz w:val="24"/>
          <w:szCs w:val="24"/>
          <w:lang w:eastAsia="tr-TR"/>
        </w:rPr>
        <w:t>dareler</w:t>
      </w:r>
      <w:r>
        <w:rPr>
          <w:rFonts w:ascii="Times New Roman" w:eastAsia="Times New Roman" w:hAnsi="Times New Roman" w:cs="Times New Roman"/>
          <w:sz w:val="24"/>
          <w:szCs w:val="24"/>
          <w:lang w:eastAsia="tr-TR"/>
        </w:rPr>
        <w:t>in</w:t>
      </w:r>
      <w:r w:rsidRPr="002D410F">
        <w:rPr>
          <w:rFonts w:ascii="Times New Roman" w:eastAsia="Times New Roman" w:hAnsi="Times New Roman" w:cs="Times New Roman"/>
          <w:sz w:val="24"/>
          <w:szCs w:val="24"/>
          <w:lang w:eastAsia="tr-TR"/>
        </w:rPr>
        <w:t xml:space="preserve"> çevre kirliliğini önle</w:t>
      </w:r>
      <w:r>
        <w:rPr>
          <w:rFonts w:ascii="Times New Roman" w:eastAsia="Times New Roman" w:hAnsi="Times New Roman" w:cs="Times New Roman"/>
          <w:sz w:val="24"/>
          <w:szCs w:val="24"/>
          <w:lang w:eastAsia="tr-TR"/>
        </w:rPr>
        <w:t>mek amacıyla yapacağı</w:t>
      </w:r>
      <w:r w:rsidRPr="002D410F">
        <w:rPr>
          <w:rFonts w:ascii="Times New Roman" w:eastAsia="Times New Roman" w:hAnsi="Times New Roman" w:cs="Times New Roman"/>
          <w:sz w:val="24"/>
          <w:szCs w:val="24"/>
          <w:lang w:eastAsia="tr-TR"/>
        </w:rPr>
        <w:t xml:space="preserve"> arıtma, geri kazanım; arıtma çamuru işleme ve</w:t>
      </w:r>
      <w:r>
        <w:rPr>
          <w:rFonts w:ascii="Times New Roman" w:eastAsia="Times New Roman" w:hAnsi="Times New Roman" w:cs="Times New Roman"/>
          <w:sz w:val="24"/>
          <w:szCs w:val="24"/>
          <w:lang w:eastAsia="tr-TR"/>
        </w:rPr>
        <w:t xml:space="preserve"> </w:t>
      </w:r>
      <w:r w:rsidRPr="002D410F">
        <w:rPr>
          <w:rFonts w:ascii="Times New Roman" w:eastAsia="Times New Roman" w:hAnsi="Times New Roman" w:cs="Times New Roman"/>
          <w:sz w:val="24"/>
          <w:szCs w:val="24"/>
          <w:lang w:eastAsia="tr-TR"/>
        </w:rPr>
        <w:t>bertarafı; sıfır atık yönetimi kapsamında atıkların toplama, taşıma hizmetleri, atık işleme, geri kazanım ve bertaraf tesisleri ile mapa ve şamandıraların özel sektör eliyle ve özel hukuka tabi 10 yıld</w:t>
      </w:r>
      <w:r w:rsidRPr="005A28D1">
        <w:rPr>
          <w:rFonts w:ascii="Times New Roman" w:eastAsia="Times New Roman" w:hAnsi="Times New Roman" w:cs="Times New Roman"/>
          <w:sz w:val="24"/>
          <w:szCs w:val="24"/>
          <w:lang w:eastAsia="tr-TR"/>
        </w:rPr>
        <w:t xml:space="preserve">an uzun süreli sözleşmelerle yap-işlet-devret modeliyle gerçekleştirilmesi </w:t>
      </w:r>
      <w:r w:rsidRPr="0062381D">
        <w:rPr>
          <w:rFonts w:ascii="Times New Roman" w:hAnsi="Times New Roman"/>
          <w:spacing w:val="-2"/>
          <w:sz w:val="24"/>
        </w:rPr>
        <w:t xml:space="preserve">ile bu maddede belirtilen kamu yatırım ve tesislerinden hâlihazırda mevcut bulunanların idamesi, bakımı ve onarımı, yenilenmesi, kapasitesinin artırılması ile modernize edilmesi suretiyle ilave yatırımlarının yaptırılarak işletilmesi, niteliğine göre görevli şirket veya </w:t>
      </w:r>
      <w:r>
        <w:rPr>
          <w:rFonts w:ascii="Times New Roman" w:eastAsia="Times New Roman" w:hAnsi="Times New Roman" w:cs="Times New Roman"/>
          <w:spacing w:val="-2"/>
          <w:sz w:val="24"/>
          <w:szCs w:val="24"/>
          <w:lang w:eastAsia="tr-TR"/>
        </w:rPr>
        <w:t>M</w:t>
      </w:r>
      <w:r w:rsidRPr="005A28D1">
        <w:rPr>
          <w:rFonts w:ascii="Times New Roman" w:eastAsia="Times New Roman" w:hAnsi="Times New Roman" w:cs="Times New Roman"/>
          <w:spacing w:val="-2"/>
          <w:sz w:val="24"/>
          <w:szCs w:val="24"/>
          <w:lang w:eastAsia="tr-TR"/>
        </w:rPr>
        <w:t xml:space="preserve">ahalli </w:t>
      </w:r>
      <w:r>
        <w:rPr>
          <w:rFonts w:ascii="Times New Roman" w:eastAsia="Times New Roman" w:hAnsi="Times New Roman" w:cs="Times New Roman"/>
          <w:spacing w:val="-2"/>
          <w:sz w:val="24"/>
          <w:szCs w:val="24"/>
          <w:lang w:eastAsia="tr-TR"/>
        </w:rPr>
        <w:t>İ</w:t>
      </w:r>
      <w:r w:rsidRPr="005A28D1">
        <w:rPr>
          <w:rFonts w:ascii="Times New Roman" w:eastAsia="Times New Roman" w:hAnsi="Times New Roman" w:cs="Times New Roman"/>
          <w:spacing w:val="-2"/>
          <w:sz w:val="24"/>
          <w:szCs w:val="24"/>
          <w:lang w:eastAsia="tr-TR"/>
        </w:rPr>
        <w:t>darece</w:t>
      </w:r>
      <w:r w:rsidRPr="0062381D">
        <w:rPr>
          <w:rFonts w:ascii="Times New Roman" w:hAnsi="Times New Roman"/>
          <w:spacing w:val="-2"/>
          <w:sz w:val="24"/>
        </w:rPr>
        <w:t xml:space="preserve"> dönemsel olarak ödenecek işletme hizmet bedeli</w:t>
      </w:r>
      <w:r w:rsidRPr="0062381D">
        <w:rPr>
          <w:rFonts w:ascii="Times New Roman" w:hAnsi="Times New Roman"/>
          <w:sz w:val="24"/>
        </w:rPr>
        <w:t xml:space="preserve"> </w:t>
      </w:r>
      <w:r w:rsidRPr="0062381D">
        <w:rPr>
          <w:rFonts w:ascii="Times New Roman" w:hAnsi="Times New Roman"/>
          <w:spacing w:val="-2"/>
          <w:sz w:val="24"/>
        </w:rPr>
        <w:t xml:space="preserve">karşılığında işlet devret modeliyle gerçekleştirilmesi </w:t>
      </w:r>
      <w:r w:rsidRPr="005A28D1">
        <w:rPr>
          <w:rFonts w:ascii="Times New Roman" w:eastAsia="Times New Roman" w:hAnsi="Times New Roman" w:cs="Times New Roman"/>
          <w:sz w:val="24"/>
          <w:szCs w:val="24"/>
          <w:lang w:eastAsia="tr-TR"/>
        </w:rPr>
        <w:t>sürecine ilişkin yetkilendirme talepleri, yetkilendir</w:t>
      </w:r>
      <w:r w:rsidRPr="002D410F">
        <w:rPr>
          <w:rFonts w:ascii="Times New Roman" w:eastAsia="Times New Roman" w:hAnsi="Times New Roman" w:cs="Times New Roman"/>
          <w:sz w:val="24"/>
          <w:szCs w:val="24"/>
          <w:lang w:eastAsia="tr-TR"/>
        </w:rPr>
        <w:t xml:space="preserve">me kararı alınması ve ihale sözleşme işlemlerine ilişkin, Blokajlı Banka Proje Hesabına ve yatırım ve hizmetlerin gerçekleştirilmesi ile diğer hükümlere ilişkin </w:t>
      </w:r>
      <w:r>
        <w:rPr>
          <w:rFonts w:ascii="Times New Roman" w:eastAsia="Times New Roman" w:hAnsi="Times New Roman" w:cs="Times New Roman"/>
          <w:sz w:val="24"/>
          <w:szCs w:val="24"/>
          <w:lang w:eastAsia="tr-TR"/>
        </w:rPr>
        <w:t>usul ve esasları kapsar.</w:t>
      </w:r>
    </w:p>
    <w:p w14:paraId="09547F4F" w14:textId="31DF073F" w:rsidR="00E9530F" w:rsidRPr="00C0026F" w:rsidRDefault="00E9530F" w:rsidP="00211CE9">
      <w:pPr>
        <w:spacing w:after="0" w:line="240" w:lineRule="auto"/>
        <w:jc w:val="both"/>
        <w:rPr>
          <w:rFonts w:ascii="Times New Roman" w:eastAsia="Times New Roman" w:hAnsi="Times New Roman" w:cs="Times New Roman"/>
          <w:b/>
          <w:sz w:val="24"/>
          <w:szCs w:val="24"/>
          <w:lang w:eastAsia="tr-TR"/>
        </w:rPr>
      </w:pPr>
      <w:r w:rsidRPr="00C0026F">
        <w:rPr>
          <w:rFonts w:ascii="Times New Roman" w:eastAsia="Times New Roman" w:hAnsi="Times New Roman" w:cs="Times New Roman"/>
          <w:b/>
          <w:sz w:val="24"/>
          <w:szCs w:val="24"/>
          <w:lang w:eastAsia="tr-TR"/>
        </w:rPr>
        <w:t>Dayanak</w:t>
      </w:r>
    </w:p>
    <w:p w14:paraId="09A4B007" w14:textId="77777777" w:rsidR="00E9530F" w:rsidRPr="00305166" w:rsidRDefault="00E9530F" w:rsidP="00211CE9">
      <w:pPr>
        <w:spacing w:after="240" w:line="240" w:lineRule="auto"/>
        <w:jc w:val="both"/>
        <w:rPr>
          <w:rFonts w:ascii="Times New Roman" w:eastAsia="Times New Roman" w:hAnsi="Times New Roman" w:cs="Times New Roman"/>
          <w:sz w:val="24"/>
          <w:szCs w:val="24"/>
        </w:rPr>
      </w:pPr>
      <w:bookmarkStart w:id="2" w:name="3"/>
      <w:bookmarkEnd w:id="2"/>
      <w:r w:rsidRPr="00C0026F">
        <w:rPr>
          <w:rFonts w:ascii="Times New Roman" w:eastAsia="Times New Roman" w:hAnsi="Times New Roman" w:cs="Times New Roman"/>
          <w:b/>
          <w:sz w:val="24"/>
          <w:szCs w:val="24"/>
          <w:lang w:eastAsia="tr-TR"/>
        </w:rPr>
        <w:t>MADDE 3</w:t>
      </w:r>
      <w:r w:rsidRPr="00C0026F">
        <w:rPr>
          <w:rFonts w:ascii="Times New Roman" w:eastAsia="Times New Roman" w:hAnsi="Times New Roman" w:cs="Times New Roman"/>
          <w:sz w:val="24"/>
          <w:szCs w:val="24"/>
          <w:lang w:eastAsia="tr-TR"/>
        </w:rPr>
        <w:t xml:space="preserve"> - (1) </w:t>
      </w:r>
      <w:r>
        <w:rPr>
          <w:rFonts w:ascii="Times New Roman" w:eastAsia="Times New Roman" w:hAnsi="Times New Roman" w:cs="Times New Roman"/>
          <w:sz w:val="24"/>
          <w:szCs w:val="24"/>
          <w:lang w:eastAsia="tr-TR"/>
        </w:rPr>
        <w:t xml:space="preserve">Bu yönetmelik, </w:t>
      </w:r>
      <w:r w:rsidRPr="00C0026F">
        <w:rPr>
          <w:rFonts w:ascii="Times New Roman" w:eastAsia="Times New Roman" w:hAnsi="Times New Roman" w:cs="Times New Roman"/>
          <w:sz w:val="24"/>
          <w:szCs w:val="24"/>
        </w:rPr>
        <w:t>8/6/1994 tarihli ve 3996 sayılı Bazı Yatırım ve Hizmetlerin Yap-İşlet-Devret Modeli Çerçevesinde Yaptırılması Hakkında Kanunun</w:t>
      </w:r>
      <w:r>
        <w:rPr>
          <w:rFonts w:ascii="Times New Roman" w:eastAsia="Times New Roman" w:hAnsi="Times New Roman" w:cs="Times New Roman"/>
          <w:sz w:val="24"/>
          <w:szCs w:val="24"/>
        </w:rPr>
        <w:t xml:space="preserve"> Ek Madde 3 ünün</w:t>
      </w:r>
      <w:r w:rsidRPr="00C00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w:t>
      </w:r>
      <w:r w:rsidRPr="00305166">
        <w:rPr>
          <w:rFonts w:ascii="Times New Roman" w:eastAsia="Times New Roman" w:hAnsi="Times New Roman" w:cs="Times New Roman"/>
          <w:sz w:val="24"/>
          <w:szCs w:val="24"/>
        </w:rPr>
        <w:t>inci fıkrasına dayanılarak hazırlanmıştır.</w:t>
      </w:r>
    </w:p>
    <w:p w14:paraId="0E01A41C" w14:textId="77777777" w:rsidR="00E9530F" w:rsidRPr="00305166" w:rsidRDefault="00E9530F" w:rsidP="00211CE9">
      <w:pPr>
        <w:spacing w:after="0" w:line="240" w:lineRule="auto"/>
        <w:jc w:val="both"/>
        <w:rPr>
          <w:rFonts w:ascii="Times New Roman" w:eastAsia="Times New Roman" w:hAnsi="Times New Roman" w:cs="Times New Roman"/>
          <w:b/>
          <w:sz w:val="24"/>
          <w:szCs w:val="24"/>
          <w:lang w:eastAsia="tr-TR"/>
        </w:rPr>
      </w:pPr>
      <w:r w:rsidRPr="00305166">
        <w:rPr>
          <w:rFonts w:ascii="Times New Roman" w:eastAsia="Times New Roman" w:hAnsi="Times New Roman" w:cs="Times New Roman"/>
          <w:b/>
          <w:sz w:val="24"/>
          <w:szCs w:val="24"/>
          <w:lang w:eastAsia="tr-TR"/>
        </w:rPr>
        <w:t>Tanımlar</w:t>
      </w:r>
    </w:p>
    <w:p w14:paraId="7001760C" w14:textId="77777777" w:rsidR="00E9530F" w:rsidRPr="00305166" w:rsidRDefault="00E9530F" w:rsidP="003F3414">
      <w:pPr>
        <w:spacing w:after="0" w:line="240" w:lineRule="auto"/>
        <w:jc w:val="both"/>
        <w:rPr>
          <w:rFonts w:ascii="Times New Roman" w:eastAsia="Times New Roman" w:hAnsi="Times New Roman" w:cs="Times New Roman"/>
          <w:sz w:val="24"/>
          <w:szCs w:val="24"/>
          <w:lang w:eastAsia="tr-TR"/>
        </w:rPr>
      </w:pPr>
      <w:bookmarkStart w:id="3" w:name="4"/>
      <w:bookmarkEnd w:id="3"/>
      <w:r w:rsidRPr="00305166">
        <w:rPr>
          <w:rFonts w:ascii="Times New Roman" w:eastAsia="Times New Roman" w:hAnsi="Times New Roman" w:cs="Times New Roman"/>
          <w:b/>
          <w:sz w:val="24"/>
          <w:szCs w:val="24"/>
          <w:lang w:eastAsia="tr-TR"/>
        </w:rPr>
        <w:t xml:space="preserve">MADDE 4 </w:t>
      </w:r>
      <w:r w:rsidRPr="00305166">
        <w:rPr>
          <w:rFonts w:ascii="Times New Roman" w:eastAsia="Times New Roman" w:hAnsi="Times New Roman" w:cs="Times New Roman"/>
          <w:sz w:val="24"/>
          <w:szCs w:val="24"/>
          <w:lang w:eastAsia="tr-TR"/>
        </w:rPr>
        <w:t>- (1) Bu Yönetmeliğin uygulanmasında;</w:t>
      </w:r>
    </w:p>
    <w:p w14:paraId="3172C39C" w14:textId="5261BB95" w:rsidR="00E9530F" w:rsidRPr="00211CE9" w:rsidRDefault="00211CE9" w:rsidP="003F3414">
      <w:pPr>
        <w:pStyle w:val="ListeParagraf"/>
        <w:numPr>
          <w:ilvl w:val="0"/>
          <w:numId w:val="7"/>
        </w:numPr>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9530F" w:rsidRPr="00211CE9">
        <w:rPr>
          <w:rFonts w:ascii="Times New Roman" w:eastAsia="Times New Roman" w:hAnsi="Times New Roman" w:cs="Times New Roman"/>
          <w:sz w:val="24"/>
          <w:szCs w:val="24"/>
          <w:lang w:eastAsia="tr-TR"/>
        </w:rPr>
        <w:t>Atıksu altyapı tesisleri yönetimi: 2872 sayılı Çevre Kanunu uyarınca atıksuların bertarafından sorumlu olan ve ayrı bir tüzel kişiliği olan ilgili idareleri,</w:t>
      </w:r>
    </w:p>
    <w:p w14:paraId="3513C1AA" w14:textId="0A661448" w:rsidR="00211CE9" w:rsidRDefault="00211CE9" w:rsidP="00211CE9">
      <w:pPr>
        <w:pStyle w:val="ListeParagraf"/>
        <w:numPr>
          <w:ilvl w:val="0"/>
          <w:numId w:val="7"/>
        </w:numPr>
        <w:spacing w:before="240" w:after="24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9530F" w:rsidRPr="00211CE9">
        <w:rPr>
          <w:rFonts w:ascii="Times New Roman" w:eastAsia="Times New Roman" w:hAnsi="Times New Roman" w:cs="Times New Roman"/>
          <w:sz w:val="24"/>
          <w:szCs w:val="24"/>
          <w:lang w:eastAsia="tr-TR"/>
        </w:rPr>
        <w:t xml:space="preserve">Atıksu bedeli: </w:t>
      </w:r>
      <w:r w:rsidR="00E9530F" w:rsidRPr="00211CE9">
        <w:rPr>
          <w:rFonts w:ascii="Times New Roman" w:eastAsia="Times New Roman" w:hAnsi="Times New Roman" w:cs="Times New Roman"/>
          <w:bCs/>
          <w:sz w:val="24"/>
          <w:szCs w:val="24"/>
          <w:lang w:eastAsia="tr-TR"/>
        </w:rPr>
        <w:t xml:space="preserve">Atıksu arıtma tesisleri için tam maliyet esaslarına göre belirlenen ve </w:t>
      </w:r>
      <w:r w:rsidR="00E9530F" w:rsidRPr="00211CE9">
        <w:rPr>
          <w:rFonts w:ascii="Times New Roman" w:eastAsia="Times New Roman" w:hAnsi="Times New Roman" w:cs="Times New Roman"/>
          <w:sz w:val="24"/>
          <w:szCs w:val="24"/>
          <w:lang w:eastAsia="tr-TR"/>
        </w:rPr>
        <w:t>mahalli idareler veya bunların bağlı kuruluşları tarafından 2872 sayılı Çevre Kanunu ve Atıksu Altyapı ve Evsel Katı Atık Bertaraf Tesisleri Tarifelerinin Belirlenmesinde Uyulacak Usul ve Esaslara İlişkin Yönetmelik hükümleri çerçevesinde abonelerden tahsil edilen atıksu bedellerini,</w:t>
      </w:r>
    </w:p>
    <w:p w14:paraId="4727C84D" w14:textId="0924B6C5" w:rsidR="00211CE9" w:rsidRDefault="00211CE9" w:rsidP="00211CE9">
      <w:pPr>
        <w:pStyle w:val="ListeParagraf"/>
        <w:numPr>
          <w:ilvl w:val="0"/>
          <w:numId w:val="7"/>
        </w:numPr>
        <w:spacing w:before="240" w:after="24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9530F" w:rsidRPr="00211CE9">
        <w:rPr>
          <w:rFonts w:ascii="Times New Roman" w:eastAsia="Times New Roman" w:hAnsi="Times New Roman" w:cs="Times New Roman"/>
          <w:sz w:val="24"/>
          <w:szCs w:val="24"/>
          <w:lang w:eastAsia="tr-TR"/>
        </w:rPr>
        <w:t>Atık işleme tesisi: Ön işlem ve ara depolama tesisleri dâhil aktarma istasyonları hariç olmak üzere, atıkları Atık Yönetimi Yönetmeliğinin EK-2/A ve EK-2/B’sindeki faaliyetlerle geri kazanan ve/veya bertaraf eden tesisi,</w:t>
      </w:r>
    </w:p>
    <w:p w14:paraId="425928DD" w14:textId="60846846" w:rsidR="00211CE9" w:rsidRDefault="00211CE9" w:rsidP="00211CE9">
      <w:pPr>
        <w:pStyle w:val="ListeParagraf"/>
        <w:numPr>
          <w:ilvl w:val="0"/>
          <w:numId w:val="7"/>
        </w:numPr>
        <w:spacing w:before="240" w:after="24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9530F" w:rsidRPr="00211CE9">
        <w:rPr>
          <w:rFonts w:ascii="Times New Roman" w:eastAsia="Times New Roman" w:hAnsi="Times New Roman" w:cs="Times New Roman"/>
          <w:sz w:val="24"/>
          <w:szCs w:val="24"/>
          <w:lang w:eastAsia="tr-TR"/>
        </w:rPr>
        <w:t>Bakanlık: Çevre</w:t>
      </w:r>
      <w:r w:rsidR="00876686" w:rsidRPr="00211CE9">
        <w:rPr>
          <w:rFonts w:ascii="Times New Roman" w:eastAsia="Times New Roman" w:hAnsi="Times New Roman" w:cs="Times New Roman"/>
          <w:sz w:val="24"/>
          <w:szCs w:val="24"/>
          <w:lang w:eastAsia="tr-TR"/>
        </w:rPr>
        <w:t>,</w:t>
      </w:r>
      <w:r w:rsidR="00E9530F" w:rsidRPr="00211CE9">
        <w:rPr>
          <w:rFonts w:ascii="Times New Roman" w:eastAsia="Times New Roman" w:hAnsi="Times New Roman" w:cs="Times New Roman"/>
          <w:sz w:val="24"/>
          <w:szCs w:val="24"/>
          <w:lang w:eastAsia="tr-TR"/>
        </w:rPr>
        <w:t xml:space="preserve"> Şehircilik ve İklim Değişikliği Bakanlığını,</w:t>
      </w:r>
    </w:p>
    <w:p w14:paraId="244EBB6E" w14:textId="52A134EC" w:rsidR="00211CE9" w:rsidRDefault="00211CE9" w:rsidP="00211CE9">
      <w:pPr>
        <w:pStyle w:val="ListeParagraf"/>
        <w:numPr>
          <w:ilvl w:val="0"/>
          <w:numId w:val="7"/>
        </w:numPr>
        <w:spacing w:before="240" w:after="24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9530F" w:rsidRPr="00211CE9">
        <w:rPr>
          <w:rFonts w:ascii="Times New Roman" w:eastAsia="Times New Roman" w:hAnsi="Times New Roman" w:cs="Times New Roman"/>
          <w:sz w:val="24"/>
          <w:szCs w:val="24"/>
          <w:lang w:eastAsia="tr-TR"/>
        </w:rPr>
        <w:t>Bertaraf: İkincil amacı enerji geri kazanımı olsa dahi geri kazanım olarak kabul edilmeyen ve Atık Yönetimi Yönetmeliğinin Ek-2/A’sında yer alan işlemlerden herhangi birini,</w:t>
      </w:r>
    </w:p>
    <w:p w14:paraId="663D3403" w14:textId="77777777" w:rsidR="00211CE9" w:rsidRPr="00211CE9" w:rsidRDefault="00211CE9" w:rsidP="002530D3">
      <w:pPr>
        <w:pStyle w:val="ListeParagraf"/>
        <w:numPr>
          <w:ilvl w:val="0"/>
          <w:numId w:val="7"/>
        </w:numPr>
        <w:spacing w:before="240" w:after="240" w:line="240" w:lineRule="auto"/>
        <w:ind w:left="0" w:firstLine="426"/>
        <w:jc w:val="both"/>
        <w:rPr>
          <w:rFonts w:ascii="Times New Roman" w:eastAsia="Times New Roman" w:hAnsi="Times New Roman" w:cs="Times New Roman"/>
          <w:sz w:val="24"/>
          <w:szCs w:val="24"/>
          <w:lang w:eastAsia="tr-TR"/>
        </w:rPr>
      </w:pPr>
      <w:r w:rsidRPr="00211CE9">
        <w:rPr>
          <w:rFonts w:ascii="Times New Roman" w:eastAsia="Times New Roman" w:hAnsi="Times New Roman" w:cs="Times New Roman"/>
          <w:sz w:val="24"/>
          <w:szCs w:val="24"/>
          <w:lang w:eastAsia="tr-TR"/>
        </w:rPr>
        <w:t xml:space="preserve"> </w:t>
      </w:r>
      <w:r w:rsidR="007A7C4A" w:rsidRPr="00211CE9">
        <w:rPr>
          <w:rFonts w:ascii="Times New Roman" w:eastAsia="Times New Roman" w:hAnsi="Times New Roman" w:cs="Times New Roman"/>
          <w:sz w:val="24"/>
          <w:szCs w:val="24"/>
          <w:lang w:eastAsia="tr-TR"/>
        </w:rPr>
        <w:t xml:space="preserve">Blokajlı Banka Proje Hesabı: </w:t>
      </w:r>
      <w:r w:rsidR="007A7C4A" w:rsidRPr="00211CE9">
        <w:rPr>
          <w:rFonts w:ascii="Times New Roman" w:hAnsi="Times New Roman" w:cs="Times New Roman"/>
          <w:sz w:val="24"/>
          <w:szCs w:val="24"/>
        </w:rPr>
        <w:t xml:space="preserve">Proje sahibi mahalli idarelerin ilgili proje kapsamında tahsil edilecek bedellerin toplanacağı, bu projeler kapsamında sadece görevli şirkete ödemelerin ve aktarımların yapılabileceği, sadece ilgili projenin finansmanını sağlayan banka ve finans kuruluşları lehine rehin hakkı da dahil olmak üzere teminat tesis edilebilen, herhangi bir banka </w:t>
      </w:r>
      <w:r w:rsidR="007A7C4A" w:rsidRPr="00211CE9">
        <w:rPr>
          <w:rFonts w:ascii="Times New Roman" w:hAnsi="Times New Roman" w:cs="Times New Roman"/>
          <w:sz w:val="24"/>
          <w:szCs w:val="24"/>
        </w:rPr>
        <w:lastRenderedPageBreak/>
        <w:t>nezdinde ilgili mahalli idare adına açılan ve işlemleri muhasebe birimi tarafından yürütülen ve ilgili mevzuatı çerçevesinde nemalandırılan özel hesabı,</w:t>
      </w:r>
    </w:p>
    <w:p w14:paraId="2F0C5D35" w14:textId="77777777" w:rsidR="00211CE9" w:rsidRPr="00211CE9" w:rsidRDefault="00211CE9" w:rsidP="008C46CC">
      <w:pPr>
        <w:pStyle w:val="ListeParagraf"/>
        <w:numPr>
          <w:ilvl w:val="0"/>
          <w:numId w:val="7"/>
        </w:numPr>
        <w:spacing w:before="240" w:after="240" w:line="240" w:lineRule="auto"/>
        <w:ind w:left="0" w:firstLine="426"/>
        <w:jc w:val="both"/>
        <w:rPr>
          <w:rFonts w:ascii="Times New Roman" w:eastAsia="Times New Roman" w:hAnsi="Times New Roman" w:cs="Times New Roman"/>
          <w:sz w:val="24"/>
          <w:szCs w:val="24"/>
          <w:lang w:eastAsia="tr-TR"/>
        </w:rPr>
      </w:pPr>
      <w:r w:rsidRPr="00211CE9">
        <w:rPr>
          <w:rFonts w:ascii="Times New Roman" w:hAnsi="Times New Roman" w:cs="Times New Roman"/>
          <w:sz w:val="24"/>
          <w:szCs w:val="24"/>
        </w:rPr>
        <w:t xml:space="preserve"> </w:t>
      </w:r>
      <w:r w:rsidR="007A7C4A" w:rsidRPr="00211CE9">
        <w:rPr>
          <w:rFonts w:ascii="Times New Roman" w:hAnsi="Times New Roman" w:cs="Times New Roman"/>
          <w:sz w:val="24"/>
          <w:szCs w:val="24"/>
        </w:rPr>
        <w:t>Fizibilite raporu: Ön yapılabilirlik etüdü ve kavramsal proje tasarımını içeren ön projeye ilişkin raporu,</w:t>
      </w:r>
    </w:p>
    <w:p w14:paraId="7C2B1EB4" w14:textId="77777777" w:rsidR="00211CE9" w:rsidRPr="00211CE9" w:rsidRDefault="00211CE9" w:rsidP="00792340">
      <w:pPr>
        <w:pStyle w:val="ListeParagraf"/>
        <w:widowControl w:val="0"/>
        <w:numPr>
          <w:ilvl w:val="0"/>
          <w:numId w:val="7"/>
        </w:numPr>
        <w:shd w:val="clear" w:color="auto" w:fill="FFFFFF"/>
        <w:tabs>
          <w:tab w:val="left" w:pos="652"/>
        </w:tabs>
        <w:autoSpaceDE w:val="0"/>
        <w:autoSpaceDN w:val="0"/>
        <w:adjustRightInd w:val="0"/>
        <w:spacing w:before="240" w:after="0" w:line="240" w:lineRule="auto"/>
        <w:ind w:left="0" w:right="4" w:firstLine="426"/>
        <w:jc w:val="both"/>
        <w:rPr>
          <w:rFonts w:ascii="Times New Roman" w:hAnsi="Times New Roman" w:cs="Times New Roman"/>
          <w:sz w:val="24"/>
          <w:szCs w:val="24"/>
        </w:rPr>
      </w:pPr>
      <w:r w:rsidRPr="00211CE9">
        <w:rPr>
          <w:rFonts w:ascii="Times New Roman" w:hAnsi="Times New Roman" w:cs="Times New Roman"/>
          <w:sz w:val="24"/>
          <w:szCs w:val="24"/>
        </w:rPr>
        <w:t xml:space="preserve"> </w:t>
      </w:r>
      <w:r w:rsidR="00E9530F" w:rsidRPr="00211CE9">
        <w:rPr>
          <w:rFonts w:ascii="Times New Roman" w:eastAsia="Times New Roman" w:hAnsi="Times New Roman" w:cs="Times New Roman"/>
          <w:sz w:val="24"/>
          <w:szCs w:val="24"/>
          <w:lang w:eastAsia="tr-TR"/>
        </w:rPr>
        <w:t>Geri kazanım tesisi: Atık Ön İşlem ve Geri Kazanım Tesislerinin Genel Esaslarına İlişkin Yönetmeliğin 4’üncü maddesi birinci fıkrası (h) bendinde tanımlanan tesisleri</w:t>
      </w:r>
    </w:p>
    <w:p w14:paraId="6A83CF0B" w14:textId="3D68FAE7" w:rsidR="00211CE9" w:rsidRDefault="00211CE9" w:rsidP="00211CE9">
      <w:pPr>
        <w:pStyle w:val="ListeParagraf"/>
        <w:widowControl w:val="0"/>
        <w:numPr>
          <w:ilvl w:val="0"/>
          <w:numId w:val="7"/>
        </w:numPr>
        <w:shd w:val="clear" w:color="auto" w:fill="FFFFFF"/>
        <w:tabs>
          <w:tab w:val="left" w:pos="652"/>
        </w:tabs>
        <w:autoSpaceDE w:val="0"/>
        <w:autoSpaceDN w:val="0"/>
        <w:adjustRightInd w:val="0"/>
        <w:spacing w:before="240" w:after="0" w:line="240" w:lineRule="auto"/>
        <w:ind w:left="0" w:right="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9530F" w:rsidRPr="00211CE9">
        <w:rPr>
          <w:rFonts w:ascii="Times New Roman" w:hAnsi="Times New Roman" w:cs="Times New Roman"/>
          <w:sz w:val="24"/>
          <w:szCs w:val="24"/>
        </w:rPr>
        <w:t>Görevli şirket: Bu yönetmelik kapsamında kendisine görev verilen isteklinin katılımı ile Türkiye Cumhuriyeti Kanunlarına göre kurulan ve kamu iktisadı teşebbüsleri dâhil kamu kurum ve kuruluşlarının da ortak olabildiği, bu yönetmeliğin öngördüğü şartları taşıyan anonim şirketi,</w:t>
      </w:r>
    </w:p>
    <w:p w14:paraId="64C83ADD" w14:textId="08263918" w:rsidR="00211CE9" w:rsidRDefault="00211CE9" w:rsidP="002A6326">
      <w:pPr>
        <w:pStyle w:val="ListeParagraf"/>
        <w:widowControl w:val="0"/>
        <w:numPr>
          <w:ilvl w:val="0"/>
          <w:numId w:val="7"/>
        </w:numPr>
        <w:shd w:val="clear" w:color="auto" w:fill="FFFFFF"/>
        <w:tabs>
          <w:tab w:val="left" w:pos="652"/>
        </w:tabs>
        <w:autoSpaceDE w:val="0"/>
        <w:autoSpaceDN w:val="0"/>
        <w:adjustRightInd w:val="0"/>
        <w:spacing w:before="240" w:after="240" w:line="240" w:lineRule="auto"/>
        <w:ind w:left="0" w:right="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9530F" w:rsidRPr="00211CE9">
        <w:rPr>
          <w:rFonts w:ascii="Times New Roman" w:hAnsi="Times New Roman" w:cs="Times New Roman"/>
          <w:sz w:val="24"/>
          <w:szCs w:val="24"/>
        </w:rPr>
        <w:t>İhale dokümanı: İhale konusu işe ait idari şartnameler, teknik şartnameler, sözleşme tasarısı ve gerekli diğer bilgi ve belgeleri,</w:t>
      </w:r>
    </w:p>
    <w:p w14:paraId="592EB32F" w14:textId="77777777" w:rsidR="00211CE9" w:rsidRDefault="00211CE9" w:rsidP="00544505">
      <w:pPr>
        <w:pStyle w:val="ListeParagraf"/>
        <w:widowControl w:val="0"/>
        <w:numPr>
          <w:ilvl w:val="0"/>
          <w:numId w:val="7"/>
        </w:numPr>
        <w:shd w:val="clear" w:color="auto" w:fill="FFFFFF"/>
        <w:tabs>
          <w:tab w:val="left" w:pos="652"/>
        </w:tabs>
        <w:autoSpaceDE w:val="0"/>
        <w:autoSpaceDN w:val="0"/>
        <w:adjustRightInd w:val="0"/>
        <w:spacing w:before="240" w:after="0" w:line="240" w:lineRule="auto"/>
        <w:ind w:left="0" w:right="4" w:firstLine="426"/>
        <w:jc w:val="both"/>
        <w:rPr>
          <w:rFonts w:ascii="Times New Roman" w:hAnsi="Times New Roman" w:cs="Times New Roman"/>
          <w:sz w:val="24"/>
          <w:szCs w:val="24"/>
        </w:rPr>
      </w:pPr>
      <w:r w:rsidRPr="00211CE9">
        <w:rPr>
          <w:rFonts w:ascii="Times New Roman" w:hAnsi="Times New Roman" w:cs="Times New Roman"/>
          <w:sz w:val="24"/>
          <w:szCs w:val="24"/>
        </w:rPr>
        <w:t xml:space="preserve"> </w:t>
      </w:r>
      <w:r w:rsidR="00E9530F" w:rsidRPr="00211CE9">
        <w:rPr>
          <w:rFonts w:ascii="Times New Roman" w:hAnsi="Times New Roman" w:cs="Times New Roman"/>
          <w:sz w:val="24"/>
          <w:szCs w:val="24"/>
        </w:rPr>
        <w:t xml:space="preserve">İşlet-devret modeli: </w:t>
      </w:r>
      <w:r w:rsidR="00922DFC" w:rsidRPr="00211CE9">
        <w:rPr>
          <w:rFonts w:ascii="Times New Roman" w:hAnsi="Times New Roman" w:cs="Times New Roman"/>
          <w:sz w:val="24"/>
          <w:szCs w:val="24"/>
        </w:rPr>
        <w:t>M</w:t>
      </w:r>
      <w:r w:rsidR="00E9530F" w:rsidRPr="00211CE9">
        <w:rPr>
          <w:rFonts w:ascii="Times New Roman" w:hAnsi="Times New Roman" w:cs="Times New Roman"/>
          <w:sz w:val="24"/>
          <w:szCs w:val="24"/>
        </w:rPr>
        <w:t>ahalli idarenin mevcut bir tesisinin işletmesinin, sözleşmede belirlenecek şartlar çerçevesinde, bu amaçla kurulmuş olan görevli şirkete devredilmesi ve görevli şirketin işletme süresi içerisinde ürettiği mal veya hizmetin işletme hizmet bedeli olarak mahalli idare veya hizmetten yararlananlarca satın alınması suretiyle ödenmesini,</w:t>
      </w:r>
    </w:p>
    <w:p w14:paraId="4F7D8CEE" w14:textId="77777777" w:rsidR="00211CE9" w:rsidRDefault="00211CE9" w:rsidP="00211CE9">
      <w:pPr>
        <w:pStyle w:val="ListeParagraf"/>
        <w:widowControl w:val="0"/>
        <w:numPr>
          <w:ilvl w:val="0"/>
          <w:numId w:val="7"/>
        </w:numPr>
        <w:shd w:val="clear" w:color="auto" w:fill="FFFFFF"/>
        <w:tabs>
          <w:tab w:val="left" w:pos="652"/>
        </w:tabs>
        <w:autoSpaceDE w:val="0"/>
        <w:autoSpaceDN w:val="0"/>
        <w:adjustRightInd w:val="0"/>
        <w:spacing w:before="240" w:after="0" w:line="240" w:lineRule="auto"/>
        <w:ind w:left="0" w:right="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2381D" w:rsidRPr="00211CE9">
        <w:rPr>
          <w:rFonts w:ascii="Times New Roman" w:hAnsi="Times New Roman" w:cs="Times New Roman"/>
          <w:sz w:val="24"/>
          <w:szCs w:val="24"/>
        </w:rPr>
        <w:t>İstekli: Bu yönetmelik kapsamında göreve talip olan sermaye şirketleri, limited şirketler veya aralarında oluşturdukları ortak girişimleri,</w:t>
      </w:r>
    </w:p>
    <w:p w14:paraId="41FEC48B" w14:textId="77777777" w:rsidR="00211CE9" w:rsidRPr="00211CE9" w:rsidRDefault="00754D61" w:rsidP="00211CE9">
      <w:pPr>
        <w:pStyle w:val="ListeParagraf"/>
        <w:widowControl w:val="0"/>
        <w:numPr>
          <w:ilvl w:val="0"/>
          <w:numId w:val="7"/>
        </w:numPr>
        <w:shd w:val="clear" w:color="auto" w:fill="FFFFFF"/>
        <w:tabs>
          <w:tab w:val="left" w:pos="652"/>
        </w:tabs>
        <w:autoSpaceDE w:val="0"/>
        <w:autoSpaceDN w:val="0"/>
        <w:adjustRightInd w:val="0"/>
        <w:spacing w:before="240" w:after="0" w:line="240" w:lineRule="auto"/>
        <w:ind w:left="0" w:right="4" w:firstLine="426"/>
        <w:jc w:val="both"/>
        <w:rPr>
          <w:rFonts w:ascii="Times New Roman" w:hAnsi="Times New Roman" w:cs="Times New Roman"/>
          <w:sz w:val="24"/>
          <w:szCs w:val="24"/>
        </w:rPr>
      </w:pPr>
      <w:r w:rsidRPr="00211CE9">
        <w:rPr>
          <w:rFonts w:ascii="Times New Roman" w:eastAsia="Times New Roman" w:hAnsi="Times New Roman" w:cs="Times New Roman"/>
          <w:sz w:val="24"/>
          <w:szCs w:val="24"/>
          <w:lang w:eastAsia="tr-TR"/>
        </w:rPr>
        <w:t xml:space="preserve">İşletme Hizmet Bedeli: Çevre kirliliğini önleyici yatırımların yapımı ve/veya işletimi için detayları sözleşmede belirlenecek şekilde </w:t>
      </w:r>
      <w:r w:rsidR="000E4A77" w:rsidRPr="00211CE9">
        <w:rPr>
          <w:rFonts w:ascii="Times New Roman" w:eastAsia="Times New Roman" w:hAnsi="Times New Roman" w:cs="Times New Roman"/>
          <w:sz w:val="24"/>
          <w:szCs w:val="24"/>
          <w:lang w:eastAsia="tr-TR"/>
        </w:rPr>
        <w:t>m</w:t>
      </w:r>
      <w:r w:rsidRPr="00211CE9">
        <w:rPr>
          <w:rFonts w:ascii="Times New Roman" w:eastAsia="Times New Roman" w:hAnsi="Times New Roman" w:cs="Times New Roman"/>
          <w:sz w:val="24"/>
          <w:szCs w:val="24"/>
          <w:lang w:eastAsia="tr-TR"/>
        </w:rPr>
        <w:t xml:space="preserve">ahalli </w:t>
      </w:r>
      <w:r w:rsidR="000E4A77" w:rsidRPr="00211CE9">
        <w:rPr>
          <w:rFonts w:ascii="Times New Roman" w:eastAsia="Times New Roman" w:hAnsi="Times New Roman" w:cs="Times New Roman"/>
          <w:sz w:val="24"/>
          <w:szCs w:val="24"/>
          <w:lang w:eastAsia="tr-TR"/>
        </w:rPr>
        <w:t>i</w:t>
      </w:r>
      <w:r w:rsidRPr="00211CE9">
        <w:rPr>
          <w:rFonts w:ascii="Times New Roman" w:eastAsia="Times New Roman" w:hAnsi="Times New Roman" w:cs="Times New Roman"/>
          <w:sz w:val="24"/>
          <w:szCs w:val="24"/>
          <w:lang w:eastAsia="tr-TR"/>
        </w:rPr>
        <w:t xml:space="preserve">dare tarafından dönemsel olarak görevli şirkete ödenecek ücret, </w:t>
      </w:r>
    </w:p>
    <w:p w14:paraId="301FBE2F" w14:textId="77777777" w:rsidR="00211CE9" w:rsidRPr="00211CE9" w:rsidRDefault="00211CE9" w:rsidP="00211CE9">
      <w:pPr>
        <w:pStyle w:val="ListeParagraf"/>
        <w:widowControl w:val="0"/>
        <w:numPr>
          <w:ilvl w:val="0"/>
          <w:numId w:val="7"/>
        </w:numPr>
        <w:shd w:val="clear" w:color="auto" w:fill="FFFFFF"/>
        <w:tabs>
          <w:tab w:val="left" w:pos="652"/>
        </w:tabs>
        <w:autoSpaceDE w:val="0"/>
        <w:autoSpaceDN w:val="0"/>
        <w:adjustRightInd w:val="0"/>
        <w:spacing w:before="240" w:after="0" w:line="240" w:lineRule="auto"/>
        <w:ind w:left="0" w:right="4"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r w:rsidR="00E9530F" w:rsidRPr="00211CE9">
        <w:rPr>
          <w:rFonts w:ascii="Times New Roman" w:hAnsi="Times New Roman" w:cs="Times New Roman"/>
          <w:sz w:val="24"/>
          <w:szCs w:val="24"/>
        </w:rPr>
        <w:t xml:space="preserve">Mahalli </w:t>
      </w:r>
      <w:r w:rsidR="009F64B5" w:rsidRPr="00211CE9">
        <w:rPr>
          <w:rFonts w:ascii="Times New Roman" w:hAnsi="Times New Roman" w:cs="Times New Roman"/>
          <w:sz w:val="24"/>
          <w:szCs w:val="24"/>
        </w:rPr>
        <w:t>İdare</w:t>
      </w:r>
      <w:r w:rsidR="00E9530F" w:rsidRPr="00211CE9">
        <w:rPr>
          <w:rFonts w:ascii="Times New Roman" w:hAnsi="Times New Roman" w:cs="Times New Roman"/>
          <w:sz w:val="24"/>
          <w:szCs w:val="24"/>
        </w:rPr>
        <w:t>:</w:t>
      </w:r>
      <w:r w:rsidR="00E9530F" w:rsidRPr="00211CE9">
        <w:rPr>
          <w:rFonts w:ascii="Times New Roman" w:hAnsi="Times New Roman" w:cs="Times New Roman"/>
          <w:color w:val="000000"/>
          <w:sz w:val="24"/>
          <w:szCs w:val="24"/>
          <w:shd w:val="clear" w:color="auto" w:fill="FFFFFF"/>
        </w:rPr>
        <w:t xml:space="preserve"> İl, belediye veya köy halkının mahalli müşterek ihtiyaçlarını karşılamak üzere kuruluş esasları kanunla belirtilen ve karar organları, gene kanunda gösterilen, seçmenler tarafından seçilerek oluşturulan kamu tüzel kişilerini,</w:t>
      </w:r>
      <w:r>
        <w:rPr>
          <w:rFonts w:ascii="Times New Roman" w:hAnsi="Times New Roman" w:cs="Times New Roman"/>
          <w:color w:val="000000"/>
          <w:sz w:val="24"/>
          <w:szCs w:val="24"/>
          <w:shd w:val="clear" w:color="auto" w:fill="FFFFFF"/>
        </w:rPr>
        <w:t xml:space="preserve"> </w:t>
      </w:r>
    </w:p>
    <w:p w14:paraId="471A39A0" w14:textId="77777777" w:rsidR="00211CE9" w:rsidRPr="00211CE9" w:rsidRDefault="00211CE9" w:rsidP="00211CE9">
      <w:pPr>
        <w:pStyle w:val="ListeParagraf"/>
        <w:widowControl w:val="0"/>
        <w:numPr>
          <w:ilvl w:val="0"/>
          <w:numId w:val="7"/>
        </w:numPr>
        <w:shd w:val="clear" w:color="auto" w:fill="FFFFFF"/>
        <w:tabs>
          <w:tab w:val="left" w:pos="652"/>
        </w:tabs>
        <w:autoSpaceDE w:val="0"/>
        <w:autoSpaceDN w:val="0"/>
        <w:adjustRightInd w:val="0"/>
        <w:spacing w:before="240" w:after="0" w:line="240" w:lineRule="auto"/>
        <w:ind w:left="0" w:right="4" w:firstLine="42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E9530F" w:rsidRPr="00211CE9">
        <w:rPr>
          <w:rFonts w:ascii="Times New Roman" w:hAnsi="Times New Roman" w:cs="Times New Roman"/>
          <w:color w:val="000000"/>
          <w:sz w:val="24"/>
          <w:szCs w:val="24"/>
          <w:shd w:val="clear" w:color="auto" w:fill="FFFFFF"/>
        </w:rPr>
        <w:t>Müşavir firma: Mahalli idarenin bu yönetmelik kapsamında kendisine yüklenen denetim yükümlülüğünü gerçekleştirmek amacıyla hizmet aldığı denetim firmasını,</w:t>
      </w:r>
    </w:p>
    <w:p w14:paraId="1F011EF3" w14:textId="77777777" w:rsidR="00211CE9" w:rsidRPr="00211CE9" w:rsidRDefault="00211CE9" w:rsidP="00211CE9">
      <w:pPr>
        <w:pStyle w:val="ListeParagraf"/>
        <w:widowControl w:val="0"/>
        <w:numPr>
          <w:ilvl w:val="0"/>
          <w:numId w:val="7"/>
        </w:numPr>
        <w:shd w:val="clear" w:color="auto" w:fill="FFFFFF"/>
        <w:tabs>
          <w:tab w:val="left" w:pos="652"/>
        </w:tabs>
        <w:autoSpaceDE w:val="0"/>
        <w:autoSpaceDN w:val="0"/>
        <w:adjustRightInd w:val="0"/>
        <w:spacing w:before="240" w:after="0" w:line="240" w:lineRule="auto"/>
        <w:ind w:left="0" w:right="4" w:firstLine="42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E9530F" w:rsidRPr="00211CE9">
        <w:rPr>
          <w:rFonts w:ascii="Times New Roman" w:eastAsia="Times New Roman" w:hAnsi="Times New Roman" w:cs="Times New Roman"/>
          <w:sz w:val="24"/>
          <w:szCs w:val="24"/>
          <w:lang w:eastAsia="tr-TR"/>
        </w:rPr>
        <w:t xml:space="preserve">Ön proje: Yatırıma konu tesisin ihtiyaç programına göre gerekli zemin ve arazi araştırmaları yapılarak bilgilerin halihazır haritalardan alındığı ve ilgili </w:t>
      </w:r>
      <w:r w:rsidR="000E4A77" w:rsidRPr="00211CE9">
        <w:rPr>
          <w:rFonts w:ascii="Times New Roman" w:eastAsia="Times New Roman" w:hAnsi="Times New Roman" w:cs="Times New Roman"/>
          <w:sz w:val="24"/>
          <w:szCs w:val="24"/>
          <w:lang w:eastAsia="tr-TR"/>
        </w:rPr>
        <w:t>m</w:t>
      </w:r>
      <w:r w:rsidR="00E9530F" w:rsidRPr="00211CE9">
        <w:rPr>
          <w:rFonts w:ascii="Times New Roman" w:eastAsia="Times New Roman" w:hAnsi="Times New Roman" w:cs="Times New Roman"/>
          <w:sz w:val="24"/>
          <w:szCs w:val="24"/>
          <w:lang w:eastAsia="tr-TR"/>
        </w:rPr>
        <w:t xml:space="preserve">ahalli </w:t>
      </w:r>
      <w:r w:rsidR="000E4A77" w:rsidRPr="00211CE9">
        <w:rPr>
          <w:rFonts w:ascii="Times New Roman" w:eastAsia="Times New Roman" w:hAnsi="Times New Roman" w:cs="Times New Roman"/>
          <w:sz w:val="24"/>
          <w:szCs w:val="24"/>
          <w:lang w:eastAsia="tr-TR"/>
        </w:rPr>
        <w:t>i</w:t>
      </w:r>
      <w:r w:rsidR="00E9530F" w:rsidRPr="00211CE9">
        <w:rPr>
          <w:rFonts w:ascii="Times New Roman" w:eastAsia="Times New Roman" w:hAnsi="Times New Roman" w:cs="Times New Roman"/>
          <w:sz w:val="24"/>
          <w:szCs w:val="24"/>
          <w:lang w:eastAsia="tr-TR"/>
        </w:rPr>
        <w:t>dare tarafından hazırlanan ihtiyaç listesi ve diğer hizmet alanlarının belirlendiği projeyi,</w:t>
      </w:r>
    </w:p>
    <w:p w14:paraId="32522757" w14:textId="77777777" w:rsidR="00211CE9" w:rsidRPr="00211CE9" w:rsidRDefault="00211CE9" w:rsidP="00211CE9">
      <w:pPr>
        <w:pStyle w:val="ListeParagraf"/>
        <w:widowControl w:val="0"/>
        <w:numPr>
          <w:ilvl w:val="0"/>
          <w:numId w:val="8"/>
        </w:numPr>
        <w:shd w:val="clear" w:color="auto" w:fill="FFFFFF"/>
        <w:tabs>
          <w:tab w:val="left" w:pos="652"/>
        </w:tabs>
        <w:autoSpaceDE w:val="0"/>
        <w:autoSpaceDN w:val="0"/>
        <w:adjustRightInd w:val="0"/>
        <w:spacing w:before="240" w:after="0" w:line="240" w:lineRule="auto"/>
        <w:ind w:left="0" w:right="4"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r w:rsidR="00E9530F" w:rsidRPr="00211CE9">
        <w:rPr>
          <w:rFonts w:ascii="Times New Roman" w:eastAsia="Times New Roman" w:hAnsi="Times New Roman" w:cs="Times New Roman"/>
          <w:sz w:val="24"/>
          <w:szCs w:val="24"/>
          <w:lang w:eastAsia="tr-TR"/>
        </w:rPr>
        <w:t>Ön yapılabilirlik etüdü: Bu Yönetmelik hükümleri çerçevesinde gerçekleştirilmesi öngörülen projenin teknik, finansal, ekonomik, çevresel, sosyal ve hukuki açıdan yapılabilirliğini analiz eden, öngörülen toplam yatırım tutarı ve/veya işletme hizmet bedeli ve garantiler de dâhil olmak üzere risk analizlerini ve paylaşımını içeren ve yatırımın geleneksel tedarik yöntemleri yerine kamu-özel işbirliği modeli ile hayata geçirilmesinin gerekçesini karşılaştırmalı ekonomik ve finansal analizlerle ortaya koyan ve Bakanlık tarafından belirlenecek formata göre hazırlattırılacak olan raporu,</w:t>
      </w:r>
    </w:p>
    <w:p w14:paraId="714012D2" w14:textId="77777777" w:rsidR="00211CE9" w:rsidRDefault="00E9530F" w:rsidP="00F45AF0">
      <w:pPr>
        <w:pStyle w:val="ListeParagraf"/>
        <w:widowControl w:val="0"/>
        <w:numPr>
          <w:ilvl w:val="0"/>
          <w:numId w:val="8"/>
        </w:numPr>
        <w:shd w:val="clear" w:color="auto" w:fill="FFFFFF"/>
        <w:tabs>
          <w:tab w:val="left" w:pos="652"/>
        </w:tabs>
        <w:autoSpaceDE w:val="0"/>
        <w:autoSpaceDN w:val="0"/>
        <w:adjustRightInd w:val="0"/>
        <w:spacing w:before="240" w:after="240" w:line="240" w:lineRule="auto"/>
        <w:ind w:left="0" w:right="4" w:firstLine="426"/>
        <w:jc w:val="both"/>
        <w:rPr>
          <w:rFonts w:ascii="Times New Roman" w:hAnsi="Times New Roman" w:cs="Times New Roman"/>
          <w:sz w:val="24"/>
          <w:szCs w:val="24"/>
        </w:rPr>
      </w:pPr>
      <w:r w:rsidRPr="00211CE9">
        <w:rPr>
          <w:rFonts w:ascii="Times New Roman" w:eastAsia="Times New Roman" w:hAnsi="Times New Roman" w:cs="Times New Roman"/>
          <w:sz w:val="24"/>
          <w:szCs w:val="24"/>
          <w:lang w:eastAsia="tr-TR"/>
        </w:rPr>
        <w:t>Sermaye şirketi: Türkiye Cumhuriyeti kanunlarına göre kurulmuş veya kurulacak olan ve kamu iktisadi teşebbüsleri dâhil kamu kurum ve kuruluşlarının da ortak olabildiği, bu Kararın öngördüğü diğer şartları taşıyan anonim şirketi veya 5/6/2003 tarihli ve 4875 sayılı Doğrudan Yabancı Yatırımlar Kanunu hükümlerine göre Türkiye'de faaliyette bulunan kuruluşu,</w:t>
      </w:r>
      <w:r w:rsidR="00211CE9" w:rsidRPr="00211CE9">
        <w:rPr>
          <w:rFonts w:ascii="Times New Roman" w:eastAsia="Times New Roman" w:hAnsi="Times New Roman" w:cs="Times New Roman"/>
          <w:sz w:val="24"/>
          <w:szCs w:val="24"/>
          <w:lang w:eastAsia="tr-TR"/>
        </w:rPr>
        <w:t xml:space="preserve"> </w:t>
      </w:r>
      <w:r w:rsidRPr="00211CE9">
        <w:rPr>
          <w:rFonts w:ascii="Times New Roman" w:hAnsi="Times New Roman" w:cs="Times New Roman"/>
          <w:sz w:val="24"/>
          <w:szCs w:val="24"/>
        </w:rPr>
        <w:t xml:space="preserve">Sözleşme: Şartname eki olarak verilen, </w:t>
      </w:r>
      <w:r w:rsidR="00E509C0" w:rsidRPr="00211CE9">
        <w:rPr>
          <w:rFonts w:ascii="Times New Roman" w:hAnsi="Times New Roman" w:cs="Times New Roman"/>
          <w:sz w:val="24"/>
          <w:szCs w:val="24"/>
        </w:rPr>
        <w:t>m</w:t>
      </w:r>
      <w:r w:rsidRPr="00211CE9">
        <w:rPr>
          <w:rFonts w:ascii="Times New Roman" w:hAnsi="Times New Roman" w:cs="Times New Roman"/>
          <w:sz w:val="24"/>
          <w:szCs w:val="24"/>
        </w:rPr>
        <w:t xml:space="preserve">ahalli </w:t>
      </w:r>
      <w:r w:rsidR="00E509C0" w:rsidRPr="00211CE9">
        <w:rPr>
          <w:rFonts w:ascii="Times New Roman" w:hAnsi="Times New Roman" w:cs="Times New Roman"/>
          <w:sz w:val="24"/>
          <w:szCs w:val="24"/>
        </w:rPr>
        <w:t>i</w:t>
      </w:r>
      <w:r w:rsidRPr="00211CE9">
        <w:rPr>
          <w:rFonts w:ascii="Times New Roman" w:hAnsi="Times New Roman" w:cs="Times New Roman"/>
          <w:sz w:val="24"/>
          <w:szCs w:val="24"/>
        </w:rPr>
        <w:t xml:space="preserve">dareler ile görevli şirket arasında </w:t>
      </w:r>
      <w:r w:rsidRPr="00211CE9">
        <w:rPr>
          <w:rFonts w:ascii="Times New Roman" w:hAnsi="Times New Roman"/>
          <w:spacing w:val="-2"/>
          <w:sz w:val="24"/>
        </w:rPr>
        <w:t>özel hukuk hükümlerine tabi olarak</w:t>
      </w:r>
      <w:r w:rsidRPr="00211CE9">
        <w:rPr>
          <w:rFonts w:ascii="Times New Roman" w:eastAsia="Times New Roman" w:hAnsi="Times New Roman" w:cs="Times New Roman"/>
          <w:spacing w:val="-2"/>
          <w:lang w:eastAsia="tr-TR"/>
        </w:rPr>
        <w:t xml:space="preserve"> </w:t>
      </w:r>
      <w:r w:rsidRPr="00211CE9">
        <w:rPr>
          <w:rFonts w:ascii="Times New Roman" w:hAnsi="Times New Roman" w:cs="Times New Roman"/>
          <w:sz w:val="24"/>
          <w:szCs w:val="24"/>
        </w:rPr>
        <w:t>imzalanacak yazılı anlaşmayı,</w:t>
      </w:r>
    </w:p>
    <w:p w14:paraId="34CA54D5" w14:textId="77777777" w:rsidR="00211CE9" w:rsidRPr="00211CE9" w:rsidRDefault="0062381D" w:rsidP="00EC5A89">
      <w:pPr>
        <w:pStyle w:val="ListeParagraf"/>
        <w:widowControl w:val="0"/>
        <w:numPr>
          <w:ilvl w:val="0"/>
          <w:numId w:val="8"/>
        </w:numPr>
        <w:shd w:val="clear" w:color="auto" w:fill="FFFFFF"/>
        <w:tabs>
          <w:tab w:val="left" w:pos="652"/>
        </w:tabs>
        <w:autoSpaceDE w:val="0"/>
        <w:autoSpaceDN w:val="0"/>
        <w:adjustRightInd w:val="0"/>
        <w:spacing w:before="240" w:after="240" w:line="240" w:lineRule="auto"/>
        <w:ind w:left="0" w:right="4" w:firstLine="426"/>
        <w:jc w:val="both"/>
        <w:rPr>
          <w:rFonts w:ascii="Times New Roman" w:eastAsia="Times New Roman" w:hAnsi="Times New Roman" w:cs="Times New Roman"/>
          <w:sz w:val="24"/>
          <w:szCs w:val="24"/>
          <w:lang w:eastAsia="tr-TR"/>
        </w:rPr>
      </w:pPr>
      <w:r w:rsidRPr="00211CE9">
        <w:rPr>
          <w:rFonts w:ascii="Times New Roman" w:hAnsi="Times New Roman" w:cs="Times New Roman"/>
          <w:sz w:val="24"/>
          <w:szCs w:val="24"/>
        </w:rPr>
        <w:t>Şartname: Yapılacak işin genel, özel, teknik ve idari esas ve usullerini gösteren ve Belediye Meclisi tarafından onaylanmış belgeleri,</w:t>
      </w:r>
      <w:r w:rsidR="00211CE9" w:rsidRPr="00211CE9">
        <w:rPr>
          <w:rFonts w:ascii="Times New Roman" w:hAnsi="Times New Roman" w:cs="Times New Roman"/>
          <w:sz w:val="24"/>
          <w:szCs w:val="24"/>
        </w:rPr>
        <w:t xml:space="preserve"> </w:t>
      </w:r>
    </w:p>
    <w:p w14:paraId="4B24D529" w14:textId="77777777" w:rsidR="00211CE9" w:rsidRDefault="00211CE9" w:rsidP="00754D61">
      <w:pPr>
        <w:pStyle w:val="ListeParagraf"/>
        <w:widowControl w:val="0"/>
        <w:numPr>
          <w:ilvl w:val="0"/>
          <w:numId w:val="8"/>
        </w:numPr>
        <w:shd w:val="clear" w:color="auto" w:fill="FFFFFF"/>
        <w:tabs>
          <w:tab w:val="left" w:pos="652"/>
        </w:tabs>
        <w:autoSpaceDE w:val="0"/>
        <w:autoSpaceDN w:val="0"/>
        <w:adjustRightInd w:val="0"/>
        <w:spacing w:before="240" w:after="240" w:line="240" w:lineRule="auto"/>
        <w:ind w:left="0" w:right="4" w:firstLine="426"/>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E9530F" w:rsidRPr="00211CE9">
        <w:rPr>
          <w:rFonts w:ascii="Times New Roman" w:eastAsia="Times New Roman" w:hAnsi="Times New Roman" w:cs="Times New Roman"/>
          <w:sz w:val="24"/>
          <w:szCs w:val="24"/>
          <w:lang w:eastAsia="tr-TR"/>
        </w:rPr>
        <w:t>Üst hakkı sözleşmesi: Yatırıma konu tesisin mahalli idarenin ve Hazinenin özel mülkiyetindeki taşınmazlar üzerinde yaptırılması için, bu taşınmazlar üzerinde g</w:t>
      </w:r>
      <w:r w:rsidR="00E9530F" w:rsidRPr="00211CE9">
        <w:rPr>
          <w:rFonts w:ascii="Times New Roman" w:hAnsi="Times New Roman" w:cs="Times New Roman"/>
          <w:sz w:val="24"/>
          <w:szCs w:val="24"/>
        </w:rPr>
        <w:t>örevli şirket</w:t>
      </w:r>
      <w:r w:rsidR="00E9530F" w:rsidRPr="00211CE9">
        <w:rPr>
          <w:rFonts w:ascii="Times New Roman" w:eastAsia="Times New Roman" w:hAnsi="Times New Roman" w:cs="Times New Roman"/>
          <w:sz w:val="24"/>
          <w:szCs w:val="24"/>
          <w:lang w:eastAsia="tr-TR"/>
        </w:rPr>
        <w:t xml:space="preserve"> lehine bedelsiz olarak sözleşme süresi boyunca, bağımsız ve sürekli nitelikte üst hakkı tesis edilmesi amacıyla düzenlenecek sözleşme ve eklerini,</w:t>
      </w:r>
    </w:p>
    <w:p w14:paraId="3ED3C03E" w14:textId="77777777" w:rsidR="00211CE9" w:rsidRDefault="00211CE9" w:rsidP="00B6147D">
      <w:pPr>
        <w:pStyle w:val="ListeParagraf"/>
        <w:widowControl w:val="0"/>
        <w:numPr>
          <w:ilvl w:val="0"/>
          <w:numId w:val="8"/>
        </w:numPr>
        <w:shd w:val="clear" w:color="auto" w:fill="FFFFFF"/>
        <w:tabs>
          <w:tab w:val="left" w:pos="652"/>
        </w:tabs>
        <w:autoSpaceDE w:val="0"/>
        <w:autoSpaceDN w:val="0"/>
        <w:adjustRightInd w:val="0"/>
        <w:spacing w:before="240" w:after="240" w:line="240" w:lineRule="auto"/>
        <w:ind w:left="0" w:right="4"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54D61" w:rsidRPr="00211CE9">
        <w:rPr>
          <w:rFonts w:ascii="Times New Roman" w:eastAsia="Times New Roman" w:hAnsi="Times New Roman" w:cs="Times New Roman"/>
          <w:sz w:val="24"/>
          <w:szCs w:val="24"/>
          <w:lang w:eastAsia="tr-TR"/>
        </w:rPr>
        <w:t xml:space="preserve">Ücret: </w:t>
      </w:r>
      <w:r w:rsidR="00754D61" w:rsidRPr="00211CE9">
        <w:rPr>
          <w:rFonts w:ascii="Times New Roman" w:hAnsi="Times New Roman" w:cs="Times New Roman"/>
          <w:sz w:val="24"/>
          <w:szCs w:val="24"/>
        </w:rPr>
        <w:t>Görevli şirketin</w:t>
      </w:r>
      <w:r w:rsidR="00754D61" w:rsidRPr="00211CE9">
        <w:rPr>
          <w:rFonts w:ascii="Times New Roman" w:eastAsia="Times New Roman" w:hAnsi="Times New Roman" w:cs="Times New Roman"/>
          <w:sz w:val="24"/>
          <w:szCs w:val="24"/>
          <w:lang w:eastAsia="tr-TR"/>
        </w:rPr>
        <w:t xml:space="preserve">, sözleşme çerçevesinde tasarladığı, yaptığı ve/veya işlettiği tesisin kurulması ve işletilmesi veya mevcut tesislerin yenilenmesi ve/veya işletilmesi ile bu tesise ilişkin belirli hizmetlerin sunulması karşılığında </w:t>
      </w:r>
      <w:r w:rsidR="00754D61" w:rsidRPr="00211CE9">
        <w:rPr>
          <w:rFonts w:ascii="Times New Roman" w:hAnsi="Times New Roman" w:cs="Times New Roman"/>
          <w:sz w:val="24"/>
          <w:szCs w:val="24"/>
        </w:rPr>
        <w:t>görevli şirkete</w:t>
      </w:r>
      <w:r w:rsidR="00754D61" w:rsidRPr="00211CE9">
        <w:rPr>
          <w:rFonts w:ascii="Times New Roman" w:eastAsia="Times New Roman" w:hAnsi="Times New Roman" w:cs="Times New Roman"/>
          <w:sz w:val="24"/>
          <w:szCs w:val="24"/>
          <w:lang w:eastAsia="tr-TR"/>
        </w:rPr>
        <w:t xml:space="preserve"> ödenecek fiyat veya </w:t>
      </w:r>
      <w:r w:rsidR="00754D61" w:rsidRPr="00211CE9">
        <w:rPr>
          <w:rFonts w:ascii="Times New Roman" w:eastAsia="Times New Roman" w:hAnsi="Times New Roman" w:cs="Times New Roman"/>
          <w:sz w:val="24"/>
          <w:szCs w:val="24"/>
          <w:lang w:eastAsia="tr-TR"/>
        </w:rPr>
        <w:lastRenderedPageBreak/>
        <w:t>bedeli,</w:t>
      </w:r>
    </w:p>
    <w:p w14:paraId="0B5A2B50" w14:textId="7844D29A" w:rsidR="00211CE9" w:rsidRPr="00211CE9" w:rsidRDefault="00211CE9" w:rsidP="00211CE9">
      <w:pPr>
        <w:pStyle w:val="ListeParagraf"/>
        <w:widowControl w:val="0"/>
        <w:numPr>
          <w:ilvl w:val="0"/>
          <w:numId w:val="9"/>
        </w:numPr>
        <w:shd w:val="clear" w:color="auto" w:fill="FFFFFF"/>
        <w:tabs>
          <w:tab w:val="left" w:pos="652"/>
        </w:tabs>
        <w:autoSpaceDE w:val="0"/>
        <w:autoSpaceDN w:val="0"/>
        <w:adjustRightInd w:val="0"/>
        <w:spacing w:before="240" w:after="240" w:line="240" w:lineRule="auto"/>
        <w:ind w:left="0" w:right="4" w:firstLine="426"/>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E9530F" w:rsidRPr="00211CE9">
        <w:rPr>
          <w:rFonts w:ascii="Times New Roman" w:hAnsi="Times New Roman" w:cs="Times New Roman"/>
          <w:sz w:val="24"/>
          <w:szCs w:val="24"/>
        </w:rPr>
        <w:t xml:space="preserve">Yap-işlet-devret modeli: İleri teknoloji veya yüksek maddi kaynak ihtiyacı duyulan projelerin gerçekleştirilmesinde kullanılmak üzere geliştirilen özel bir finansman modeli olup, yatırım tutarının (elde edilecek kar dahil) sermaye şirketine, şirketin işletme süresi içerisinde ürettiği mal veya hizmetin </w:t>
      </w:r>
      <w:r w:rsidR="00E509C0" w:rsidRPr="00211CE9">
        <w:rPr>
          <w:rFonts w:ascii="Times New Roman" w:hAnsi="Times New Roman" w:cs="Times New Roman"/>
          <w:sz w:val="24"/>
          <w:szCs w:val="24"/>
        </w:rPr>
        <w:t>m</w:t>
      </w:r>
      <w:r w:rsidR="00E9530F" w:rsidRPr="00211CE9">
        <w:rPr>
          <w:rFonts w:ascii="Times New Roman" w:hAnsi="Times New Roman" w:cs="Times New Roman"/>
          <w:sz w:val="24"/>
          <w:szCs w:val="24"/>
        </w:rPr>
        <w:t xml:space="preserve">ahalli </w:t>
      </w:r>
      <w:r w:rsidR="00E509C0" w:rsidRPr="00211CE9">
        <w:rPr>
          <w:rFonts w:ascii="Times New Roman" w:hAnsi="Times New Roman" w:cs="Times New Roman"/>
          <w:sz w:val="24"/>
          <w:szCs w:val="24"/>
        </w:rPr>
        <w:t>i</w:t>
      </w:r>
      <w:r w:rsidR="00E9530F" w:rsidRPr="00211CE9">
        <w:rPr>
          <w:rFonts w:ascii="Times New Roman" w:hAnsi="Times New Roman" w:cs="Times New Roman"/>
          <w:sz w:val="24"/>
          <w:szCs w:val="24"/>
        </w:rPr>
        <w:t>dare veya hizmetten yararlananlarca satın alınması suretiyle ödenmesini,</w:t>
      </w:r>
    </w:p>
    <w:p w14:paraId="5A8A1944" w14:textId="156B9AA0" w:rsidR="00B6147D" w:rsidRPr="00211CE9" w:rsidRDefault="00211CE9" w:rsidP="00211CE9">
      <w:pPr>
        <w:pStyle w:val="ListeParagraf"/>
        <w:widowControl w:val="0"/>
        <w:numPr>
          <w:ilvl w:val="0"/>
          <w:numId w:val="9"/>
        </w:numPr>
        <w:shd w:val="clear" w:color="auto" w:fill="FFFFFF"/>
        <w:tabs>
          <w:tab w:val="left" w:pos="652"/>
        </w:tabs>
        <w:autoSpaceDE w:val="0"/>
        <w:autoSpaceDN w:val="0"/>
        <w:adjustRightInd w:val="0"/>
        <w:spacing w:before="240" w:after="240" w:line="240" w:lineRule="auto"/>
        <w:ind w:left="0" w:right="4"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6147D" w:rsidRPr="00211CE9">
        <w:rPr>
          <w:rFonts w:ascii="Times New Roman" w:eastAsia="Times New Roman" w:hAnsi="Times New Roman" w:cs="Times New Roman"/>
          <w:sz w:val="24"/>
          <w:szCs w:val="24"/>
          <w:lang w:eastAsia="tr-TR"/>
        </w:rPr>
        <w:t>Yatırım Tutarı: Yönetmelik kapsamında yapılacak yatırımların işletme hariç yapım bedeli</w:t>
      </w:r>
      <w:r w:rsidR="00220A4C">
        <w:rPr>
          <w:rFonts w:ascii="Times New Roman" w:eastAsia="Times New Roman" w:hAnsi="Times New Roman" w:cs="Times New Roman"/>
          <w:sz w:val="24"/>
          <w:szCs w:val="24"/>
          <w:lang w:eastAsia="tr-TR"/>
        </w:rPr>
        <w:t>ni</w:t>
      </w:r>
      <w:r w:rsidR="00B6147D" w:rsidRPr="00211CE9">
        <w:rPr>
          <w:rFonts w:ascii="Times New Roman" w:eastAsia="Times New Roman" w:hAnsi="Times New Roman" w:cs="Times New Roman"/>
          <w:sz w:val="24"/>
          <w:szCs w:val="24"/>
          <w:lang w:eastAsia="tr-TR"/>
        </w:rPr>
        <w:t xml:space="preserve">, </w:t>
      </w:r>
    </w:p>
    <w:p w14:paraId="10BCE4A8" w14:textId="645FD1E1" w:rsidR="00E9530F" w:rsidRPr="00E9461A" w:rsidRDefault="00E9530F" w:rsidP="005A4BEC">
      <w:pPr>
        <w:spacing w:before="240" w:after="240" w:line="240" w:lineRule="auto"/>
        <w:jc w:val="both"/>
        <w:rPr>
          <w:color w:val="000000"/>
          <w:spacing w:val="-6"/>
          <w:sz w:val="18"/>
          <w:szCs w:val="18"/>
        </w:rPr>
      </w:pPr>
      <w:r>
        <w:rPr>
          <w:rFonts w:ascii="Times New Roman" w:hAnsi="Times New Roman" w:cs="Times New Roman"/>
          <w:sz w:val="24"/>
          <w:szCs w:val="24"/>
        </w:rPr>
        <w:t>ifade eder.</w:t>
      </w:r>
    </w:p>
    <w:p w14:paraId="4D43FFB3" w14:textId="77777777" w:rsidR="00E9530F" w:rsidRPr="007866B8" w:rsidRDefault="00E9530F" w:rsidP="00945678">
      <w:pPr>
        <w:spacing w:before="240" w:after="240" w:line="240" w:lineRule="auto"/>
        <w:jc w:val="center"/>
        <w:outlineLvl w:val="4"/>
        <w:rPr>
          <w:rFonts w:ascii="Times New Roman" w:eastAsia="Times New Roman" w:hAnsi="Times New Roman" w:cs="Times New Roman"/>
          <w:b/>
          <w:bCs/>
          <w:sz w:val="24"/>
          <w:szCs w:val="24"/>
          <w:lang w:eastAsia="tr-TR"/>
        </w:rPr>
      </w:pPr>
      <w:r w:rsidRPr="007866B8">
        <w:rPr>
          <w:rFonts w:ascii="Times New Roman" w:eastAsia="Times New Roman" w:hAnsi="Times New Roman" w:cs="Times New Roman"/>
          <w:b/>
          <w:bCs/>
          <w:sz w:val="24"/>
          <w:szCs w:val="24"/>
          <w:lang w:eastAsia="tr-TR"/>
        </w:rPr>
        <w:t>İKİNCİ BÖLÜM</w:t>
      </w:r>
    </w:p>
    <w:p w14:paraId="44B54467" w14:textId="77777777" w:rsidR="00E9530F" w:rsidRPr="007866B8" w:rsidRDefault="00E9530F" w:rsidP="00945678">
      <w:pPr>
        <w:spacing w:before="240" w:after="240" w:line="240" w:lineRule="auto"/>
        <w:jc w:val="center"/>
        <w:outlineLvl w:val="4"/>
        <w:rPr>
          <w:rFonts w:ascii="Times New Roman" w:eastAsia="Times New Roman" w:hAnsi="Times New Roman" w:cs="Times New Roman"/>
          <w:b/>
          <w:bCs/>
          <w:sz w:val="24"/>
          <w:szCs w:val="24"/>
          <w:lang w:eastAsia="tr-TR"/>
        </w:rPr>
      </w:pPr>
      <w:r w:rsidRPr="007866B8">
        <w:rPr>
          <w:rFonts w:ascii="Times New Roman" w:eastAsia="Times New Roman" w:hAnsi="Times New Roman" w:cs="Times New Roman"/>
          <w:b/>
          <w:bCs/>
          <w:sz w:val="24"/>
          <w:szCs w:val="24"/>
          <w:lang w:eastAsia="tr-TR"/>
        </w:rPr>
        <w:t>Temel Esaslar</w:t>
      </w:r>
      <w:r>
        <w:rPr>
          <w:rFonts w:ascii="Times New Roman" w:eastAsia="Times New Roman" w:hAnsi="Times New Roman" w:cs="Times New Roman"/>
          <w:b/>
          <w:bCs/>
          <w:sz w:val="24"/>
          <w:szCs w:val="24"/>
          <w:lang w:eastAsia="tr-TR"/>
        </w:rPr>
        <w:t>, Yetki ve Görevlendirme</w:t>
      </w:r>
    </w:p>
    <w:p w14:paraId="790DFD1B" w14:textId="77777777" w:rsidR="00E9530F" w:rsidRPr="00C0026F" w:rsidRDefault="00E9530F" w:rsidP="003F3414">
      <w:pPr>
        <w:spacing w:after="0" w:line="240" w:lineRule="auto"/>
        <w:jc w:val="both"/>
        <w:rPr>
          <w:rFonts w:ascii="Times New Roman" w:eastAsia="Times New Roman" w:hAnsi="Times New Roman" w:cs="Times New Roman"/>
          <w:b/>
          <w:sz w:val="24"/>
          <w:szCs w:val="24"/>
          <w:lang w:eastAsia="tr-TR"/>
        </w:rPr>
      </w:pPr>
      <w:r w:rsidRPr="00C0026F">
        <w:rPr>
          <w:rFonts w:ascii="Times New Roman" w:eastAsia="Times New Roman" w:hAnsi="Times New Roman" w:cs="Times New Roman"/>
          <w:b/>
          <w:sz w:val="24"/>
          <w:szCs w:val="24"/>
          <w:lang w:eastAsia="tr-TR"/>
        </w:rPr>
        <w:t>Temel esaslar</w:t>
      </w:r>
    </w:p>
    <w:p w14:paraId="28B3DEE9" w14:textId="77777777" w:rsidR="00E9530F" w:rsidRPr="00C0026F" w:rsidRDefault="00E9530F" w:rsidP="003F3414">
      <w:pPr>
        <w:spacing w:after="0" w:line="240" w:lineRule="auto"/>
        <w:jc w:val="both"/>
        <w:rPr>
          <w:rFonts w:ascii="Times New Roman" w:eastAsia="Times New Roman" w:hAnsi="Times New Roman" w:cs="Times New Roman"/>
          <w:sz w:val="24"/>
          <w:szCs w:val="24"/>
          <w:lang w:eastAsia="tr-TR"/>
        </w:rPr>
      </w:pPr>
      <w:bookmarkStart w:id="4" w:name="5"/>
      <w:bookmarkEnd w:id="4"/>
      <w:r w:rsidRPr="00C0026F">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5</w:t>
      </w:r>
      <w:r w:rsidRPr="00C0026F">
        <w:rPr>
          <w:rFonts w:ascii="Times New Roman" w:eastAsia="Times New Roman" w:hAnsi="Times New Roman" w:cs="Times New Roman"/>
          <w:sz w:val="24"/>
          <w:szCs w:val="24"/>
          <w:lang w:eastAsia="tr-TR"/>
        </w:rPr>
        <w:t xml:space="preserve"> - (1) Bu Yönetmeliğe göre yapılacak ihalelerde aşağıdaki esaslara uyulur:</w:t>
      </w:r>
    </w:p>
    <w:p w14:paraId="177B4BEA" w14:textId="77777777" w:rsidR="00E9530F" w:rsidRPr="00C0026F"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C0026F">
        <w:rPr>
          <w:rFonts w:ascii="Times New Roman" w:eastAsia="Times New Roman" w:hAnsi="Times New Roman" w:cs="Times New Roman"/>
          <w:sz w:val="24"/>
          <w:szCs w:val="24"/>
          <w:lang w:eastAsia="tr-TR"/>
        </w:rPr>
        <w:t>a) Saydamlığı, rekabeti, eşit muameleyi, güvenilirliği, gizliliği, kamuoyu denetimini, kaynakların verimli kullanılmasını, ihtiyaçların uygun şartlarda ve zamanında karşılanmasını sağlamak esastır.</w:t>
      </w:r>
    </w:p>
    <w:p w14:paraId="74F97E18" w14:textId="22674B11" w:rsidR="00EE1CFC" w:rsidRPr="00C0026F" w:rsidRDefault="00E9530F" w:rsidP="00EE1CFC">
      <w:pPr>
        <w:spacing w:after="0" w:line="240" w:lineRule="auto"/>
        <w:ind w:firstLine="708"/>
        <w:jc w:val="both"/>
        <w:rPr>
          <w:rFonts w:ascii="Times New Roman" w:eastAsia="Times New Roman" w:hAnsi="Times New Roman" w:cs="Times New Roman"/>
          <w:sz w:val="24"/>
          <w:szCs w:val="24"/>
          <w:lang w:eastAsia="tr-TR"/>
        </w:rPr>
      </w:pPr>
      <w:r w:rsidRPr="00C0026F">
        <w:rPr>
          <w:rFonts w:ascii="Times New Roman" w:eastAsia="Times New Roman" w:hAnsi="Times New Roman" w:cs="Times New Roman"/>
          <w:sz w:val="24"/>
          <w:szCs w:val="24"/>
          <w:lang w:eastAsia="tr-TR"/>
        </w:rPr>
        <w:t xml:space="preserve">b) Tekliflerin değerlendirilmesinde, </w:t>
      </w:r>
      <w:r>
        <w:rPr>
          <w:rFonts w:ascii="Times New Roman" w:eastAsia="Times New Roman" w:hAnsi="Times New Roman" w:cs="Times New Roman"/>
          <w:sz w:val="24"/>
          <w:szCs w:val="24"/>
          <w:lang w:eastAsia="tr-TR"/>
        </w:rPr>
        <w:t>ücretin</w:t>
      </w:r>
      <w:r w:rsidRPr="00C0026F">
        <w:rPr>
          <w:rFonts w:ascii="Times New Roman" w:eastAsia="Times New Roman" w:hAnsi="Times New Roman" w:cs="Times New Roman"/>
          <w:sz w:val="24"/>
          <w:szCs w:val="24"/>
          <w:lang w:eastAsia="tr-TR"/>
        </w:rPr>
        <w:t xml:space="preserve"> yanı sıra proje tasarımı ve önerilen bilgi-birikim düzeyi ile teklifin diğer mali ve teknik yönleri, ihale dokümanında belirlenen ölçütler çerçevesinde dikkate </w:t>
      </w:r>
      <w:r w:rsidRPr="000803F8">
        <w:rPr>
          <w:rFonts w:ascii="Times New Roman" w:eastAsia="Times New Roman" w:hAnsi="Times New Roman" w:cs="Times New Roman"/>
          <w:sz w:val="24"/>
          <w:szCs w:val="24"/>
          <w:lang w:eastAsia="tr-TR"/>
        </w:rPr>
        <w:t>alınır. Proje bazında ve işin niteliğine göre en az maliyetle en yüksek fayda sağlayan teklif, ekonomik açıdan en avantajlı teklif kabul edilir.</w:t>
      </w:r>
    </w:p>
    <w:p w14:paraId="095B5D5F" w14:textId="3858F525" w:rsidR="00E9530F" w:rsidRPr="00C0026F" w:rsidRDefault="000E4A77" w:rsidP="000E4A7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c </w:t>
      </w:r>
      <w:r w:rsidR="00E9530F" w:rsidRPr="00C0026F">
        <w:rPr>
          <w:rFonts w:ascii="Times New Roman" w:eastAsia="Times New Roman" w:hAnsi="Times New Roman" w:cs="Times New Roman"/>
          <w:sz w:val="24"/>
          <w:szCs w:val="24"/>
          <w:lang w:eastAsia="tr-TR"/>
        </w:rPr>
        <w:t>) Bu yönetmelik kapsamında yapılacak tesislerin</w:t>
      </w:r>
      <w:r w:rsidR="00E9530F" w:rsidRPr="00C0026F">
        <w:rPr>
          <w:rFonts w:ascii="Times New Roman" w:hAnsi="Times New Roman" w:cs="Times New Roman"/>
          <w:sz w:val="24"/>
          <w:szCs w:val="24"/>
        </w:rPr>
        <w:t xml:space="preserve"> işletilmesine ve işletme koşullarına yönelik hükümler şartname ve sözleşmede belirlenir.</w:t>
      </w:r>
    </w:p>
    <w:p w14:paraId="1119C342" w14:textId="145C9AC5" w:rsidR="00E9530F" w:rsidRDefault="00E9530F" w:rsidP="009456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C0026F">
        <w:rPr>
          <w:rFonts w:ascii="Times New Roman" w:hAnsi="Times New Roman" w:cs="Times New Roman"/>
          <w:sz w:val="24"/>
          <w:szCs w:val="24"/>
        </w:rPr>
        <w:t>) Yap-İşlet</w:t>
      </w:r>
      <w:r>
        <w:rPr>
          <w:rFonts w:ascii="Times New Roman" w:hAnsi="Times New Roman" w:cs="Times New Roman"/>
          <w:sz w:val="24"/>
          <w:szCs w:val="24"/>
        </w:rPr>
        <w:t>-Devret</w:t>
      </w:r>
      <w:r w:rsidRPr="00C0026F">
        <w:rPr>
          <w:rFonts w:ascii="Times New Roman" w:hAnsi="Times New Roman" w:cs="Times New Roman"/>
          <w:sz w:val="24"/>
          <w:szCs w:val="24"/>
        </w:rPr>
        <w:t xml:space="preserve"> </w:t>
      </w:r>
      <w:r w:rsidRPr="00D812F4">
        <w:rPr>
          <w:rFonts w:ascii="Times New Roman" w:hAnsi="Times New Roman" w:cs="Times New Roman"/>
          <w:sz w:val="24"/>
          <w:szCs w:val="24"/>
        </w:rPr>
        <w:t xml:space="preserve">modeli </w:t>
      </w:r>
      <w:r w:rsidRPr="000E4A77">
        <w:rPr>
          <w:rFonts w:ascii="Times New Roman" w:hAnsi="Times New Roman"/>
          <w:spacing w:val="-2"/>
          <w:sz w:val="24"/>
        </w:rPr>
        <w:t>ve İşlet-Devret modeli</w:t>
      </w:r>
      <w:r w:rsidRPr="00D812F4">
        <w:rPr>
          <w:rFonts w:ascii="Times New Roman" w:eastAsia="Times New Roman" w:hAnsi="Times New Roman" w:cs="Times New Roman"/>
          <w:spacing w:val="-2"/>
          <w:sz w:val="24"/>
          <w:szCs w:val="24"/>
          <w:lang w:eastAsia="tr-TR"/>
        </w:rPr>
        <w:t xml:space="preserve"> </w:t>
      </w:r>
      <w:r w:rsidRPr="00D812F4">
        <w:rPr>
          <w:rFonts w:ascii="Times New Roman" w:hAnsi="Times New Roman" w:cs="Times New Roman"/>
          <w:sz w:val="24"/>
          <w:szCs w:val="24"/>
        </w:rPr>
        <w:t>ile gerçekleştirilmesi öngörülen bu yönetmelik kapsamındaki projeler için sözleşme süresi; sözleşmenin</w:t>
      </w:r>
      <w:r w:rsidRPr="00D812F4">
        <w:rPr>
          <w:rFonts w:ascii="Times New Roman" w:hAnsi="Times New Roman" w:cs="Times New Roman"/>
          <w:sz w:val="28"/>
          <w:szCs w:val="24"/>
        </w:rPr>
        <w:t xml:space="preserve"> </w:t>
      </w:r>
      <w:r w:rsidRPr="000E4A77">
        <w:rPr>
          <w:rFonts w:ascii="Times New Roman" w:hAnsi="Times New Roman"/>
          <w:spacing w:val="-2"/>
          <w:sz w:val="24"/>
        </w:rPr>
        <w:t xml:space="preserve">tüm hükümlerinin </w:t>
      </w:r>
      <w:r w:rsidRPr="00D812F4">
        <w:rPr>
          <w:rFonts w:ascii="Times New Roman" w:hAnsi="Times New Roman" w:cs="Times New Roman"/>
          <w:sz w:val="24"/>
          <w:szCs w:val="24"/>
        </w:rPr>
        <w:t xml:space="preserve">yürürlüğe girme tarihinden itibaren tesis için alınacak tüm izinler için gerekli süre ile projenin işletmeye alınması, işletilmesi de dahil olmak üzere en az 10 yıldır. Sözleşmenin süresi ülke politikaları ve arz-talep dengeleri göz önünde bulundurularak </w:t>
      </w:r>
      <w:r w:rsidRPr="000E4A77">
        <w:rPr>
          <w:rFonts w:ascii="Times New Roman" w:hAnsi="Times New Roman"/>
          <w:spacing w:val="-2"/>
          <w:sz w:val="24"/>
        </w:rPr>
        <w:t>her halükarda 49 yılı</w:t>
      </w:r>
      <w:r w:rsidRPr="00D812F4">
        <w:rPr>
          <w:rFonts w:ascii="Times New Roman" w:hAnsi="Times New Roman" w:cs="Times New Roman"/>
          <w:sz w:val="24"/>
          <w:szCs w:val="24"/>
        </w:rPr>
        <w:t xml:space="preserve"> aşmamak kaydıyla her proje için ayrı ayrı belirlenir. Ancak ülke politikaları ve arz -talep dengeleri </w:t>
      </w:r>
      <w:r w:rsidRPr="00C0026F">
        <w:rPr>
          <w:rFonts w:ascii="Times New Roman" w:hAnsi="Times New Roman" w:cs="Times New Roman"/>
          <w:sz w:val="24"/>
          <w:szCs w:val="24"/>
        </w:rPr>
        <w:t xml:space="preserve">göz önünde bulundurularak </w:t>
      </w:r>
      <w:r>
        <w:rPr>
          <w:rFonts w:ascii="Times New Roman" w:hAnsi="Times New Roman" w:cs="Times New Roman"/>
          <w:sz w:val="24"/>
          <w:szCs w:val="24"/>
        </w:rPr>
        <w:t>görevli</w:t>
      </w:r>
      <w:r w:rsidRPr="00C0026F">
        <w:rPr>
          <w:rFonts w:ascii="Times New Roman" w:hAnsi="Times New Roman" w:cs="Times New Roman"/>
          <w:sz w:val="24"/>
          <w:szCs w:val="24"/>
        </w:rPr>
        <w:t xml:space="preserve"> şirket ile </w:t>
      </w:r>
      <w:r w:rsidR="00E509C0">
        <w:rPr>
          <w:rFonts w:ascii="Times New Roman" w:hAnsi="Times New Roman" w:cs="Times New Roman"/>
          <w:sz w:val="24"/>
          <w:szCs w:val="24"/>
        </w:rPr>
        <w:t>m</w:t>
      </w:r>
      <w:r w:rsidRPr="00C0026F">
        <w:rPr>
          <w:rFonts w:ascii="Times New Roman" w:hAnsi="Times New Roman" w:cs="Times New Roman"/>
          <w:sz w:val="24"/>
          <w:szCs w:val="24"/>
        </w:rPr>
        <w:t xml:space="preserve">ahalli </w:t>
      </w:r>
      <w:r w:rsidR="00E509C0">
        <w:rPr>
          <w:rFonts w:ascii="Times New Roman" w:hAnsi="Times New Roman" w:cs="Times New Roman"/>
          <w:sz w:val="24"/>
          <w:szCs w:val="24"/>
        </w:rPr>
        <w:t>i</w:t>
      </w:r>
      <w:r w:rsidRPr="00C0026F">
        <w:rPr>
          <w:rFonts w:ascii="Times New Roman" w:hAnsi="Times New Roman" w:cs="Times New Roman"/>
          <w:sz w:val="24"/>
          <w:szCs w:val="24"/>
        </w:rPr>
        <w:t>dare karşılıklı an</w:t>
      </w:r>
      <w:r>
        <w:rPr>
          <w:rFonts w:ascii="Times New Roman" w:hAnsi="Times New Roman" w:cs="Times New Roman"/>
          <w:sz w:val="24"/>
          <w:szCs w:val="24"/>
        </w:rPr>
        <w:t>laşmaları halinde, Bakanlığ</w:t>
      </w:r>
      <w:r w:rsidRPr="00C0026F">
        <w:rPr>
          <w:rFonts w:ascii="Times New Roman" w:hAnsi="Times New Roman" w:cs="Times New Roman"/>
          <w:sz w:val="24"/>
          <w:szCs w:val="24"/>
        </w:rPr>
        <w:t>ın da yazılı onayı alınarak, sözleşmenin süresinin bitiminden bir yıl önce belirlenecek ve mutabık kalınacak yeni şartlar çerçevesinde bu süre uzatılabilir.</w:t>
      </w:r>
    </w:p>
    <w:p w14:paraId="24646D5E" w14:textId="526A6592" w:rsidR="00E9530F" w:rsidRDefault="00E9530F" w:rsidP="009456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Çevresel altyapı yatırımlarının </w:t>
      </w:r>
      <w:r w:rsidR="00E509C0">
        <w:rPr>
          <w:rFonts w:ascii="Times New Roman" w:hAnsi="Times New Roman" w:cs="Times New Roman"/>
          <w:sz w:val="24"/>
          <w:szCs w:val="24"/>
        </w:rPr>
        <w:t>m</w:t>
      </w:r>
      <w:r>
        <w:rPr>
          <w:rFonts w:ascii="Times New Roman" w:hAnsi="Times New Roman" w:cs="Times New Roman"/>
          <w:sz w:val="24"/>
          <w:szCs w:val="24"/>
        </w:rPr>
        <w:t xml:space="preserve">ahalli </w:t>
      </w:r>
      <w:r w:rsidR="00E509C0">
        <w:rPr>
          <w:rFonts w:ascii="Times New Roman" w:hAnsi="Times New Roman" w:cs="Times New Roman"/>
          <w:sz w:val="24"/>
          <w:szCs w:val="24"/>
        </w:rPr>
        <w:t>i</w:t>
      </w:r>
      <w:r>
        <w:rPr>
          <w:rFonts w:ascii="Times New Roman" w:hAnsi="Times New Roman" w:cs="Times New Roman"/>
          <w:sz w:val="24"/>
          <w:szCs w:val="24"/>
        </w:rPr>
        <w:t xml:space="preserve">dareler tarafından kurulacak birlikler marifetiyle yapılmasının daha uygulanabilir olması durumunda, söz konusu yatırımın birlik tarafından yapılmasına öncelik verilir. </w:t>
      </w:r>
    </w:p>
    <w:p w14:paraId="3BC47BB0" w14:textId="3FAA238D" w:rsidR="00E9530F" w:rsidRPr="007D4EFF" w:rsidRDefault="008D0B40" w:rsidP="009456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E9530F">
        <w:rPr>
          <w:rFonts w:ascii="Times New Roman" w:hAnsi="Times New Roman" w:cs="Times New Roman"/>
          <w:sz w:val="24"/>
          <w:szCs w:val="24"/>
        </w:rPr>
        <w:t xml:space="preserve">) </w:t>
      </w:r>
      <w:r w:rsidR="00E9530F" w:rsidRPr="007D4EFF">
        <w:rPr>
          <w:rFonts w:ascii="Times New Roman" w:hAnsi="Times New Roman" w:cs="Times New Roman"/>
          <w:sz w:val="24"/>
          <w:szCs w:val="24"/>
        </w:rPr>
        <w:t>Her bir proje için, ihale iş ve işlemlerinde kullanılmak üzere fizibilite raporu</w:t>
      </w:r>
      <w:r w:rsidR="00E9530F">
        <w:rPr>
          <w:rFonts w:ascii="Times New Roman" w:hAnsi="Times New Roman" w:cs="Times New Roman"/>
          <w:sz w:val="24"/>
          <w:szCs w:val="24"/>
        </w:rPr>
        <w:t xml:space="preserve"> ve</w:t>
      </w:r>
      <w:r w:rsidR="00E9530F" w:rsidRPr="007D4EFF">
        <w:rPr>
          <w:rFonts w:ascii="Times New Roman" w:hAnsi="Times New Roman" w:cs="Times New Roman"/>
          <w:sz w:val="24"/>
          <w:szCs w:val="24"/>
        </w:rPr>
        <w:t xml:space="preserve"> projenin ilgili mevzuatı gereği talep edilen diğer bilgi/belgeler ihale d</w:t>
      </w:r>
      <w:r w:rsidR="00E9530F">
        <w:rPr>
          <w:rFonts w:ascii="Times New Roman" w:hAnsi="Times New Roman" w:cs="Times New Roman"/>
          <w:sz w:val="24"/>
          <w:szCs w:val="24"/>
        </w:rPr>
        <w:t>o</w:t>
      </w:r>
      <w:r w:rsidR="00E9530F" w:rsidRPr="007D4EFF">
        <w:rPr>
          <w:rFonts w:ascii="Times New Roman" w:hAnsi="Times New Roman" w:cs="Times New Roman"/>
          <w:sz w:val="24"/>
          <w:szCs w:val="24"/>
        </w:rPr>
        <w:t>kümanında yer alır.</w:t>
      </w:r>
    </w:p>
    <w:p w14:paraId="7BC9EA89" w14:textId="77777777" w:rsidR="00E9530F" w:rsidRDefault="00E9530F" w:rsidP="00945678">
      <w:pPr>
        <w:spacing w:after="0" w:line="240" w:lineRule="auto"/>
        <w:ind w:firstLine="708"/>
        <w:jc w:val="both"/>
        <w:rPr>
          <w:rFonts w:ascii="Times New Roman" w:hAnsi="Times New Roman" w:cs="Times New Roman"/>
          <w:sz w:val="24"/>
          <w:szCs w:val="24"/>
        </w:rPr>
      </w:pPr>
    </w:p>
    <w:p w14:paraId="4728647C" w14:textId="4F89086D" w:rsidR="00E9530F" w:rsidRPr="003704FA" w:rsidRDefault="00E9530F" w:rsidP="00945678">
      <w:pPr>
        <w:spacing w:after="0" w:line="240" w:lineRule="auto"/>
        <w:outlineLvl w:val="4"/>
        <w:rPr>
          <w:rFonts w:ascii="Times New Roman" w:eastAsia="Times New Roman" w:hAnsi="Times New Roman" w:cs="Times New Roman"/>
          <w:b/>
          <w:bCs/>
          <w:sz w:val="24"/>
          <w:szCs w:val="24"/>
          <w:lang w:eastAsia="tr-TR"/>
        </w:rPr>
      </w:pPr>
      <w:r w:rsidRPr="003704FA">
        <w:rPr>
          <w:rFonts w:ascii="Times New Roman" w:eastAsia="Times New Roman" w:hAnsi="Times New Roman" w:cs="Times New Roman"/>
          <w:b/>
          <w:bCs/>
          <w:sz w:val="24"/>
          <w:szCs w:val="24"/>
          <w:lang w:eastAsia="tr-TR"/>
        </w:rPr>
        <w:t xml:space="preserve">Başvurular </w:t>
      </w:r>
      <w:r w:rsidR="00AA4D23">
        <w:rPr>
          <w:rFonts w:ascii="Times New Roman" w:eastAsia="Times New Roman" w:hAnsi="Times New Roman" w:cs="Times New Roman"/>
          <w:b/>
          <w:bCs/>
          <w:sz w:val="24"/>
          <w:szCs w:val="24"/>
          <w:lang w:eastAsia="tr-TR"/>
        </w:rPr>
        <w:t>i</w:t>
      </w:r>
      <w:r w:rsidRPr="003704FA">
        <w:rPr>
          <w:rFonts w:ascii="Times New Roman" w:eastAsia="Times New Roman" w:hAnsi="Times New Roman" w:cs="Times New Roman"/>
          <w:b/>
          <w:bCs/>
          <w:sz w:val="24"/>
          <w:szCs w:val="24"/>
          <w:lang w:eastAsia="tr-TR"/>
        </w:rPr>
        <w:t xml:space="preserve">çin </w:t>
      </w:r>
      <w:r w:rsidR="00AA4D23">
        <w:rPr>
          <w:rFonts w:ascii="Times New Roman" w:eastAsia="Times New Roman" w:hAnsi="Times New Roman" w:cs="Times New Roman"/>
          <w:b/>
          <w:bCs/>
          <w:sz w:val="24"/>
          <w:szCs w:val="24"/>
          <w:lang w:eastAsia="tr-TR"/>
        </w:rPr>
        <w:t>ö</w:t>
      </w:r>
      <w:r w:rsidRPr="003704FA">
        <w:rPr>
          <w:rFonts w:ascii="Times New Roman" w:eastAsia="Times New Roman" w:hAnsi="Times New Roman" w:cs="Times New Roman"/>
          <w:b/>
          <w:bCs/>
          <w:sz w:val="24"/>
          <w:szCs w:val="24"/>
          <w:lang w:eastAsia="tr-TR"/>
        </w:rPr>
        <w:t xml:space="preserve">n </w:t>
      </w:r>
      <w:r w:rsidR="00AA4D23">
        <w:rPr>
          <w:rFonts w:ascii="Times New Roman" w:eastAsia="Times New Roman" w:hAnsi="Times New Roman" w:cs="Times New Roman"/>
          <w:b/>
          <w:bCs/>
          <w:sz w:val="24"/>
          <w:szCs w:val="24"/>
          <w:lang w:eastAsia="tr-TR"/>
        </w:rPr>
        <w:t>y</w:t>
      </w:r>
      <w:r>
        <w:rPr>
          <w:rFonts w:ascii="Times New Roman" w:eastAsia="Times New Roman" w:hAnsi="Times New Roman" w:cs="Times New Roman"/>
          <w:b/>
          <w:bCs/>
          <w:sz w:val="24"/>
          <w:szCs w:val="24"/>
          <w:lang w:eastAsia="tr-TR"/>
        </w:rPr>
        <w:t xml:space="preserve">eterlilik </w:t>
      </w:r>
      <w:r w:rsidR="00AA4D23">
        <w:rPr>
          <w:rFonts w:ascii="Times New Roman" w:eastAsia="Times New Roman" w:hAnsi="Times New Roman" w:cs="Times New Roman"/>
          <w:b/>
          <w:bCs/>
          <w:sz w:val="24"/>
          <w:szCs w:val="24"/>
          <w:lang w:eastAsia="tr-TR"/>
        </w:rPr>
        <w:t>ş</w:t>
      </w:r>
      <w:r w:rsidRPr="003704FA">
        <w:rPr>
          <w:rFonts w:ascii="Times New Roman" w:eastAsia="Times New Roman" w:hAnsi="Times New Roman" w:cs="Times New Roman"/>
          <w:b/>
          <w:bCs/>
          <w:sz w:val="24"/>
          <w:szCs w:val="24"/>
          <w:lang w:eastAsia="tr-TR"/>
        </w:rPr>
        <w:t>artlar</w:t>
      </w:r>
      <w:r>
        <w:rPr>
          <w:rFonts w:ascii="Times New Roman" w:eastAsia="Times New Roman" w:hAnsi="Times New Roman" w:cs="Times New Roman"/>
          <w:b/>
          <w:bCs/>
          <w:sz w:val="24"/>
          <w:szCs w:val="24"/>
          <w:lang w:eastAsia="tr-TR"/>
        </w:rPr>
        <w:t>ı</w:t>
      </w:r>
    </w:p>
    <w:p w14:paraId="6E9D576F" w14:textId="39E3A398" w:rsidR="00E9530F" w:rsidRPr="00D35F45" w:rsidRDefault="00E9530F" w:rsidP="000A6347">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6-</w:t>
      </w:r>
      <w:r w:rsidR="000A6347">
        <w:rPr>
          <w:rFonts w:ascii="Times New Roman" w:eastAsia="Times New Roman" w:hAnsi="Times New Roman" w:cs="Times New Roman"/>
          <w:b/>
          <w:bCs/>
          <w:sz w:val="24"/>
          <w:szCs w:val="24"/>
          <w:lang w:eastAsia="tr-TR"/>
        </w:rPr>
        <w:t xml:space="preserve"> </w:t>
      </w:r>
      <w:r w:rsidRPr="00D35F45">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1</w:t>
      </w:r>
      <w:r w:rsidRPr="00D35F45">
        <w:rPr>
          <w:rFonts w:ascii="Times New Roman" w:eastAsia="Times New Roman" w:hAnsi="Times New Roman" w:cs="Times New Roman"/>
          <w:bCs/>
          <w:sz w:val="24"/>
          <w:szCs w:val="24"/>
          <w:lang w:eastAsia="tr-TR"/>
        </w:rPr>
        <w:t>) Mahalli idareler, Yönetmelikte öngörülen yatırım ve hizmetleri yap işlet devret veya işlet devret modeli ile yaptırmak amacıyla başvurabilmesi için aşağıdaki şartları sağlaması gerekmektedir:</w:t>
      </w:r>
    </w:p>
    <w:p w14:paraId="2530294C" w14:textId="77777777" w:rsidR="00E9530F" w:rsidRPr="00D35F45" w:rsidRDefault="00E9530F" w:rsidP="00945678">
      <w:pPr>
        <w:pStyle w:val="ListeParagraf"/>
        <w:numPr>
          <w:ilvl w:val="0"/>
          <w:numId w:val="3"/>
        </w:numPr>
        <w:spacing w:after="0" w:line="240" w:lineRule="auto"/>
        <w:jc w:val="both"/>
        <w:outlineLvl w:val="4"/>
        <w:rPr>
          <w:rFonts w:ascii="Times New Roman" w:eastAsia="Times New Roman" w:hAnsi="Times New Roman" w:cs="Times New Roman"/>
          <w:bCs/>
          <w:sz w:val="24"/>
          <w:szCs w:val="24"/>
          <w:lang w:eastAsia="tr-TR"/>
        </w:rPr>
      </w:pPr>
      <w:r w:rsidRPr="00D35F45">
        <w:rPr>
          <w:rFonts w:ascii="Times New Roman" w:eastAsia="Times New Roman" w:hAnsi="Times New Roman" w:cs="Times New Roman"/>
          <w:bCs/>
          <w:sz w:val="24"/>
          <w:szCs w:val="24"/>
          <w:lang w:eastAsia="tr-TR"/>
        </w:rPr>
        <w:t>Bilanço, borçluluk, mali durum ile ilgili hususlar</w:t>
      </w:r>
    </w:p>
    <w:p w14:paraId="43AD18B5" w14:textId="475DCE96" w:rsidR="00E9530F" w:rsidRPr="00D35F45" w:rsidRDefault="00E9530F" w:rsidP="00945678">
      <w:pPr>
        <w:pStyle w:val="ListeParagraf"/>
        <w:numPr>
          <w:ilvl w:val="0"/>
          <w:numId w:val="3"/>
        </w:numPr>
        <w:spacing w:after="0" w:line="240" w:lineRule="auto"/>
        <w:jc w:val="both"/>
        <w:outlineLvl w:val="4"/>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w:t>
      </w:r>
      <w:r w:rsidRPr="00D35F45">
        <w:rPr>
          <w:rFonts w:ascii="Times New Roman" w:eastAsia="Times New Roman" w:hAnsi="Times New Roman" w:cs="Times New Roman"/>
          <w:bCs/>
          <w:sz w:val="24"/>
          <w:szCs w:val="24"/>
          <w:lang w:eastAsia="tr-TR"/>
        </w:rPr>
        <w:t xml:space="preserve">tıksu </w:t>
      </w:r>
      <w:r w:rsidR="004803AF" w:rsidRPr="00D35F45">
        <w:rPr>
          <w:rFonts w:ascii="Times New Roman" w:eastAsia="Times New Roman" w:hAnsi="Times New Roman" w:cs="Times New Roman"/>
          <w:bCs/>
          <w:sz w:val="24"/>
          <w:szCs w:val="24"/>
          <w:lang w:eastAsia="tr-TR"/>
        </w:rPr>
        <w:t xml:space="preserve">arıtma tesisleri için tam maliyet esaslarına göre belirlenen ve abonelerden tahsis edilen atıksu </w:t>
      </w:r>
      <w:r w:rsidRPr="00D35F45">
        <w:rPr>
          <w:rFonts w:ascii="Times New Roman" w:eastAsia="Times New Roman" w:hAnsi="Times New Roman" w:cs="Times New Roman"/>
          <w:bCs/>
          <w:sz w:val="24"/>
          <w:szCs w:val="24"/>
          <w:lang w:eastAsia="tr-TR"/>
        </w:rPr>
        <w:t xml:space="preserve">bedelinin proje için </w:t>
      </w:r>
      <w:r w:rsidRPr="00523728">
        <w:rPr>
          <w:rFonts w:ascii="Times New Roman" w:eastAsia="Times New Roman" w:hAnsi="Times New Roman" w:cs="Times New Roman"/>
          <w:bCs/>
          <w:sz w:val="24"/>
          <w:szCs w:val="24"/>
          <w:lang w:eastAsia="tr-TR"/>
        </w:rPr>
        <w:t>m</w:t>
      </w:r>
      <w:r w:rsidRPr="009D4020">
        <w:rPr>
          <w:rFonts w:ascii="Times New Roman" w:eastAsia="Times New Roman" w:hAnsi="Times New Roman" w:cs="Times New Roman"/>
          <w:bCs/>
          <w:sz w:val="24"/>
          <w:szCs w:val="24"/>
          <w:vertAlign w:val="superscript"/>
          <w:lang w:eastAsia="tr-TR"/>
        </w:rPr>
        <w:t>3</w:t>
      </w:r>
      <w:r w:rsidRPr="00523728">
        <w:rPr>
          <w:rFonts w:ascii="Times New Roman" w:eastAsia="Times New Roman" w:hAnsi="Times New Roman" w:cs="Times New Roman"/>
          <w:bCs/>
          <w:sz w:val="24"/>
          <w:szCs w:val="24"/>
          <w:lang w:eastAsia="tr-TR"/>
        </w:rPr>
        <w:t xml:space="preserve"> birim üzerinden belir</w:t>
      </w:r>
      <w:r w:rsidR="0044737B">
        <w:rPr>
          <w:rFonts w:ascii="Times New Roman" w:eastAsia="Times New Roman" w:hAnsi="Times New Roman" w:cs="Times New Roman"/>
          <w:bCs/>
          <w:sz w:val="24"/>
          <w:szCs w:val="24"/>
          <w:lang w:eastAsia="tr-TR"/>
        </w:rPr>
        <w:t>lenen</w:t>
      </w:r>
      <w:r w:rsidRPr="00D35F45">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işletme hizmet </w:t>
      </w:r>
      <w:r w:rsidRPr="00D35F45">
        <w:rPr>
          <w:rFonts w:ascii="Times New Roman" w:eastAsia="Times New Roman" w:hAnsi="Times New Roman" w:cs="Times New Roman"/>
          <w:bCs/>
          <w:sz w:val="24"/>
          <w:szCs w:val="24"/>
          <w:lang w:eastAsia="tr-TR"/>
        </w:rPr>
        <w:t>bedelin</w:t>
      </w:r>
      <w:r>
        <w:rPr>
          <w:rFonts w:ascii="Times New Roman" w:eastAsia="Times New Roman" w:hAnsi="Times New Roman" w:cs="Times New Roman"/>
          <w:bCs/>
          <w:sz w:val="24"/>
          <w:szCs w:val="24"/>
          <w:lang w:eastAsia="tr-TR"/>
        </w:rPr>
        <w:t>in</w:t>
      </w:r>
      <w:r w:rsidRPr="00D35F45">
        <w:rPr>
          <w:rFonts w:ascii="Times New Roman" w:eastAsia="Times New Roman" w:hAnsi="Times New Roman" w:cs="Times New Roman"/>
          <w:bCs/>
          <w:sz w:val="24"/>
          <w:szCs w:val="24"/>
          <w:lang w:eastAsia="tr-TR"/>
        </w:rPr>
        <w:t xml:space="preserve"> en az 2 katı olması,</w:t>
      </w:r>
    </w:p>
    <w:p w14:paraId="6299B842" w14:textId="739F5152" w:rsidR="00E9530F" w:rsidRPr="00D35F45" w:rsidRDefault="00E9530F" w:rsidP="00945678">
      <w:pPr>
        <w:pStyle w:val="ListeParagraf"/>
        <w:numPr>
          <w:ilvl w:val="0"/>
          <w:numId w:val="3"/>
        </w:numPr>
        <w:spacing w:after="0" w:line="240" w:lineRule="auto"/>
        <w:jc w:val="both"/>
        <w:outlineLvl w:val="4"/>
        <w:rPr>
          <w:rFonts w:ascii="Times New Roman" w:eastAsia="Times New Roman" w:hAnsi="Times New Roman" w:cs="Times New Roman"/>
          <w:bCs/>
          <w:sz w:val="24"/>
          <w:szCs w:val="24"/>
          <w:lang w:eastAsia="tr-TR"/>
        </w:rPr>
      </w:pPr>
      <w:r w:rsidRPr="00D35F45">
        <w:rPr>
          <w:rFonts w:ascii="Times New Roman" w:eastAsia="Times New Roman" w:hAnsi="Times New Roman" w:cs="Times New Roman"/>
          <w:sz w:val="24"/>
          <w:szCs w:val="24"/>
          <w:lang w:eastAsia="tr-TR"/>
        </w:rPr>
        <w:t>Atık işleme</w:t>
      </w:r>
      <w:r>
        <w:rPr>
          <w:rFonts w:ascii="Times New Roman" w:eastAsia="Times New Roman" w:hAnsi="Times New Roman" w:cs="Times New Roman"/>
          <w:sz w:val="24"/>
          <w:szCs w:val="24"/>
          <w:lang w:eastAsia="tr-TR"/>
        </w:rPr>
        <w:t xml:space="preserve"> </w:t>
      </w:r>
      <w:r w:rsidRPr="007D4EFF">
        <w:rPr>
          <w:rFonts w:ascii="Times New Roman" w:eastAsia="Times New Roman" w:hAnsi="Times New Roman" w:cs="Times New Roman"/>
          <w:sz w:val="24"/>
          <w:szCs w:val="24"/>
          <w:lang w:eastAsia="tr-TR"/>
        </w:rPr>
        <w:t>tesisleri için il genelinde döngüsel ekonomi ve entegre atık yönetimi anlayışı ile tüm belediyeler ve diğer yerleşim birimlerinin yararlanacağı şekilde tesis planlamasının yapılması</w:t>
      </w:r>
      <w:r w:rsidR="00876686">
        <w:rPr>
          <w:rFonts w:ascii="Times New Roman" w:eastAsia="Times New Roman" w:hAnsi="Times New Roman" w:cs="Times New Roman"/>
          <w:sz w:val="24"/>
          <w:szCs w:val="24"/>
          <w:lang w:eastAsia="tr-TR"/>
        </w:rPr>
        <w:t>,</w:t>
      </w:r>
    </w:p>
    <w:p w14:paraId="3E3EBA62" w14:textId="74CB2CCD" w:rsidR="00E9530F" w:rsidRPr="00D35F45" w:rsidRDefault="00E9530F" w:rsidP="00945678">
      <w:pPr>
        <w:pStyle w:val="ListeParagraf"/>
        <w:numPr>
          <w:ilvl w:val="0"/>
          <w:numId w:val="3"/>
        </w:numPr>
        <w:spacing w:after="0" w:line="240" w:lineRule="auto"/>
        <w:jc w:val="both"/>
        <w:outlineLvl w:val="4"/>
        <w:rPr>
          <w:rFonts w:ascii="Times New Roman" w:eastAsia="Times New Roman" w:hAnsi="Times New Roman" w:cs="Times New Roman"/>
          <w:bCs/>
          <w:sz w:val="24"/>
          <w:szCs w:val="24"/>
          <w:lang w:eastAsia="tr-TR"/>
        </w:rPr>
      </w:pPr>
      <w:r w:rsidRPr="00D35F45">
        <w:rPr>
          <w:rFonts w:ascii="Times New Roman" w:eastAsia="Times New Roman" w:hAnsi="Times New Roman" w:cs="Times New Roman"/>
          <w:sz w:val="24"/>
          <w:szCs w:val="24"/>
          <w:lang w:eastAsia="tr-TR"/>
        </w:rPr>
        <w:lastRenderedPageBreak/>
        <w:t>Sıfır atık yönetimi için</w:t>
      </w:r>
      <w:r w:rsidR="00876686">
        <w:rPr>
          <w:rFonts w:ascii="Times New Roman" w:eastAsia="Times New Roman" w:hAnsi="Times New Roman" w:cs="Times New Roman"/>
          <w:sz w:val="24"/>
          <w:szCs w:val="24"/>
          <w:lang w:eastAsia="tr-TR"/>
        </w:rPr>
        <w:t>, mahalli idarenin yetki alanı içerisinde sıfır atık sistemini kurmuş olması,</w:t>
      </w:r>
    </w:p>
    <w:p w14:paraId="0781057E" w14:textId="4269E72A" w:rsidR="00E9530F" w:rsidRPr="00D35F45" w:rsidRDefault="00E9530F" w:rsidP="00945678">
      <w:pPr>
        <w:pStyle w:val="ListeParagraf"/>
        <w:numPr>
          <w:ilvl w:val="0"/>
          <w:numId w:val="3"/>
        </w:numPr>
        <w:spacing w:after="0" w:line="240" w:lineRule="auto"/>
        <w:jc w:val="both"/>
        <w:outlineLvl w:val="4"/>
        <w:rPr>
          <w:rFonts w:ascii="Times New Roman" w:eastAsia="Times New Roman" w:hAnsi="Times New Roman" w:cs="Times New Roman"/>
          <w:bCs/>
          <w:sz w:val="24"/>
          <w:szCs w:val="24"/>
          <w:lang w:eastAsia="tr-TR"/>
        </w:rPr>
      </w:pPr>
      <w:r w:rsidRPr="00D35F45">
        <w:rPr>
          <w:rFonts w:ascii="Times New Roman" w:eastAsia="Times New Roman" w:hAnsi="Times New Roman" w:cs="Times New Roman"/>
          <w:sz w:val="24"/>
          <w:szCs w:val="24"/>
          <w:lang w:eastAsia="tr-TR"/>
        </w:rPr>
        <w:t>Mapa ve şamandra sistemleri için</w:t>
      </w:r>
      <w:r w:rsidR="00876686">
        <w:rPr>
          <w:rFonts w:ascii="Times New Roman" w:eastAsia="Times New Roman" w:hAnsi="Times New Roman" w:cs="Times New Roman"/>
          <w:sz w:val="24"/>
          <w:szCs w:val="24"/>
          <w:lang w:eastAsia="tr-TR"/>
        </w:rPr>
        <w:t>, yıllık faydalanacak deniz aracı sayısı.</w:t>
      </w:r>
    </w:p>
    <w:p w14:paraId="032D53A3" w14:textId="7A07FB89" w:rsidR="00E9530F" w:rsidRPr="000803F8" w:rsidRDefault="00E9530F" w:rsidP="000A6347">
      <w:pPr>
        <w:spacing w:after="0" w:line="240" w:lineRule="auto"/>
        <w:ind w:firstLine="708"/>
        <w:jc w:val="both"/>
        <w:outlineLvl w:val="4"/>
        <w:rPr>
          <w:rFonts w:ascii="Times New Roman" w:eastAsia="Times New Roman" w:hAnsi="Times New Roman" w:cs="Times New Roman"/>
          <w:bCs/>
          <w:sz w:val="24"/>
          <w:szCs w:val="24"/>
          <w:lang w:eastAsia="tr-TR"/>
        </w:rPr>
      </w:pPr>
      <w:r w:rsidRPr="000803F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0803F8">
        <w:rPr>
          <w:rFonts w:ascii="Times New Roman" w:eastAsia="Times New Roman" w:hAnsi="Times New Roman" w:cs="Times New Roman"/>
          <w:bCs/>
          <w:sz w:val="24"/>
          <w:szCs w:val="24"/>
          <w:lang w:eastAsia="tr-TR"/>
        </w:rPr>
        <w:t xml:space="preserve">) Mahalli </w:t>
      </w:r>
      <w:r>
        <w:rPr>
          <w:rFonts w:ascii="Times New Roman" w:eastAsia="Times New Roman" w:hAnsi="Times New Roman" w:cs="Times New Roman"/>
          <w:bCs/>
          <w:sz w:val="24"/>
          <w:szCs w:val="24"/>
          <w:lang w:eastAsia="tr-TR"/>
        </w:rPr>
        <w:t>i</w:t>
      </w:r>
      <w:r w:rsidRPr="000803F8">
        <w:rPr>
          <w:rFonts w:ascii="Times New Roman" w:eastAsia="Times New Roman" w:hAnsi="Times New Roman" w:cs="Times New Roman"/>
          <w:bCs/>
          <w:sz w:val="24"/>
          <w:szCs w:val="24"/>
          <w:lang w:eastAsia="tr-TR"/>
        </w:rPr>
        <w:t>dareler yönetmelik kapsamında yetki başvurusundan önce ön yeterlilik şartlarının sağla</w:t>
      </w:r>
      <w:r>
        <w:rPr>
          <w:rFonts w:ascii="Times New Roman" w:eastAsia="Times New Roman" w:hAnsi="Times New Roman" w:cs="Times New Roman"/>
          <w:bCs/>
          <w:sz w:val="24"/>
          <w:szCs w:val="24"/>
          <w:lang w:eastAsia="tr-TR"/>
        </w:rPr>
        <w:t>n</w:t>
      </w:r>
      <w:r w:rsidRPr="000803F8">
        <w:rPr>
          <w:rFonts w:ascii="Times New Roman" w:eastAsia="Times New Roman" w:hAnsi="Times New Roman" w:cs="Times New Roman"/>
          <w:bCs/>
          <w:sz w:val="24"/>
          <w:szCs w:val="24"/>
          <w:lang w:eastAsia="tr-TR"/>
        </w:rPr>
        <w:t>dığını gösteren bilgi</w:t>
      </w:r>
      <w:r>
        <w:rPr>
          <w:rFonts w:ascii="Times New Roman" w:eastAsia="Times New Roman" w:hAnsi="Times New Roman" w:cs="Times New Roman"/>
          <w:bCs/>
          <w:sz w:val="24"/>
          <w:szCs w:val="24"/>
          <w:lang w:eastAsia="tr-TR"/>
        </w:rPr>
        <w:t xml:space="preserve"> ve belge</w:t>
      </w:r>
      <w:r w:rsidRPr="000803F8">
        <w:rPr>
          <w:rFonts w:ascii="Times New Roman" w:eastAsia="Times New Roman" w:hAnsi="Times New Roman" w:cs="Times New Roman"/>
          <w:bCs/>
          <w:sz w:val="24"/>
          <w:szCs w:val="24"/>
          <w:lang w:eastAsia="tr-TR"/>
        </w:rPr>
        <w:t>ler ile Bakanlığ</w:t>
      </w:r>
      <w:r w:rsidR="001E1895">
        <w:rPr>
          <w:rFonts w:ascii="Times New Roman" w:eastAsia="Times New Roman" w:hAnsi="Times New Roman" w:cs="Times New Roman"/>
          <w:bCs/>
          <w:sz w:val="24"/>
          <w:szCs w:val="24"/>
          <w:lang w:eastAsia="tr-TR"/>
        </w:rPr>
        <w:t>a</w:t>
      </w:r>
      <w:r w:rsidRPr="000803F8">
        <w:rPr>
          <w:rFonts w:ascii="Times New Roman" w:eastAsia="Times New Roman" w:hAnsi="Times New Roman" w:cs="Times New Roman"/>
          <w:bCs/>
          <w:sz w:val="24"/>
          <w:szCs w:val="24"/>
          <w:lang w:eastAsia="tr-TR"/>
        </w:rPr>
        <w:t xml:space="preserve"> başvurur.</w:t>
      </w:r>
    </w:p>
    <w:p w14:paraId="5B4FADD6" w14:textId="4E85B4D0" w:rsidR="00E9530F" w:rsidRDefault="00E9530F" w:rsidP="000A6347">
      <w:pPr>
        <w:spacing w:after="0" w:line="240" w:lineRule="auto"/>
        <w:ind w:firstLine="708"/>
        <w:jc w:val="both"/>
        <w:outlineLvl w:val="4"/>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(3) Bakanlık ön yeterlilik değerlendirilmesine ilişkin olarak </w:t>
      </w:r>
      <w:r w:rsidR="0044737B">
        <w:rPr>
          <w:rFonts w:ascii="Times New Roman" w:eastAsia="Times New Roman" w:hAnsi="Times New Roman" w:cs="Times New Roman"/>
          <w:bCs/>
          <w:sz w:val="24"/>
          <w:szCs w:val="24"/>
          <w:lang w:eastAsia="tr-TR"/>
        </w:rPr>
        <w:t xml:space="preserve">Hazine ve Maliye Bakanlığı, strateji ve Bütçe Başkanlığı, İller Banaksı </w:t>
      </w:r>
      <w:r w:rsidR="00FD47E6">
        <w:rPr>
          <w:rFonts w:ascii="Times New Roman" w:eastAsia="Times New Roman" w:hAnsi="Times New Roman" w:cs="Times New Roman"/>
          <w:bCs/>
          <w:sz w:val="24"/>
          <w:szCs w:val="24"/>
          <w:lang w:eastAsia="tr-TR"/>
        </w:rPr>
        <w:t xml:space="preserve">ve </w:t>
      </w:r>
      <w:r>
        <w:rPr>
          <w:rFonts w:ascii="Times New Roman" w:eastAsia="Times New Roman" w:hAnsi="Times New Roman" w:cs="Times New Roman"/>
          <w:bCs/>
          <w:sz w:val="24"/>
          <w:szCs w:val="24"/>
          <w:lang w:eastAsia="tr-TR"/>
        </w:rPr>
        <w:t xml:space="preserve">ilgili kurumların görüşünü alır. </w:t>
      </w:r>
    </w:p>
    <w:p w14:paraId="4024F131" w14:textId="77777777" w:rsidR="00E9530F" w:rsidRDefault="00E9530F" w:rsidP="00945678">
      <w:pPr>
        <w:spacing w:after="0" w:line="240" w:lineRule="auto"/>
        <w:jc w:val="both"/>
        <w:rPr>
          <w:rFonts w:ascii="Times New Roman" w:hAnsi="Times New Roman" w:cs="Times New Roman"/>
          <w:sz w:val="24"/>
          <w:szCs w:val="24"/>
        </w:rPr>
      </w:pPr>
    </w:p>
    <w:p w14:paraId="6445C887" w14:textId="61A6FEBE" w:rsidR="00E9530F" w:rsidRDefault="00E9530F" w:rsidP="00945678">
      <w:pPr>
        <w:spacing w:after="0" w:line="240" w:lineRule="auto"/>
        <w:outlineLvl w:val="4"/>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Başvuru ve </w:t>
      </w:r>
      <w:r w:rsidR="00676708">
        <w:rPr>
          <w:rFonts w:ascii="Times New Roman" w:eastAsia="Times New Roman" w:hAnsi="Times New Roman" w:cs="Times New Roman"/>
          <w:b/>
          <w:bCs/>
          <w:sz w:val="24"/>
          <w:szCs w:val="24"/>
          <w:lang w:eastAsia="tr-TR"/>
        </w:rPr>
        <w:t>y</w:t>
      </w:r>
      <w:r>
        <w:rPr>
          <w:rFonts w:ascii="Times New Roman" w:eastAsia="Times New Roman" w:hAnsi="Times New Roman" w:cs="Times New Roman"/>
          <w:b/>
          <w:bCs/>
          <w:sz w:val="24"/>
          <w:szCs w:val="24"/>
          <w:lang w:eastAsia="tr-TR"/>
        </w:rPr>
        <w:t>etki</w:t>
      </w:r>
    </w:p>
    <w:p w14:paraId="642ADA2D" w14:textId="07DC631B" w:rsidR="00E9530F" w:rsidRPr="00C0026F" w:rsidRDefault="00E9530F" w:rsidP="00676708">
      <w:pPr>
        <w:spacing w:after="0" w:line="240" w:lineRule="auto"/>
        <w:jc w:val="both"/>
        <w:rPr>
          <w:rFonts w:ascii="Times New Roman" w:eastAsia="Times New Roman" w:hAnsi="Times New Roman" w:cs="Times New Roman"/>
          <w:sz w:val="24"/>
          <w:szCs w:val="24"/>
          <w:lang w:eastAsia="tr-TR"/>
        </w:rPr>
      </w:pPr>
      <w:r w:rsidRPr="00C0026F">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7</w:t>
      </w:r>
      <w:r w:rsidRPr="00C0026F">
        <w:rPr>
          <w:rFonts w:ascii="Times New Roman" w:eastAsia="Times New Roman" w:hAnsi="Times New Roman" w:cs="Times New Roman"/>
          <w:b/>
          <w:sz w:val="24"/>
          <w:szCs w:val="24"/>
          <w:lang w:eastAsia="tr-TR"/>
        </w:rPr>
        <w:t>-</w:t>
      </w:r>
      <w:r w:rsidRPr="00C0026F">
        <w:rPr>
          <w:rFonts w:ascii="Times New Roman" w:eastAsia="Times New Roman" w:hAnsi="Times New Roman" w:cs="Times New Roman"/>
          <w:sz w:val="24"/>
          <w:szCs w:val="24"/>
          <w:lang w:eastAsia="tr-TR"/>
        </w:rPr>
        <w:t>(1) Bu yönetmelikte tanımlanan projelerin teknik olarak değerlendirilmesi için</w:t>
      </w:r>
      <w:r>
        <w:rPr>
          <w:rFonts w:ascii="Times New Roman" w:eastAsia="Times New Roman" w:hAnsi="Times New Roman" w:cs="Times New Roman"/>
          <w:sz w:val="24"/>
          <w:szCs w:val="24"/>
          <w:lang w:eastAsia="tr-TR"/>
        </w:rPr>
        <w:t xml:space="preserve"> mahalli idare, Bakanlıkça belirlenen</w:t>
      </w:r>
      <w:r w:rsidRPr="00C0026F">
        <w:rPr>
          <w:rFonts w:ascii="Times New Roman" w:eastAsia="Times New Roman" w:hAnsi="Times New Roman" w:cs="Times New Roman"/>
          <w:sz w:val="24"/>
          <w:szCs w:val="24"/>
          <w:lang w:eastAsia="tr-TR"/>
        </w:rPr>
        <w:t xml:space="preserve"> formata göre</w:t>
      </w:r>
      <w:r>
        <w:rPr>
          <w:rFonts w:ascii="Times New Roman" w:eastAsia="Times New Roman" w:hAnsi="Times New Roman" w:cs="Times New Roman"/>
          <w:sz w:val="24"/>
          <w:szCs w:val="24"/>
          <w:lang w:eastAsia="tr-TR"/>
        </w:rPr>
        <w:t>,</w:t>
      </w:r>
      <w:r w:rsidRPr="00F73B82">
        <w:rPr>
          <w:rFonts w:ascii="Times New Roman" w:eastAsia="Times New Roman" w:hAnsi="Times New Roman" w:cs="Times New Roman"/>
          <w:sz w:val="24"/>
          <w:szCs w:val="24"/>
          <w:lang w:eastAsia="tr-TR"/>
        </w:rPr>
        <w:t xml:space="preserve"> </w:t>
      </w:r>
      <w:r w:rsidR="008D751E">
        <w:rPr>
          <w:rFonts w:ascii="Times New Roman" w:eastAsia="Times New Roman" w:hAnsi="Times New Roman" w:cs="Times New Roman"/>
          <w:sz w:val="24"/>
          <w:szCs w:val="24"/>
          <w:lang w:eastAsia="tr-TR"/>
        </w:rPr>
        <w:t>ön yapılabilirlik etüdü, ön projeye veya kesin projeyi içeren fizibilite raporunu hazırlar. Fizibilite raporu, idari şartname ve sözleşme taslaklarını içeren proje dosyası</w:t>
      </w:r>
      <w:r w:rsidRPr="00C0026F">
        <w:rPr>
          <w:rFonts w:ascii="Times New Roman" w:eastAsia="Times New Roman" w:hAnsi="Times New Roman" w:cs="Times New Roman"/>
          <w:sz w:val="24"/>
          <w:szCs w:val="24"/>
          <w:lang w:eastAsia="tr-TR"/>
        </w:rPr>
        <w:t xml:space="preserve"> ve projede verilen tüm bilgi ve belgelerin doğru olduğuna dair taahhüt yazısı ve taahhüdü imzalayan yetkilinin imza sirküleri ile birlikte </w:t>
      </w:r>
      <w:r>
        <w:rPr>
          <w:rFonts w:ascii="Times New Roman" w:eastAsia="Times New Roman" w:hAnsi="Times New Roman" w:cs="Times New Roman"/>
          <w:sz w:val="24"/>
          <w:szCs w:val="24"/>
          <w:lang w:eastAsia="tr-TR"/>
        </w:rPr>
        <w:t>Bakanlığa</w:t>
      </w:r>
      <w:r w:rsidRPr="00C0026F">
        <w:rPr>
          <w:rFonts w:ascii="Times New Roman" w:eastAsia="Times New Roman" w:hAnsi="Times New Roman" w:cs="Times New Roman"/>
          <w:sz w:val="24"/>
          <w:szCs w:val="24"/>
          <w:lang w:eastAsia="tr-TR"/>
        </w:rPr>
        <w:t xml:space="preserve"> sunulur. </w:t>
      </w:r>
    </w:p>
    <w:p w14:paraId="5B00E935" w14:textId="36C60E1D" w:rsidR="00E9530F" w:rsidRPr="00C0026F" w:rsidRDefault="00E9530F" w:rsidP="00676708">
      <w:pPr>
        <w:spacing w:after="0" w:line="240" w:lineRule="auto"/>
        <w:ind w:firstLine="708"/>
        <w:jc w:val="both"/>
        <w:rPr>
          <w:rFonts w:ascii="Times New Roman" w:hAnsi="Times New Roman" w:cs="Times New Roman"/>
          <w:color w:val="000000"/>
          <w:sz w:val="24"/>
          <w:szCs w:val="24"/>
        </w:rPr>
      </w:pPr>
      <w:r w:rsidRPr="00C0026F">
        <w:rPr>
          <w:rFonts w:ascii="Times New Roman" w:eastAsia="Times New Roman" w:hAnsi="Times New Roman" w:cs="Times New Roman"/>
          <w:sz w:val="24"/>
          <w:szCs w:val="24"/>
          <w:lang w:eastAsia="tr-TR"/>
        </w:rPr>
        <w:t>(2)</w:t>
      </w:r>
      <w:r w:rsidRPr="00C0026F">
        <w:rPr>
          <w:rFonts w:ascii="Times New Roman" w:hAnsi="Times New Roman" w:cs="Times New Roman"/>
          <w:color w:val="000000"/>
          <w:sz w:val="24"/>
          <w:szCs w:val="24"/>
        </w:rPr>
        <w:t xml:space="preserve"> Hazırlanan dosyanın yeterli bulunması durumunda, Bakanlık tarafından </w:t>
      </w:r>
      <w:r w:rsidRPr="008C0473">
        <w:rPr>
          <w:rFonts w:ascii="Times New Roman" w:hAnsi="Times New Roman" w:cs="Times New Roman"/>
          <w:color w:val="000000"/>
          <w:sz w:val="24"/>
          <w:szCs w:val="24"/>
        </w:rPr>
        <w:t>30 iş günü</w:t>
      </w:r>
      <w:r w:rsidRPr="00C0026F">
        <w:rPr>
          <w:rFonts w:ascii="Times New Roman" w:hAnsi="Times New Roman" w:cs="Times New Roman"/>
          <w:color w:val="000000"/>
          <w:sz w:val="24"/>
          <w:szCs w:val="24"/>
        </w:rPr>
        <w:t xml:space="preserve"> içinde karar verilir. Formata uygun hazırlanmadığı tespit edilen </w:t>
      </w:r>
      <w:r w:rsidRPr="007D4EFF">
        <w:rPr>
          <w:rFonts w:ascii="Times New Roman" w:hAnsi="Times New Roman" w:cs="Times New Roman"/>
          <w:color w:val="000000"/>
          <w:sz w:val="24"/>
          <w:szCs w:val="24"/>
        </w:rPr>
        <w:t xml:space="preserve">ve eksiklik bildirilen </w:t>
      </w:r>
      <w:r w:rsidRPr="00C0026F">
        <w:rPr>
          <w:rFonts w:ascii="Times New Roman" w:hAnsi="Times New Roman" w:cs="Times New Roman"/>
          <w:color w:val="000000"/>
          <w:sz w:val="24"/>
          <w:szCs w:val="24"/>
        </w:rPr>
        <w:t>proje dosyası, tamamlanmak üzere iade edilir.</w:t>
      </w:r>
    </w:p>
    <w:p w14:paraId="4CFF6F91" w14:textId="0D6A1E6B" w:rsidR="00E9530F" w:rsidRDefault="00E9530F" w:rsidP="00945678">
      <w:pPr>
        <w:spacing w:after="0" w:line="240" w:lineRule="auto"/>
        <w:ind w:firstLine="708"/>
        <w:jc w:val="both"/>
        <w:outlineLvl w:val="4"/>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(3) Bakanlık, 3996 sayılı kanunun EK Madde 3 ünün 2 nci fıkrasında belirtilen limitin </w:t>
      </w:r>
      <w:r w:rsidRPr="00FA2204">
        <w:rPr>
          <w:rFonts w:ascii="Times New Roman" w:eastAsia="Times New Roman" w:hAnsi="Times New Roman" w:cs="Times New Roman"/>
          <w:bCs/>
          <w:sz w:val="24"/>
          <w:szCs w:val="24"/>
          <w:lang w:eastAsia="tr-TR"/>
        </w:rPr>
        <w:t>altındaki projeler için</w:t>
      </w:r>
      <w:r>
        <w:rPr>
          <w:rFonts w:ascii="Times New Roman" w:eastAsia="Times New Roman" w:hAnsi="Times New Roman" w:cs="Times New Roman"/>
          <w:bCs/>
          <w:sz w:val="24"/>
          <w:szCs w:val="24"/>
          <w:lang w:eastAsia="tr-TR"/>
        </w:rPr>
        <w:t xml:space="preserve"> </w:t>
      </w:r>
      <w:r w:rsidR="008D751E">
        <w:rPr>
          <w:rFonts w:ascii="Times New Roman" w:eastAsia="Times New Roman" w:hAnsi="Times New Roman" w:cs="Times New Roman"/>
          <w:bCs/>
          <w:sz w:val="24"/>
          <w:szCs w:val="24"/>
          <w:lang w:eastAsia="tr-TR"/>
        </w:rPr>
        <w:t>proje dosyası</w:t>
      </w:r>
      <w:r w:rsidRPr="00FA2204">
        <w:rPr>
          <w:rFonts w:ascii="Times New Roman" w:eastAsia="Times New Roman" w:hAnsi="Times New Roman" w:cs="Times New Roman"/>
          <w:bCs/>
          <w:sz w:val="24"/>
          <w:szCs w:val="24"/>
          <w:lang w:eastAsia="tr-TR"/>
        </w:rPr>
        <w:t xml:space="preserve"> ile ilgili olarak</w:t>
      </w:r>
      <w:r>
        <w:rPr>
          <w:rFonts w:ascii="Times New Roman" w:eastAsia="Times New Roman" w:hAnsi="Times New Roman" w:cs="Times New Roman"/>
          <w:bCs/>
          <w:sz w:val="24"/>
          <w:szCs w:val="24"/>
          <w:lang w:eastAsia="tr-TR"/>
        </w:rPr>
        <w:t xml:space="preserve"> Strateji ve Bütçe Başkanlığı, Hazine ve Maliye Bakanlığının veya ilgili kurumların görüşünü alır. Bu kurumlar, görüşlerini 30</w:t>
      </w:r>
      <w:r w:rsidRPr="008C0473">
        <w:rPr>
          <w:rFonts w:ascii="Times New Roman" w:eastAsia="Times New Roman" w:hAnsi="Times New Roman" w:cs="Times New Roman"/>
          <w:bCs/>
          <w:sz w:val="24"/>
          <w:szCs w:val="24"/>
          <w:lang w:eastAsia="tr-TR"/>
        </w:rPr>
        <w:t xml:space="preserve"> iş günü</w:t>
      </w:r>
      <w:r>
        <w:rPr>
          <w:rFonts w:ascii="Times New Roman" w:eastAsia="Times New Roman" w:hAnsi="Times New Roman" w:cs="Times New Roman"/>
          <w:bCs/>
          <w:sz w:val="24"/>
          <w:szCs w:val="24"/>
          <w:lang w:eastAsia="tr-TR"/>
        </w:rPr>
        <w:t xml:space="preserve"> içerisinde Bakanlığa bildirir.</w:t>
      </w:r>
    </w:p>
    <w:p w14:paraId="7620627B" w14:textId="541A3D1E" w:rsidR="00E9530F" w:rsidRDefault="00E9530F" w:rsidP="00676708">
      <w:pPr>
        <w:spacing w:after="0" w:line="240" w:lineRule="auto"/>
        <w:jc w:val="both"/>
        <w:outlineLvl w:val="4"/>
        <w:rPr>
          <w:rFonts w:ascii="Times New Roman" w:hAnsi="Times New Roman" w:cs="Times New Roman"/>
          <w:color w:val="000000"/>
          <w:sz w:val="24"/>
          <w:szCs w:val="24"/>
        </w:rPr>
      </w:pPr>
      <w:r>
        <w:rPr>
          <w:rFonts w:ascii="Times New Roman" w:eastAsia="Times New Roman" w:hAnsi="Times New Roman" w:cs="Times New Roman"/>
          <w:bCs/>
          <w:sz w:val="24"/>
          <w:szCs w:val="24"/>
          <w:lang w:eastAsia="tr-TR"/>
        </w:rPr>
        <w:t xml:space="preserve"> </w:t>
      </w:r>
      <w:r w:rsidR="00676708">
        <w:rPr>
          <w:rFonts w:ascii="Times New Roman" w:eastAsia="Times New Roman" w:hAnsi="Times New Roman" w:cs="Times New Roman"/>
          <w:bCs/>
          <w:sz w:val="24"/>
          <w:szCs w:val="24"/>
          <w:lang w:eastAsia="tr-TR"/>
        </w:rPr>
        <w:tab/>
      </w:r>
      <w:r>
        <w:rPr>
          <w:rFonts w:ascii="Times New Roman" w:hAnsi="Times New Roman" w:cs="Times New Roman"/>
          <w:color w:val="000000"/>
          <w:sz w:val="24"/>
          <w:szCs w:val="24"/>
        </w:rPr>
        <w:t>(4</w:t>
      </w:r>
      <w:r w:rsidRPr="00C0026F">
        <w:rPr>
          <w:rFonts w:ascii="Times New Roman" w:hAnsi="Times New Roman" w:cs="Times New Roman"/>
          <w:color w:val="000000"/>
          <w:sz w:val="24"/>
          <w:szCs w:val="24"/>
        </w:rPr>
        <w:t xml:space="preserve">) Bakanlık tarafından proje dosyasında belirtilen bilgiler doğrultusunda ilgili kurum/kuruluşlardan yazılı görüş sorulması halinde Bakanlığın karar vermesi için verilen </w:t>
      </w:r>
      <w:r w:rsidRPr="008C0473">
        <w:rPr>
          <w:rFonts w:ascii="Times New Roman" w:hAnsi="Times New Roman" w:cs="Times New Roman"/>
          <w:color w:val="000000"/>
          <w:sz w:val="24"/>
          <w:szCs w:val="24"/>
        </w:rPr>
        <w:t>30 iş günü</w:t>
      </w:r>
      <w:r w:rsidRPr="00C0026F">
        <w:rPr>
          <w:rFonts w:ascii="Times New Roman" w:hAnsi="Times New Roman" w:cs="Times New Roman"/>
          <w:color w:val="000000"/>
          <w:sz w:val="24"/>
          <w:szCs w:val="24"/>
        </w:rPr>
        <w:t xml:space="preserve"> süreci dur</w:t>
      </w:r>
      <w:r>
        <w:rPr>
          <w:rFonts w:ascii="Times New Roman" w:hAnsi="Times New Roman" w:cs="Times New Roman"/>
          <w:color w:val="000000"/>
          <w:sz w:val="24"/>
          <w:szCs w:val="24"/>
        </w:rPr>
        <w:t>durul</w:t>
      </w:r>
      <w:r w:rsidRPr="00C0026F">
        <w:rPr>
          <w:rFonts w:ascii="Times New Roman" w:hAnsi="Times New Roman" w:cs="Times New Roman"/>
          <w:color w:val="000000"/>
          <w:sz w:val="24"/>
          <w:szCs w:val="24"/>
        </w:rPr>
        <w:t>ur. İlgili kurum görüşü neticesinde incelemeler tamamlanarak karar verilir.</w:t>
      </w:r>
    </w:p>
    <w:p w14:paraId="63985686" w14:textId="77777777" w:rsidR="00E9530F" w:rsidRDefault="00E9530F" w:rsidP="00945678">
      <w:pPr>
        <w:spacing w:after="0" w:line="240" w:lineRule="auto"/>
        <w:ind w:firstLine="708"/>
        <w:jc w:val="both"/>
        <w:outlineLvl w:val="4"/>
        <w:rPr>
          <w:rFonts w:ascii="Times New Roman" w:eastAsia="Times New Roman" w:hAnsi="Times New Roman" w:cs="Times New Roman"/>
          <w:bCs/>
          <w:sz w:val="24"/>
          <w:szCs w:val="24"/>
          <w:lang w:eastAsia="tr-TR"/>
        </w:rPr>
      </w:pPr>
      <w:r>
        <w:rPr>
          <w:rFonts w:ascii="Times New Roman" w:hAnsi="Times New Roman" w:cs="Times New Roman"/>
          <w:color w:val="000000"/>
          <w:sz w:val="24"/>
          <w:szCs w:val="24"/>
        </w:rPr>
        <w:t>(5)</w:t>
      </w:r>
      <w:r w:rsidRPr="00F60C4F">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3996 sayılı Kanunun Ek Madde 3 ünün 2 nci fıkrasında belirlenen limiti aşan projeler için Bakanlık uygun görüşü alınanlar yetki için Cumhurbaşkanlığına iletilir.</w:t>
      </w:r>
    </w:p>
    <w:p w14:paraId="2F9E43CE" w14:textId="7CAF618B" w:rsidR="00E9530F" w:rsidRDefault="00E9530F" w:rsidP="00945678">
      <w:pPr>
        <w:spacing w:after="0" w:line="240" w:lineRule="auto"/>
        <w:ind w:firstLine="708"/>
        <w:jc w:val="both"/>
        <w:outlineLvl w:val="4"/>
        <w:rPr>
          <w:rFonts w:ascii="Times New Roman" w:hAnsi="Times New Roman" w:cs="Times New Roman"/>
          <w:color w:val="000000"/>
          <w:sz w:val="24"/>
          <w:szCs w:val="24"/>
        </w:rPr>
      </w:pPr>
      <w:r>
        <w:rPr>
          <w:rFonts w:ascii="Times New Roman" w:eastAsia="Times New Roman" w:hAnsi="Times New Roman" w:cs="Times New Roman"/>
          <w:sz w:val="24"/>
          <w:szCs w:val="24"/>
          <w:lang w:eastAsia="tr-TR"/>
        </w:rPr>
        <w:t xml:space="preserve">(6) Mahalli idare </w:t>
      </w:r>
      <w:r w:rsidRPr="00F73B82">
        <w:rPr>
          <w:rFonts w:ascii="Times New Roman" w:eastAsia="Times New Roman" w:hAnsi="Times New Roman" w:cs="Times New Roman"/>
          <w:sz w:val="24"/>
          <w:szCs w:val="24"/>
          <w:lang w:eastAsia="tr-TR"/>
        </w:rPr>
        <w:t>tasarım, yapım, yenileme ve işletme işlerinin ihalesi</w:t>
      </w:r>
      <w:r>
        <w:rPr>
          <w:rFonts w:ascii="Times New Roman" w:eastAsia="Times New Roman" w:hAnsi="Times New Roman" w:cs="Times New Roman"/>
          <w:sz w:val="24"/>
          <w:szCs w:val="24"/>
          <w:lang w:eastAsia="tr-TR"/>
        </w:rPr>
        <w:t>ni</w:t>
      </w:r>
      <w:r w:rsidRPr="00F73B8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projenin bedeli ve </w:t>
      </w:r>
      <w:r>
        <w:rPr>
          <w:rFonts w:ascii="Times New Roman" w:eastAsia="Times New Roman" w:hAnsi="Times New Roman" w:cs="Times New Roman"/>
          <w:bCs/>
          <w:sz w:val="24"/>
          <w:szCs w:val="24"/>
          <w:lang w:eastAsia="tr-TR"/>
        </w:rPr>
        <w:t xml:space="preserve">3996 sayılı Kanunun Ek Madde 3 ünün 2 nci fıkrasında belirlenen limit </w:t>
      </w:r>
      <w:r>
        <w:rPr>
          <w:rFonts w:ascii="Times New Roman" w:eastAsia="Times New Roman" w:hAnsi="Times New Roman" w:cs="Times New Roman"/>
          <w:sz w:val="24"/>
          <w:szCs w:val="24"/>
          <w:lang w:eastAsia="tr-TR"/>
        </w:rPr>
        <w:t>dikkate alınarak,</w:t>
      </w:r>
      <w:r w:rsidRPr="00F73B8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Bakanlık uygun görüşü veya Cumhurbaşkanlığı yetkisi </w:t>
      </w:r>
      <w:r w:rsidRPr="00F73B82">
        <w:rPr>
          <w:rFonts w:ascii="Times New Roman" w:eastAsia="Times New Roman" w:hAnsi="Times New Roman" w:cs="Times New Roman"/>
          <w:sz w:val="24"/>
          <w:szCs w:val="24"/>
          <w:lang w:eastAsia="tr-TR"/>
        </w:rPr>
        <w:t>al</w:t>
      </w:r>
      <w:r>
        <w:rPr>
          <w:rFonts w:ascii="Times New Roman" w:eastAsia="Times New Roman" w:hAnsi="Times New Roman" w:cs="Times New Roman"/>
          <w:sz w:val="24"/>
          <w:szCs w:val="24"/>
          <w:lang w:eastAsia="tr-TR"/>
        </w:rPr>
        <w:t>ındıktan sonra gerçekleştirebilir.</w:t>
      </w:r>
    </w:p>
    <w:p w14:paraId="2E7F981E" w14:textId="77777777" w:rsidR="00E9530F" w:rsidRDefault="00E9530F" w:rsidP="00945678">
      <w:pPr>
        <w:spacing w:after="0" w:line="240" w:lineRule="auto"/>
        <w:ind w:firstLine="708"/>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(7) Başvuru ve inceleme sürecinin usul ve esaslarının, başvuru dosyası formatının ve istenecek belgelerin belirlenmesine ilişkin usul ve esaslar Bakanlıkça belirlenir.</w:t>
      </w:r>
      <w:r w:rsidRPr="00EC1F3E">
        <w:rPr>
          <w:rFonts w:ascii="Times New Roman" w:hAnsi="Times New Roman" w:cs="Times New Roman"/>
          <w:color w:val="000000"/>
          <w:sz w:val="24"/>
          <w:szCs w:val="24"/>
        </w:rPr>
        <w:t xml:space="preserve"> </w:t>
      </w:r>
      <w:r w:rsidRPr="007D4EFF">
        <w:rPr>
          <w:rFonts w:ascii="Times New Roman" w:hAnsi="Times New Roman" w:cs="Times New Roman"/>
          <w:color w:val="000000"/>
          <w:sz w:val="24"/>
          <w:szCs w:val="24"/>
        </w:rPr>
        <w:t>Bu Yönetmelikte belirtilen tesislerin ilgili mevzuatında düzenlenen idari ve teknik kriterlerine dair hükümler geçerlidir.</w:t>
      </w:r>
    </w:p>
    <w:p w14:paraId="1120CE32" w14:textId="6A27A5C3" w:rsidR="00E9530F" w:rsidRDefault="00E9530F" w:rsidP="000A6347">
      <w:pPr>
        <w:spacing w:after="0" w:line="240" w:lineRule="auto"/>
        <w:ind w:firstLine="708"/>
        <w:jc w:val="both"/>
        <w:outlineLvl w:val="4"/>
        <w:rPr>
          <w:rFonts w:ascii="Times New Roman" w:eastAsia="Times New Roman" w:hAnsi="Times New Roman" w:cs="Times New Roman"/>
          <w:bCs/>
          <w:sz w:val="24"/>
          <w:szCs w:val="24"/>
          <w:lang w:eastAsia="tr-TR"/>
        </w:rPr>
      </w:pPr>
      <w:r>
        <w:rPr>
          <w:rFonts w:ascii="Times New Roman" w:hAnsi="Times New Roman" w:cs="Times New Roman"/>
          <w:color w:val="000000"/>
          <w:sz w:val="24"/>
          <w:szCs w:val="24"/>
        </w:rPr>
        <w:t xml:space="preserve">(8) </w:t>
      </w:r>
      <w:r>
        <w:rPr>
          <w:rFonts w:ascii="Times New Roman" w:eastAsia="Times New Roman" w:hAnsi="Times New Roman" w:cs="Times New Roman"/>
          <w:bCs/>
          <w:sz w:val="24"/>
          <w:szCs w:val="24"/>
          <w:lang w:eastAsia="tr-TR"/>
        </w:rPr>
        <w:t xml:space="preserve">3996 sayılı Kanunun Ek Madde 3 ünün 2 nci fıkrasında belirlenen limitin altında kalacağı için sadece Bakanlık uygun görüşü alınan projelerin ihale aşaması sona ermeden önce söz konusu limiti </w:t>
      </w:r>
      <w:r w:rsidRPr="008C0473">
        <w:rPr>
          <w:rFonts w:ascii="Times New Roman" w:eastAsia="Times New Roman" w:hAnsi="Times New Roman" w:cs="Times New Roman"/>
          <w:bCs/>
          <w:sz w:val="24"/>
          <w:szCs w:val="24"/>
          <w:lang w:eastAsia="tr-TR"/>
        </w:rPr>
        <w:t>%30’dan</w:t>
      </w:r>
      <w:r>
        <w:rPr>
          <w:rFonts w:ascii="Times New Roman" w:eastAsia="Times New Roman" w:hAnsi="Times New Roman" w:cs="Times New Roman"/>
          <w:bCs/>
          <w:sz w:val="24"/>
          <w:szCs w:val="24"/>
          <w:lang w:eastAsia="tr-TR"/>
        </w:rPr>
        <w:t xml:space="preserve"> fazla aşması durumunda bu projeler için </w:t>
      </w:r>
      <w:r>
        <w:rPr>
          <w:rFonts w:ascii="Times New Roman" w:eastAsia="Times New Roman" w:hAnsi="Times New Roman" w:cs="Times New Roman"/>
          <w:sz w:val="24"/>
          <w:szCs w:val="24"/>
          <w:lang w:eastAsia="tr-TR"/>
        </w:rPr>
        <w:t xml:space="preserve">Cumhurbaşkanlığı yetkisi </w:t>
      </w:r>
      <w:r w:rsidRPr="00F73B82">
        <w:rPr>
          <w:rFonts w:ascii="Times New Roman" w:eastAsia="Times New Roman" w:hAnsi="Times New Roman" w:cs="Times New Roman"/>
          <w:sz w:val="24"/>
          <w:szCs w:val="24"/>
          <w:lang w:eastAsia="tr-TR"/>
        </w:rPr>
        <w:t>al</w:t>
      </w:r>
      <w:r>
        <w:rPr>
          <w:rFonts w:ascii="Times New Roman" w:eastAsia="Times New Roman" w:hAnsi="Times New Roman" w:cs="Times New Roman"/>
          <w:sz w:val="24"/>
          <w:szCs w:val="24"/>
          <w:lang w:eastAsia="tr-TR"/>
        </w:rPr>
        <w:t>ınması zorunludur.</w:t>
      </w:r>
      <w:r w:rsidR="00FA2204">
        <w:rPr>
          <w:rFonts w:ascii="Times New Roman" w:eastAsia="Times New Roman" w:hAnsi="Times New Roman" w:cs="Times New Roman"/>
          <w:bCs/>
          <w:sz w:val="24"/>
          <w:szCs w:val="24"/>
          <w:lang w:eastAsia="tr-TR"/>
        </w:rPr>
        <w:t xml:space="preserve"> </w:t>
      </w:r>
    </w:p>
    <w:p w14:paraId="0E0F1F55" w14:textId="77777777" w:rsidR="000A6347" w:rsidRDefault="000A6347" w:rsidP="000A6347">
      <w:pPr>
        <w:spacing w:after="0" w:line="240" w:lineRule="auto"/>
        <w:ind w:firstLine="708"/>
        <w:jc w:val="both"/>
        <w:outlineLvl w:val="4"/>
        <w:rPr>
          <w:rFonts w:ascii="Times New Roman" w:hAnsi="Times New Roman" w:cs="Times New Roman"/>
          <w:b/>
          <w:sz w:val="24"/>
          <w:szCs w:val="24"/>
        </w:rPr>
      </w:pPr>
    </w:p>
    <w:p w14:paraId="5A5B814B" w14:textId="223412C3" w:rsidR="009C3C55" w:rsidRPr="007866B8" w:rsidRDefault="009C3C55" w:rsidP="009C3C55">
      <w:pPr>
        <w:spacing w:before="240" w:after="240" w:line="240" w:lineRule="auto"/>
        <w:jc w:val="center"/>
        <w:outlineLvl w:val="4"/>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ÜÇÜNCÜ</w:t>
      </w:r>
      <w:r w:rsidRPr="007866B8">
        <w:rPr>
          <w:rFonts w:ascii="Times New Roman" w:eastAsia="Times New Roman" w:hAnsi="Times New Roman" w:cs="Times New Roman"/>
          <w:b/>
          <w:bCs/>
          <w:sz w:val="24"/>
          <w:szCs w:val="24"/>
          <w:lang w:eastAsia="tr-TR"/>
        </w:rPr>
        <w:t xml:space="preserve"> BÖLÜM</w:t>
      </w:r>
    </w:p>
    <w:p w14:paraId="037C0420" w14:textId="3A55BE7C" w:rsidR="009C3C55" w:rsidRPr="007866B8" w:rsidRDefault="009C3C55" w:rsidP="009C3C55">
      <w:pPr>
        <w:spacing w:before="240" w:after="240" w:line="240" w:lineRule="auto"/>
        <w:jc w:val="center"/>
        <w:outlineLvl w:val="4"/>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İhale, Sözleşme ve Ödemelere İlişkin Usul ve Esaslar</w:t>
      </w:r>
    </w:p>
    <w:p w14:paraId="3527A1E6" w14:textId="6FE4804B" w:rsidR="00E9530F" w:rsidRPr="000803F8" w:rsidRDefault="00E9530F" w:rsidP="00945678">
      <w:pPr>
        <w:spacing w:after="0" w:line="240" w:lineRule="auto"/>
        <w:jc w:val="both"/>
        <w:rPr>
          <w:rFonts w:ascii="Times New Roman" w:eastAsia="Times New Roman" w:hAnsi="Times New Roman" w:cs="Times New Roman"/>
          <w:b/>
          <w:sz w:val="24"/>
          <w:szCs w:val="24"/>
          <w:lang w:eastAsia="tr-TR"/>
        </w:rPr>
      </w:pPr>
      <w:r w:rsidRPr="000803F8">
        <w:rPr>
          <w:rFonts w:ascii="Times New Roman" w:eastAsia="Times New Roman" w:hAnsi="Times New Roman" w:cs="Times New Roman"/>
          <w:b/>
          <w:sz w:val="24"/>
          <w:szCs w:val="24"/>
          <w:lang w:eastAsia="tr-TR"/>
        </w:rPr>
        <w:t xml:space="preserve">Proje </w:t>
      </w:r>
      <w:r w:rsidR="00676708">
        <w:rPr>
          <w:rFonts w:ascii="Times New Roman" w:eastAsia="Times New Roman" w:hAnsi="Times New Roman" w:cs="Times New Roman"/>
          <w:b/>
          <w:sz w:val="24"/>
          <w:szCs w:val="24"/>
          <w:lang w:eastAsia="tr-TR"/>
        </w:rPr>
        <w:t>i</w:t>
      </w:r>
      <w:r w:rsidRPr="000803F8">
        <w:rPr>
          <w:rFonts w:ascii="Times New Roman" w:eastAsia="Times New Roman" w:hAnsi="Times New Roman" w:cs="Times New Roman"/>
          <w:b/>
          <w:sz w:val="24"/>
          <w:szCs w:val="24"/>
          <w:lang w:eastAsia="tr-TR"/>
        </w:rPr>
        <w:t>haleler</w:t>
      </w:r>
      <w:r>
        <w:rPr>
          <w:rFonts w:ascii="Times New Roman" w:eastAsia="Times New Roman" w:hAnsi="Times New Roman" w:cs="Times New Roman"/>
          <w:b/>
          <w:sz w:val="24"/>
          <w:szCs w:val="24"/>
          <w:lang w:eastAsia="tr-TR"/>
        </w:rPr>
        <w:t>in</w:t>
      </w:r>
      <w:r w:rsidRPr="000803F8">
        <w:rPr>
          <w:rFonts w:ascii="Times New Roman" w:eastAsia="Times New Roman" w:hAnsi="Times New Roman" w:cs="Times New Roman"/>
          <w:b/>
          <w:sz w:val="24"/>
          <w:szCs w:val="24"/>
          <w:lang w:eastAsia="tr-TR"/>
        </w:rPr>
        <w:t xml:space="preserve">de </w:t>
      </w:r>
      <w:r w:rsidR="00676708">
        <w:rPr>
          <w:rFonts w:ascii="Times New Roman" w:eastAsia="Times New Roman" w:hAnsi="Times New Roman" w:cs="Times New Roman"/>
          <w:b/>
          <w:sz w:val="24"/>
          <w:szCs w:val="24"/>
          <w:lang w:eastAsia="tr-TR"/>
        </w:rPr>
        <w:t>y</w:t>
      </w:r>
      <w:r w:rsidRPr="000803F8">
        <w:rPr>
          <w:rFonts w:ascii="Times New Roman" w:eastAsia="Times New Roman" w:hAnsi="Times New Roman" w:cs="Times New Roman"/>
          <w:b/>
          <w:sz w:val="24"/>
          <w:szCs w:val="24"/>
          <w:lang w:eastAsia="tr-TR"/>
        </w:rPr>
        <w:t xml:space="preserve">arışma </w:t>
      </w:r>
      <w:r w:rsidR="00676708">
        <w:rPr>
          <w:rFonts w:ascii="Times New Roman" w:eastAsia="Times New Roman" w:hAnsi="Times New Roman" w:cs="Times New Roman"/>
          <w:b/>
          <w:sz w:val="24"/>
          <w:szCs w:val="24"/>
          <w:lang w:eastAsia="tr-TR"/>
        </w:rPr>
        <w:t>k</w:t>
      </w:r>
      <w:r w:rsidRPr="000803F8">
        <w:rPr>
          <w:rFonts w:ascii="Times New Roman" w:eastAsia="Times New Roman" w:hAnsi="Times New Roman" w:cs="Times New Roman"/>
          <w:b/>
          <w:sz w:val="24"/>
          <w:szCs w:val="24"/>
          <w:lang w:eastAsia="tr-TR"/>
        </w:rPr>
        <w:t>oşulları</w:t>
      </w:r>
    </w:p>
    <w:p w14:paraId="4C7AC28E" w14:textId="2DC0155C" w:rsidR="00E9530F" w:rsidRPr="000803F8" w:rsidRDefault="00E9530F" w:rsidP="00945678">
      <w:pPr>
        <w:spacing w:after="0" w:line="240" w:lineRule="auto"/>
        <w:jc w:val="both"/>
        <w:rPr>
          <w:rFonts w:ascii="Times New Roman" w:eastAsia="Times New Roman" w:hAnsi="Times New Roman" w:cs="Times New Roman"/>
          <w:sz w:val="24"/>
          <w:szCs w:val="24"/>
          <w:lang w:eastAsia="tr-TR"/>
        </w:rPr>
      </w:pPr>
      <w:r w:rsidRPr="000803F8">
        <w:rPr>
          <w:rFonts w:ascii="Times New Roman" w:eastAsia="Times New Roman" w:hAnsi="Times New Roman" w:cs="Times New Roman"/>
          <w:b/>
          <w:sz w:val="24"/>
          <w:szCs w:val="24"/>
          <w:lang w:eastAsia="tr-TR"/>
        </w:rPr>
        <w:t xml:space="preserve">MADDE </w:t>
      </w:r>
      <w:r w:rsidR="004914E9">
        <w:rPr>
          <w:rFonts w:ascii="Times New Roman" w:eastAsia="Times New Roman" w:hAnsi="Times New Roman" w:cs="Times New Roman"/>
          <w:b/>
          <w:sz w:val="24"/>
          <w:szCs w:val="24"/>
          <w:lang w:eastAsia="tr-TR"/>
        </w:rPr>
        <w:t>8</w:t>
      </w:r>
      <w:r w:rsidRPr="000803F8">
        <w:rPr>
          <w:rFonts w:ascii="Times New Roman" w:eastAsia="Times New Roman" w:hAnsi="Times New Roman" w:cs="Times New Roman"/>
          <w:b/>
          <w:sz w:val="24"/>
          <w:szCs w:val="24"/>
          <w:lang w:eastAsia="tr-TR"/>
        </w:rPr>
        <w:t xml:space="preserve"> -</w:t>
      </w:r>
      <w:r w:rsidRPr="000803F8">
        <w:rPr>
          <w:rFonts w:ascii="Times New Roman" w:eastAsia="Times New Roman" w:hAnsi="Times New Roman" w:cs="Times New Roman"/>
          <w:sz w:val="24"/>
          <w:szCs w:val="24"/>
          <w:lang w:eastAsia="tr-TR"/>
        </w:rPr>
        <w:t xml:space="preserve"> (1) İhalelerde proje türüne göre aşağıdaki yarışma koşullarından biri veya birkaç kullanılabilir:</w:t>
      </w:r>
    </w:p>
    <w:p w14:paraId="1C869ECD" w14:textId="230492DA" w:rsidR="00E9530F" w:rsidRPr="000803F8" w:rsidRDefault="00E9530F" w:rsidP="00945678">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0803F8">
        <w:rPr>
          <w:rFonts w:ascii="Times New Roman" w:eastAsia="Times New Roman" w:hAnsi="Times New Roman" w:cs="Times New Roman"/>
          <w:sz w:val="24"/>
          <w:szCs w:val="24"/>
          <w:lang w:eastAsia="tr-TR"/>
        </w:rPr>
        <w:t>Atıksu arıtma tesisleri için, işletme süresi sabit tutularak m</w:t>
      </w:r>
      <w:r w:rsidRPr="00604433">
        <w:rPr>
          <w:rFonts w:ascii="Times New Roman" w:eastAsia="Times New Roman" w:hAnsi="Times New Roman" w:cs="Times New Roman"/>
          <w:sz w:val="24"/>
          <w:szCs w:val="24"/>
          <w:vertAlign w:val="superscript"/>
          <w:lang w:eastAsia="tr-TR"/>
        </w:rPr>
        <w:t>3</w:t>
      </w:r>
      <w:r w:rsidRPr="000803F8">
        <w:rPr>
          <w:rFonts w:ascii="Times New Roman" w:eastAsia="Times New Roman" w:hAnsi="Times New Roman" w:cs="Times New Roman"/>
          <w:sz w:val="24"/>
          <w:szCs w:val="24"/>
          <w:lang w:eastAsia="tr-TR"/>
        </w:rPr>
        <w:t xml:space="preserve"> başına arıtma </w:t>
      </w:r>
      <w:r w:rsidR="008E5DBC">
        <w:rPr>
          <w:rFonts w:ascii="Times New Roman" w:eastAsia="Times New Roman" w:hAnsi="Times New Roman" w:cs="Times New Roman"/>
          <w:sz w:val="24"/>
          <w:szCs w:val="24"/>
          <w:lang w:eastAsia="tr-TR"/>
        </w:rPr>
        <w:t>bedeli</w:t>
      </w:r>
      <w:r w:rsidRPr="000803F8">
        <w:rPr>
          <w:rFonts w:ascii="Times New Roman" w:eastAsia="Times New Roman" w:hAnsi="Times New Roman" w:cs="Times New Roman"/>
          <w:sz w:val="24"/>
          <w:szCs w:val="24"/>
          <w:lang w:eastAsia="tr-TR"/>
        </w:rPr>
        <w:t>,</w:t>
      </w:r>
    </w:p>
    <w:p w14:paraId="7386D072" w14:textId="24CF8C80" w:rsidR="00E9530F" w:rsidRPr="000803F8" w:rsidRDefault="00E9530F" w:rsidP="00945678">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0803F8">
        <w:rPr>
          <w:rFonts w:ascii="Times New Roman" w:eastAsia="Times New Roman" w:hAnsi="Times New Roman" w:cs="Times New Roman"/>
          <w:sz w:val="24"/>
          <w:szCs w:val="24"/>
          <w:lang w:eastAsia="tr-TR"/>
        </w:rPr>
        <w:t>Atıksu arıtma tesisleri için, m</w:t>
      </w:r>
      <w:r w:rsidRPr="00604433">
        <w:rPr>
          <w:rFonts w:ascii="Times New Roman" w:eastAsia="Times New Roman" w:hAnsi="Times New Roman" w:cs="Times New Roman"/>
          <w:sz w:val="24"/>
          <w:szCs w:val="24"/>
          <w:vertAlign w:val="superscript"/>
          <w:lang w:eastAsia="tr-TR"/>
        </w:rPr>
        <w:t>3</w:t>
      </w:r>
      <w:r w:rsidRPr="000803F8">
        <w:rPr>
          <w:rFonts w:ascii="Times New Roman" w:eastAsia="Times New Roman" w:hAnsi="Times New Roman" w:cs="Times New Roman"/>
          <w:sz w:val="24"/>
          <w:szCs w:val="24"/>
          <w:lang w:eastAsia="tr-TR"/>
        </w:rPr>
        <w:t xml:space="preserve"> başına arıtma </w:t>
      </w:r>
      <w:r w:rsidR="008E5DBC">
        <w:rPr>
          <w:rFonts w:ascii="Times New Roman" w:eastAsia="Times New Roman" w:hAnsi="Times New Roman" w:cs="Times New Roman"/>
          <w:sz w:val="24"/>
          <w:szCs w:val="24"/>
          <w:lang w:eastAsia="tr-TR"/>
        </w:rPr>
        <w:t xml:space="preserve">bedeli </w:t>
      </w:r>
      <w:r w:rsidRPr="000803F8">
        <w:rPr>
          <w:rFonts w:ascii="Times New Roman" w:eastAsia="Times New Roman" w:hAnsi="Times New Roman" w:cs="Times New Roman"/>
          <w:sz w:val="24"/>
          <w:szCs w:val="24"/>
          <w:lang w:eastAsia="tr-TR"/>
        </w:rPr>
        <w:t>sabit tutularak işletme süresi,</w:t>
      </w:r>
    </w:p>
    <w:p w14:paraId="15F7AB8A" w14:textId="32DB0C85" w:rsidR="00E9530F" w:rsidRPr="00EC1F3E" w:rsidRDefault="00E9530F" w:rsidP="00945678">
      <w:pPr>
        <w:pStyle w:val="ListeParagraf"/>
        <w:numPr>
          <w:ilvl w:val="0"/>
          <w:numId w:val="4"/>
        </w:numPr>
        <w:spacing w:after="0" w:line="240" w:lineRule="auto"/>
        <w:jc w:val="both"/>
        <w:outlineLvl w:val="4"/>
        <w:rPr>
          <w:rFonts w:ascii="Times New Roman" w:eastAsia="Times New Roman" w:hAnsi="Times New Roman" w:cs="Times New Roman"/>
          <w:bCs/>
          <w:sz w:val="24"/>
          <w:szCs w:val="24"/>
          <w:lang w:eastAsia="tr-TR"/>
        </w:rPr>
      </w:pPr>
      <w:r w:rsidRPr="00EC1F3E">
        <w:rPr>
          <w:rFonts w:ascii="Times New Roman" w:eastAsia="Times New Roman" w:hAnsi="Times New Roman" w:cs="Times New Roman"/>
          <w:sz w:val="24"/>
          <w:szCs w:val="24"/>
          <w:lang w:eastAsia="tr-TR"/>
        </w:rPr>
        <w:t xml:space="preserve">Atık işleme, tesisleri için ton başına işleme </w:t>
      </w:r>
      <w:r w:rsidR="008E5DBC">
        <w:rPr>
          <w:rFonts w:ascii="Times New Roman" w:eastAsia="Times New Roman" w:hAnsi="Times New Roman" w:cs="Times New Roman"/>
          <w:sz w:val="24"/>
          <w:szCs w:val="24"/>
          <w:lang w:eastAsia="tr-TR"/>
        </w:rPr>
        <w:t>bedeli</w:t>
      </w:r>
      <w:r w:rsidRPr="00EC1F3E">
        <w:rPr>
          <w:rFonts w:ascii="Times New Roman" w:eastAsia="Times New Roman" w:hAnsi="Times New Roman" w:cs="Times New Roman"/>
          <w:sz w:val="24"/>
          <w:szCs w:val="24"/>
          <w:lang w:eastAsia="tr-TR"/>
        </w:rPr>
        <w:t xml:space="preserve"> veya gelir paylaşımı sabit tutularak işletme süresi,</w:t>
      </w:r>
    </w:p>
    <w:p w14:paraId="597C8601" w14:textId="5399812A" w:rsidR="00E9530F" w:rsidRPr="00EC1F3E" w:rsidRDefault="00E9530F" w:rsidP="00945678">
      <w:pPr>
        <w:pStyle w:val="ListeParagraf"/>
        <w:numPr>
          <w:ilvl w:val="0"/>
          <w:numId w:val="4"/>
        </w:numPr>
        <w:spacing w:after="0" w:line="240" w:lineRule="auto"/>
        <w:jc w:val="both"/>
        <w:outlineLvl w:val="4"/>
        <w:rPr>
          <w:rFonts w:ascii="Times New Roman" w:eastAsia="Times New Roman" w:hAnsi="Times New Roman" w:cs="Times New Roman"/>
          <w:bCs/>
          <w:sz w:val="24"/>
          <w:szCs w:val="24"/>
          <w:lang w:eastAsia="tr-TR"/>
        </w:rPr>
      </w:pPr>
      <w:r w:rsidRPr="00322EA6">
        <w:rPr>
          <w:rFonts w:ascii="Times New Roman" w:eastAsia="Times New Roman" w:hAnsi="Times New Roman" w:cs="Times New Roman"/>
          <w:sz w:val="24"/>
          <w:szCs w:val="24"/>
          <w:lang w:eastAsia="tr-TR"/>
        </w:rPr>
        <w:t xml:space="preserve">Atık işleme tesisleri için işletme süresi sabit tutularak ton başına işleme </w:t>
      </w:r>
      <w:r w:rsidR="008E5DBC">
        <w:rPr>
          <w:rFonts w:ascii="Times New Roman" w:eastAsia="Times New Roman" w:hAnsi="Times New Roman" w:cs="Times New Roman"/>
          <w:sz w:val="24"/>
          <w:szCs w:val="24"/>
          <w:lang w:eastAsia="tr-TR"/>
        </w:rPr>
        <w:t>bedeli</w:t>
      </w:r>
      <w:r w:rsidRPr="00322EA6">
        <w:rPr>
          <w:rFonts w:ascii="Times New Roman" w:eastAsia="Times New Roman" w:hAnsi="Times New Roman" w:cs="Times New Roman"/>
          <w:sz w:val="24"/>
          <w:szCs w:val="24"/>
          <w:lang w:eastAsia="tr-TR"/>
        </w:rPr>
        <w:t xml:space="preserve"> veya gelir paylaşımı, </w:t>
      </w:r>
      <w:r>
        <w:rPr>
          <w:rFonts w:ascii="Times New Roman" w:eastAsia="Times New Roman" w:hAnsi="Times New Roman" w:cs="Times New Roman"/>
          <w:sz w:val="24"/>
          <w:szCs w:val="24"/>
          <w:lang w:eastAsia="tr-TR"/>
        </w:rPr>
        <w:t>s</w:t>
      </w:r>
      <w:r w:rsidRPr="00EC1F3E">
        <w:rPr>
          <w:rFonts w:ascii="Times New Roman" w:eastAsia="Times New Roman" w:hAnsi="Times New Roman" w:cs="Times New Roman"/>
          <w:sz w:val="24"/>
          <w:szCs w:val="24"/>
          <w:lang w:eastAsia="tr-TR"/>
        </w:rPr>
        <w:t>ıfır atık yönetimi için</w:t>
      </w:r>
    </w:p>
    <w:p w14:paraId="192DA909" w14:textId="6F7A01FF" w:rsidR="00E9530F" w:rsidRPr="000803F8" w:rsidRDefault="00E9530F" w:rsidP="00945678">
      <w:pPr>
        <w:pStyle w:val="ListeParagraf"/>
        <w:numPr>
          <w:ilvl w:val="0"/>
          <w:numId w:val="4"/>
        </w:numPr>
        <w:spacing w:after="0" w:line="240" w:lineRule="auto"/>
        <w:jc w:val="both"/>
        <w:outlineLvl w:val="4"/>
        <w:rPr>
          <w:rFonts w:ascii="Times New Roman" w:eastAsia="Times New Roman" w:hAnsi="Times New Roman" w:cs="Times New Roman"/>
          <w:bCs/>
          <w:sz w:val="24"/>
          <w:szCs w:val="24"/>
          <w:lang w:eastAsia="tr-TR"/>
        </w:rPr>
      </w:pPr>
      <w:r w:rsidRPr="000803F8">
        <w:rPr>
          <w:rFonts w:ascii="Times New Roman" w:eastAsia="Times New Roman" w:hAnsi="Times New Roman" w:cs="Times New Roman"/>
          <w:sz w:val="24"/>
          <w:szCs w:val="24"/>
          <w:lang w:eastAsia="tr-TR"/>
        </w:rPr>
        <w:lastRenderedPageBreak/>
        <w:t>Mapa şamandra sistemleri için</w:t>
      </w:r>
    </w:p>
    <w:p w14:paraId="07BA7B7D" w14:textId="69BAC40E" w:rsidR="00E9530F" w:rsidRDefault="00E9530F" w:rsidP="009D4020">
      <w:pPr>
        <w:spacing w:after="0" w:line="240" w:lineRule="auto"/>
        <w:jc w:val="both"/>
        <w:rPr>
          <w:rFonts w:ascii="Times New Roman" w:eastAsia="Times New Roman" w:hAnsi="Times New Roman" w:cs="Times New Roman"/>
          <w:sz w:val="24"/>
          <w:szCs w:val="24"/>
          <w:lang w:eastAsia="tr-TR"/>
        </w:rPr>
      </w:pPr>
    </w:p>
    <w:p w14:paraId="7AFD306E" w14:textId="77777777" w:rsidR="00677E57" w:rsidRDefault="009D4020" w:rsidP="000A634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İhalede yukarıda belirtilen yarışma koşulları haricinde bir yarışma koşulunun kullanılması ihtimalinin oluşması durumunda yetkilendirme aşamasında</w:t>
      </w:r>
      <w:r w:rsidR="00677E57">
        <w:rPr>
          <w:rFonts w:ascii="Times New Roman" w:eastAsia="Times New Roman" w:hAnsi="Times New Roman" w:cs="Times New Roman"/>
          <w:sz w:val="24"/>
          <w:szCs w:val="24"/>
          <w:lang w:eastAsia="tr-TR"/>
        </w:rPr>
        <w:t xml:space="preserve"> Bakanlık uygun görüşü alınır.</w:t>
      </w:r>
    </w:p>
    <w:p w14:paraId="3D003636" w14:textId="15F534F4" w:rsidR="009D4020" w:rsidRPr="009D4020" w:rsidRDefault="009D4020" w:rsidP="009D402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14:paraId="505C629A" w14:textId="17281C0C" w:rsidR="00E9530F" w:rsidRPr="007866B8" w:rsidRDefault="000A6347" w:rsidP="0094567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Sözleşmede y</w:t>
      </w:r>
      <w:r w:rsidR="00E9530F">
        <w:rPr>
          <w:rFonts w:ascii="Times New Roman" w:eastAsia="Times New Roman" w:hAnsi="Times New Roman" w:cs="Times New Roman"/>
          <w:b/>
          <w:sz w:val="24"/>
          <w:szCs w:val="24"/>
          <w:lang w:eastAsia="tr-TR"/>
        </w:rPr>
        <w:t xml:space="preserve">er </w:t>
      </w:r>
      <w:r>
        <w:rPr>
          <w:rFonts w:ascii="Times New Roman" w:eastAsia="Times New Roman" w:hAnsi="Times New Roman" w:cs="Times New Roman"/>
          <w:b/>
          <w:sz w:val="24"/>
          <w:szCs w:val="24"/>
          <w:lang w:eastAsia="tr-TR"/>
        </w:rPr>
        <w:t>a</w:t>
      </w:r>
      <w:r w:rsidR="00E9530F">
        <w:rPr>
          <w:rFonts w:ascii="Times New Roman" w:eastAsia="Times New Roman" w:hAnsi="Times New Roman" w:cs="Times New Roman"/>
          <w:b/>
          <w:sz w:val="24"/>
          <w:szCs w:val="24"/>
          <w:lang w:eastAsia="tr-TR"/>
        </w:rPr>
        <w:t xml:space="preserve">lacak </w:t>
      </w:r>
      <w:r>
        <w:rPr>
          <w:rFonts w:ascii="Times New Roman" w:eastAsia="Times New Roman" w:hAnsi="Times New Roman" w:cs="Times New Roman"/>
          <w:b/>
          <w:sz w:val="24"/>
          <w:szCs w:val="24"/>
          <w:lang w:eastAsia="tr-TR"/>
        </w:rPr>
        <w:t>h</w:t>
      </w:r>
      <w:r w:rsidR="00E9530F">
        <w:rPr>
          <w:rFonts w:ascii="Times New Roman" w:eastAsia="Times New Roman" w:hAnsi="Times New Roman" w:cs="Times New Roman"/>
          <w:b/>
          <w:sz w:val="24"/>
          <w:szCs w:val="24"/>
          <w:lang w:eastAsia="tr-TR"/>
        </w:rPr>
        <w:t>ususlar</w:t>
      </w:r>
    </w:p>
    <w:p w14:paraId="033F80AC" w14:textId="27A87105" w:rsidR="00E9530F" w:rsidRDefault="00E9530F" w:rsidP="00945678">
      <w:pPr>
        <w:spacing w:after="0" w:line="240" w:lineRule="auto"/>
        <w:jc w:val="both"/>
        <w:rPr>
          <w:rFonts w:ascii="Times New Roman" w:eastAsia="Times New Roman" w:hAnsi="Times New Roman" w:cs="Times New Roman"/>
          <w:sz w:val="24"/>
          <w:szCs w:val="24"/>
          <w:lang w:eastAsia="tr-TR"/>
        </w:rPr>
      </w:pPr>
      <w:r w:rsidRPr="007866B8">
        <w:rPr>
          <w:rFonts w:ascii="Times New Roman" w:eastAsia="Times New Roman" w:hAnsi="Times New Roman" w:cs="Times New Roman"/>
          <w:b/>
          <w:sz w:val="24"/>
          <w:szCs w:val="24"/>
          <w:lang w:eastAsia="tr-TR"/>
        </w:rPr>
        <w:t xml:space="preserve">MADDE </w:t>
      </w:r>
      <w:r w:rsidR="004914E9">
        <w:rPr>
          <w:rFonts w:ascii="Times New Roman" w:eastAsia="Times New Roman" w:hAnsi="Times New Roman" w:cs="Times New Roman"/>
          <w:b/>
          <w:sz w:val="24"/>
          <w:szCs w:val="24"/>
          <w:lang w:eastAsia="tr-TR"/>
        </w:rPr>
        <w:t>9</w:t>
      </w:r>
      <w:r>
        <w:rPr>
          <w:rFonts w:ascii="Times New Roman" w:eastAsia="Times New Roman" w:hAnsi="Times New Roman" w:cs="Times New Roman"/>
          <w:sz w:val="24"/>
          <w:szCs w:val="24"/>
          <w:lang w:eastAsia="tr-TR"/>
        </w:rPr>
        <w:t xml:space="preserve"> – (1) </w:t>
      </w:r>
      <w:r w:rsidRPr="00893A04">
        <w:rPr>
          <w:rFonts w:ascii="Times New Roman" w:eastAsia="Times New Roman" w:hAnsi="Times New Roman" w:cs="Times New Roman"/>
          <w:sz w:val="24"/>
          <w:szCs w:val="24"/>
          <w:lang w:eastAsia="tr-TR"/>
        </w:rPr>
        <w:t xml:space="preserve">2011/1807 sayılı </w:t>
      </w:r>
      <w:r>
        <w:rPr>
          <w:rFonts w:ascii="Times New Roman" w:eastAsia="Times New Roman" w:hAnsi="Times New Roman" w:cs="Times New Roman"/>
          <w:sz w:val="24"/>
          <w:szCs w:val="24"/>
          <w:lang w:eastAsia="tr-TR"/>
        </w:rPr>
        <w:t>“</w:t>
      </w:r>
      <w:r w:rsidRPr="00893A04">
        <w:rPr>
          <w:rFonts w:ascii="Times New Roman" w:eastAsia="Times New Roman" w:hAnsi="Times New Roman" w:cs="Times New Roman"/>
          <w:sz w:val="24"/>
          <w:szCs w:val="24"/>
          <w:lang w:eastAsia="tr-TR"/>
        </w:rPr>
        <w:t>3996 Sayılı Bazı Yatırım ve Hizmetlerin Yap-İşlet-Devret Modeli Çerçevesinde Yaptırılması Hakkında Kanunun Uygulama Usul ve Esaslarına İlişkin Karar</w:t>
      </w:r>
      <w:r>
        <w:rPr>
          <w:rFonts w:ascii="Times New Roman" w:eastAsia="Times New Roman" w:hAnsi="Times New Roman" w:cs="Times New Roman"/>
          <w:sz w:val="24"/>
          <w:szCs w:val="24"/>
          <w:lang w:eastAsia="tr-TR"/>
        </w:rPr>
        <w:t>”da belirtilen hususlara ilave olarak sözleşmede aşağıdaki hususlar da yer alır.</w:t>
      </w:r>
    </w:p>
    <w:p w14:paraId="19CB4315" w14:textId="77777777" w:rsidR="00E9530F" w:rsidRPr="00CF2C53" w:rsidRDefault="00E9530F" w:rsidP="00945678">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CF2C53">
        <w:rPr>
          <w:rFonts w:ascii="Times New Roman" w:eastAsia="Times New Roman" w:hAnsi="Times New Roman" w:cs="Times New Roman"/>
          <w:sz w:val="24"/>
          <w:szCs w:val="24"/>
          <w:lang w:eastAsia="tr-TR"/>
        </w:rPr>
        <w:t xml:space="preserve">Blokajlı Banka </w:t>
      </w:r>
      <w:r>
        <w:rPr>
          <w:rFonts w:ascii="Times New Roman" w:eastAsia="Times New Roman" w:hAnsi="Times New Roman" w:cs="Times New Roman"/>
          <w:sz w:val="24"/>
          <w:szCs w:val="24"/>
          <w:lang w:eastAsia="tr-TR"/>
        </w:rPr>
        <w:t xml:space="preserve">Proje </w:t>
      </w:r>
      <w:r w:rsidRPr="00CF2C53">
        <w:rPr>
          <w:rFonts w:ascii="Times New Roman" w:eastAsia="Times New Roman" w:hAnsi="Times New Roman" w:cs="Times New Roman"/>
          <w:sz w:val="24"/>
          <w:szCs w:val="24"/>
          <w:lang w:eastAsia="tr-TR"/>
        </w:rPr>
        <w:t>Hesabının yönetimi ve ödemelere ilişkin hususlar</w:t>
      </w:r>
    </w:p>
    <w:p w14:paraId="25D93E45" w14:textId="6DBFEF3B" w:rsidR="00E9530F" w:rsidRPr="0098073E" w:rsidRDefault="00E9530F" w:rsidP="00945678">
      <w:pPr>
        <w:pStyle w:val="ListeParagraf"/>
        <w:numPr>
          <w:ilvl w:val="0"/>
          <w:numId w:val="6"/>
        </w:num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98073E">
        <w:rPr>
          <w:rFonts w:ascii="Times New Roman" w:eastAsia="Times New Roman" w:hAnsi="Times New Roman" w:cs="Times New Roman"/>
          <w:sz w:val="28"/>
          <w:szCs w:val="24"/>
          <w:lang w:eastAsia="tr-TR"/>
        </w:rPr>
        <w:t>G</w:t>
      </w:r>
      <w:r w:rsidRPr="0098073E">
        <w:rPr>
          <w:rFonts w:ascii="Times New Roman" w:eastAsia="Times New Roman" w:hAnsi="Times New Roman" w:cs="Times New Roman"/>
          <w:spacing w:val="-2"/>
          <w:sz w:val="24"/>
          <w:lang w:eastAsia="tr-TR"/>
        </w:rPr>
        <w:t>örevli şirkete gerekli ödemenin yapılmaması halinde görevli şirketin</w:t>
      </w:r>
      <w:r>
        <w:rPr>
          <w:rFonts w:ascii="Times New Roman" w:eastAsia="Times New Roman" w:hAnsi="Times New Roman" w:cs="Times New Roman"/>
          <w:spacing w:val="-2"/>
          <w:sz w:val="24"/>
          <w:lang w:eastAsia="tr-TR"/>
        </w:rPr>
        <w:t xml:space="preserve"> </w:t>
      </w:r>
      <w:r w:rsidR="00251EF6" w:rsidRPr="00A84EC7">
        <w:rPr>
          <w:rFonts w:ascii="Times New Roman" w:eastAsia="Times New Roman" w:hAnsi="Times New Roman" w:cs="Times New Roman"/>
          <w:spacing w:val="-2"/>
          <w:sz w:val="24"/>
          <w:lang w:eastAsia="tr-TR"/>
        </w:rPr>
        <w:t>Bakanlık’a başvurusu</w:t>
      </w:r>
      <w:r w:rsidR="004914E9">
        <w:rPr>
          <w:rFonts w:ascii="Times New Roman" w:eastAsia="Times New Roman" w:hAnsi="Times New Roman" w:cs="Times New Roman"/>
          <w:spacing w:val="-2"/>
          <w:sz w:val="24"/>
          <w:lang w:eastAsia="tr-TR"/>
        </w:rPr>
        <w:t>na ilişkin usul ve esaslar</w:t>
      </w:r>
    </w:p>
    <w:p w14:paraId="1A36950A" w14:textId="377343BD" w:rsidR="00E9530F" w:rsidRPr="00B3679E" w:rsidRDefault="00E9530F" w:rsidP="00945678">
      <w:pPr>
        <w:pStyle w:val="ListeParagraf"/>
        <w:numPr>
          <w:ilvl w:val="0"/>
          <w:numId w:val="6"/>
        </w:numPr>
        <w:spacing w:after="0" w:line="240" w:lineRule="auto"/>
        <w:jc w:val="both"/>
        <w:rPr>
          <w:rFonts w:ascii="Times New Roman" w:eastAsia="Times New Roman" w:hAnsi="Times New Roman" w:cs="Times New Roman"/>
          <w:b/>
          <w:sz w:val="28"/>
          <w:szCs w:val="24"/>
          <w:lang w:eastAsia="tr-TR"/>
        </w:rPr>
      </w:pPr>
      <w:r>
        <w:rPr>
          <w:rFonts w:ascii="Times New Roman" w:eastAsia="Times New Roman" w:hAnsi="Times New Roman" w:cs="Times New Roman"/>
          <w:spacing w:val="-2"/>
          <w:sz w:val="24"/>
          <w:lang w:eastAsia="tr-TR"/>
        </w:rPr>
        <w:t>Projenin f</w:t>
      </w:r>
      <w:r w:rsidRPr="0098073E">
        <w:rPr>
          <w:rFonts w:ascii="Times New Roman" w:eastAsia="Times New Roman" w:hAnsi="Times New Roman" w:cs="Times New Roman"/>
          <w:spacing w:val="-2"/>
          <w:sz w:val="24"/>
          <w:lang w:eastAsia="tr-TR"/>
        </w:rPr>
        <w:t>inansman</w:t>
      </w:r>
      <w:r>
        <w:rPr>
          <w:rFonts w:ascii="Times New Roman" w:eastAsia="Times New Roman" w:hAnsi="Times New Roman" w:cs="Times New Roman"/>
          <w:spacing w:val="-2"/>
          <w:sz w:val="24"/>
          <w:lang w:eastAsia="tr-TR"/>
        </w:rPr>
        <w:t>ını</w:t>
      </w:r>
      <w:r w:rsidRPr="0098073E">
        <w:rPr>
          <w:rFonts w:ascii="Times New Roman" w:eastAsia="Times New Roman" w:hAnsi="Times New Roman" w:cs="Times New Roman"/>
          <w:spacing w:val="-2"/>
          <w:sz w:val="24"/>
          <w:lang w:eastAsia="tr-TR"/>
        </w:rPr>
        <w:t xml:space="preserve"> sağlayacak banka ve finans kuruluşları, ilgili mahalli idare ve görevli şirket arasında doğrudan sözleşme akdedilmesine dair hükümler.</w:t>
      </w:r>
    </w:p>
    <w:p w14:paraId="679AB751" w14:textId="77777777" w:rsidR="00E9530F" w:rsidRDefault="00E9530F" w:rsidP="00945678">
      <w:pPr>
        <w:spacing w:after="0" w:line="240" w:lineRule="auto"/>
        <w:jc w:val="both"/>
        <w:rPr>
          <w:rFonts w:ascii="Times New Roman" w:hAnsi="Times New Roman" w:cs="Times New Roman"/>
          <w:sz w:val="24"/>
          <w:szCs w:val="24"/>
        </w:rPr>
      </w:pPr>
    </w:p>
    <w:p w14:paraId="35778813" w14:textId="4497AC5F" w:rsidR="00E9530F" w:rsidRPr="007866B8" w:rsidRDefault="00E9530F" w:rsidP="0094567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Talep </w:t>
      </w:r>
      <w:r w:rsidR="000A6347">
        <w:rPr>
          <w:rFonts w:ascii="Times New Roman" w:eastAsia="Times New Roman" w:hAnsi="Times New Roman" w:cs="Times New Roman"/>
          <w:b/>
          <w:sz w:val="24"/>
          <w:szCs w:val="24"/>
          <w:lang w:eastAsia="tr-TR"/>
        </w:rPr>
        <w:t>g</w:t>
      </w:r>
      <w:r w:rsidRPr="007866B8">
        <w:rPr>
          <w:rFonts w:ascii="Times New Roman" w:eastAsia="Times New Roman" w:hAnsi="Times New Roman" w:cs="Times New Roman"/>
          <w:b/>
          <w:sz w:val="24"/>
          <w:szCs w:val="24"/>
          <w:lang w:eastAsia="tr-TR"/>
        </w:rPr>
        <w:t>aranti</w:t>
      </w:r>
      <w:r>
        <w:rPr>
          <w:rFonts w:ascii="Times New Roman" w:eastAsia="Times New Roman" w:hAnsi="Times New Roman" w:cs="Times New Roman"/>
          <w:b/>
          <w:sz w:val="24"/>
          <w:szCs w:val="24"/>
          <w:lang w:eastAsia="tr-TR"/>
        </w:rPr>
        <w:t>si</w:t>
      </w:r>
    </w:p>
    <w:p w14:paraId="45AC1F16" w14:textId="3AEBAD85" w:rsidR="00E9530F" w:rsidRDefault="00E9530F" w:rsidP="00945678">
      <w:pPr>
        <w:spacing w:after="0" w:line="240" w:lineRule="auto"/>
        <w:jc w:val="both"/>
        <w:rPr>
          <w:rFonts w:ascii="Times New Roman" w:eastAsia="Times New Roman" w:hAnsi="Times New Roman" w:cs="Times New Roman"/>
          <w:sz w:val="24"/>
          <w:szCs w:val="24"/>
          <w:lang w:eastAsia="tr-TR"/>
        </w:rPr>
      </w:pPr>
      <w:r w:rsidRPr="007866B8">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1</w:t>
      </w:r>
      <w:r w:rsidR="004914E9">
        <w:rPr>
          <w:rFonts w:ascii="Times New Roman" w:eastAsia="Times New Roman" w:hAnsi="Times New Roman" w:cs="Times New Roman"/>
          <w:b/>
          <w:sz w:val="24"/>
          <w:szCs w:val="24"/>
          <w:lang w:eastAsia="tr-TR"/>
        </w:rPr>
        <w:t>0</w:t>
      </w:r>
      <w:r w:rsidRPr="007866B8">
        <w:rPr>
          <w:rFonts w:ascii="Times New Roman" w:eastAsia="Times New Roman" w:hAnsi="Times New Roman" w:cs="Times New Roman"/>
          <w:sz w:val="24"/>
          <w:szCs w:val="24"/>
          <w:lang w:eastAsia="tr-TR"/>
        </w:rPr>
        <w:t xml:space="preserve"> - (1) İdare, fizibilite raporunda belirtilen aylık atıksu debisinin </w:t>
      </w:r>
      <w:r>
        <w:rPr>
          <w:rFonts w:ascii="Times New Roman" w:eastAsia="Times New Roman" w:hAnsi="Times New Roman" w:cs="Times New Roman"/>
          <w:sz w:val="24"/>
          <w:szCs w:val="24"/>
          <w:lang w:eastAsia="tr-TR"/>
        </w:rPr>
        <w:t>%</w:t>
      </w:r>
      <w:r w:rsidR="004347F8">
        <w:rPr>
          <w:rFonts w:ascii="Times New Roman" w:eastAsia="Times New Roman" w:hAnsi="Times New Roman" w:cs="Times New Roman"/>
          <w:sz w:val="24"/>
          <w:szCs w:val="24"/>
          <w:lang w:eastAsia="tr-TR"/>
        </w:rPr>
        <w:t xml:space="preserve"> 80’ine</w:t>
      </w:r>
      <w:r>
        <w:rPr>
          <w:rFonts w:ascii="Times New Roman" w:eastAsia="Times New Roman" w:hAnsi="Times New Roman" w:cs="Times New Roman"/>
          <w:sz w:val="24"/>
          <w:szCs w:val="24"/>
          <w:lang w:eastAsia="tr-TR"/>
        </w:rPr>
        <w:t xml:space="preserve"> </w:t>
      </w:r>
      <w:r w:rsidRPr="007866B8">
        <w:rPr>
          <w:rFonts w:ascii="Times New Roman" w:eastAsia="Times New Roman" w:hAnsi="Times New Roman" w:cs="Times New Roman"/>
          <w:sz w:val="24"/>
          <w:szCs w:val="24"/>
          <w:lang w:eastAsia="tr-TR"/>
        </w:rPr>
        <w:t xml:space="preserve">göre hesaplanan </w:t>
      </w:r>
      <w:r>
        <w:rPr>
          <w:rFonts w:ascii="Times New Roman" w:eastAsia="Times New Roman" w:hAnsi="Times New Roman" w:cs="Times New Roman"/>
          <w:sz w:val="24"/>
          <w:szCs w:val="24"/>
          <w:lang w:eastAsia="tr-TR"/>
        </w:rPr>
        <w:t xml:space="preserve">ve sözleşmede belirlenecek dönemlerde gerçekleştirilecek ücret </w:t>
      </w:r>
      <w:r w:rsidRPr="007020D6">
        <w:rPr>
          <w:rFonts w:ascii="Times New Roman" w:eastAsia="Times New Roman" w:hAnsi="Times New Roman" w:cs="Times New Roman"/>
          <w:sz w:val="24"/>
          <w:szCs w:val="24"/>
          <w:lang w:eastAsia="tr-TR"/>
        </w:rPr>
        <w:t>ödemesini ilgili dönemde gerçekleşen atıksu debisi</w:t>
      </w:r>
      <w:r w:rsidR="007020D6" w:rsidRPr="007020D6">
        <w:rPr>
          <w:rFonts w:ascii="Times New Roman" w:eastAsia="Times New Roman" w:hAnsi="Times New Roman" w:cs="Times New Roman"/>
          <w:sz w:val="24"/>
          <w:szCs w:val="24"/>
          <w:lang w:eastAsia="tr-TR"/>
        </w:rPr>
        <w:t xml:space="preserve"> dikkate alınarak </w:t>
      </w:r>
      <w:r w:rsidRPr="007866B8">
        <w:rPr>
          <w:rFonts w:ascii="Times New Roman" w:eastAsia="Times New Roman" w:hAnsi="Times New Roman" w:cs="Times New Roman"/>
          <w:sz w:val="24"/>
          <w:szCs w:val="24"/>
          <w:lang w:eastAsia="tr-TR"/>
        </w:rPr>
        <w:t xml:space="preserve">işletme dönemi boyunca garanti eder. </w:t>
      </w:r>
    </w:p>
    <w:p w14:paraId="77317531" w14:textId="77777777" w:rsidR="00E9530F" w:rsidRPr="007866B8" w:rsidRDefault="00E9530F" w:rsidP="004347F8">
      <w:pPr>
        <w:spacing w:after="0" w:line="240" w:lineRule="auto"/>
        <w:ind w:firstLine="708"/>
        <w:jc w:val="both"/>
        <w:rPr>
          <w:rFonts w:ascii="Times New Roman" w:eastAsia="Times New Roman" w:hAnsi="Times New Roman" w:cs="Times New Roman"/>
          <w:sz w:val="24"/>
          <w:szCs w:val="24"/>
          <w:lang w:eastAsia="tr-TR"/>
        </w:rPr>
      </w:pPr>
      <w:r w:rsidRPr="007D4EFF">
        <w:rPr>
          <w:rFonts w:ascii="Times New Roman" w:eastAsia="Times New Roman" w:hAnsi="Times New Roman" w:cs="Times New Roman"/>
          <w:sz w:val="24"/>
          <w:szCs w:val="24"/>
          <w:lang w:eastAsia="tr-TR"/>
        </w:rPr>
        <w:t>(2) İdare, fizibilite raporunda belirtilen yıllık atık miktarını işletme dönemi boyunca garanti eder</w:t>
      </w:r>
      <w:r>
        <w:rPr>
          <w:rFonts w:ascii="Times New Roman" w:eastAsia="Times New Roman" w:hAnsi="Times New Roman" w:cs="Times New Roman"/>
          <w:sz w:val="24"/>
          <w:szCs w:val="24"/>
          <w:lang w:eastAsia="tr-TR"/>
        </w:rPr>
        <w:t>.</w:t>
      </w:r>
    </w:p>
    <w:p w14:paraId="3F69CFB6" w14:textId="37A4848F" w:rsidR="00E9530F"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7866B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Pr="007866B8">
        <w:rPr>
          <w:rFonts w:ascii="Times New Roman" w:eastAsia="Times New Roman" w:hAnsi="Times New Roman" w:cs="Times New Roman"/>
          <w:sz w:val="24"/>
          <w:szCs w:val="24"/>
          <w:lang w:eastAsia="tr-TR"/>
        </w:rPr>
        <w:t xml:space="preserve">) </w:t>
      </w:r>
      <w:r w:rsidRPr="007D4EFF">
        <w:rPr>
          <w:rFonts w:ascii="Times New Roman" w:eastAsia="Times New Roman" w:hAnsi="Times New Roman" w:cs="Times New Roman"/>
          <w:sz w:val="24"/>
          <w:szCs w:val="24"/>
          <w:lang w:eastAsia="tr-TR"/>
        </w:rPr>
        <w:t xml:space="preserve">Bu maddenin birinci ve ikinci fıkrasında </w:t>
      </w:r>
      <w:r>
        <w:rPr>
          <w:rFonts w:ascii="Times New Roman" w:eastAsia="Times New Roman" w:hAnsi="Times New Roman" w:cs="Times New Roman"/>
          <w:sz w:val="24"/>
          <w:szCs w:val="24"/>
          <w:lang w:eastAsia="tr-TR"/>
        </w:rPr>
        <w:t>g</w:t>
      </w:r>
      <w:r w:rsidRPr="007866B8">
        <w:rPr>
          <w:rFonts w:ascii="Times New Roman" w:eastAsia="Times New Roman" w:hAnsi="Times New Roman" w:cs="Times New Roman"/>
          <w:sz w:val="24"/>
          <w:szCs w:val="24"/>
          <w:lang w:eastAsia="tr-TR"/>
        </w:rPr>
        <w:t xml:space="preserve">aranti edilen </w:t>
      </w:r>
      <w:r>
        <w:rPr>
          <w:rFonts w:ascii="Times New Roman" w:eastAsia="Times New Roman" w:hAnsi="Times New Roman" w:cs="Times New Roman"/>
          <w:sz w:val="24"/>
          <w:szCs w:val="24"/>
          <w:lang w:eastAsia="tr-TR"/>
        </w:rPr>
        <w:t>miktarın</w:t>
      </w:r>
      <w:r w:rsidRPr="007866B8">
        <w:rPr>
          <w:rFonts w:ascii="Times New Roman" w:eastAsia="Times New Roman" w:hAnsi="Times New Roman" w:cs="Times New Roman"/>
          <w:sz w:val="24"/>
          <w:szCs w:val="24"/>
          <w:lang w:eastAsia="tr-TR"/>
        </w:rPr>
        <w:t xml:space="preserve"> üzerinde gerçekleşmesi durumunda </w:t>
      </w:r>
      <w:r>
        <w:rPr>
          <w:rFonts w:ascii="Times New Roman" w:eastAsia="Times New Roman" w:hAnsi="Times New Roman" w:cs="Times New Roman"/>
          <w:sz w:val="24"/>
          <w:szCs w:val="24"/>
          <w:lang w:eastAsia="tr-TR"/>
        </w:rPr>
        <w:t xml:space="preserve">varsa ortaya çıkacak ücrete ilişkin </w:t>
      </w:r>
      <w:r w:rsidRPr="007866B8">
        <w:rPr>
          <w:rFonts w:ascii="Times New Roman" w:eastAsia="Times New Roman" w:hAnsi="Times New Roman" w:cs="Times New Roman"/>
          <w:sz w:val="24"/>
          <w:szCs w:val="24"/>
          <w:lang w:eastAsia="tr-TR"/>
        </w:rPr>
        <w:t xml:space="preserve">husus sözleşmede düzenlenir. </w:t>
      </w:r>
    </w:p>
    <w:p w14:paraId="47CC4116" w14:textId="41EBB0D6" w:rsidR="00E9530F" w:rsidRDefault="00E9530F" w:rsidP="008D751E">
      <w:pPr>
        <w:spacing w:after="0" w:line="240" w:lineRule="auto"/>
        <w:jc w:val="both"/>
        <w:rPr>
          <w:rFonts w:ascii="Times New Roman" w:hAnsi="Times New Roman"/>
          <w:sz w:val="24"/>
        </w:rPr>
      </w:pPr>
    </w:p>
    <w:p w14:paraId="35F80FF6" w14:textId="270CE261" w:rsidR="008D751E" w:rsidRPr="008C3BDA" w:rsidRDefault="008D751E" w:rsidP="008D751E">
      <w:pPr>
        <w:spacing w:after="0" w:line="240" w:lineRule="auto"/>
        <w:jc w:val="both"/>
        <w:rPr>
          <w:rFonts w:ascii="Times New Roman" w:hAnsi="Times New Roman" w:cs="Times New Roman"/>
          <w:b/>
          <w:sz w:val="24"/>
          <w:szCs w:val="24"/>
        </w:rPr>
      </w:pPr>
      <w:r w:rsidRPr="008C3BDA">
        <w:rPr>
          <w:rFonts w:ascii="Times New Roman" w:hAnsi="Times New Roman" w:cs="Times New Roman"/>
          <w:b/>
          <w:sz w:val="24"/>
          <w:szCs w:val="24"/>
        </w:rPr>
        <w:t xml:space="preserve">Ek </w:t>
      </w:r>
      <w:r w:rsidR="000A6347">
        <w:rPr>
          <w:rFonts w:ascii="Times New Roman" w:hAnsi="Times New Roman" w:cs="Times New Roman"/>
          <w:b/>
          <w:sz w:val="24"/>
          <w:szCs w:val="24"/>
        </w:rPr>
        <w:t>t</w:t>
      </w:r>
      <w:r w:rsidRPr="008C3BDA">
        <w:rPr>
          <w:rFonts w:ascii="Times New Roman" w:hAnsi="Times New Roman" w:cs="Times New Roman"/>
          <w:b/>
          <w:sz w:val="24"/>
          <w:szCs w:val="24"/>
        </w:rPr>
        <w:t xml:space="preserve">icari </w:t>
      </w:r>
      <w:r w:rsidR="000A6347">
        <w:rPr>
          <w:rFonts w:ascii="Times New Roman" w:hAnsi="Times New Roman" w:cs="Times New Roman"/>
          <w:b/>
          <w:sz w:val="24"/>
          <w:szCs w:val="24"/>
        </w:rPr>
        <w:t>f</w:t>
      </w:r>
      <w:r w:rsidRPr="008C3BDA">
        <w:rPr>
          <w:rFonts w:ascii="Times New Roman" w:hAnsi="Times New Roman" w:cs="Times New Roman"/>
          <w:b/>
          <w:sz w:val="24"/>
          <w:szCs w:val="24"/>
        </w:rPr>
        <w:t>aaliyetler</w:t>
      </w:r>
    </w:p>
    <w:p w14:paraId="088918D4" w14:textId="2DA0970F" w:rsidR="008D751E" w:rsidRDefault="008D751E" w:rsidP="008D751E">
      <w:pPr>
        <w:spacing w:after="0" w:line="240" w:lineRule="auto"/>
        <w:jc w:val="both"/>
        <w:rPr>
          <w:rFonts w:ascii="Times New Roman" w:eastAsia="Times New Roman" w:hAnsi="Times New Roman" w:cs="Times New Roman"/>
          <w:sz w:val="24"/>
          <w:szCs w:val="24"/>
          <w:lang w:eastAsia="tr-TR"/>
        </w:rPr>
      </w:pPr>
      <w:r w:rsidRPr="00C0026F">
        <w:rPr>
          <w:rFonts w:ascii="Times New Roman" w:hAnsi="Times New Roman" w:cs="Times New Roman"/>
          <w:b/>
          <w:sz w:val="24"/>
          <w:szCs w:val="24"/>
        </w:rPr>
        <w:t xml:space="preserve">MADDE </w:t>
      </w:r>
      <w:r w:rsidR="004914E9">
        <w:rPr>
          <w:rFonts w:ascii="Times New Roman" w:hAnsi="Times New Roman" w:cs="Times New Roman"/>
          <w:b/>
          <w:sz w:val="24"/>
          <w:szCs w:val="24"/>
        </w:rPr>
        <w:t>11</w:t>
      </w:r>
      <w:r w:rsidRPr="00C0026F">
        <w:rPr>
          <w:rFonts w:ascii="Times New Roman" w:hAnsi="Times New Roman" w:cs="Times New Roman"/>
          <w:sz w:val="24"/>
          <w:szCs w:val="24"/>
        </w:rPr>
        <w:t>-</w:t>
      </w:r>
      <w:r>
        <w:rPr>
          <w:rFonts w:ascii="Times New Roman" w:hAnsi="Times New Roman" w:cs="Times New Roman"/>
          <w:sz w:val="24"/>
          <w:szCs w:val="24"/>
        </w:rPr>
        <w:t xml:space="preserve"> </w:t>
      </w:r>
      <w:r w:rsidRPr="00C0026F">
        <w:rPr>
          <w:rFonts w:ascii="Times New Roman" w:hAnsi="Times New Roman" w:cs="Times New Roman"/>
          <w:sz w:val="24"/>
          <w:szCs w:val="24"/>
        </w:rPr>
        <w:t>(</w:t>
      </w:r>
      <w:r w:rsidRPr="003D0991">
        <w:rPr>
          <w:rFonts w:ascii="Times New Roman" w:hAnsi="Times New Roman" w:cs="Times New Roman"/>
          <w:sz w:val="24"/>
          <w:szCs w:val="24"/>
        </w:rPr>
        <w:t>1)</w:t>
      </w:r>
      <w:r>
        <w:rPr>
          <w:rFonts w:ascii="Times New Roman" w:hAnsi="Times New Roman" w:cs="Times New Roman"/>
          <w:sz w:val="24"/>
          <w:szCs w:val="24"/>
        </w:rPr>
        <w:t xml:space="preserve"> </w:t>
      </w:r>
      <w:r w:rsidRPr="008C3BDA">
        <w:rPr>
          <w:rFonts w:ascii="Times New Roman" w:eastAsia="Times New Roman" w:hAnsi="Times New Roman" w:cs="Times New Roman"/>
          <w:sz w:val="24"/>
          <w:szCs w:val="24"/>
          <w:lang w:eastAsia="tr-TR"/>
        </w:rPr>
        <w:t xml:space="preserve">Görevli şirket, bu </w:t>
      </w:r>
      <w:r>
        <w:rPr>
          <w:rFonts w:ascii="Times New Roman" w:eastAsia="Times New Roman" w:hAnsi="Times New Roman" w:cs="Times New Roman"/>
          <w:sz w:val="24"/>
          <w:szCs w:val="24"/>
          <w:lang w:eastAsia="tr-TR"/>
        </w:rPr>
        <w:t>yönetmelikteki</w:t>
      </w:r>
      <w:r w:rsidRPr="008C3BDA">
        <w:rPr>
          <w:rFonts w:ascii="Times New Roman" w:eastAsia="Times New Roman" w:hAnsi="Times New Roman" w:cs="Times New Roman"/>
          <w:sz w:val="24"/>
          <w:szCs w:val="24"/>
          <w:lang w:eastAsia="tr-TR"/>
        </w:rPr>
        <w:t xml:space="preserve"> yatırım ve hizmetlerin tamamlayıcısı veya ilgili olabilecek ticari hizmetleri ve yatırımları, üstlendiği yükümlülükleri yerine getirmesine engel olmayacak şekilde, ihale dokümanında yer alması kaydıyla</w:t>
      </w:r>
      <w:r w:rsidR="009D4020">
        <w:rPr>
          <w:rFonts w:ascii="Times New Roman" w:eastAsia="Times New Roman" w:hAnsi="Times New Roman" w:cs="Times New Roman"/>
          <w:sz w:val="24"/>
          <w:szCs w:val="24"/>
          <w:lang w:eastAsia="tr-TR"/>
        </w:rPr>
        <w:t>,</w:t>
      </w:r>
      <w:r w:rsidRPr="008C3BDA">
        <w:rPr>
          <w:rFonts w:ascii="Times New Roman" w:eastAsia="Times New Roman" w:hAnsi="Times New Roman" w:cs="Times New Roman"/>
          <w:sz w:val="24"/>
          <w:szCs w:val="24"/>
          <w:lang w:eastAsia="tr-TR"/>
        </w:rPr>
        <w:t xml:space="preserve"> </w:t>
      </w:r>
      <w:r w:rsidR="009D4020">
        <w:rPr>
          <w:rFonts w:ascii="Times New Roman" w:eastAsia="Times New Roman" w:hAnsi="Times New Roman" w:cs="Times New Roman"/>
          <w:sz w:val="24"/>
          <w:szCs w:val="24"/>
          <w:lang w:eastAsia="tr-TR"/>
        </w:rPr>
        <w:t xml:space="preserve">mahalli idarenin onayını almak suretiyle ve </w:t>
      </w:r>
      <w:r w:rsidRPr="008C3BDA">
        <w:rPr>
          <w:rFonts w:ascii="Times New Roman" w:eastAsia="Times New Roman" w:hAnsi="Times New Roman" w:cs="Times New Roman"/>
          <w:sz w:val="24"/>
          <w:szCs w:val="24"/>
          <w:lang w:eastAsia="tr-TR"/>
        </w:rPr>
        <w:t>söz konusu faaliyetlerden elde edilecek gelirin, taraflarca anlaşılacak oranlarda paylaşılması şartıyla yapabilir. Bu faaliyetler dolayısıyla elde edilecek gelir; ön yapılabilirlik etüdünde projeye etkisi öngörülerek ihale dokümanında yer alması kaydıyla ve ön yapılabilirlik etüdüne uygun olarak şartname ve sözleşmede düzenlenecek esaslar çerçevesinde görevli şirket ile mahalli idare arasında paylaşılır.</w:t>
      </w:r>
    </w:p>
    <w:p w14:paraId="646ADADA" w14:textId="444B830E" w:rsidR="008D751E" w:rsidRPr="000803F8" w:rsidRDefault="008D751E" w:rsidP="000A6347">
      <w:pPr>
        <w:spacing w:after="0" w:line="240" w:lineRule="auto"/>
        <w:ind w:firstLine="708"/>
        <w:jc w:val="both"/>
        <w:rPr>
          <w:rFonts w:ascii="Times New Roman" w:eastAsia="Times New Roman" w:hAnsi="Times New Roman" w:cs="Times New Roman"/>
          <w:sz w:val="24"/>
          <w:szCs w:val="24"/>
          <w:lang w:eastAsia="tr-TR"/>
        </w:rPr>
      </w:pPr>
      <w:r w:rsidRPr="000803F8">
        <w:rPr>
          <w:rFonts w:ascii="Times New Roman" w:eastAsia="Times New Roman" w:hAnsi="Times New Roman" w:cs="Times New Roman"/>
          <w:sz w:val="24"/>
          <w:szCs w:val="24"/>
          <w:lang w:eastAsia="tr-TR"/>
        </w:rPr>
        <w:t>(2) Ek ticari faaliyetlerin döngüsel ekonomi ilkeleri çerçevesinde olması, çevreye ve alıcı ortamlara ilave bir baskı yaratmaması esastır.</w:t>
      </w:r>
    </w:p>
    <w:p w14:paraId="725AC797" w14:textId="77777777" w:rsidR="008D751E" w:rsidRPr="000803F8" w:rsidRDefault="008D751E" w:rsidP="008D751E">
      <w:pPr>
        <w:spacing w:after="0" w:line="240" w:lineRule="auto"/>
        <w:jc w:val="both"/>
        <w:rPr>
          <w:rFonts w:ascii="Times New Roman" w:eastAsia="Times New Roman" w:hAnsi="Times New Roman" w:cs="Times New Roman"/>
          <w:sz w:val="24"/>
          <w:szCs w:val="24"/>
          <w:lang w:eastAsia="tr-TR"/>
        </w:rPr>
      </w:pPr>
    </w:p>
    <w:p w14:paraId="0211DDF7" w14:textId="430497A5" w:rsidR="00E9530F" w:rsidRPr="007866B8" w:rsidRDefault="000A6347" w:rsidP="0094567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Hazine y</w:t>
      </w:r>
      <w:r w:rsidR="00E9530F">
        <w:rPr>
          <w:rFonts w:ascii="Times New Roman" w:eastAsia="Times New Roman" w:hAnsi="Times New Roman" w:cs="Times New Roman"/>
          <w:b/>
          <w:sz w:val="24"/>
          <w:szCs w:val="24"/>
          <w:lang w:eastAsia="tr-TR"/>
        </w:rPr>
        <w:t xml:space="preserve">atırım </w:t>
      </w:r>
      <w:r>
        <w:rPr>
          <w:rFonts w:ascii="Times New Roman" w:eastAsia="Times New Roman" w:hAnsi="Times New Roman" w:cs="Times New Roman"/>
          <w:b/>
          <w:sz w:val="24"/>
          <w:szCs w:val="24"/>
          <w:lang w:eastAsia="tr-TR"/>
        </w:rPr>
        <w:t>g</w:t>
      </w:r>
      <w:r w:rsidR="00E9530F" w:rsidRPr="007866B8">
        <w:rPr>
          <w:rFonts w:ascii="Times New Roman" w:eastAsia="Times New Roman" w:hAnsi="Times New Roman" w:cs="Times New Roman"/>
          <w:b/>
          <w:sz w:val="24"/>
          <w:szCs w:val="24"/>
          <w:lang w:eastAsia="tr-TR"/>
        </w:rPr>
        <w:t>aranti</w:t>
      </w:r>
      <w:r w:rsidR="00E9530F">
        <w:rPr>
          <w:rFonts w:ascii="Times New Roman" w:eastAsia="Times New Roman" w:hAnsi="Times New Roman" w:cs="Times New Roman"/>
          <w:b/>
          <w:sz w:val="24"/>
          <w:szCs w:val="24"/>
          <w:lang w:eastAsia="tr-TR"/>
        </w:rPr>
        <w:t>si</w:t>
      </w:r>
    </w:p>
    <w:p w14:paraId="027D05E8" w14:textId="222CFEE9" w:rsidR="00E9530F" w:rsidRDefault="00E9530F" w:rsidP="00945678">
      <w:pPr>
        <w:spacing w:after="0" w:line="240" w:lineRule="auto"/>
        <w:jc w:val="both"/>
        <w:rPr>
          <w:rFonts w:ascii="Times New Roman" w:eastAsia="Times New Roman" w:hAnsi="Times New Roman" w:cs="Times New Roman"/>
          <w:sz w:val="24"/>
          <w:szCs w:val="24"/>
          <w:lang w:eastAsia="tr-TR"/>
        </w:rPr>
      </w:pPr>
      <w:r w:rsidRPr="007866B8">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1</w:t>
      </w:r>
      <w:r w:rsidR="004914E9">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(1) Bu yönetmelik kapsamında gerçekleştirilecek projeler için Hazine yatırım garantisi verilmeyecektir.</w:t>
      </w:r>
    </w:p>
    <w:p w14:paraId="11585019" w14:textId="77777777" w:rsidR="00E9530F" w:rsidRDefault="00E9530F" w:rsidP="00945678">
      <w:pPr>
        <w:spacing w:after="0" w:line="240" w:lineRule="auto"/>
        <w:ind w:firstLine="708"/>
        <w:jc w:val="both"/>
        <w:rPr>
          <w:rFonts w:ascii="Times New Roman" w:eastAsia="Times New Roman" w:hAnsi="Times New Roman" w:cs="Times New Roman"/>
          <w:sz w:val="24"/>
          <w:szCs w:val="24"/>
          <w:lang w:eastAsia="tr-TR"/>
        </w:rPr>
      </w:pPr>
    </w:p>
    <w:p w14:paraId="64AB20D9" w14:textId="50AE3643" w:rsidR="00E9530F" w:rsidRDefault="00E9530F" w:rsidP="0094567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Blokajlı </w:t>
      </w:r>
      <w:r w:rsidR="000A6347">
        <w:rPr>
          <w:rFonts w:ascii="Times New Roman" w:eastAsia="Times New Roman" w:hAnsi="Times New Roman" w:cs="Times New Roman"/>
          <w:b/>
          <w:sz w:val="24"/>
          <w:szCs w:val="24"/>
          <w:lang w:eastAsia="tr-TR"/>
        </w:rPr>
        <w:t>B</w:t>
      </w:r>
      <w:r>
        <w:rPr>
          <w:rFonts w:ascii="Times New Roman" w:eastAsia="Times New Roman" w:hAnsi="Times New Roman" w:cs="Times New Roman"/>
          <w:b/>
          <w:sz w:val="24"/>
          <w:szCs w:val="24"/>
          <w:lang w:eastAsia="tr-TR"/>
        </w:rPr>
        <w:t xml:space="preserve">anka </w:t>
      </w:r>
      <w:r w:rsidR="000A6347">
        <w:rPr>
          <w:rFonts w:ascii="Times New Roman" w:eastAsia="Times New Roman" w:hAnsi="Times New Roman" w:cs="Times New Roman"/>
          <w:b/>
          <w:sz w:val="24"/>
          <w:szCs w:val="24"/>
          <w:lang w:eastAsia="tr-TR"/>
        </w:rPr>
        <w:t>P</w:t>
      </w:r>
      <w:r>
        <w:rPr>
          <w:rFonts w:ascii="Times New Roman" w:eastAsia="Times New Roman" w:hAnsi="Times New Roman" w:cs="Times New Roman"/>
          <w:b/>
          <w:sz w:val="24"/>
          <w:szCs w:val="24"/>
          <w:lang w:eastAsia="tr-TR"/>
        </w:rPr>
        <w:t xml:space="preserve">roje Hesabına </w:t>
      </w:r>
      <w:r w:rsidR="000A6347">
        <w:rPr>
          <w:rFonts w:ascii="Times New Roman" w:eastAsia="Times New Roman" w:hAnsi="Times New Roman" w:cs="Times New Roman"/>
          <w:b/>
          <w:sz w:val="24"/>
          <w:szCs w:val="24"/>
          <w:lang w:eastAsia="tr-TR"/>
        </w:rPr>
        <w:t>i</w:t>
      </w:r>
      <w:r>
        <w:rPr>
          <w:rFonts w:ascii="Times New Roman" w:eastAsia="Times New Roman" w:hAnsi="Times New Roman" w:cs="Times New Roman"/>
          <w:b/>
          <w:sz w:val="24"/>
          <w:szCs w:val="24"/>
          <w:lang w:eastAsia="tr-TR"/>
        </w:rPr>
        <w:t xml:space="preserve">lişkin </w:t>
      </w:r>
      <w:r w:rsidR="000A6347">
        <w:rPr>
          <w:rFonts w:ascii="Times New Roman" w:eastAsia="Times New Roman" w:hAnsi="Times New Roman" w:cs="Times New Roman"/>
          <w:b/>
          <w:sz w:val="24"/>
          <w:szCs w:val="24"/>
          <w:lang w:eastAsia="tr-TR"/>
        </w:rPr>
        <w:t>h</w:t>
      </w:r>
      <w:r>
        <w:rPr>
          <w:rFonts w:ascii="Times New Roman" w:eastAsia="Times New Roman" w:hAnsi="Times New Roman" w:cs="Times New Roman"/>
          <w:b/>
          <w:sz w:val="24"/>
          <w:szCs w:val="24"/>
          <w:lang w:eastAsia="tr-TR"/>
        </w:rPr>
        <w:t>ususlar</w:t>
      </w:r>
    </w:p>
    <w:p w14:paraId="14181492" w14:textId="38C1EC32" w:rsidR="00E9530F" w:rsidRDefault="00E9530F" w:rsidP="00945678">
      <w:pPr>
        <w:spacing w:after="0" w:line="240" w:lineRule="auto"/>
        <w:jc w:val="both"/>
        <w:rPr>
          <w:rFonts w:ascii="Times New Roman" w:eastAsia="Times New Roman" w:hAnsi="Times New Roman" w:cs="Times New Roman"/>
          <w:sz w:val="24"/>
          <w:szCs w:val="24"/>
          <w:lang w:eastAsia="tr-TR"/>
        </w:rPr>
      </w:pPr>
      <w:r w:rsidRPr="007866B8">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1</w:t>
      </w:r>
      <w:r w:rsidR="004914E9">
        <w:rPr>
          <w:rFonts w:ascii="Times New Roman" w:eastAsia="Times New Roman" w:hAnsi="Times New Roman" w:cs="Times New Roman"/>
          <w:b/>
          <w:sz w:val="24"/>
          <w:szCs w:val="24"/>
          <w:lang w:eastAsia="tr-TR"/>
        </w:rPr>
        <w:t>3</w:t>
      </w:r>
      <w:r w:rsidRPr="007866B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w:t>
      </w:r>
    </w:p>
    <w:p w14:paraId="15E62881" w14:textId="5DEA69DD" w:rsidR="00E9530F" w:rsidRPr="004914E9"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4914E9">
        <w:rPr>
          <w:rFonts w:ascii="Times New Roman" w:eastAsia="Times New Roman" w:hAnsi="Times New Roman" w:cs="Times New Roman"/>
          <w:sz w:val="24"/>
          <w:szCs w:val="24"/>
          <w:lang w:eastAsia="tr-TR"/>
        </w:rPr>
        <w:t xml:space="preserve">(1) Proje sahibi mahalli idare, bu yönetmelik kapsamında gerçekleştirdiği her bir proje için ilgili projede belirlenen ücretin görevli şirkete ödenmesini sağlamak amacıyla </w:t>
      </w:r>
      <w:r w:rsidR="004914E9" w:rsidRPr="004914E9">
        <w:rPr>
          <w:rFonts w:ascii="Times New Roman" w:eastAsia="Times New Roman" w:hAnsi="Times New Roman" w:cs="Times New Roman"/>
          <w:sz w:val="24"/>
          <w:szCs w:val="24"/>
          <w:lang w:eastAsia="tr-TR"/>
        </w:rPr>
        <w:t xml:space="preserve">proje kapsamındaki </w:t>
      </w:r>
      <w:r w:rsidRPr="004914E9">
        <w:rPr>
          <w:rFonts w:ascii="Times New Roman" w:eastAsia="Times New Roman" w:hAnsi="Times New Roman" w:cs="Times New Roman"/>
          <w:sz w:val="24"/>
          <w:szCs w:val="24"/>
          <w:lang w:eastAsia="tr-TR"/>
        </w:rPr>
        <w:t xml:space="preserve">gelirlerinden aktarım yapmak üzere,  bir banka nezdinde bir Blokajlı Banka Proje Hesabı açar. </w:t>
      </w:r>
    </w:p>
    <w:p w14:paraId="39AC89BF" w14:textId="77777777" w:rsidR="00E9530F" w:rsidRPr="004914E9"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4914E9">
        <w:rPr>
          <w:rFonts w:ascii="Times New Roman" w:eastAsia="Times New Roman" w:hAnsi="Times New Roman" w:cs="Times New Roman"/>
          <w:sz w:val="24"/>
          <w:szCs w:val="24"/>
          <w:lang w:eastAsia="tr-TR"/>
        </w:rPr>
        <w:t xml:space="preserve">(2) Sözleşmede kararlaştırılması halinde Blokajlı Banka Proje Hesabı döviz cinsinden de açılabilir. </w:t>
      </w:r>
    </w:p>
    <w:p w14:paraId="2B2D36A9" w14:textId="77777777" w:rsidR="00E9530F" w:rsidRPr="004914E9"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4914E9">
        <w:rPr>
          <w:rFonts w:ascii="Times New Roman" w:eastAsia="Times New Roman" w:hAnsi="Times New Roman" w:cs="Times New Roman"/>
          <w:sz w:val="24"/>
          <w:szCs w:val="24"/>
          <w:lang w:eastAsia="tr-TR"/>
        </w:rPr>
        <w:t xml:space="preserve">(3) Bakanlık, 3996 sayılı Kanunun Ek Madde 3’ünün 6’ncı fıkrası gereğince yapılacak kesintilerin Blokajlı Banka Proje Hesabına aktarılması için görevli şirketin kendisine yapacağı </w:t>
      </w:r>
      <w:r w:rsidRPr="004914E9">
        <w:rPr>
          <w:rFonts w:ascii="Times New Roman" w:eastAsia="Times New Roman" w:hAnsi="Times New Roman" w:cs="Times New Roman"/>
          <w:sz w:val="24"/>
          <w:szCs w:val="24"/>
          <w:lang w:eastAsia="tr-TR"/>
        </w:rPr>
        <w:lastRenderedPageBreak/>
        <w:t>başvurudan itibaren [10] iş günü içerisinde ilgisine göre Hazine ve Maliye Bakanlığı veya İller Bankası A.Ş.’ye bu talebi iletir.</w:t>
      </w:r>
    </w:p>
    <w:p w14:paraId="0096B5CF" w14:textId="77777777" w:rsidR="00E9530F" w:rsidRPr="004914E9"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4914E9">
        <w:rPr>
          <w:rFonts w:ascii="Times New Roman" w:eastAsia="Times New Roman" w:hAnsi="Times New Roman" w:cs="Times New Roman"/>
          <w:sz w:val="24"/>
          <w:szCs w:val="24"/>
          <w:lang w:eastAsia="tr-TR"/>
        </w:rPr>
        <w:t xml:space="preserve">(4) 3996 sayılı Kanunun Ek Madde 3’ünün 6’ncı fıkrasında aktarılacak tutara ilişkin getirilen %10’luk üst sınır, ilgili mahalli idarenin birden fazla projeye taraf olması halinde, tüm projeler için ilgili Blokajlı Banka Proje Hesaplarına aktarılacak tutarların toplamına uygulanır. </w:t>
      </w:r>
    </w:p>
    <w:p w14:paraId="30C97375" w14:textId="5FFBBB91" w:rsidR="00E9530F" w:rsidRPr="004914E9"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4914E9">
        <w:rPr>
          <w:rFonts w:ascii="Times New Roman" w:eastAsia="Times New Roman" w:hAnsi="Times New Roman" w:cs="Times New Roman"/>
          <w:sz w:val="24"/>
          <w:szCs w:val="24"/>
          <w:lang w:eastAsia="tr-TR"/>
        </w:rPr>
        <w:t>(5) Blokajlı Banka Proje Hesabındaki tutarlar, ilgili sözleşme uyarınca yalnızca görevli şirkete belirlenen ödemelerin yapılması ve/veya görevli şirkete ilgili projenin finansmanını sağlayan banka ve finans kuruluşları lehine üzerinde rehin hakkı da dahil olmak üzere teminat tesisi amacı dışında tasarrufa konu edilemez, rehnedilemez, teminat gösterilemez, kamu alacaklarının tahsili amacı da dâhil olmak üzere haczedilemez, iflas masasına dâhil edilemez, ayrıca bunlar hakkında ihtiyati tedbir kararı verilemez.</w:t>
      </w:r>
    </w:p>
    <w:p w14:paraId="4B188548" w14:textId="77777777" w:rsidR="00E9530F" w:rsidRPr="004914E9"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4914E9">
        <w:rPr>
          <w:rFonts w:ascii="Times New Roman" w:eastAsia="Times New Roman" w:hAnsi="Times New Roman" w:cs="Times New Roman"/>
          <w:sz w:val="24"/>
          <w:szCs w:val="24"/>
          <w:lang w:eastAsia="tr-TR"/>
        </w:rPr>
        <w:t>(6) Atıksu bedellerinin mahalli idarenin bağlı kuruluşu tarafından tahsil edildiği hallerde söz konusu atıksu bedelleri bağlı kuruluş tarafından Blokajlı Banka Proje Hesabına yatırılmak üzere mahalli idareye iletilir.</w:t>
      </w:r>
    </w:p>
    <w:p w14:paraId="06BDFF44" w14:textId="77777777" w:rsidR="00E9530F" w:rsidRDefault="00E9530F" w:rsidP="00945678">
      <w:pPr>
        <w:spacing w:after="0" w:line="240" w:lineRule="auto"/>
        <w:jc w:val="both"/>
        <w:rPr>
          <w:rFonts w:ascii="Times New Roman" w:eastAsia="Times New Roman" w:hAnsi="Times New Roman" w:cs="Times New Roman"/>
          <w:color w:val="FF0000"/>
          <w:sz w:val="24"/>
          <w:szCs w:val="24"/>
          <w:lang w:eastAsia="tr-TR"/>
        </w:rPr>
      </w:pPr>
    </w:p>
    <w:p w14:paraId="41F67A97" w14:textId="1CBA0428" w:rsidR="00E9530F" w:rsidRDefault="00E9530F" w:rsidP="003F3414">
      <w:pPr>
        <w:pStyle w:val="ListeParagraf"/>
        <w:spacing w:after="0" w:line="240" w:lineRule="atLeast"/>
        <w:ind w:left="0"/>
        <w:rPr>
          <w:rFonts w:ascii="Times New Roman" w:hAnsi="Times New Roman" w:cs="Times New Roman"/>
          <w:b/>
          <w:bCs/>
          <w:sz w:val="24"/>
          <w:szCs w:val="24"/>
        </w:rPr>
      </w:pPr>
      <w:r>
        <w:rPr>
          <w:rFonts w:ascii="Times New Roman" w:hAnsi="Times New Roman" w:cs="Times New Roman"/>
          <w:b/>
          <w:bCs/>
          <w:sz w:val="24"/>
          <w:szCs w:val="24"/>
        </w:rPr>
        <w:t xml:space="preserve">Muhasebeleştirme </w:t>
      </w:r>
      <w:r w:rsidR="000A6347">
        <w:rPr>
          <w:rFonts w:ascii="Times New Roman" w:hAnsi="Times New Roman" w:cs="Times New Roman"/>
          <w:b/>
          <w:bCs/>
          <w:sz w:val="24"/>
          <w:szCs w:val="24"/>
        </w:rPr>
        <w:t>i</w:t>
      </w:r>
      <w:r>
        <w:rPr>
          <w:rFonts w:ascii="Times New Roman" w:hAnsi="Times New Roman" w:cs="Times New Roman"/>
          <w:b/>
          <w:bCs/>
          <w:sz w:val="24"/>
          <w:szCs w:val="24"/>
        </w:rPr>
        <w:t>şlemleri</w:t>
      </w:r>
    </w:p>
    <w:p w14:paraId="27C9D71C" w14:textId="0B929CF8" w:rsidR="00E9530F" w:rsidRDefault="00E9530F" w:rsidP="003F341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MADDE 1</w:t>
      </w:r>
      <w:r w:rsidR="004914E9">
        <w:rPr>
          <w:rFonts w:ascii="Times New Roman" w:hAnsi="Times New Roman" w:cs="Times New Roman"/>
          <w:b/>
          <w:bCs/>
          <w:sz w:val="24"/>
          <w:szCs w:val="24"/>
        </w:rPr>
        <w:t>4</w:t>
      </w:r>
      <w:r>
        <w:rPr>
          <w:rFonts w:ascii="Times New Roman" w:hAnsi="Times New Roman" w:cs="Times New Roman"/>
          <w:b/>
          <w:bCs/>
          <w:sz w:val="24"/>
          <w:szCs w:val="24"/>
        </w:rPr>
        <w:t>-</w:t>
      </w:r>
      <w:r>
        <w:rPr>
          <w:b/>
          <w:bCs/>
          <w:color w:val="1F497D"/>
        </w:rPr>
        <w:t xml:space="preserve"> </w:t>
      </w:r>
      <w:r>
        <w:rPr>
          <w:color w:val="1F497D"/>
        </w:rPr>
        <w:t>(</w:t>
      </w:r>
      <w:r>
        <w:rPr>
          <w:rFonts w:ascii="Times New Roman" w:hAnsi="Times New Roman" w:cs="Times New Roman"/>
          <w:sz w:val="24"/>
          <w:szCs w:val="24"/>
        </w:rPr>
        <w:t>1) Blokajlı Banka Proje Hesabı muhasebeleştirme işlemleri 17/10/2017 tarihli ve 30213 sayılı Resmi Gazetede yayımlanan</w:t>
      </w:r>
      <w:r>
        <w:rPr>
          <w:rFonts w:ascii="Times New Roman" w:hAnsi="Times New Roman" w:cs="Times New Roman"/>
          <w:color w:val="1F497D"/>
          <w:sz w:val="24"/>
          <w:szCs w:val="24"/>
        </w:rPr>
        <w:t xml:space="preserve"> </w:t>
      </w:r>
      <w:r>
        <w:rPr>
          <w:rFonts w:ascii="Times New Roman" w:hAnsi="Times New Roman" w:cs="Times New Roman"/>
          <w:sz w:val="24"/>
          <w:szCs w:val="24"/>
        </w:rPr>
        <w:t>Kamu İdarelerine Ait Özel Hesaplara İlişkin İşlemlerin Muhasebeleştirilmesine Dair Yönetmelik hükümlerine göre yürütülür.</w:t>
      </w:r>
    </w:p>
    <w:p w14:paraId="054E285D" w14:textId="480A3EE7" w:rsidR="00E9530F" w:rsidRPr="00604433" w:rsidRDefault="00E9530F" w:rsidP="000A6347">
      <w:pPr>
        <w:spacing w:after="0" w:line="240" w:lineRule="auto"/>
        <w:ind w:firstLine="708"/>
        <w:jc w:val="both"/>
        <w:rPr>
          <w:rFonts w:ascii="Times New Roman" w:hAnsi="Times New Roman"/>
          <w:sz w:val="24"/>
        </w:rPr>
      </w:pPr>
      <w:r>
        <w:rPr>
          <w:rFonts w:ascii="Times New Roman" w:hAnsi="Times New Roman" w:cs="Times New Roman"/>
          <w:sz w:val="24"/>
          <w:szCs w:val="24"/>
        </w:rPr>
        <w:t>(2) Bu Yönetmelik kapsamında yapılan işlemlerin muhasebeleştirilme işlemleri 08/07/2015 tarihli ve 29410 sayılı Resmi Gazetede yayımlanan Muhasebat Genel Müdürlüğü Genel Tebliği (Sıra No:45) Kamu Özel İşbirliği Uygulamalarının Muhasebe İşlemlerine göre yürütülür</w:t>
      </w:r>
      <w:r w:rsidRPr="00604433">
        <w:rPr>
          <w:rFonts w:ascii="Times New Roman" w:hAnsi="Times New Roman"/>
          <w:sz w:val="24"/>
        </w:rPr>
        <w:t>.</w:t>
      </w:r>
    </w:p>
    <w:p w14:paraId="31BAD694" w14:textId="77777777" w:rsidR="00617B5C" w:rsidRDefault="00617B5C" w:rsidP="00945678">
      <w:pPr>
        <w:spacing w:after="0" w:line="240" w:lineRule="auto"/>
        <w:jc w:val="both"/>
        <w:rPr>
          <w:rFonts w:ascii="Times New Roman" w:eastAsia="Times New Roman" w:hAnsi="Times New Roman" w:cs="Times New Roman"/>
          <w:sz w:val="24"/>
          <w:szCs w:val="24"/>
          <w:lang w:eastAsia="tr-TR"/>
        </w:rPr>
      </w:pPr>
    </w:p>
    <w:p w14:paraId="0604FA50" w14:textId="273E2F9A" w:rsidR="00E9530F" w:rsidRPr="007866B8" w:rsidRDefault="00E9530F" w:rsidP="00945678">
      <w:pPr>
        <w:spacing w:after="0" w:line="240" w:lineRule="auto"/>
        <w:jc w:val="both"/>
        <w:rPr>
          <w:rFonts w:ascii="Times New Roman" w:eastAsia="Times New Roman" w:hAnsi="Times New Roman" w:cs="Times New Roman"/>
          <w:b/>
          <w:sz w:val="24"/>
          <w:szCs w:val="24"/>
          <w:lang w:eastAsia="tr-TR"/>
        </w:rPr>
      </w:pPr>
      <w:r w:rsidRPr="007866B8">
        <w:rPr>
          <w:rFonts w:ascii="Times New Roman" w:eastAsia="Times New Roman" w:hAnsi="Times New Roman" w:cs="Times New Roman"/>
          <w:b/>
          <w:sz w:val="24"/>
          <w:szCs w:val="24"/>
          <w:lang w:eastAsia="tr-TR"/>
        </w:rPr>
        <w:t>Denetim</w:t>
      </w:r>
    </w:p>
    <w:p w14:paraId="080381CB" w14:textId="76508D2C" w:rsidR="00E9530F" w:rsidRPr="007866B8" w:rsidRDefault="00E9530F" w:rsidP="00945678">
      <w:pPr>
        <w:spacing w:after="0" w:line="240" w:lineRule="auto"/>
        <w:jc w:val="both"/>
        <w:rPr>
          <w:rFonts w:ascii="Times New Roman" w:eastAsia="Times New Roman" w:hAnsi="Times New Roman" w:cs="Times New Roman"/>
          <w:sz w:val="24"/>
          <w:szCs w:val="24"/>
          <w:lang w:eastAsia="tr-TR"/>
        </w:rPr>
      </w:pPr>
      <w:bookmarkStart w:id="5" w:name="58"/>
      <w:bookmarkEnd w:id="5"/>
      <w:r w:rsidRPr="007866B8">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1</w:t>
      </w:r>
      <w:r w:rsidR="004914E9">
        <w:rPr>
          <w:rFonts w:ascii="Times New Roman" w:eastAsia="Times New Roman" w:hAnsi="Times New Roman" w:cs="Times New Roman"/>
          <w:b/>
          <w:sz w:val="24"/>
          <w:szCs w:val="24"/>
          <w:lang w:eastAsia="tr-TR"/>
        </w:rPr>
        <w:t>5</w:t>
      </w:r>
      <w:r w:rsidRPr="007866B8">
        <w:rPr>
          <w:rFonts w:ascii="Times New Roman" w:eastAsia="Times New Roman" w:hAnsi="Times New Roman" w:cs="Times New Roman"/>
          <w:sz w:val="24"/>
          <w:szCs w:val="24"/>
          <w:lang w:eastAsia="tr-TR"/>
        </w:rPr>
        <w:t xml:space="preserve"> - (1) </w:t>
      </w:r>
      <w:r w:rsidR="00307EF2">
        <w:rPr>
          <w:rFonts w:ascii="Times New Roman" w:eastAsia="Times New Roman" w:hAnsi="Times New Roman" w:cs="Times New Roman"/>
          <w:sz w:val="24"/>
          <w:szCs w:val="24"/>
          <w:lang w:eastAsia="tr-TR"/>
        </w:rPr>
        <w:t>Mahalli i</w:t>
      </w:r>
      <w:r w:rsidRPr="007866B8">
        <w:rPr>
          <w:rFonts w:ascii="Times New Roman" w:eastAsia="Times New Roman" w:hAnsi="Times New Roman" w:cs="Times New Roman"/>
          <w:sz w:val="24"/>
          <w:szCs w:val="24"/>
          <w:lang w:eastAsia="tr-TR"/>
        </w:rPr>
        <w:t xml:space="preserve">dare, </w:t>
      </w:r>
      <w:r>
        <w:rPr>
          <w:rFonts w:ascii="Times New Roman" w:eastAsia="Times New Roman" w:hAnsi="Times New Roman" w:cs="Times New Roman"/>
          <w:sz w:val="24"/>
          <w:szCs w:val="24"/>
          <w:lang w:eastAsia="tr-TR"/>
        </w:rPr>
        <w:t>görevli şirketin</w:t>
      </w:r>
      <w:r w:rsidRPr="007866B8">
        <w:rPr>
          <w:rFonts w:ascii="Times New Roman" w:eastAsia="Times New Roman" w:hAnsi="Times New Roman" w:cs="Times New Roman"/>
          <w:sz w:val="24"/>
          <w:szCs w:val="24"/>
          <w:lang w:eastAsia="tr-TR"/>
        </w:rPr>
        <w:t xml:space="preserve"> sözleşme kapsamına giren faaliyetlerini bütün aşamalarda denetler veya </w:t>
      </w:r>
      <w:r>
        <w:rPr>
          <w:rFonts w:ascii="Times New Roman" w:eastAsia="Times New Roman" w:hAnsi="Times New Roman" w:cs="Times New Roman"/>
          <w:sz w:val="24"/>
          <w:szCs w:val="24"/>
          <w:lang w:eastAsia="tr-TR"/>
        </w:rPr>
        <w:t>ş</w:t>
      </w:r>
      <w:r w:rsidRPr="007866B8">
        <w:rPr>
          <w:rFonts w:ascii="Times New Roman" w:eastAsia="Times New Roman" w:hAnsi="Times New Roman" w:cs="Times New Roman"/>
          <w:sz w:val="24"/>
          <w:szCs w:val="24"/>
          <w:lang w:eastAsia="tr-TR"/>
        </w:rPr>
        <w:t xml:space="preserve">artnamede öngörülmesi halinde </w:t>
      </w:r>
      <w:r>
        <w:rPr>
          <w:rFonts w:ascii="Times New Roman" w:eastAsia="Times New Roman" w:hAnsi="Times New Roman" w:cs="Times New Roman"/>
          <w:sz w:val="24"/>
          <w:szCs w:val="24"/>
          <w:lang w:eastAsia="tr-TR"/>
        </w:rPr>
        <w:t>m</w:t>
      </w:r>
      <w:r w:rsidRPr="007866B8">
        <w:rPr>
          <w:rFonts w:ascii="Times New Roman" w:eastAsia="Times New Roman" w:hAnsi="Times New Roman" w:cs="Times New Roman"/>
          <w:sz w:val="24"/>
          <w:szCs w:val="24"/>
          <w:lang w:eastAsia="tr-TR"/>
        </w:rPr>
        <w:t xml:space="preserve">üşavir </w:t>
      </w:r>
      <w:r>
        <w:rPr>
          <w:rFonts w:ascii="Times New Roman" w:eastAsia="Times New Roman" w:hAnsi="Times New Roman" w:cs="Times New Roman"/>
          <w:sz w:val="24"/>
          <w:szCs w:val="24"/>
          <w:lang w:eastAsia="tr-TR"/>
        </w:rPr>
        <w:t>f</w:t>
      </w:r>
      <w:r w:rsidRPr="007866B8">
        <w:rPr>
          <w:rFonts w:ascii="Times New Roman" w:eastAsia="Times New Roman" w:hAnsi="Times New Roman" w:cs="Times New Roman"/>
          <w:sz w:val="24"/>
          <w:szCs w:val="24"/>
          <w:lang w:eastAsia="tr-TR"/>
        </w:rPr>
        <w:t xml:space="preserve">irmaya denetletir. </w:t>
      </w:r>
      <w:r w:rsidR="00307EF2">
        <w:rPr>
          <w:rFonts w:ascii="Times New Roman" w:eastAsia="Times New Roman" w:hAnsi="Times New Roman" w:cs="Times New Roman"/>
          <w:sz w:val="24"/>
          <w:szCs w:val="24"/>
          <w:lang w:eastAsia="tr-TR"/>
        </w:rPr>
        <w:t>Mahalli i</w:t>
      </w:r>
      <w:r w:rsidRPr="007866B8">
        <w:rPr>
          <w:rFonts w:ascii="Times New Roman" w:eastAsia="Times New Roman" w:hAnsi="Times New Roman" w:cs="Times New Roman"/>
          <w:sz w:val="24"/>
          <w:szCs w:val="24"/>
          <w:lang w:eastAsia="tr-TR"/>
        </w:rPr>
        <w:t xml:space="preserve">dare, </w:t>
      </w:r>
      <w:r>
        <w:rPr>
          <w:rFonts w:ascii="Times New Roman" w:eastAsia="Times New Roman" w:hAnsi="Times New Roman" w:cs="Times New Roman"/>
          <w:sz w:val="24"/>
          <w:szCs w:val="24"/>
          <w:lang w:eastAsia="tr-TR"/>
        </w:rPr>
        <w:t>görevli şirket</w:t>
      </w:r>
      <w:r w:rsidRPr="007866B8">
        <w:rPr>
          <w:rFonts w:ascii="Times New Roman" w:eastAsia="Times New Roman" w:hAnsi="Times New Roman" w:cs="Times New Roman"/>
          <w:sz w:val="24"/>
          <w:szCs w:val="24"/>
          <w:lang w:eastAsia="tr-TR"/>
        </w:rPr>
        <w:t xml:space="preserve">in performans denetimi ve işin yönetimine ilişkin olarak bir denetim ve yönetim sistemi kurar. Bu hususta, </w:t>
      </w:r>
      <w:r>
        <w:rPr>
          <w:rFonts w:ascii="Times New Roman" w:eastAsia="Times New Roman" w:hAnsi="Times New Roman" w:cs="Times New Roman"/>
          <w:sz w:val="24"/>
          <w:szCs w:val="24"/>
          <w:lang w:eastAsia="tr-TR"/>
        </w:rPr>
        <w:t>ş</w:t>
      </w:r>
      <w:r w:rsidRPr="007866B8">
        <w:rPr>
          <w:rFonts w:ascii="Times New Roman" w:eastAsia="Times New Roman" w:hAnsi="Times New Roman" w:cs="Times New Roman"/>
          <w:sz w:val="24"/>
          <w:szCs w:val="24"/>
          <w:lang w:eastAsia="tr-TR"/>
        </w:rPr>
        <w:t xml:space="preserve">artnamede öngörülmesi halinde, </w:t>
      </w:r>
      <w:r>
        <w:rPr>
          <w:rFonts w:ascii="Times New Roman" w:eastAsia="Times New Roman" w:hAnsi="Times New Roman" w:cs="Times New Roman"/>
          <w:sz w:val="24"/>
          <w:szCs w:val="24"/>
          <w:lang w:eastAsia="tr-TR"/>
        </w:rPr>
        <w:t>m</w:t>
      </w:r>
      <w:r w:rsidRPr="007866B8">
        <w:rPr>
          <w:rFonts w:ascii="Times New Roman" w:eastAsia="Times New Roman" w:hAnsi="Times New Roman" w:cs="Times New Roman"/>
          <w:sz w:val="24"/>
          <w:szCs w:val="24"/>
          <w:lang w:eastAsia="tr-TR"/>
        </w:rPr>
        <w:t xml:space="preserve">üşavir </w:t>
      </w:r>
      <w:r>
        <w:rPr>
          <w:rFonts w:ascii="Times New Roman" w:eastAsia="Times New Roman" w:hAnsi="Times New Roman" w:cs="Times New Roman"/>
          <w:sz w:val="24"/>
          <w:szCs w:val="24"/>
          <w:lang w:eastAsia="tr-TR"/>
        </w:rPr>
        <w:t>f</w:t>
      </w:r>
      <w:r w:rsidRPr="007866B8">
        <w:rPr>
          <w:rFonts w:ascii="Times New Roman" w:eastAsia="Times New Roman" w:hAnsi="Times New Roman" w:cs="Times New Roman"/>
          <w:sz w:val="24"/>
          <w:szCs w:val="24"/>
          <w:lang w:eastAsia="tr-TR"/>
        </w:rPr>
        <w:t>irmadan hizmet satın alma yoluna gidecektir.</w:t>
      </w:r>
    </w:p>
    <w:p w14:paraId="0996FB1A" w14:textId="64BDAAB3" w:rsidR="00E9530F" w:rsidRPr="007866B8"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7866B8">
        <w:rPr>
          <w:rFonts w:ascii="Times New Roman" w:eastAsia="Times New Roman" w:hAnsi="Times New Roman" w:cs="Times New Roman"/>
          <w:sz w:val="24"/>
          <w:szCs w:val="24"/>
          <w:lang w:eastAsia="tr-TR"/>
        </w:rPr>
        <w:t xml:space="preserve">(2) Finans sağlayıcılar, </w:t>
      </w:r>
      <w:r>
        <w:rPr>
          <w:rFonts w:ascii="Times New Roman" w:eastAsia="Times New Roman" w:hAnsi="Times New Roman" w:cs="Times New Roman"/>
          <w:sz w:val="24"/>
          <w:szCs w:val="24"/>
          <w:lang w:eastAsia="tr-TR"/>
        </w:rPr>
        <w:t xml:space="preserve">gerek </w:t>
      </w:r>
      <w:r w:rsidRPr="007866B8">
        <w:rPr>
          <w:rFonts w:ascii="Times New Roman" w:eastAsia="Times New Roman" w:hAnsi="Times New Roman" w:cs="Times New Roman"/>
          <w:sz w:val="24"/>
          <w:szCs w:val="24"/>
          <w:lang w:eastAsia="tr-TR"/>
        </w:rPr>
        <w:t xml:space="preserve">yatırım </w:t>
      </w:r>
      <w:r>
        <w:rPr>
          <w:rFonts w:ascii="Times New Roman" w:eastAsia="Times New Roman" w:hAnsi="Times New Roman" w:cs="Times New Roman"/>
          <w:sz w:val="24"/>
          <w:szCs w:val="24"/>
          <w:lang w:eastAsia="tr-TR"/>
        </w:rPr>
        <w:t xml:space="preserve">gerekse işletme </w:t>
      </w:r>
      <w:r w:rsidRPr="007866B8">
        <w:rPr>
          <w:rFonts w:ascii="Times New Roman" w:eastAsia="Times New Roman" w:hAnsi="Times New Roman" w:cs="Times New Roman"/>
          <w:sz w:val="24"/>
          <w:szCs w:val="24"/>
          <w:lang w:eastAsia="tr-TR"/>
        </w:rPr>
        <w:t>dönemi içerisinde</w:t>
      </w:r>
      <w:r>
        <w:rPr>
          <w:rFonts w:ascii="Times New Roman" w:eastAsia="Times New Roman" w:hAnsi="Times New Roman" w:cs="Times New Roman"/>
          <w:sz w:val="24"/>
          <w:szCs w:val="24"/>
          <w:lang w:eastAsia="tr-TR"/>
        </w:rPr>
        <w:t>, kapsamı ve detayları görevli şirket ile akdedecekleri finansman sözleşmelerinde belirlenecek şekilde, görevli şirketin proje kapsamındaki faaliyetlerini ve ödeme gücünü inceleyip denetlemek maksadıyla</w:t>
      </w:r>
      <w:r w:rsidRPr="007866B8">
        <w:rPr>
          <w:rFonts w:ascii="Times New Roman" w:eastAsia="Times New Roman" w:hAnsi="Times New Roman" w:cs="Times New Roman"/>
          <w:sz w:val="24"/>
          <w:szCs w:val="24"/>
          <w:lang w:eastAsia="tr-TR"/>
        </w:rPr>
        <w:t xml:space="preserve"> bir denetim mekanizması kurabilir.</w:t>
      </w:r>
    </w:p>
    <w:p w14:paraId="2AFD7645" w14:textId="77777777" w:rsidR="00E9530F" w:rsidRDefault="00E9530F" w:rsidP="00945678">
      <w:pPr>
        <w:spacing w:after="0" w:line="240" w:lineRule="auto"/>
        <w:jc w:val="both"/>
        <w:rPr>
          <w:rFonts w:ascii="Times New Roman" w:eastAsia="Times New Roman" w:hAnsi="Times New Roman" w:cs="Times New Roman"/>
          <w:b/>
          <w:sz w:val="24"/>
          <w:szCs w:val="24"/>
          <w:lang w:eastAsia="tr-TR"/>
        </w:rPr>
      </w:pPr>
    </w:p>
    <w:p w14:paraId="58AEFDAC" w14:textId="77777777" w:rsidR="00E9530F" w:rsidRDefault="00E9530F" w:rsidP="0094567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Üst hakkı tesisi</w:t>
      </w:r>
    </w:p>
    <w:p w14:paraId="4C469815" w14:textId="165BF82F" w:rsidR="00E9530F" w:rsidRDefault="00E9530F" w:rsidP="0094567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w:t>
      </w:r>
      <w:r w:rsidR="00307EF2">
        <w:rPr>
          <w:rFonts w:ascii="Times New Roman" w:eastAsia="Times New Roman" w:hAnsi="Times New Roman" w:cs="Times New Roman"/>
          <w:b/>
          <w:sz w:val="24"/>
          <w:szCs w:val="24"/>
          <w:lang w:eastAsia="tr-TR"/>
        </w:rPr>
        <w:t>6</w:t>
      </w:r>
      <w:r>
        <w:rPr>
          <w:rFonts w:ascii="Times New Roman" w:eastAsia="Times New Roman" w:hAnsi="Times New Roman" w:cs="Times New Roman"/>
          <w:b/>
          <w:sz w:val="24"/>
          <w:szCs w:val="24"/>
          <w:lang w:eastAsia="tr-TR"/>
        </w:rPr>
        <w:t xml:space="preserve"> </w:t>
      </w:r>
      <w:r w:rsidRPr="00E90EE6">
        <w:rPr>
          <w:rFonts w:ascii="Times New Roman" w:eastAsia="Times New Roman" w:hAnsi="Times New Roman" w:cs="Times New Roman"/>
          <w:sz w:val="24"/>
          <w:szCs w:val="24"/>
          <w:lang w:eastAsia="tr-TR"/>
        </w:rPr>
        <w:t>– (1)</w:t>
      </w:r>
      <w:r>
        <w:rPr>
          <w:rFonts w:ascii="Times New Roman" w:eastAsia="Times New Roman" w:hAnsi="Times New Roman" w:cs="Times New Roman"/>
          <w:sz w:val="24"/>
          <w:szCs w:val="24"/>
          <w:lang w:eastAsia="tr-TR"/>
        </w:rPr>
        <w:t xml:space="preserve"> Bu yönetmelik kapsamında üzerinde görevli şirket tarafından yap-işlet-devret modeli ile tesis yapılmasına veya işlet-devret modeli ile mevcut tesis işletmesinin verilmesine karar verilmesi halinde söz konusu tesisin yapılacağı veya mevcut tesisin bulunduğu taşınmaz ve yerler üzerinde sözleşme süresi boyunca görevli şirket lehine bedelsiz olarak bağımsız ve sürekli nitelikte üst hakkı tesis edilir.</w:t>
      </w:r>
    </w:p>
    <w:p w14:paraId="4B454D59" w14:textId="1AB2BAF4" w:rsidR="00E9530F" w:rsidRDefault="00E9530F" w:rsidP="00945678">
      <w:pPr>
        <w:spacing w:after="0" w:line="240" w:lineRule="auto"/>
        <w:ind w:firstLine="708"/>
        <w:jc w:val="both"/>
        <w:rPr>
          <w:rFonts w:ascii="Times New Roman" w:eastAsia="Times New Roman" w:hAnsi="Times New Roman" w:cs="Times New Roman"/>
          <w:sz w:val="24"/>
          <w:szCs w:val="24"/>
          <w:lang w:eastAsia="tr-TR"/>
        </w:rPr>
      </w:pPr>
      <w:r w:rsidRPr="00B06E10">
        <w:rPr>
          <w:rFonts w:ascii="Times New Roman" w:eastAsia="Times New Roman" w:hAnsi="Times New Roman" w:cs="Times New Roman"/>
          <w:sz w:val="24"/>
          <w:szCs w:val="24"/>
          <w:lang w:eastAsia="tr-TR"/>
        </w:rPr>
        <w:t xml:space="preserve">(2) Üst hakkı tesis edilerek </w:t>
      </w:r>
      <w:r>
        <w:rPr>
          <w:rFonts w:ascii="Times New Roman" w:eastAsia="Times New Roman" w:hAnsi="Times New Roman" w:cs="Times New Roman"/>
          <w:sz w:val="24"/>
          <w:szCs w:val="24"/>
          <w:lang w:eastAsia="tr-TR"/>
        </w:rPr>
        <w:t>görevli şirkete</w:t>
      </w:r>
      <w:r w:rsidRPr="00B06E10">
        <w:rPr>
          <w:rFonts w:ascii="Times New Roman" w:eastAsia="Times New Roman" w:hAnsi="Times New Roman" w:cs="Times New Roman"/>
          <w:sz w:val="24"/>
          <w:szCs w:val="24"/>
          <w:lang w:eastAsia="tr-TR"/>
        </w:rPr>
        <w:t xml:space="preserve"> teslim edilecek taşınmazların sözleşme süresince amacı dışında kullanılamayacağına ve </w:t>
      </w:r>
      <w:r>
        <w:rPr>
          <w:rFonts w:ascii="Times New Roman" w:eastAsia="Times New Roman" w:hAnsi="Times New Roman" w:cs="Times New Roman"/>
          <w:sz w:val="24"/>
          <w:szCs w:val="24"/>
          <w:lang w:eastAsia="tr-TR"/>
        </w:rPr>
        <w:t xml:space="preserve">görevli şirket </w:t>
      </w:r>
      <w:r w:rsidRPr="00B06E10">
        <w:rPr>
          <w:rFonts w:ascii="Times New Roman" w:eastAsia="Times New Roman" w:hAnsi="Times New Roman" w:cs="Times New Roman"/>
          <w:sz w:val="24"/>
          <w:szCs w:val="24"/>
          <w:lang w:eastAsia="tr-TR"/>
        </w:rPr>
        <w:t xml:space="preserve">lehine tesis edilen üst hakkının </w:t>
      </w:r>
      <w:r w:rsidR="00767751" w:rsidRPr="00F73B82">
        <w:rPr>
          <w:rFonts w:ascii="Times New Roman" w:eastAsia="Times New Roman" w:hAnsi="Times New Roman" w:cs="Times New Roman"/>
          <w:sz w:val="24"/>
          <w:szCs w:val="24"/>
          <w:lang w:eastAsia="tr-TR"/>
        </w:rPr>
        <w:t>6361 sayılı Finansal Kiralama, Faktoring ve Finansman Şirketleri Kanunu kapsamında gerçekleştirilen devirler hariç olmak üzere</w:t>
      </w:r>
      <w:r w:rsidR="00767751">
        <w:rPr>
          <w:rFonts w:ascii="Times New Roman" w:eastAsia="Times New Roman" w:hAnsi="Times New Roman" w:cs="Times New Roman"/>
          <w:sz w:val="24"/>
          <w:szCs w:val="24"/>
          <w:lang w:eastAsia="tr-TR"/>
        </w:rPr>
        <w:t>,</w:t>
      </w:r>
      <w:r w:rsidR="00767751" w:rsidDel="00767751">
        <w:rPr>
          <w:rFonts w:ascii="Times New Roman" w:eastAsia="Times New Roman" w:hAnsi="Times New Roman" w:cs="Times New Roman"/>
          <w:sz w:val="24"/>
          <w:szCs w:val="24"/>
          <w:lang w:eastAsia="tr-TR"/>
        </w:rPr>
        <w:t xml:space="preserve"> </w:t>
      </w:r>
      <w:r w:rsidRPr="00B06E10">
        <w:rPr>
          <w:rFonts w:ascii="Times New Roman" w:eastAsia="Times New Roman" w:hAnsi="Times New Roman" w:cs="Times New Roman"/>
          <w:sz w:val="24"/>
          <w:szCs w:val="24"/>
          <w:lang w:eastAsia="tr-TR"/>
        </w:rPr>
        <w:t>devredilemeyeceğine dair sözleşmelere hüküm konulur.</w:t>
      </w:r>
    </w:p>
    <w:p w14:paraId="3CB52281" w14:textId="77777777" w:rsidR="00E9530F" w:rsidRDefault="00E9530F" w:rsidP="0094567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Görevli şirket </w:t>
      </w:r>
      <w:r w:rsidRPr="00B06E10">
        <w:rPr>
          <w:rFonts w:ascii="Times New Roman" w:eastAsia="Times New Roman" w:hAnsi="Times New Roman" w:cs="Times New Roman"/>
          <w:sz w:val="24"/>
          <w:szCs w:val="24"/>
          <w:lang w:eastAsia="tr-TR"/>
        </w:rPr>
        <w:t xml:space="preserve">lehine üst hakkı tesis edilecek taşınmazlara ilişkin mevzuata göre alınması gereken tüm izinler ile hazırlanması gereken tüm raporların sorumluluğu </w:t>
      </w:r>
      <w:r>
        <w:rPr>
          <w:rFonts w:ascii="Times New Roman" w:eastAsia="Times New Roman" w:hAnsi="Times New Roman" w:cs="Times New Roman"/>
          <w:sz w:val="24"/>
          <w:szCs w:val="24"/>
          <w:lang w:eastAsia="tr-TR"/>
        </w:rPr>
        <w:t xml:space="preserve">ilgili taşınmaza göre Hazine ve Maliye Bakanlığı veya mahalli idareye </w:t>
      </w:r>
      <w:r w:rsidRPr="00B06E10">
        <w:rPr>
          <w:rFonts w:ascii="Times New Roman" w:eastAsia="Times New Roman" w:hAnsi="Times New Roman" w:cs="Times New Roman"/>
          <w:sz w:val="24"/>
          <w:szCs w:val="24"/>
          <w:lang w:eastAsia="tr-TR"/>
        </w:rPr>
        <w:t>aittir.</w:t>
      </w:r>
    </w:p>
    <w:p w14:paraId="0BF97A2B" w14:textId="77777777" w:rsidR="00E9530F" w:rsidRPr="00B06E10" w:rsidRDefault="00E9530F" w:rsidP="0094567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(4) </w:t>
      </w:r>
      <w:r w:rsidRPr="00B06E10">
        <w:rPr>
          <w:rFonts w:ascii="Times New Roman" w:eastAsia="Times New Roman" w:hAnsi="Times New Roman" w:cs="Times New Roman"/>
          <w:sz w:val="24"/>
          <w:szCs w:val="24"/>
          <w:lang w:eastAsia="tr-TR"/>
        </w:rPr>
        <w:t>Sözleşme değişikliği yapılması, üst hakkına ilişkin sözleşmede de değişiklik yapılmasını gerekli kılar ise gerekli değişikliğin yapılmasını teminen sözleşme değişikliğinin bir örneği bir ay içinde</w:t>
      </w:r>
      <w:r>
        <w:rPr>
          <w:rFonts w:ascii="Times New Roman" w:eastAsia="Times New Roman" w:hAnsi="Times New Roman" w:cs="Times New Roman"/>
          <w:sz w:val="24"/>
          <w:szCs w:val="24"/>
          <w:lang w:eastAsia="tr-TR"/>
        </w:rPr>
        <w:t xml:space="preserve"> Hazine ve Maliye Bakanlığı veya</w:t>
      </w:r>
      <w:r w:rsidRPr="00B06E1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ilgili mahalli idareye</w:t>
      </w:r>
      <w:r w:rsidRPr="00B06E10">
        <w:rPr>
          <w:rFonts w:ascii="Times New Roman" w:eastAsia="Times New Roman" w:hAnsi="Times New Roman" w:cs="Times New Roman"/>
          <w:sz w:val="24"/>
          <w:szCs w:val="24"/>
          <w:lang w:eastAsia="tr-TR"/>
        </w:rPr>
        <w:t xml:space="preserve"> gönderilir.</w:t>
      </w:r>
    </w:p>
    <w:p w14:paraId="359B5849" w14:textId="77777777" w:rsidR="00617B5C" w:rsidRDefault="00617B5C" w:rsidP="00945678">
      <w:pPr>
        <w:spacing w:after="0" w:line="240" w:lineRule="auto"/>
        <w:jc w:val="both"/>
        <w:rPr>
          <w:rFonts w:ascii="Times New Roman" w:eastAsia="Times New Roman" w:hAnsi="Times New Roman" w:cs="Times New Roman"/>
          <w:b/>
          <w:sz w:val="24"/>
          <w:szCs w:val="24"/>
          <w:lang w:eastAsia="tr-TR"/>
        </w:rPr>
      </w:pPr>
    </w:p>
    <w:p w14:paraId="7CD08C26" w14:textId="51A80381" w:rsidR="00E9530F" w:rsidRDefault="00E9530F" w:rsidP="0094567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Sözleşmenin yürürlüğe girmesi</w:t>
      </w:r>
    </w:p>
    <w:p w14:paraId="679D8769" w14:textId="655E4ED8" w:rsidR="00E9530F" w:rsidRPr="002B09BB" w:rsidRDefault="00E9530F" w:rsidP="00945678">
      <w:pPr>
        <w:spacing w:after="0" w:line="240" w:lineRule="auto"/>
        <w:jc w:val="both"/>
        <w:rPr>
          <w:rFonts w:ascii="Times New Roman" w:eastAsia="Times New Roman" w:hAnsi="Times New Roman" w:cs="Times New Roman"/>
          <w:sz w:val="24"/>
          <w:szCs w:val="24"/>
          <w:lang w:eastAsia="tr-TR"/>
        </w:rPr>
      </w:pPr>
      <w:r w:rsidRPr="002B09BB">
        <w:rPr>
          <w:rFonts w:ascii="Times New Roman" w:eastAsia="Times New Roman" w:hAnsi="Times New Roman" w:cs="Times New Roman"/>
          <w:b/>
          <w:sz w:val="24"/>
          <w:szCs w:val="24"/>
          <w:lang w:eastAsia="tr-TR"/>
        </w:rPr>
        <w:t>MADDE 1</w:t>
      </w:r>
      <w:r w:rsidR="00617B5C">
        <w:rPr>
          <w:rFonts w:ascii="Times New Roman" w:eastAsia="Times New Roman" w:hAnsi="Times New Roman" w:cs="Times New Roman"/>
          <w:b/>
          <w:sz w:val="24"/>
          <w:szCs w:val="24"/>
          <w:lang w:eastAsia="tr-TR"/>
        </w:rPr>
        <w:t>8</w:t>
      </w:r>
      <w:r w:rsidRPr="002B09BB">
        <w:rPr>
          <w:rFonts w:ascii="Times New Roman" w:eastAsia="Times New Roman" w:hAnsi="Times New Roman" w:cs="Times New Roman"/>
          <w:b/>
          <w:sz w:val="24"/>
          <w:szCs w:val="24"/>
          <w:lang w:eastAsia="tr-TR"/>
        </w:rPr>
        <w:t xml:space="preserve"> - </w:t>
      </w:r>
      <w:r w:rsidRPr="002B09BB">
        <w:rPr>
          <w:rFonts w:ascii="Times New Roman" w:eastAsia="Times New Roman" w:hAnsi="Times New Roman" w:cs="Times New Roman"/>
          <w:sz w:val="24"/>
          <w:szCs w:val="24"/>
          <w:lang w:eastAsia="tr-TR"/>
        </w:rPr>
        <w:t xml:space="preserve">(1) </w:t>
      </w:r>
      <w:r>
        <w:rPr>
          <w:rFonts w:ascii="Times New Roman" w:eastAsia="Times New Roman" w:hAnsi="Times New Roman" w:cs="Times New Roman"/>
          <w:sz w:val="24"/>
          <w:szCs w:val="24"/>
          <w:lang w:eastAsia="tr-TR"/>
        </w:rPr>
        <w:t>Mahalli idare ve görevli şirket arasındaki s</w:t>
      </w:r>
      <w:r w:rsidRPr="002B09BB">
        <w:rPr>
          <w:rFonts w:ascii="Times New Roman" w:eastAsia="Times New Roman" w:hAnsi="Times New Roman" w:cs="Times New Roman"/>
          <w:sz w:val="24"/>
          <w:szCs w:val="24"/>
          <w:lang w:eastAsia="tr-TR"/>
        </w:rPr>
        <w:t xml:space="preserve">özleşme, </w:t>
      </w:r>
      <w:r>
        <w:rPr>
          <w:rFonts w:ascii="Times New Roman" w:eastAsia="Times New Roman" w:hAnsi="Times New Roman" w:cs="Times New Roman"/>
          <w:sz w:val="24"/>
          <w:szCs w:val="24"/>
          <w:lang w:eastAsia="tr-TR"/>
        </w:rPr>
        <w:t xml:space="preserve">söz konusu </w:t>
      </w:r>
      <w:r w:rsidRPr="002B09BB">
        <w:rPr>
          <w:rFonts w:ascii="Times New Roman" w:eastAsia="Times New Roman" w:hAnsi="Times New Roman" w:cs="Times New Roman"/>
          <w:sz w:val="24"/>
          <w:szCs w:val="24"/>
          <w:lang w:eastAsia="tr-TR"/>
        </w:rPr>
        <w:t>sözleşmede belirtilen esaslar uyarınca yürürlüğe girer</w:t>
      </w:r>
      <w:r>
        <w:rPr>
          <w:rFonts w:ascii="Times New Roman" w:eastAsia="Times New Roman" w:hAnsi="Times New Roman" w:cs="Times New Roman"/>
          <w:sz w:val="24"/>
          <w:szCs w:val="24"/>
          <w:lang w:eastAsia="tr-TR"/>
        </w:rPr>
        <w:t>.</w:t>
      </w:r>
    </w:p>
    <w:p w14:paraId="2160BFDB" w14:textId="77777777" w:rsidR="00E9530F" w:rsidRDefault="00E9530F" w:rsidP="00945678">
      <w:pPr>
        <w:spacing w:after="0" w:line="240" w:lineRule="auto"/>
        <w:jc w:val="both"/>
        <w:rPr>
          <w:rFonts w:ascii="Times New Roman" w:eastAsia="Times New Roman" w:hAnsi="Times New Roman" w:cs="Times New Roman"/>
          <w:b/>
          <w:sz w:val="24"/>
          <w:szCs w:val="24"/>
          <w:lang w:eastAsia="tr-TR"/>
        </w:rPr>
      </w:pPr>
    </w:p>
    <w:p w14:paraId="17ACFFF0" w14:textId="77777777" w:rsidR="00E9530F" w:rsidRPr="007866B8" w:rsidRDefault="00E9530F" w:rsidP="00945678">
      <w:pPr>
        <w:spacing w:after="0" w:line="240" w:lineRule="auto"/>
        <w:jc w:val="both"/>
        <w:rPr>
          <w:rFonts w:ascii="Times New Roman" w:eastAsia="Times New Roman" w:hAnsi="Times New Roman" w:cs="Times New Roman"/>
          <w:b/>
          <w:sz w:val="24"/>
          <w:szCs w:val="24"/>
          <w:lang w:eastAsia="tr-TR"/>
        </w:rPr>
      </w:pPr>
      <w:r w:rsidRPr="007866B8">
        <w:rPr>
          <w:rFonts w:ascii="Times New Roman" w:eastAsia="Times New Roman" w:hAnsi="Times New Roman" w:cs="Times New Roman"/>
          <w:b/>
          <w:sz w:val="24"/>
          <w:szCs w:val="24"/>
          <w:lang w:eastAsia="tr-TR"/>
        </w:rPr>
        <w:t>Sözleşmenin devri</w:t>
      </w:r>
    </w:p>
    <w:p w14:paraId="62E369AF" w14:textId="55BAD30B" w:rsidR="00E9530F" w:rsidRPr="007866B8" w:rsidRDefault="00E9530F" w:rsidP="00945678">
      <w:pPr>
        <w:spacing w:after="0" w:line="240" w:lineRule="auto"/>
        <w:jc w:val="both"/>
        <w:rPr>
          <w:rFonts w:ascii="Times New Roman" w:eastAsia="Times New Roman" w:hAnsi="Times New Roman" w:cs="Times New Roman"/>
          <w:sz w:val="24"/>
          <w:szCs w:val="24"/>
          <w:lang w:eastAsia="tr-TR"/>
        </w:rPr>
      </w:pPr>
      <w:bookmarkStart w:id="6" w:name="60"/>
      <w:bookmarkEnd w:id="6"/>
      <w:r w:rsidRPr="007866B8">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1</w:t>
      </w:r>
      <w:r w:rsidR="00617B5C">
        <w:rPr>
          <w:rFonts w:ascii="Times New Roman" w:eastAsia="Times New Roman" w:hAnsi="Times New Roman" w:cs="Times New Roman"/>
          <w:b/>
          <w:sz w:val="24"/>
          <w:szCs w:val="24"/>
          <w:lang w:eastAsia="tr-TR"/>
        </w:rPr>
        <w:t>9</w:t>
      </w:r>
      <w:r w:rsidRPr="007866B8">
        <w:rPr>
          <w:rFonts w:ascii="Times New Roman" w:eastAsia="Times New Roman" w:hAnsi="Times New Roman" w:cs="Times New Roman"/>
          <w:sz w:val="24"/>
          <w:szCs w:val="24"/>
          <w:lang w:eastAsia="tr-TR"/>
        </w:rPr>
        <w:t xml:space="preserve"> - (1) </w:t>
      </w:r>
      <w:r>
        <w:rPr>
          <w:rFonts w:ascii="Times New Roman" w:eastAsia="Times New Roman" w:hAnsi="Times New Roman" w:cs="Times New Roman"/>
          <w:sz w:val="24"/>
          <w:szCs w:val="24"/>
          <w:lang w:eastAsia="tr-TR"/>
        </w:rPr>
        <w:t>Görevli şirket</w:t>
      </w:r>
      <w:r w:rsidRPr="007866B8">
        <w:rPr>
          <w:rFonts w:ascii="Times New Roman" w:eastAsia="Times New Roman" w:hAnsi="Times New Roman" w:cs="Times New Roman"/>
          <w:sz w:val="24"/>
          <w:szCs w:val="24"/>
          <w:lang w:eastAsia="tr-TR"/>
        </w:rPr>
        <w:t xml:space="preserve">, sözleşmeden doğan tüm hak ve vecibelerini, aynı şartlarla ve ihale dokümanında belirlenen yeterlik şartlarını haiz başka bir </w:t>
      </w:r>
      <w:r>
        <w:rPr>
          <w:rFonts w:ascii="Times New Roman" w:eastAsia="Times New Roman" w:hAnsi="Times New Roman" w:cs="Times New Roman"/>
          <w:sz w:val="24"/>
          <w:szCs w:val="24"/>
          <w:lang w:eastAsia="tr-TR"/>
        </w:rPr>
        <w:t>anonim şirkete</w:t>
      </w:r>
      <w:r w:rsidRPr="007866B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ilgili mahalli </w:t>
      </w:r>
      <w:r w:rsidRPr="007866B8">
        <w:rPr>
          <w:rFonts w:ascii="Times New Roman" w:eastAsia="Times New Roman" w:hAnsi="Times New Roman" w:cs="Times New Roman"/>
          <w:sz w:val="24"/>
          <w:szCs w:val="24"/>
          <w:lang w:eastAsia="tr-TR"/>
        </w:rPr>
        <w:t xml:space="preserve">idarenin onayı ile devredebilir. </w:t>
      </w:r>
      <w:r>
        <w:rPr>
          <w:rFonts w:ascii="Times New Roman" w:eastAsia="Times New Roman" w:hAnsi="Times New Roman" w:cs="Times New Roman"/>
          <w:sz w:val="24"/>
          <w:szCs w:val="24"/>
          <w:lang w:eastAsia="tr-TR"/>
        </w:rPr>
        <w:t xml:space="preserve">Görevli </w:t>
      </w:r>
      <w:r w:rsidRPr="007866B8">
        <w:rPr>
          <w:rFonts w:ascii="Times New Roman" w:eastAsia="Times New Roman" w:hAnsi="Times New Roman" w:cs="Times New Roman"/>
          <w:sz w:val="24"/>
          <w:szCs w:val="24"/>
          <w:lang w:eastAsia="tr-TR"/>
        </w:rPr>
        <w:t xml:space="preserve">şirket kurulmasını gerektiren yapım işlerinde, ancak kurulan </w:t>
      </w:r>
      <w:r>
        <w:rPr>
          <w:rFonts w:ascii="Times New Roman" w:eastAsia="Times New Roman" w:hAnsi="Times New Roman" w:cs="Times New Roman"/>
          <w:sz w:val="24"/>
          <w:szCs w:val="24"/>
          <w:lang w:eastAsia="tr-TR"/>
        </w:rPr>
        <w:t xml:space="preserve">görevli </w:t>
      </w:r>
      <w:r w:rsidRPr="007866B8">
        <w:rPr>
          <w:rFonts w:ascii="Times New Roman" w:eastAsia="Times New Roman" w:hAnsi="Times New Roman" w:cs="Times New Roman"/>
          <w:sz w:val="24"/>
          <w:szCs w:val="24"/>
          <w:lang w:eastAsia="tr-TR"/>
        </w:rPr>
        <w:t xml:space="preserve">şirkete devir yapılabilir. Bu halde üst hakkı sözleşmesi de devralan kişi adına ayrıca devredilir. Sözleşmenin bu şekilde devri halinde diğer sözleşmeler de devralan sermaye şirketine devredilmiş sayılır. Sözleşmenin devrinden önce doğmuş olan yükümlülüklerden devir eden ve devir alan </w:t>
      </w:r>
      <w:r>
        <w:rPr>
          <w:rFonts w:ascii="Times New Roman" w:eastAsia="Times New Roman" w:hAnsi="Times New Roman" w:cs="Times New Roman"/>
          <w:sz w:val="24"/>
          <w:szCs w:val="24"/>
          <w:lang w:eastAsia="tr-TR"/>
        </w:rPr>
        <w:t>görevli şirket</w:t>
      </w:r>
      <w:r w:rsidRPr="007866B8">
        <w:rPr>
          <w:rFonts w:ascii="Times New Roman" w:eastAsia="Times New Roman" w:hAnsi="Times New Roman" w:cs="Times New Roman"/>
          <w:sz w:val="24"/>
          <w:szCs w:val="24"/>
          <w:lang w:eastAsia="tr-TR"/>
        </w:rPr>
        <w:t xml:space="preserve"> müştereken ve müteselsilen sorumludur.</w:t>
      </w:r>
    </w:p>
    <w:p w14:paraId="495A5410" w14:textId="77777777" w:rsidR="00E9530F" w:rsidRDefault="00E9530F" w:rsidP="00945678">
      <w:pPr>
        <w:spacing w:after="0" w:line="240" w:lineRule="auto"/>
        <w:jc w:val="both"/>
        <w:rPr>
          <w:rFonts w:ascii="Times New Roman" w:eastAsia="Times New Roman" w:hAnsi="Times New Roman" w:cs="Times New Roman"/>
          <w:b/>
          <w:sz w:val="24"/>
          <w:szCs w:val="24"/>
          <w:lang w:eastAsia="tr-TR"/>
        </w:rPr>
      </w:pPr>
    </w:p>
    <w:p w14:paraId="1657C4BB" w14:textId="77777777" w:rsidR="00E9530F" w:rsidRPr="00223165" w:rsidRDefault="00E9530F" w:rsidP="00945678">
      <w:pPr>
        <w:spacing w:after="0" w:line="240" w:lineRule="auto"/>
        <w:jc w:val="both"/>
        <w:rPr>
          <w:rFonts w:ascii="Times New Roman" w:eastAsia="Times New Roman" w:hAnsi="Times New Roman" w:cs="Times New Roman"/>
          <w:sz w:val="24"/>
          <w:szCs w:val="24"/>
          <w:lang w:eastAsia="tr-TR"/>
        </w:rPr>
      </w:pPr>
      <w:r w:rsidRPr="007866B8">
        <w:rPr>
          <w:rFonts w:ascii="Times New Roman" w:eastAsia="Times New Roman" w:hAnsi="Times New Roman" w:cs="Times New Roman"/>
          <w:b/>
          <w:sz w:val="24"/>
          <w:szCs w:val="24"/>
          <w:lang w:eastAsia="tr-TR"/>
        </w:rPr>
        <w:t>Sözleşmenin feshi</w:t>
      </w:r>
    </w:p>
    <w:p w14:paraId="5C245794" w14:textId="1C79A759" w:rsidR="00E9530F" w:rsidRDefault="00E9530F" w:rsidP="00945678">
      <w:pPr>
        <w:spacing w:after="0" w:line="240" w:lineRule="auto"/>
        <w:jc w:val="both"/>
        <w:rPr>
          <w:rFonts w:ascii="Times New Roman" w:eastAsia="Times New Roman" w:hAnsi="Times New Roman" w:cs="Times New Roman"/>
          <w:sz w:val="24"/>
          <w:szCs w:val="24"/>
          <w:lang w:eastAsia="tr-TR"/>
        </w:rPr>
      </w:pPr>
      <w:bookmarkStart w:id="7" w:name="62"/>
      <w:bookmarkEnd w:id="7"/>
      <w:r w:rsidRPr="007866B8">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20</w:t>
      </w:r>
      <w:r w:rsidRPr="007866B8">
        <w:rPr>
          <w:rFonts w:ascii="Times New Roman" w:eastAsia="Times New Roman" w:hAnsi="Times New Roman" w:cs="Times New Roman"/>
          <w:sz w:val="24"/>
          <w:szCs w:val="24"/>
          <w:lang w:eastAsia="tr-TR"/>
        </w:rPr>
        <w:t xml:space="preserve"> - (1) </w:t>
      </w:r>
      <w:r>
        <w:rPr>
          <w:rFonts w:ascii="Times New Roman" w:eastAsia="Times New Roman" w:hAnsi="Times New Roman" w:cs="Times New Roman"/>
          <w:sz w:val="24"/>
          <w:szCs w:val="24"/>
          <w:lang w:eastAsia="tr-TR"/>
        </w:rPr>
        <w:t>Sözleşme</w:t>
      </w:r>
      <w:r w:rsidRPr="004B2EE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w:t>
      </w:r>
      <w:r w:rsidRPr="004B2EE3">
        <w:rPr>
          <w:rFonts w:ascii="Times New Roman" w:eastAsia="Times New Roman" w:hAnsi="Times New Roman" w:cs="Times New Roman"/>
          <w:sz w:val="24"/>
          <w:szCs w:val="24"/>
          <w:lang w:eastAsia="tr-TR"/>
        </w:rPr>
        <w:t xml:space="preserve">örevli </w:t>
      </w:r>
      <w:r>
        <w:rPr>
          <w:rFonts w:ascii="Times New Roman" w:eastAsia="Times New Roman" w:hAnsi="Times New Roman" w:cs="Times New Roman"/>
          <w:sz w:val="24"/>
          <w:szCs w:val="24"/>
          <w:lang w:eastAsia="tr-TR"/>
        </w:rPr>
        <w:t>ş</w:t>
      </w:r>
      <w:r w:rsidRPr="004B2EE3">
        <w:rPr>
          <w:rFonts w:ascii="Times New Roman" w:eastAsia="Times New Roman" w:hAnsi="Times New Roman" w:cs="Times New Roman"/>
          <w:sz w:val="24"/>
          <w:szCs w:val="24"/>
          <w:lang w:eastAsia="tr-TR"/>
        </w:rPr>
        <w:t xml:space="preserve">irketin yükümlülüklerini yerine getirememesi veya </w:t>
      </w:r>
      <w:r>
        <w:rPr>
          <w:rFonts w:ascii="Times New Roman" w:eastAsia="Times New Roman" w:hAnsi="Times New Roman" w:cs="Times New Roman"/>
          <w:sz w:val="24"/>
          <w:szCs w:val="24"/>
          <w:lang w:eastAsia="tr-TR"/>
        </w:rPr>
        <w:t>sözleşme</w:t>
      </w:r>
      <w:r w:rsidRPr="004B2EE3">
        <w:rPr>
          <w:rFonts w:ascii="Times New Roman" w:eastAsia="Times New Roman" w:hAnsi="Times New Roman" w:cs="Times New Roman"/>
          <w:sz w:val="24"/>
          <w:szCs w:val="24"/>
          <w:lang w:eastAsia="tr-TR"/>
        </w:rPr>
        <w:t xml:space="preserve"> şartlarını ihlal etmesi, iflası, konkordato ilan etmesi, ödeme güçlüğüne düşmesi hallerinde, </w:t>
      </w:r>
      <w:r>
        <w:rPr>
          <w:rFonts w:ascii="Times New Roman" w:eastAsia="Times New Roman" w:hAnsi="Times New Roman" w:cs="Times New Roman"/>
          <w:sz w:val="24"/>
          <w:szCs w:val="24"/>
          <w:lang w:eastAsia="tr-TR"/>
        </w:rPr>
        <w:t>mahalli i</w:t>
      </w:r>
      <w:r w:rsidRPr="004B2EE3">
        <w:rPr>
          <w:rFonts w:ascii="Times New Roman" w:eastAsia="Times New Roman" w:hAnsi="Times New Roman" w:cs="Times New Roman"/>
          <w:sz w:val="24"/>
          <w:szCs w:val="24"/>
          <w:lang w:eastAsia="tr-TR"/>
        </w:rPr>
        <w:t xml:space="preserve">dare tarafından süresinden önce feshedilebilir. Feshe ilişkin hükümler, feshin sonuçları ve diğer sözleşmelerin akıbetine ilişkin hususlar </w:t>
      </w:r>
      <w:r>
        <w:rPr>
          <w:rFonts w:ascii="Times New Roman" w:eastAsia="Times New Roman" w:hAnsi="Times New Roman" w:cs="Times New Roman"/>
          <w:sz w:val="24"/>
          <w:szCs w:val="24"/>
          <w:lang w:eastAsia="tr-TR"/>
        </w:rPr>
        <w:t>sözleşme</w:t>
      </w:r>
      <w:r w:rsidRPr="004B2EE3">
        <w:rPr>
          <w:rFonts w:ascii="Times New Roman" w:eastAsia="Times New Roman" w:hAnsi="Times New Roman" w:cs="Times New Roman"/>
          <w:sz w:val="24"/>
          <w:szCs w:val="24"/>
          <w:lang w:eastAsia="tr-TR"/>
        </w:rPr>
        <w:t>de düzenlenir.</w:t>
      </w:r>
    </w:p>
    <w:p w14:paraId="7940AEBD" w14:textId="77777777" w:rsidR="00E9530F" w:rsidRPr="007866B8" w:rsidRDefault="00E9530F" w:rsidP="0094567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S</w:t>
      </w:r>
      <w:r>
        <w:rPr>
          <w:rFonts w:ascii="Times New Roman" w:hAnsi="Times New Roman" w:cs="Times New Roman"/>
          <w:sz w:val="24"/>
          <w:szCs w:val="24"/>
          <w:lang w:eastAsia="tr-TR"/>
        </w:rPr>
        <w:t>özleşmesinin görevli şirket kusuru olmaksızın mahalli idare tarafından feshedilmesi veya mahalli idarenin kusuru nedeniyle görevli şirket tarafından feshedilmesi hallerinde görevli şirketin zararının telafisine ilişkin hükümlere sözleşmede yer verilir.</w:t>
      </w:r>
    </w:p>
    <w:p w14:paraId="417C9108" w14:textId="77777777" w:rsidR="00E9530F" w:rsidRPr="007866B8" w:rsidRDefault="00E9530F" w:rsidP="00945678">
      <w:pPr>
        <w:spacing w:after="0" w:line="240" w:lineRule="auto"/>
        <w:jc w:val="both"/>
        <w:rPr>
          <w:rFonts w:ascii="Times New Roman" w:eastAsia="Times New Roman" w:hAnsi="Times New Roman" w:cs="Times New Roman"/>
          <w:sz w:val="24"/>
          <w:szCs w:val="24"/>
          <w:lang w:eastAsia="tr-TR"/>
        </w:rPr>
      </w:pPr>
    </w:p>
    <w:p w14:paraId="62D4A9DC" w14:textId="77777777" w:rsidR="00E9530F" w:rsidRPr="00223165" w:rsidRDefault="00E9530F" w:rsidP="0094567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İşin Tamamlanması Yatırımın İdareye Devri</w:t>
      </w:r>
    </w:p>
    <w:p w14:paraId="1385417B" w14:textId="32BBF201" w:rsidR="00E9530F" w:rsidRDefault="00E9530F" w:rsidP="00945678">
      <w:pPr>
        <w:spacing w:after="0" w:line="240" w:lineRule="auto"/>
        <w:jc w:val="both"/>
        <w:rPr>
          <w:rFonts w:ascii="Times New Roman" w:hAnsi="Times New Roman" w:cs="Times New Roman"/>
          <w:sz w:val="24"/>
          <w:szCs w:val="24"/>
        </w:rPr>
      </w:pPr>
      <w:r w:rsidRPr="007866B8">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21</w:t>
      </w:r>
      <w:r w:rsidRPr="007866B8">
        <w:rPr>
          <w:rFonts w:ascii="Times New Roman" w:eastAsia="Times New Roman" w:hAnsi="Times New Roman" w:cs="Times New Roman"/>
          <w:sz w:val="24"/>
          <w:szCs w:val="24"/>
          <w:lang w:eastAsia="tr-TR"/>
        </w:rPr>
        <w:t xml:space="preserve"> - (1)</w:t>
      </w:r>
      <w:r w:rsidR="00617B5C">
        <w:rPr>
          <w:rFonts w:ascii="Times New Roman" w:eastAsia="Times New Roman" w:hAnsi="Times New Roman" w:cs="Times New Roman"/>
          <w:sz w:val="24"/>
          <w:szCs w:val="24"/>
          <w:lang w:eastAsia="tr-TR"/>
        </w:rPr>
        <w:t xml:space="preserve"> </w:t>
      </w:r>
      <w:r w:rsidR="00617B5C" w:rsidRPr="00617B5C">
        <w:rPr>
          <w:rFonts w:ascii="Times New Roman" w:eastAsia="Times New Roman" w:hAnsi="Times New Roman" w:cs="Times New Roman"/>
          <w:sz w:val="24"/>
          <w:szCs w:val="24"/>
          <w:lang w:eastAsia="tr-TR"/>
        </w:rPr>
        <w:t>Uygulama sözleşmesi sonunda yatırım ve hizmetler her türlü borç ve taahhütlerden ari, bakımlı, çalışır ve kullanılabilir durumda bedelsiz olarak kendiliğinden idareye geçer. Yatırım ve hizmetlerin devir aşamasında bu şartları ve uygulama sözleşmesinde yer alan diğer hususları haiz olup olmadığı oluşturulacak bir devir-teslim komisyonunca tespit edilir. Bu komisyonun oluşturulması, çalışma usul ve esasları, komisyonca tespit edilen eksiklik ve hataların giderilmesi ve onarımların yapılması ile ilgili hükümler uygulama sözleşmesinde yer alır.</w:t>
      </w:r>
    </w:p>
    <w:p w14:paraId="095DD9AF" w14:textId="77777777" w:rsidR="00767751" w:rsidRDefault="00767751" w:rsidP="004914E9">
      <w:pPr>
        <w:spacing w:after="0" w:line="240" w:lineRule="auto"/>
        <w:jc w:val="both"/>
        <w:rPr>
          <w:rFonts w:ascii="Times New Roman" w:eastAsia="Times New Roman" w:hAnsi="Times New Roman" w:cs="Times New Roman"/>
          <w:b/>
          <w:sz w:val="24"/>
          <w:szCs w:val="24"/>
          <w:lang w:eastAsia="tr-TR"/>
        </w:rPr>
      </w:pPr>
    </w:p>
    <w:p w14:paraId="48485EAF" w14:textId="2C1A55E4" w:rsidR="004914E9" w:rsidRPr="007866B8" w:rsidRDefault="004914E9" w:rsidP="004914E9">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Yönetmelikte Yer Almayan Hususlar</w:t>
      </w:r>
    </w:p>
    <w:p w14:paraId="1B654208" w14:textId="77777777" w:rsidR="004914E9" w:rsidRDefault="004914E9" w:rsidP="004914E9">
      <w:pPr>
        <w:spacing w:after="0" w:line="240" w:lineRule="auto"/>
        <w:jc w:val="both"/>
        <w:rPr>
          <w:rFonts w:ascii="Times New Roman" w:eastAsia="Times New Roman" w:hAnsi="Times New Roman" w:cs="Times New Roman"/>
          <w:sz w:val="24"/>
          <w:szCs w:val="24"/>
          <w:lang w:eastAsia="tr-TR"/>
        </w:rPr>
      </w:pPr>
      <w:r w:rsidRPr="007866B8">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10</w:t>
      </w:r>
      <w:r>
        <w:rPr>
          <w:rFonts w:ascii="Times New Roman" w:eastAsia="Times New Roman" w:hAnsi="Times New Roman" w:cs="Times New Roman"/>
          <w:sz w:val="24"/>
          <w:szCs w:val="24"/>
          <w:lang w:eastAsia="tr-TR"/>
        </w:rPr>
        <w:t xml:space="preserve"> - (1) İhale süreçleri ve b</w:t>
      </w:r>
      <w:r w:rsidRPr="007866B8">
        <w:rPr>
          <w:rFonts w:ascii="Times New Roman" w:eastAsia="Times New Roman" w:hAnsi="Times New Roman" w:cs="Times New Roman"/>
          <w:sz w:val="24"/>
          <w:szCs w:val="24"/>
          <w:lang w:eastAsia="tr-TR"/>
        </w:rPr>
        <w:t xml:space="preserve">u Yönetmelik </w:t>
      </w:r>
      <w:r>
        <w:rPr>
          <w:rFonts w:ascii="Times New Roman" w:eastAsia="Times New Roman" w:hAnsi="Times New Roman" w:cs="Times New Roman"/>
          <w:sz w:val="24"/>
          <w:szCs w:val="24"/>
          <w:lang w:eastAsia="tr-TR"/>
        </w:rPr>
        <w:t xml:space="preserve">yer almayan diğer hususlara ilişkin uygulamalar 11/06/2011 tarihli ve 27961 sayılı (Mükerrer) Resmi Gazete’de yayımlanan </w:t>
      </w:r>
      <w:r w:rsidRPr="00893A04">
        <w:rPr>
          <w:rFonts w:ascii="Times New Roman" w:eastAsia="Times New Roman" w:hAnsi="Times New Roman" w:cs="Times New Roman"/>
          <w:sz w:val="24"/>
          <w:szCs w:val="24"/>
          <w:lang w:eastAsia="tr-TR"/>
        </w:rPr>
        <w:t xml:space="preserve">2011/1807 sayılı </w:t>
      </w:r>
      <w:r>
        <w:rPr>
          <w:rFonts w:ascii="Times New Roman" w:eastAsia="Times New Roman" w:hAnsi="Times New Roman" w:cs="Times New Roman"/>
          <w:sz w:val="24"/>
          <w:szCs w:val="24"/>
          <w:lang w:eastAsia="tr-TR"/>
        </w:rPr>
        <w:t>“</w:t>
      </w:r>
      <w:r w:rsidRPr="00893A04">
        <w:rPr>
          <w:rFonts w:ascii="Times New Roman" w:eastAsia="Times New Roman" w:hAnsi="Times New Roman" w:cs="Times New Roman"/>
          <w:sz w:val="24"/>
          <w:szCs w:val="24"/>
          <w:lang w:eastAsia="tr-TR"/>
        </w:rPr>
        <w:t>3996 Sayılı Bazı Yatırım ve Hizmetlerin Yap-İşlet-Devret Modeli Çerçevesinde Yaptırılması Hakkında Kanunun Uygulama Usul ve Esaslarına İlişkin Karar</w:t>
      </w:r>
      <w:r>
        <w:rPr>
          <w:rFonts w:ascii="Times New Roman" w:eastAsia="Times New Roman" w:hAnsi="Times New Roman" w:cs="Times New Roman"/>
          <w:sz w:val="24"/>
          <w:szCs w:val="24"/>
          <w:lang w:eastAsia="tr-TR"/>
        </w:rPr>
        <w:t>”</w:t>
      </w:r>
      <w:r w:rsidRPr="00893A04">
        <w:rPr>
          <w:rFonts w:ascii="Times New Roman" w:eastAsia="Times New Roman" w:hAnsi="Times New Roman" w:cs="Times New Roman"/>
          <w:sz w:val="24"/>
          <w:szCs w:val="24"/>
          <w:lang w:eastAsia="tr-TR"/>
        </w:rPr>
        <w:t xml:space="preserve"> hükümleri çerçevesinde </w:t>
      </w:r>
      <w:r>
        <w:rPr>
          <w:rFonts w:ascii="Times New Roman" w:eastAsia="Times New Roman" w:hAnsi="Times New Roman" w:cs="Times New Roman"/>
          <w:sz w:val="24"/>
          <w:szCs w:val="24"/>
          <w:lang w:eastAsia="tr-TR"/>
        </w:rPr>
        <w:t>gerçekleştirilir.</w:t>
      </w:r>
    </w:p>
    <w:p w14:paraId="46ACA958" w14:textId="77777777" w:rsidR="00E9530F" w:rsidRDefault="00E9530F" w:rsidP="00945678">
      <w:pPr>
        <w:spacing w:after="0" w:line="240" w:lineRule="auto"/>
        <w:jc w:val="both"/>
        <w:rPr>
          <w:rFonts w:ascii="Times New Roman" w:eastAsia="Times New Roman" w:hAnsi="Times New Roman" w:cs="Times New Roman"/>
          <w:b/>
          <w:sz w:val="24"/>
          <w:szCs w:val="24"/>
          <w:lang w:eastAsia="tr-TR"/>
        </w:rPr>
      </w:pPr>
    </w:p>
    <w:p w14:paraId="68E97267" w14:textId="77777777" w:rsidR="00E9530F" w:rsidRPr="007866B8" w:rsidRDefault="00E9530F" w:rsidP="00945678">
      <w:pPr>
        <w:spacing w:after="0" w:line="240" w:lineRule="auto"/>
        <w:jc w:val="both"/>
        <w:rPr>
          <w:rFonts w:ascii="Times New Roman" w:eastAsia="Times New Roman" w:hAnsi="Times New Roman" w:cs="Times New Roman"/>
          <w:b/>
          <w:sz w:val="24"/>
          <w:szCs w:val="24"/>
          <w:lang w:eastAsia="tr-TR"/>
        </w:rPr>
      </w:pPr>
      <w:r w:rsidRPr="007866B8">
        <w:rPr>
          <w:rFonts w:ascii="Times New Roman" w:eastAsia="Times New Roman" w:hAnsi="Times New Roman" w:cs="Times New Roman"/>
          <w:b/>
          <w:sz w:val="24"/>
          <w:szCs w:val="24"/>
          <w:lang w:eastAsia="tr-TR"/>
        </w:rPr>
        <w:t>Yürürlük</w:t>
      </w:r>
    </w:p>
    <w:p w14:paraId="5ED6C6A9" w14:textId="6F3FE10F" w:rsidR="00E9530F" w:rsidRPr="007866B8" w:rsidRDefault="00E9530F" w:rsidP="00945678">
      <w:pPr>
        <w:spacing w:after="0" w:line="240" w:lineRule="auto"/>
        <w:jc w:val="both"/>
        <w:rPr>
          <w:rFonts w:ascii="Times New Roman" w:eastAsia="Times New Roman" w:hAnsi="Times New Roman" w:cs="Times New Roman"/>
          <w:sz w:val="24"/>
          <w:szCs w:val="24"/>
          <w:lang w:eastAsia="tr-TR"/>
        </w:rPr>
      </w:pPr>
      <w:bookmarkStart w:id="8" w:name="70"/>
      <w:bookmarkEnd w:id="8"/>
      <w:r w:rsidRPr="007866B8">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22</w:t>
      </w:r>
      <w:r w:rsidRPr="007866B8">
        <w:rPr>
          <w:rFonts w:ascii="Times New Roman" w:eastAsia="Times New Roman" w:hAnsi="Times New Roman" w:cs="Times New Roman"/>
          <w:sz w:val="24"/>
          <w:szCs w:val="24"/>
          <w:lang w:eastAsia="tr-TR"/>
        </w:rPr>
        <w:t xml:space="preserve"> - (1) İşbu Yönetmelik yayımı tarihinde yürürlüğe girer.</w:t>
      </w:r>
    </w:p>
    <w:p w14:paraId="70903B26" w14:textId="77777777" w:rsidR="00E9530F" w:rsidRDefault="00E9530F" w:rsidP="00945678">
      <w:pPr>
        <w:spacing w:after="0" w:line="240" w:lineRule="auto"/>
        <w:jc w:val="both"/>
        <w:rPr>
          <w:rFonts w:ascii="Times New Roman" w:eastAsia="Times New Roman" w:hAnsi="Times New Roman" w:cs="Times New Roman"/>
          <w:b/>
          <w:sz w:val="24"/>
          <w:szCs w:val="24"/>
          <w:lang w:eastAsia="tr-TR"/>
        </w:rPr>
      </w:pPr>
    </w:p>
    <w:p w14:paraId="683A2760" w14:textId="12E7138C" w:rsidR="00E9530F" w:rsidRPr="007866B8" w:rsidRDefault="00E9530F" w:rsidP="00945678">
      <w:pPr>
        <w:spacing w:after="0" w:line="240" w:lineRule="auto"/>
        <w:jc w:val="both"/>
        <w:rPr>
          <w:rFonts w:ascii="Times New Roman" w:eastAsia="Times New Roman" w:hAnsi="Times New Roman" w:cs="Times New Roman"/>
          <w:b/>
          <w:sz w:val="24"/>
          <w:szCs w:val="24"/>
          <w:lang w:eastAsia="tr-TR"/>
        </w:rPr>
      </w:pPr>
      <w:r w:rsidRPr="007866B8">
        <w:rPr>
          <w:rFonts w:ascii="Times New Roman" w:eastAsia="Times New Roman" w:hAnsi="Times New Roman" w:cs="Times New Roman"/>
          <w:b/>
          <w:sz w:val="24"/>
          <w:szCs w:val="24"/>
          <w:lang w:eastAsia="tr-TR"/>
        </w:rPr>
        <w:t>Yürütme</w:t>
      </w:r>
    </w:p>
    <w:p w14:paraId="1A057069" w14:textId="622F225F" w:rsidR="00E9530F" w:rsidRPr="00945678" w:rsidRDefault="00E9530F" w:rsidP="00945678">
      <w:pPr>
        <w:spacing w:after="0" w:line="240" w:lineRule="auto"/>
        <w:jc w:val="both"/>
        <w:rPr>
          <w:rFonts w:ascii="Times New Roman" w:hAnsi="Times New Roman" w:cs="Times New Roman"/>
          <w:sz w:val="24"/>
          <w:szCs w:val="24"/>
        </w:rPr>
      </w:pPr>
      <w:bookmarkStart w:id="9" w:name="71"/>
      <w:bookmarkEnd w:id="9"/>
      <w:r>
        <w:rPr>
          <w:rFonts w:ascii="Times New Roman" w:eastAsia="Times New Roman" w:hAnsi="Times New Roman" w:cs="Times New Roman"/>
          <w:b/>
          <w:sz w:val="24"/>
          <w:szCs w:val="24"/>
          <w:lang w:eastAsia="tr-TR"/>
        </w:rPr>
        <w:t>MADDE 23</w:t>
      </w:r>
      <w:r w:rsidRPr="007866B8">
        <w:rPr>
          <w:rFonts w:ascii="Times New Roman" w:eastAsia="Times New Roman" w:hAnsi="Times New Roman" w:cs="Times New Roman"/>
          <w:sz w:val="24"/>
          <w:szCs w:val="24"/>
          <w:lang w:eastAsia="tr-TR"/>
        </w:rPr>
        <w:t xml:space="preserve"> - (1) Bu Yönetmelik hükümlerini </w:t>
      </w:r>
      <w:r w:rsidR="00617B5C">
        <w:rPr>
          <w:rFonts w:ascii="Times New Roman" w:eastAsia="Times New Roman" w:hAnsi="Times New Roman" w:cs="Times New Roman"/>
          <w:sz w:val="24"/>
          <w:szCs w:val="24"/>
          <w:lang w:eastAsia="tr-TR"/>
        </w:rPr>
        <w:t>Çevre, Şehircilik ve İklim Değişikliği Bakanlığı</w:t>
      </w:r>
      <w:r w:rsidR="00955D44">
        <w:rPr>
          <w:rFonts w:ascii="Times New Roman" w:eastAsia="Times New Roman" w:hAnsi="Times New Roman" w:cs="Times New Roman"/>
          <w:sz w:val="24"/>
          <w:szCs w:val="24"/>
          <w:lang w:eastAsia="tr-TR"/>
        </w:rPr>
        <w:t>,</w:t>
      </w:r>
      <w:r w:rsidR="00617B5C">
        <w:rPr>
          <w:rFonts w:ascii="Times New Roman" w:eastAsia="Times New Roman" w:hAnsi="Times New Roman" w:cs="Times New Roman"/>
          <w:sz w:val="24"/>
          <w:szCs w:val="24"/>
          <w:lang w:eastAsia="tr-TR"/>
        </w:rPr>
        <w:t xml:space="preserve"> Hazine ve Maliye Bakanlığı</w:t>
      </w:r>
      <w:r w:rsidR="00955D44">
        <w:rPr>
          <w:rFonts w:ascii="Times New Roman" w:eastAsia="Times New Roman" w:hAnsi="Times New Roman" w:cs="Times New Roman"/>
          <w:sz w:val="24"/>
          <w:szCs w:val="24"/>
          <w:lang w:eastAsia="tr-TR"/>
        </w:rPr>
        <w:t xml:space="preserve"> ile Strateji ve Bütçe Başkanlığı</w:t>
      </w:r>
      <w:r w:rsidR="00617B5C">
        <w:rPr>
          <w:rFonts w:ascii="Times New Roman" w:eastAsia="Times New Roman" w:hAnsi="Times New Roman" w:cs="Times New Roman"/>
          <w:sz w:val="24"/>
          <w:szCs w:val="24"/>
          <w:lang w:eastAsia="tr-TR"/>
        </w:rPr>
        <w:t xml:space="preserve"> </w:t>
      </w:r>
      <w:r w:rsidRPr="007866B8">
        <w:rPr>
          <w:rFonts w:ascii="Times New Roman" w:eastAsia="Times New Roman" w:hAnsi="Times New Roman" w:cs="Times New Roman"/>
          <w:sz w:val="24"/>
          <w:szCs w:val="24"/>
          <w:lang w:eastAsia="tr-TR"/>
        </w:rPr>
        <w:t>yürütür.</w:t>
      </w:r>
    </w:p>
    <w:sectPr w:rsidR="00E9530F" w:rsidRPr="00945678" w:rsidSect="00000B0A">
      <w:headerReference w:type="even" r:id="rId8"/>
      <w:footerReference w:type="even" r:id="rId9"/>
      <w:headerReference w:type="first" r:id="rId10"/>
      <w:footerReference w:type="firs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EF0D8" w14:textId="77777777" w:rsidR="0080576E" w:rsidRDefault="0080576E" w:rsidP="00C53347">
      <w:pPr>
        <w:spacing w:after="0" w:line="240" w:lineRule="auto"/>
      </w:pPr>
      <w:r>
        <w:separator/>
      </w:r>
    </w:p>
  </w:endnote>
  <w:endnote w:type="continuationSeparator" w:id="0">
    <w:p w14:paraId="60565184" w14:textId="77777777" w:rsidR="0080576E" w:rsidRDefault="0080576E" w:rsidP="00C53347">
      <w:pPr>
        <w:spacing w:after="0" w:line="240" w:lineRule="auto"/>
      </w:pPr>
      <w:r>
        <w:continuationSeparator/>
      </w:r>
    </w:p>
  </w:endnote>
  <w:endnote w:type="continuationNotice" w:id="1">
    <w:p w14:paraId="1DEE02D9" w14:textId="77777777" w:rsidR="0080576E" w:rsidRDefault="00805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9082" w14:textId="77777777" w:rsidR="000E38CB" w:rsidRDefault="0080576E" w:rsidP="000E38CB">
    <w:pPr>
      <w:pStyle w:val="AltBilgi"/>
      <w:jc w:val="center"/>
    </w:pPr>
    <w:r>
      <w:fldChar w:fldCharType="begin" w:fldLock="1"/>
    </w:r>
    <w:r>
      <w:instrText xml:space="preserve"> DOCPROPERTY bjFooterEvenPageDocProperty \* MERGEFORMAT </w:instrText>
    </w:r>
    <w:r>
      <w:fldChar w:fldCharType="separate"/>
    </w:r>
    <w:r w:rsidR="000E38CB" w:rsidRPr="000E38CB">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AAD7" w14:textId="77777777" w:rsidR="000E38CB" w:rsidRDefault="0080576E" w:rsidP="000E38CB">
    <w:pPr>
      <w:pStyle w:val="AltBilgi"/>
      <w:jc w:val="center"/>
    </w:pPr>
    <w:r>
      <w:fldChar w:fldCharType="begin" w:fldLock="1"/>
    </w:r>
    <w:r>
      <w:instrText xml:space="preserve"> DOCPROPERTY bjFooterFirstPageDocProperty \* MERGEFORMAT </w:instrText>
    </w:r>
    <w:r>
      <w:fldChar w:fldCharType="separate"/>
    </w:r>
    <w:r w:rsidR="000E38CB" w:rsidRPr="000E38CB">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70E34" w14:textId="77777777" w:rsidR="0080576E" w:rsidRDefault="0080576E" w:rsidP="00C53347">
      <w:pPr>
        <w:spacing w:after="0" w:line="240" w:lineRule="auto"/>
      </w:pPr>
      <w:r>
        <w:separator/>
      </w:r>
    </w:p>
  </w:footnote>
  <w:footnote w:type="continuationSeparator" w:id="0">
    <w:p w14:paraId="6B590937" w14:textId="77777777" w:rsidR="0080576E" w:rsidRDefault="0080576E" w:rsidP="00C53347">
      <w:pPr>
        <w:spacing w:after="0" w:line="240" w:lineRule="auto"/>
      </w:pPr>
      <w:r>
        <w:continuationSeparator/>
      </w:r>
    </w:p>
  </w:footnote>
  <w:footnote w:type="continuationNotice" w:id="1">
    <w:p w14:paraId="52A0E9DC" w14:textId="77777777" w:rsidR="0080576E" w:rsidRDefault="00805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E241" w14:textId="77777777" w:rsidR="000E38CB" w:rsidRDefault="0080576E" w:rsidP="000E38CB">
    <w:pPr>
      <w:pStyle w:val="stBilgi"/>
      <w:jc w:val="center"/>
    </w:pPr>
    <w:r>
      <w:fldChar w:fldCharType="begin" w:fldLock="1"/>
    </w:r>
    <w:r>
      <w:instrText xml:space="preserve"> DOCPROPERTY bjHeaderEvenPageDocProperty \* MERGEFORMAT </w:instrText>
    </w:r>
    <w:r>
      <w:fldChar w:fldCharType="separate"/>
    </w:r>
    <w:r w:rsidR="000E38CB" w:rsidRPr="000E38CB">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E08B" w14:textId="77777777" w:rsidR="000E38CB" w:rsidRDefault="0080576E" w:rsidP="000E38CB">
    <w:pPr>
      <w:pStyle w:val="stBilgi"/>
      <w:jc w:val="center"/>
    </w:pPr>
    <w:r>
      <w:fldChar w:fldCharType="begin" w:fldLock="1"/>
    </w:r>
    <w:r>
      <w:instrText xml:space="preserve"> DOCPROPERTY bjHeaderFirstPageDocProperty \* MERGEFORMAT </w:instrText>
    </w:r>
    <w:r>
      <w:fldChar w:fldCharType="separate"/>
    </w:r>
    <w:r w:rsidR="000E38CB" w:rsidRPr="000E38CB">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03F"/>
    <w:multiLevelType w:val="hybridMultilevel"/>
    <w:tmpl w:val="CF0EFB84"/>
    <w:lvl w:ilvl="0" w:tplc="91642DF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40960"/>
    <w:multiLevelType w:val="hybridMultilevel"/>
    <w:tmpl w:val="8D4AD876"/>
    <w:lvl w:ilvl="0" w:tplc="F2125556">
      <w:start w:val="18"/>
      <w:numFmt w:val="lowerLetter"/>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23365"/>
    <w:multiLevelType w:val="hybridMultilevel"/>
    <w:tmpl w:val="69EAB8A4"/>
    <w:lvl w:ilvl="0" w:tplc="C0B44708">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E274F83"/>
    <w:multiLevelType w:val="hybridMultilevel"/>
    <w:tmpl w:val="42A05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D03E4"/>
    <w:multiLevelType w:val="hybridMultilevel"/>
    <w:tmpl w:val="CD2217D6"/>
    <w:lvl w:ilvl="0" w:tplc="75F25C18">
      <w:start w:val="25"/>
      <w:numFmt w:val="lowerLetter"/>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B1FA6"/>
    <w:multiLevelType w:val="hybridMultilevel"/>
    <w:tmpl w:val="D77E976E"/>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497C56C4"/>
    <w:multiLevelType w:val="singleLevel"/>
    <w:tmpl w:val="B700EE58"/>
    <w:lvl w:ilvl="0">
      <w:start w:val="4"/>
      <w:numFmt w:val="lowerLetter"/>
      <w:lvlText w:val="%1)"/>
      <w:legacy w:legacy="1" w:legacySpace="0" w:legacyIndent="213"/>
      <w:lvlJc w:val="left"/>
      <w:rPr>
        <w:rFonts w:ascii="Times New Roman" w:hAnsi="Times New Roman" w:cs="Times New Roman" w:hint="default"/>
      </w:rPr>
    </w:lvl>
  </w:abstractNum>
  <w:abstractNum w:abstractNumId="7" w15:restartNumberingAfterBreak="0">
    <w:nsid w:val="65111A1A"/>
    <w:multiLevelType w:val="hybridMultilevel"/>
    <w:tmpl w:val="79149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A694D"/>
    <w:multiLevelType w:val="hybridMultilevel"/>
    <w:tmpl w:val="7A44EC40"/>
    <w:lvl w:ilvl="0" w:tplc="03C0171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6"/>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8B"/>
    <w:rsid w:val="00000B0A"/>
    <w:rsid w:val="00002644"/>
    <w:rsid w:val="000026E1"/>
    <w:rsid w:val="00002CAD"/>
    <w:rsid w:val="00004DB8"/>
    <w:rsid w:val="000050D2"/>
    <w:rsid w:val="00006FAD"/>
    <w:rsid w:val="00010771"/>
    <w:rsid w:val="000148ED"/>
    <w:rsid w:val="00026A3A"/>
    <w:rsid w:val="000306AA"/>
    <w:rsid w:val="00030712"/>
    <w:rsid w:val="00032023"/>
    <w:rsid w:val="00036776"/>
    <w:rsid w:val="000465AA"/>
    <w:rsid w:val="0005480D"/>
    <w:rsid w:val="00057E7E"/>
    <w:rsid w:val="00062728"/>
    <w:rsid w:val="00063208"/>
    <w:rsid w:val="00065FEF"/>
    <w:rsid w:val="00071919"/>
    <w:rsid w:val="00071E89"/>
    <w:rsid w:val="00076447"/>
    <w:rsid w:val="0007732A"/>
    <w:rsid w:val="000803F8"/>
    <w:rsid w:val="0008096D"/>
    <w:rsid w:val="00082809"/>
    <w:rsid w:val="00082CFF"/>
    <w:rsid w:val="000831B5"/>
    <w:rsid w:val="00085C16"/>
    <w:rsid w:val="00092EDA"/>
    <w:rsid w:val="00094BB1"/>
    <w:rsid w:val="00096095"/>
    <w:rsid w:val="000A01A0"/>
    <w:rsid w:val="000A349B"/>
    <w:rsid w:val="000A356D"/>
    <w:rsid w:val="000A6347"/>
    <w:rsid w:val="000A699F"/>
    <w:rsid w:val="000B56FE"/>
    <w:rsid w:val="000B5F19"/>
    <w:rsid w:val="000B64E8"/>
    <w:rsid w:val="000C1C33"/>
    <w:rsid w:val="000C3A12"/>
    <w:rsid w:val="000C5520"/>
    <w:rsid w:val="000C6FCD"/>
    <w:rsid w:val="000C76E6"/>
    <w:rsid w:val="000C7C2C"/>
    <w:rsid w:val="000D085E"/>
    <w:rsid w:val="000D089C"/>
    <w:rsid w:val="000D10DE"/>
    <w:rsid w:val="000D2FAB"/>
    <w:rsid w:val="000D7DD4"/>
    <w:rsid w:val="000D7E11"/>
    <w:rsid w:val="000E07BD"/>
    <w:rsid w:val="000E1EA2"/>
    <w:rsid w:val="000E29F4"/>
    <w:rsid w:val="000E313E"/>
    <w:rsid w:val="000E38CB"/>
    <w:rsid w:val="000E4A77"/>
    <w:rsid w:val="000F2B5C"/>
    <w:rsid w:val="000F2EFC"/>
    <w:rsid w:val="00103CB4"/>
    <w:rsid w:val="00103E1C"/>
    <w:rsid w:val="00106BC0"/>
    <w:rsid w:val="00111694"/>
    <w:rsid w:val="001117AE"/>
    <w:rsid w:val="001179D8"/>
    <w:rsid w:val="001206A3"/>
    <w:rsid w:val="00120C9D"/>
    <w:rsid w:val="001231B5"/>
    <w:rsid w:val="0013045E"/>
    <w:rsid w:val="00131FBC"/>
    <w:rsid w:val="00134BA2"/>
    <w:rsid w:val="00136461"/>
    <w:rsid w:val="00137562"/>
    <w:rsid w:val="00137806"/>
    <w:rsid w:val="001403F3"/>
    <w:rsid w:val="00144E41"/>
    <w:rsid w:val="00154DAF"/>
    <w:rsid w:val="00155A38"/>
    <w:rsid w:val="00155DB4"/>
    <w:rsid w:val="001600ED"/>
    <w:rsid w:val="00160CCD"/>
    <w:rsid w:val="00164DC5"/>
    <w:rsid w:val="00170553"/>
    <w:rsid w:val="001725D6"/>
    <w:rsid w:val="001822DB"/>
    <w:rsid w:val="00182802"/>
    <w:rsid w:val="00187351"/>
    <w:rsid w:val="00193375"/>
    <w:rsid w:val="00194944"/>
    <w:rsid w:val="00196729"/>
    <w:rsid w:val="001A14BC"/>
    <w:rsid w:val="001A3185"/>
    <w:rsid w:val="001A4016"/>
    <w:rsid w:val="001A5494"/>
    <w:rsid w:val="001A5636"/>
    <w:rsid w:val="001A5B13"/>
    <w:rsid w:val="001B2344"/>
    <w:rsid w:val="001B2351"/>
    <w:rsid w:val="001B2F0C"/>
    <w:rsid w:val="001B74CC"/>
    <w:rsid w:val="001B7B58"/>
    <w:rsid w:val="001C1A38"/>
    <w:rsid w:val="001C3AD2"/>
    <w:rsid w:val="001C54CC"/>
    <w:rsid w:val="001D11AB"/>
    <w:rsid w:val="001D50F0"/>
    <w:rsid w:val="001D59A7"/>
    <w:rsid w:val="001D6A54"/>
    <w:rsid w:val="001E1895"/>
    <w:rsid w:val="001E3FCF"/>
    <w:rsid w:val="001F1428"/>
    <w:rsid w:val="001F4B50"/>
    <w:rsid w:val="001F585C"/>
    <w:rsid w:val="001F7CC3"/>
    <w:rsid w:val="001F7F86"/>
    <w:rsid w:val="00202F84"/>
    <w:rsid w:val="00204B1C"/>
    <w:rsid w:val="00207A70"/>
    <w:rsid w:val="0021129D"/>
    <w:rsid w:val="00211CE9"/>
    <w:rsid w:val="00212369"/>
    <w:rsid w:val="00213557"/>
    <w:rsid w:val="00216A38"/>
    <w:rsid w:val="00220A4C"/>
    <w:rsid w:val="00223165"/>
    <w:rsid w:val="00223283"/>
    <w:rsid w:val="002244D4"/>
    <w:rsid w:val="00224C4A"/>
    <w:rsid w:val="00224E11"/>
    <w:rsid w:val="00230727"/>
    <w:rsid w:val="00232F04"/>
    <w:rsid w:val="002425EA"/>
    <w:rsid w:val="00244595"/>
    <w:rsid w:val="00246738"/>
    <w:rsid w:val="00246A6D"/>
    <w:rsid w:val="00246FBA"/>
    <w:rsid w:val="00250A15"/>
    <w:rsid w:val="00251EF6"/>
    <w:rsid w:val="002524C8"/>
    <w:rsid w:val="00252CD9"/>
    <w:rsid w:val="00252E45"/>
    <w:rsid w:val="002541B4"/>
    <w:rsid w:val="0026073B"/>
    <w:rsid w:val="00260FB0"/>
    <w:rsid w:val="00262FA7"/>
    <w:rsid w:val="0026366A"/>
    <w:rsid w:val="00266CD2"/>
    <w:rsid w:val="002672C6"/>
    <w:rsid w:val="00271CC1"/>
    <w:rsid w:val="00272C9E"/>
    <w:rsid w:val="00273A38"/>
    <w:rsid w:val="00275C1B"/>
    <w:rsid w:val="00275F26"/>
    <w:rsid w:val="00281045"/>
    <w:rsid w:val="002823D0"/>
    <w:rsid w:val="00283BFD"/>
    <w:rsid w:val="002854A2"/>
    <w:rsid w:val="002867F4"/>
    <w:rsid w:val="00286D5F"/>
    <w:rsid w:val="00291A40"/>
    <w:rsid w:val="00291CFA"/>
    <w:rsid w:val="00293A36"/>
    <w:rsid w:val="002A3F1A"/>
    <w:rsid w:val="002A515D"/>
    <w:rsid w:val="002A678C"/>
    <w:rsid w:val="002B02C5"/>
    <w:rsid w:val="002B09BB"/>
    <w:rsid w:val="002B2B0D"/>
    <w:rsid w:val="002B3369"/>
    <w:rsid w:val="002B3418"/>
    <w:rsid w:val="002C0950"/>
    <w:rsid w:val="002C2666"/>
    <w:rsid w:val="002C2D9B"/>
    <w:rsid w:val="002C3635"/>
    <w:rsid w:val="002C4062"/>
    <w:rsid w:val="002C5156"/>
    <w:rsid w:val="002C7D72"/>
    <w:rsid w:val="002D0A51"/>
    <w:rsid w:val="002D1035"/>
    <w:rsid w:val="002D410F"/>
    <w:rsid w:val="002E1E57"/>
    <w:rsid w:val="002E5D2C"/>
    <w:rsid w:val="002F627C"/>
    <w:rsid w:val="00301542"/>
    <w:rsid w:val="00304EA9"/>
    <w:rsid w:val="00305166"/>
    <w:rsid w:val="0030620B"/>
    <w:rsid w:val="00307EF2"/>
    <w:rsid w:val="003125D6"/>
    <w:rsid w:val="00315D8A"/>
    <w:rsid w:val="00315FFC"/>
    <w:rsid w:val="00322EA6"/>
    <w:rsid w:val="003233A3"/>
    <w:rsid w:val="00324D10"/>
    <w:rsid w:val="00325700"/>
    <w:rsid w:val="00325BE8"/>
    <w:rsid w:val="00326EB6"/>
    <w:rsid w:val="0033058D"/>
    <w:rsid w:val="0033520E"/>
    <w:rsid w:val="00335C49"/>
    <w:rsid w:val="0034221E"/>
    <w:rsid w:val="0034431E"/>
    <w:rsid w:val="00347954"/>
    <w:rsid w:val="00347AE3"/>
    <w:rsid w:val="00350ED3"/>
    <w:rsid w:val="003520D7"/>
    <w:rsid w:val="003624FC"/>
    <w:rsid w:val="00363426"/>
    <w:rsid w:val="003636CF"/>
    <w:rsid w:val="00363B69"/>
    <w:rsid w:val="00363BA2"/>
    <w:rsid w:val="00364599"/>
    <w:rsid w:val="0036549D"/>
    <w:rsid w:val="003704FA"/>
    <w:rsid w:val="003711CF"/>
    <w:rsid w:val="00371A96"/>
    <w:rsid w:val="0037260B"/>
    <w:rsid w:val="00373AC9"/>
    <w:rsid w:val="00375AAE"/>
    <w:rsid w:val="00391092"/>
    <w:rsid w:val="00393840"/>
    <w:rsid w:val="00393ABB"/>
    <w:rsid w:val="00394F26"/>
    <w:rsid w:val="003952DD"/>
    <w:rsid w:val="003A0B01"/>
    <w:rsid w:val="003A2ECF"/>
    <w:rsid w:val="003A4487"/>
    <w:rsid w:val="003A532C"/>
    <w:rsid w:val="003A639D"/>
    <w:rsid w:val="003A7329"/>
    <w:rsid w:val="003A78BD"/>
    <w:rsid w:val="003B25E6"/>
    <w:rsid w:val="003B2750"/>
    <w:rsid w:val="003B682B"/>
    <w:rsid w:val="003C0B31"/>
    <w:rsid w:val="003C649C"/>
    <w:rsid w:val="003C7FC4"/>
    <w:rsid w:val="003D0991"/>
    <w:rsid w:val="003D2A11"/>
    <w:rsid w:val="003D4C07"/>
    <w:rsid w:val="003D7F05"/>
    <w:rsid w:val="003E3AA7"/>
    <w:rsid w:val="003E3B7E"/>
    <w:rsid w:val="003E6E1B"/>
    <w:rsid w:val="003F3414"/>
    <w:rsid w:val="003F70FF"/>
    <w:rsid w:val="0040128A"/>
    <w:rsid w:val="00401EEB"/>
    <w:rsid w:val="004028DD"/>
    <w:rsid w:val="00402D11"/>
    <w:rsid w:val="004036BE"/>
    <w:rsid w:val="00403DEA"/>
    <w:rsid w:val="00404782"/>
    <w:rsid w:val="0040567B"/>
    <w:rsid w:val="004065A3"/>
    <w:rsid w:val="00406BF2"/>
    <w:rsid w:val="0041280F"/>
    <w:rsid w:val="0041499D"/>
    <w:rsid w:val="00417400"/>
    <w:rsid w:val="00421F50"/>
    <w:rsid w:val="0042371B"/>
    <w:rsid w:val="0042395B"/>
    <w:rsid w:val="004254FA"/>
    <w:rsid w:val="0043013D"/>
    <w:rsid w:val="00433597"/>
    <w:rsid w:val="004347F8"/>
    <w:rsid w:val="00436B8D"/>
    <w:rsid w:val="00441AD6"/>
    <w:rsid w:val="00441F18"/>
    <w:rsid w:val="00442ECA"/>
    <w:rsid w:val="004435B2"/>
    <w:rsid w:val="00443C76"/>
    <w:rsid w:val="0044737B"/>
    <w:rsid w:val="00455A5B"/>
    <w:rsid w:val="00456B3B"/>
    <w:rsid w:val="0046058F"/>
    <w:rsid w:val="00461FC0"/>
    <w:rsid w:val="00467B47"/>
    <w:rsid w:val="004701BF"/>
    <w:rsid w:val="004708C5"/>
    <w:rsid w:val="00472887"/>
    <w:rsid w:val="00472C87"/>
    <w:rsid w:val="0047668D"/>
    <w:rsid w:val="0047784B"/>
    <w:rsid w:val="004803AF"/>
    <w:rsid w:val="0048139A"/>
    <w:rsid w:val="00484CCC"/>
    <w:rsid w:val="00487AF1"/>
    <w:rsid w:val="004914E9"/>
    <w:rsid w:val="00491F69"/>
    <w:rsid w:val="00492D7E"/>
    <w:rsid w:val="004A4ADB"/>
    <w:rsid w:val="004A7D62"/>
    <w:rsid w:val="004B2EE3"/>
    <w:rsid w:val="004C3F8E"/>
    <w:rsid w:val="004C3FFE"/>
    <w:rsid w:val="004C6B87"/>
    <w:rsid w:val="004D0A56"/>
    <w:rsid w:val="004D5927"/>
    <w:rsid w:val="004D7724"/>
    <w:rsid w:val="004E2631"/>
    <w:rsid w:val="004E36F4"/>
    <w:rsid w:val="004E6976"/>
    <w:rsid w:val="004E6AC4"/>
    <w:rsid w:val="004F0010"/>
    <w:rsid w:val="004F0E7B"/>
    <w:rsid w:val="004F217D"/>
    <w:rsid w:val="004F49D7"/>
    <w:rsid w:val="00503EDA"/>
    <w:rsid w:val="005057B0"/>
    <w:rsid w:val="005106DE"/>
    <w:rsid w:val="00520F44"/>
    <w:rsid w:val="00522F57"/>
    <w:rsid w:val="00523728"/>
    <w:rsid w:val="00527475"/>
    <w:rsid w:val="00530970"/>
    <w:rsid w:val="005326B6"/>
    <w:rsid w:val="00534D1B"/>
    <w:rsid w:val="00537CF1"/>
    <w:rsid w:val="00540DDC"/>
    <w:rsid w:val="0054506C"/>
    <w:rsid w:val="00546213"/>
    <w:rsid w:val="005463A5"/>
    <w:rsid w:val="0055126D"/>
    <w:rsid w:val="005612E9"/>
    <w:rsid w:val="005617F1"/>
    <w:rsid w:val="00561A19"/>
    <w:rsid w:val="00561BF7"/>
    <w:rsid w:val="00564F83"/>
    <w:rsid w:val="00572589"/>
    <w:rsid w:val="0057369C"/>
    <w:rsid w:val="00574287"/>
    <w:rsid w:val="005820AB"/>
    <w:rsid w:val="005852C8"/>
    <w:rsid w:val="0058735D"/>
    <w:rsid w:val="005875EA"/>
    <w:rsid w:val="00590D9F"/>
    <w:rsid w:val="005921FB"/>
    <w:rsid w:val="005934F0"/>
    <w:rsid w:val="005970DC"/>
    <w:rsid w:val="00597FE8"/>
    <w:rsid w:val="005A28D1"/>
    <w:rsid w:val="005A2B6A"/>
    <w:rsid w:val="005A2D2D"/>
    <w:rsid w:val="005A46EF"/>
    <w:rsid w:val="005A4BEC"/>
    <w:rsid w:val="005A4C2E"/>
    <w:rsid w:val="005B20C9"/>
    <w:rsid w:val="005B2609"/>
    <w:rsid w:val="005B38CF"/>
    <w:rsid w:val="005C222C"/>
    <w:rsid w:val="005C2BED"/>
    <w:rsid w:val="005C4555"/>
    <w:rsid w:val="005C5002"/>
    <w:rsid w:val="005C549E"/>
    <w:rsid w:val="005C63FE"/>
    <w:rsid w:val="005D1D29"/>
    <w:rsid w:val="005D3F56"/>
    <w:rsid w:val="005D4604"/>
    <w:rsid w:val="005D68EA"/>
    <w:rsid w:val="005D7B15"/>
    <w:rsid w:val="005E0057"/>
    <w:rsid w:val="005E05AF"/>
    <w:rsid w:val="005E1738"/>
    <w:rsid w:val="005E2C5B"/>
    <w:rsid w:val="005E57CF"/>
    <w:rsid w:val="005E5D6E"/>
    <w:rsid w:val="005F02DF"/>
    <w:rsid w:val="005F1DC3"/>
    <w:rsid w:val="005F2204"/>
    <w:rsid w:val="005F5EEF"/>
    <w:rsid w:val="00603A97"/>
    <w:rsid w:val="00604433"/>
    <w:rsid w:val="00613E71"/>
    <w:rsid w:val="00615D32"/>
    <w:rsid w:val="00617B5C"/>
    <w:rsid w:val="00622B06"/>
    <w:rsid w:val="0062381D"/>
    <w:rsid w:val="00625F68"/>
    <w:rsid w:val="006268B6"/>
    <w:rsid w:val="006302C2"/>
    <w:rsid w:val="0063154B"/>
    <w:rsid w:val="00633FC4"/>
    <w:rsid w:val="00637DB7"/>
    <w:rsid w:val="0064213B"/>
    <w:rsid w:val="0064411C"/>
    <w:rsid w:val="00646AC0"/>
    <w:rsid w:val="00646EB6"/>
    <w:rsid w:val="00651379"/>
    <w:rsid w:val="00666BAE"/>
    <w:rsid w:val="00667150"/>
    <w:rsid w:val="00672C6A"/>
    <w:rsid w:val="00673709"/>
    <w:rsid w:val="00674610"/>
    <w:rsid w:val="00676708"/>
    <w:rsid w:val="006771A9"/>
    <w:rsid w:val="00677E57"/>
    <w:rsid w:val="006838EE"/>
    <w:rsid w:val="00685AB0"/>
    <w:rsid w:val="00687FE2"/>
    <w:rsid w:val="006914E4"/>
    <w:rsid w:val="00694A23"/>
    <w:rsid w:val="006B24A4"/>
    <w:rsid w:val="006B6F4A"/>
    <w:rsid w:val="006C0827"/>
    <w:rsid w:val="006C2ADE"/>
    <w:rsid w:val="006C4634"/>
    <w:rsid w:val="006C53A4"/>
    <w:rsid w:val="006C6B88"/>
    <w:rsid w:val="006C7448"/>
    <w:rsid w:val="006D043A"/>
    <w:rsid w:val="006D0DE1"/>
    <w:rsid w:val="006D24AA"/>
    <w:rsid w:val="006D3144"/>
    <w:rsid w:val="006D3467"/>
    <w:rsid w:val="006D5314"/>
    <w:rsid w:val="006E03EC"/>
    <w:rsid w:val="006E095B"/>
    <w:rsid w:val="006E3C5E"/>
    <w:rsid w:val="006E406E"/>
    <w:rsid w:val="006E4C46"/>
    <w:rsid w:val="006E5F1C"/>
    <w:rsid w:val="006E6AC7"/>
    <w:rsid w:val="006F6663"/>
    <w:rsid w:val="006F6E1F"/>
    <w:rsid w:val="0070076A"/>
    <w:rsid w:val="007020D6"/>
    <w:rsid w:val="007051CB"/>
    <w:rsid w:val="00707219"/>
    <w:rsid w:val="0071021E"/>
    <w:rsid w:val="00716063"/>
    <w:rsid w:val="00717742"/>
    <w:rsid w:val="007238BF"/>
    <w:rsid w:val="007245DD"/>
    <w:rsid w:val="007274B8"/>
    <w:rsid w:val="00731497"/>
    <w:rsid w:val="00732E7C"/>
    <w:rsid w:val="00733397"/>
    <w:rsid w:val="00734040"/>
    <w:rsid w:val="007353EE"/>
    <w:rsid w:val="007416DF"/>
    <w:rsid w:val="00744226"/>
    <w:rsid w:val="007450C3"/>
    <w:rsid w:val="007451AF"/>
    <w:rsid w:val="007464CF"/>
    <w:rsid w:val="007505A7"/>
    <w:rsid w:val="00752C06"/>
    <w:rsid w:val="00754D61"/>
    <w:rsid w:val="00757B19"/>
    <w:rsid w:val="007619D9"/>
    <w:rsid w:val="00762AA4"/>
    <w:rsid w:val="00767751"/>
    <w:rsid w:val="0077005E"/>
    <w:rsid w:val="00771CAB"/>
    <w:rsid w:val="00771D44"/>
    <w:rsid w:val="00771DBD"/>
    <w:rsid w:val="007735B2"/>
    <w:rsid w:val="00773A7E"/>
    <w:rsid w:val="00775A14"/>
    <w:rsid w:val="0077771F"/>
    <w:rsid w:val="00781C15"/>
    <w:rsid w:val="00781C17"/>
    <w:rsid w:val="00784BED"/>
    <w:rsid w:val="00784E63"/>
    <w:rsid w:val="00793C37"/>
    <w:rsid w:val="007943CB"/>
    <w:rsid w:val="00795BF3"/>
    <w:rsid w:val="00795F2C"/>
    <w:rsid w:val="007A2670"/>
    <w:rsid w:val="007A7C4A"/>
    <w:rsid w:val="007B0E06"/>
    <w:rsid w:val="007B27A8"/>
    <w:rsid w:val="007B72EC"/>
    <w:rsid w:val="007B7979"/>
    <w:rsid w:val="007C25AC"/>
    <w:rsid w:val="007C3C2B"/>
    <w:rsid w:val="007C4270"/>
    <w:rsid w:val="007C5263"/>
    <w:rsid w:val="007C7493"/>
    <w:rsid w:val="007C7665"/>
    <w:rsid w:val="007D2CBF"/>
    <w:rsid w:val="007D562A"/>
    <w:rsid w:val="007D6902"/>
    <w:rsid w:val="007E1952"/>
    <w:rsid w:val="007E1E44"/>
    <w:rsid w:val="007E2163"/>
    <w:rsid w:val="007E7EC4"/>
    <w:rsid w:val="007F17E3"/>
    <w:rsid w:val="007F507F"/>
    <w:rsid w:val="007F735D"/>
    <w:rsid w:val="0080001E"/>
    <w:rsid w:val="00800035"/>
    <w:rsid w:val="00802A8D"/>
    <w:rsid w:val="00804FE6"/>
    <w:rsid w:val="0080576E"/>
    <w:rsid w:val="00807490"/>
    <w:rsid w:val="0081239A"/>
    <w:rsid w:val="00820CDD"/>
    <w:rsid w:val="0082272B"/>
    <w:rsid w:val="00824CCF"/>
    <w:rsid w:val="0083216C"/>
    <w:rsid w:val="00833DF2"/>
    <w:rsid w:val="008356F5"/>
    <w:rsid w:val="00840A92"/>
    <w:rsid w:val="00841D61"/>
    <w:rsid w:val="00843AE3"/>
    <w:rsid w:val="00845C0C"/>
    <w:rsid w:val="008522DC"/>
    <w:rsid w:val="00853ED1"/>
    <w:rsid w:val="008616A1"/>
    <w:rsid w:val="008658F1"/>
    <w:rsid w:val="00867C10"/>
    <w:rsid w:val="00870D71"/>
    <w:rsid w:val="00870F90"/>
    <w:rsid w:val="00871B1D"/>
    <w:rsid w:val="0087516C"/>
    <w:rsid w:val="0087543C"/>
    <w:rsid w:val="00876686"/>
    <w:rsid w:val="00880258"/>
    <w:rsid w:val="008813FB"/>
    <w:rsid w:val="00881613"/>
    <w:rsid w:val="00885883"/>
    <w:rsid w:val="00885F4A"/>
    <w:rsid w:val="00893A04"/>
    <w:rsid w:val="00894381"/>
    <w:rsid w:val="008A039C"/>
    <w:rsid w:val="008A20EC"/>
    <w:rsid w:val="008A6A84"/>
    <w:rsid w:val="008B3FBE"/>
    <w:rsid w:val="008B7CDF"/>
    <w:rsid w:val="008C0473"/>
    <w:rsid w:val="008C19FD"/>
    <w:rsid w:val="008C3BDA"/>
    <w:rsid w:val="008C5D85"/>
    <w:rsid w:val="008D0B40"/>
    <w:rsid w:val="008D1E7F"/>
    <w:rsid w:val="008D32F5"/>
    <w:rsid w:val="008D3345"/>
    <w:rsid w:val="008D3A7F"/>
    <w:rsid w:val="008D3D7A"/>
    <w:rsid w:val="008D42FB"/>
    <w:rsid w:val="008D5A84"/>
    <w:rsid w:val="008D751E"/>
    <w:rsid w:val="008E1827"/>
    <w:rsid w:val="008E42D5"/>
    <w:rsid w:val="008E5910"/>
    <w:rsid w:val="008E5DBC"/>
    <w:rsid w:val="008F1EA5"/>
    <w:rsid w:val="008F31CA"/>
    <w:rsid w:val="008F3615"/>
    <w:rsid w:val="008F70AC"/>
    <w:rsid w:val="00907848"/>
    <w:rsid w:val="009123D9"/>
    <w:rsid w:val="00912D8F"/>
    <w:rsid w:val="009147B7"/>
    <w:rsid w:val="00922DFC"/>
    <w:rsid w:val="009230AB"/>
    <w:rsid w:val="009245AB"/>
    <w:rsid w:val="00924A00"/>
    <w:rsid w:val="009250FD"/>
    <w:rsid w:val="009253E5"/>
    <w:rsid w:val="009271F8"/>
    <w:rsid w:val="00930367"/>
    <w:rsid w:val="00931842"/>
    <w:rsid w:val="00932F01"/>
    <w:rsid w:val="009350DE"/>
    <w:rsid w:val="00935722"/>
    <w:rsid w:val="009363F2"/>
    <w:rsid w:val="0093705D"/>
    <w:rsid w:val="00943492"/>
    <w:rsid w:val="0094581E"/>
    <w:rsid w:val="00946192"/>
    <w:rsid w:val="00946BA3"/>
    <w:rsid w:val="00947374"/>
    <w:rsid w:val="00952BA1"/>
    <w:rsid w:val="00955D44"/>
    <w:rsid w:val="00956FC6"/>
    <w:rsid w:val="00957AC4"/>
    <w:rsid w:val="009602A3"/>
    <w:rsid w:val="00971A97"/>
    <w:rsid w:val="00972D72"/>
    <w:rsid w:val="0097408D"/>
    <w:rsid w:val="00977836"/>
    <w:rsid w:val="0098073E"/>
    <w:rsid w:val="00985939"/>
    <w:rsid w:val="00993321"/>
    <w:rsid w:val="00994D3B"/>
    <w:rsid w:val="00997745"/>
    <w:rsid w:val="00997928"/>
    <w:rsid w:val="009B0FE1"/>
    <w:rsid w:val="009B4916"/>
    <w:rsid w:val="009B532A"/>
    <w:rsid w:val="009C03C6"/>
    <w:rsid w:val="009C3968"/>
    <w:rsid w:val="009C3C55"/>
    <w:rsid w:val="009C6B0C"/>
    <w:rsid w:val="009D3CB0"/>
    <w:rsid w:val="009D4020"/>
    <w:rsid w:val="009F32B7"/>
    <w:rsid w:val="009F53E0"/>
    <w:rsid w:val="009F5BA5"/>
    <w:rsid w:val="009F5DD2"/>
    <w:rsid w:val="009F64B5"/>
    <w:rsid w:val="009F693B"/>
    <w:rsid w:val="009F6B47"/>
    <w:rsid w:val="00A0332D"/>
    <w:rsid w:val="00A06C3D"/>
    <w:rsid w:val="00A11A6F"/>
    <w:rsid w:val="00A11FCE"/>
    <w:rsid w:val="00A152CE"/>
    <w:rsid w:val="00A200AC"/>
    <w:rsid w:val="00A20EFD"/>
    <w:rsid w:val="00A26A2A"/>
    <w:rsid w:val="00A322D1"/>
    <w:rsid w:val="00A37EDA"/>
    <w:rsid w:val="00A46130"/>
    <w:rsid w:val="00A46315"/>
    <w:rsid w:val="00A474E6"/>
    <w:rsid w:val="00A513FB"/>
    <w:rsid w:val="00A66232"/>
    <w:rsid w:val="00A71C17"/>
    <w:rsid w:val="00A730A6"/>
    <w:rsid w:val="00A74093"/>
    <w:rsid w:val="00A747CC"/>
    <w:rsid w:val="00A74EFA"/>
    <w:rsid w:val="00A75DBB"/>
    <w:rsid w:val="00A76759"/>
    <w:rsid w:val="00A770EA"/>
    <w:rsid w:val="00A77E20"/>
    <w:rsid w:val="00A8206F"/>
    <w:rsid w:val="00A8444C"/>
    <w:rsid w:val="00A8473F"/>
    <w:rsid w:val="00A84EC7"/>
    <w:rsid w:val="00A85529"/>
    <w:rsid w:val="00A87F7C"/>
    <w:rsid w:val="00A91DFF"/>
    <w:rsid w:val="00A94BD3"/>
    <w:rsid w:val="00A94C12"/>
    <w:rsid w:val="00A978C5"/>
    <w:rsid w:val="00AA41FD"/>
    <w:rsid w:val="00AA4D23"/>
    <w:rsid w:val="00AA6A48"/>
    <w:rsid w:val="00AA7909"/>
    <w:rsid w:val="00AA7CB9"/>
    <w:rsid w:val="00AB0A55"/>
    <w:rsid w:val="00AB21F1"/>
    <w:rsid w:val="00AB255A"/>
    <w:rsid w:val="00AC2C3E"/>
    <w:rsid w:val="00AC5EEF"/>
    <w:rsid w:val="00AC65E1"/>
    <w:rsid w:val="00AC7959"/>
    <w:rsid w:val="00AC7DB2"/>
    <w:rsid w:val="00AD315A"/>
    <w:rsid w:val="00AD515A"/>
    <w:rsid w:val="00AD62A7"/>
    <w:rsid w:val="00AE572E"/>
    <w:rsid w:val="00AE6C1B"/>
    <w:rsid w:val="00AF2212"/>
    <w:rsid w:val="00AF740E"/>
    <w:rsid w:val="00B009E5"/>
    <w:rsid w:val="00B05D1F"/>
    <w:rsid w:val="00B06E10"/>
    <w:rsid w:val="00B12351"/>
    <w:rsid w:val="00B1365F"/>
    <w:rsid w:val="00B16CDE"/>
    <w:rsid w:val="00B17F9B"/>
    <w:rsid w:val="00B21513"/>
    <w:rsid w:val="00B21CEC"/>
    <w:rsid w:val="00B249A8"/>
    <w:rsid w:val="00B24E0D"/>
    <w:rsid w:val="00B24F79"/>
    <w:rsid w:val="00B271BB"/>
    <w:rsid w:val="00B30B7B"/>
    <w:rsid w:val="00B3679E"/>
    <w:rsid w:val="00B4187A"/>
    <w:rsid w:val="00B43DCC"/>
    <w:rsid w:val="00B45CE6"/>
    <w:rsid w:val="00B6147D"/>
    <w:rsid w:val="00B70690"/>
    <w:rsid w:val="00B72B26"/>
    <w:rsid w:val="00B72C11"/>
    <w:rsid w:val="00B75D71"/>
    <w:rsid w:val="00B87B26"/>
    <w:rsid w:val="00B919F8"/>
    <w:rsid w:val="00BA0B5D"/>
    <w:rsid w:val="00BA1987"/>
    <w:rsid w:val="00BA4EF8"/>
    <w:rsid w:val="00BA4F6A"/>
    <w:rsid w:val="00BA7C43"/>
    <w:rsid w:val="00BA7DE5"/>
    <w:rsid w:val="00BA7F21"/>
    <w:rsid w:val="00BB114F"/>
    <w:rsid w:val="00BB3135"/>
    <w:rsid w:val="00BC1C2D"/>
    <w:rsid w:val="00BC29A3"/>
    <w:rsid w:val="00BC7180"/>
    <w:rsid w:val="00BD34D5"/>
    <w:rsid w:val="00BD363D"/>
    <w:rsid w:val="00BD4F1E"/>
    <w:rsid w:val="00BE3529"/>
    <w:rsid w:val="00BE5501"/>
    <w:rsid w:val="00BF1803"/>
    <w:rsid w:val="00BF1864"/>
    <w:rsid w:val="00C0026F"/>
    <w:rsid w:val="00C005E9"/>
    <w:rsid w:val="00C0795E"/>
    <w:rsid w:val="00C1019F"/>
    <w:rsid w:val="00C12A5A"/>
    <w:rsid w:val="00C15EB3"/>
    <w:rsid w:val="00C21482"/>
    <w:rsid w:val="00C23881"/>
    <w:rsid w:val="00C23FB1"/>
    <w:rsid w:val="00C25BC2"/>
    <w:rsid w:val="00C3057E"/>
    <w:rsid w:val="00C34542"/>
    <w:rsid w:val="00C36CAC"/>
    <w:rsid w:val="00C36F8D"/>
    <w:rsid w:val="00C373B2"/>
    <w:rsid w:val="00C42469"/>
    <w:rsid w:val="00C425F1"/>
    <w:rsid w:val="00C50ED7"/>
    <w:rsid w:val="00C53347"/>
    <w:rsid w:val="00C53D2F"/>
    <w:rsid w:val="00C545CB"/>
    <w:rsid w:val="00C5505C"/>
    <w:rsid w:val="00C60198"/>
    <w:rsid w:val="00C62F18"/>
    <w:rsid w:val="00C70803"/>
    <w:rsid w:val="00C70A18"/>
    <w:rsid w:val="00C80D97"/>
    <w:rsid w:val="00C85A30"/>
    <w:rsid w:val="00C92E29"/>
    <w:rsid w:val="00C9535F"/>
    <w:rsid w:val="00C96A71"/>
    <w:rsid w:val="00CA4E64"/>
    <w:rsid w:val="00CA6291"/>
    <w:rsid w:val="00CA7625"/>
    <w:rsid w:val="00CB3675"/>
    <w:rsid w:val="00CB3F8B"/>
    <w:rsid w:val="00CB5185"/>
    <w:rsid w:val="00CB547B"/>
    <w:rsid w:val="00CC0C00"/>
    <w:rsid w:val="00CC441B"/>
    <w:rsid w:val="00CD7ED1"/>
    <w:rsid w:val="00CE23E3"/>
    <w:rsid w:val="00CE2B9A"/>
    <w:rsid w:val="00CE2EBA"/>
    <w:rsid w:val="00CE40AC"/>
    <w:rsid w:val="00CE46BC"/>
    <w:rsid w:val="00CF002F"/>
    <w:rsid w:val="00CF188C"/>
    <w:rsid w:val="00CF2792"/>
    <w:rsid w:val="00CF2C53"/>
    <w:rsid w:val="00CF3513"/>
    <w:rsid w:val="00CF45C7"/>
    <w:rsid w:val="00D02C7D"/>
    <w:rsid w:val="00D10BC3"/>
    <w:rsid w:val="00D13588"/>
    <w:rsid w:val="00D21886"/>
    <w:rsid w:val="00D24233"/>
    <w:rsid w:val="00D2782D"/>
    <w:rsid w:val="00D3031E"/>
    <w:rsid w:val="00D35F45"/>
    <w:rsid w:val="00D477B7"/>
    <w:rsid w:val="00D50CDA"/>
    <w:rsid w:val="00D5164D"/>
    <w:rsid w:val="00D5605C"/>
    <w:rsid w:val="00D6048D"/>
    <w:rsid w:val="00D63885"/>
    <w:rsid w:val="00D6419D"/>
    <w:rsid w:val="00D66936"/>
    <w:rsid w:val="00D7064E"/>
    <w:rsid w:val="00D71494"/>
    <w:rsid w:val="00D74035"/>
    <w:rsid w:val="00D80758"/>
    <w:rsid w:val="00D80C37"/>
    <w:rsid w:val="00D81004"/>
    <w:rsid w:val="00D812F4"/>
    <w:rsid w:val="00D8524E"/>
    <w:rsid w:val="00D9007B"/>
    <w:rsid w:val="00D91A65"/>
    <w:rsid w:val="00D92696"/>
    <w:rsid w:val="00D939D4"/>
    <w:rsid w:val="00DA02E1"/>
    <w:rsid w:val="00DA07D5"/>
    <w:rsid w:val="00DA3B30"/>
    <w:rsid w:val="00DB1264"/>
    <w:rsid w:val="00DB3C47"/>
    <w:rsid w:val="00DB59E5"/>
    <w:rsid w:val="00DB769F"/>
    <w:rsid w:val="00DC0C13"/>
    <w:rsid w:val="00DC1165"/>
    <w:rsid w:val="00DD0013"/>
    <w:rsid w:val="00DD0162"/>
    <w:rsid w:val="00DD1BE3"/>
    <w:rsid w:val="00DD716D"/>
    <w:rsid w:val="00DE4143"/>
    <w:rsid w:val="00DE776C"/>
    <w:rsid w:val="00DF0F34"/>
    <w:rsid w:val="00DF4A8D"/>
    <w:rsid w:val="00E01195"/>
    <w:rsid w:val="00E01E5A"/>
    <w:rsid w:val="00E10F3A"/>
    <w:rsid w:val="00E1158D"/>
    <w:rsid w:val="00E16332"/>
    <w:rsid w:val="00E169DA"/>
    <w:rsid w:val="00E16DC3"/>
    <w:rsid w:val="00E16E9C"/>
    <w:rsid w:val="00E2065E"/>
    <w:rsid w:val="00E2171E"/>
    <w:rsid w:val="00E24400"/>
    <w:rsid w:val="00E256B6"/>
    <w:rsid w:val="00E25B1C"/>
    <w:rsid w:val="00E32FE5"/>
    <w:rsid w:val="00E3353C"/>
    <w:rsid w:val="00E33B11"/>
    <w:rsid w:val="00E34086"/>
    <w:rsid w:val="00E34738"/>
    <w:rsid w:val="00E360E8"/>
    <w:rsid w:val="00E434C9"/>
    <w:rsid w:val="00E437C2"/>
    <w:rsid w:val="00E43900"/>
    <w:rsid w:val="00E453D4"/>
    <w:rsid w:val="00E467C6"/>
    <w:rsid w:val="00E509C0"/>
    <w:rsid w:val="00E5290A"/>
    <w:rsid w:val="00E55D7F"/>
    <w:rsid w:val="00E56966"/>
    <w:rsid w:val="00E57C63"/>
    <w:rsid w:val="00E607D0"/>
    <w:rsid w:val="00E61BB8"/>
    <w:rsid w:val="00E631F8"/>
    <w:rsid w:val="00E6439B"/>
    <w:rsid w:val="00E818BC"/>
    <w:rsid w:val="00E87AAD"/>
    <w:rsid w:val="00E90EE6"/>
    <w:rsid w:val="00E91418"/>
    <w:rsid w:val="00E9461A"/>
    <w:rsid w:val="00E9530F"/>
    <w:rsid w:val="00E95B63"/>
    <w:rsid w:val="00E96557"/>
    <w:rsid w:val="00EA3C18"/>
    <w:rsid w:val="00EA4D6E"/>
    <w:rsid w:val="00EA5148"/>
    <w:rsid w:val="00EB3167"/>
    <w:rsid w:val="00EB7E8A"/>
    <w:rsid w:val="00EC1F3E"/>
    <w:rsid w:val="00EC386C"/>
    <w:rsid w:val="00EC54CA"/>
    <w:rsid w:val="00EC76D8"/>
    <w:rsid w:val="00ED2624"/>
    <w:rsid w:val="00EE1A6C"/>
    <w:rsid w:val="00EE1CFC"/>
    <w:rsid w:val="00EE2E58"/>
    <w:rsid w:val="00EF07C2"/>
    <w:rsid w:val="00EF4463"/>
    <w:rsid w:val="00EF54A7"/>
    <w:rsid w:val="00EF69D8"/>
    <w:rsid w:val="00EF6DA4"/>
    <w:rsid w:val="00F02D08"/>
    <w:rsid w:val="00F06936"/>
    <w:rsid w:val="00F1036E"/>
    <w:rsid w:val="00F129FA"/>
    <w:rsid w:val="00F1486B"/>
    <w:rsid w:val="00F148D5"/>
    <w:rsid w:val="00F156A1"/>
    <w:rsid w:val="00F15953"/>
    <w:rsid w:val="00F22DA8"/>
    <w:rsid w:val="00F22F8E"/>
    <w:rsid w:val="00F27D3C"/>
    <w:rsid w:val="00F33910"/>
    <w:rsid w:val="00F34508"/>
    <w:rsid w:val="00F4756B"/>
    <w:rsid w:val="00F47B75"/>
    <w:rsid w:val="00F537E5"/>
    <w:rsid w:val="00F54DB2"/>
    <w:rsid w:val="00F54F5E"/>
    <w:rsid w:val="00F56322"/>
    <w:rsid w:val="00F5752E"/>
    <w:rsid w:val="00F57598"/>
    <w:rsid w:val="00F60C4F"/>
    <w:rsid w:val="00F60D77"/>
    <w:rsid w:val="00F61C3E"/>
    <w:rsid w:val="00F62889"/>
    <w:rsid w:val="00F64142"/>
    <w:rsid w:val="00F644F6"/>
    <w:rsid w:val="00F648ED"/>
    <w:rsid w:val="00F72C2A"/>
    <w:rsid w:val="00F72D02"/>
    <w:rsid w:val="00F73BBE"/>
    <w:rsid w:val="00F77FA7"/>
    <w:rsid w:val="00F80224"/>
    <w:rsid w:val="00F83545"/>
    <w:rsid w:val="00F83DA0"/>
    <w:rsid w:val="00F8420C"/>
    <w:rsid w:val="00F84DCE"/>
    <w:rsid w:val="00F86AD5"/>
    <w:rsid w:val="00F9487A"/>
    <w:rsid w:val="00F94D80"/>
    <w:rsid w:val="00FA0B0D"/>
    <w:rsid w:val="00FA0D6F"/>
    <w:rsid w:val="00FA1BBE"/>
    <w:rsid w:val="00FA2204"/>
    <w:rsid w:val="00FA2749"/>
    <w:rsid w:val="00FA763C"/>
    <w:rsid w:val="00FB0E35"/>
    <w:rsid w:val="00FB100A"/>
    <w:rsid w:val="00FB2623"/>
    <w:rsid w:val="00FB4717"/>
    <w:rsid w:val="00FC05B0"/>
    <w:rsid w:val="00FC6B43"/>
    <w:rsid w:val="00FC7556"/>
    <w:rsid w:val="00FC7D18"/>
    <w:rsid w:val="00FD47E6"/>
    <w:rsid w:val="00FD6ABE"/>
    <w:rsid w:val="00FE2860"/>
    <w:rsid w:val="00FE4EDC"/>
    <w:rsid w:val="00FF3CC0"/>
    <w:rsid w:val="00FF5A40"/>
    <w:rsid w:val="00FF7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36A"/>
  <w15:chartTrackingRefBased/>
  <w15:docId w15:val="{A091238A-787C-4031-A5D6-2B43F7B8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30"/>
  </w:style>
  <w:style w:type="paragraph" w:styleId="Balk1">
    <w:name w:val="heading 1"/>
    <w:basedOn w:val="Normal"/>
    <w:next w:val="Normal"/>
    <w:link w:val="Balk1Char"/>
    <w:uiPriority w:val="9"/>
    <w:qFormat/>
    <w:rsid w:val="00F641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1206A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Balk4">
    <w:name w:val="heading 4"/>
    <w:basedOn w:val="Normal"/>
    <w:next w:val="Normal"/>
    <w:link w:val="Balk4Char"/>
    <w:uiPriority w:val="9"/>
    <w:unhideWhenUsed/>
    <w:qFormat/>
    <w:rsid w:val="00E244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31CA"/>
    <w:pPr>
      <w:ind w:left="720"/>
      <w:contextualSpacing/>
    </w:pPr>
  </w:style>
  <w:style w:type="paragraph" w:styleId="BalonMetni">
    <w:name w:val="Balloon Text"/>
    <w:basedOn w:val="Normal"/>
    <w:link w:val="BalonMetniChar"/>
    <w:uiPriority w:val="99"/>
    <w:semiHidden/>
    <w:unhideWhenUsed/>
    <w:rsid w:val="00D50C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CDA"/>
    <w:rPr>
      <w:rFonts w:ascii="Segoe UI" w:hAnsi="Segoe UI" w:cs="Segoe UI"/>
      <w:sz w:val="18"/>
      <w:szCs w:val="18"/>
    </w:rPr>
  </w:style>
  <w:style w:type="paragraph" w:customStyle="1" w:styleId="Default">
    <w:name w:val="Default"/>
    <w:rsid w:val="00E16DC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DipnotMetni">
    <w:name w:val="footnote text"/>
    <w:basedOn w:val="Normal"/>
    <w:link w:val="DipnotMetniChar"/>
    <w:uiPriority w:val="99"/>
    <w:semiHidden/>
    <w:unhideWhenUsed/>
    <w:rsid w:val="00C5334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53347"/>
    <w:rPr>
      <w:sz w:val="20"/>
      <w:szCs w:val="20"/>
    </w:rPr>
  </w:style>
  <w:style w:type="character" w:styleId="DipnotBavurusu">
    <w:name w:val="footnote reference"/>
    <w:basedOn w:val="VarsaylanParagrafYazTipi"/>
    <w:uiPriority w:val="99"/>
    <w:semiHidden/>
    <w:unhideWhenUsed/>
    <w:rsid w:val="00C53347"/>
    <w:rPr>
      <w:vertAlign w:val="superscript"/>
    </w:rPr>
  </w:style>
  <w:style w:type="character" w:customStyle="1" w:styleId="Balk3Char">
    <w:name w:val="Başlık 3 Char"/>
    <w:basedOn w:val="VarsaylanParagrafYazTipi"/>
    <w:link w:val="Balk3"/>
    <w:uiPriority w:val="9"/>
    <w:rsid w:val="001206A3"/>
    <w:rPr>
      <w:rFonts w:ascii="Times New Roman" w:eastAsia="Times New Roman" w:hAnsi="Times New Roman" w:cs="Times New Roman"/>
      <w:b/>
      <w:bCs/>
      <w:sz w:val="27"/>
      <w:szCs w:val="27"/>
      <w:lang w:val="en-US"/>
    </w:rPr>
  </w:style>
  <w:style w:type="character" w:styleId="Kpr">
    <w:name w:val="Hyperlink"/>
    <w:basedOn w:val="VarsaylanParagrafYazTipi"/>
    <w:uiPriority w:val="99"/>
    <w:semiHidden/>
    <w:unhideWhenUsed/>
    <w:rsid w:val="001206A3"/>
    <w:rPr>
      <w:color w:val="0000FF"/>
      <w:u w:val="single"/>
    </w:rPr>
  </w:style>
  <w:style w:type="paragraph" w:styleId="stBilgi">
    <w:name w:val="header"/>
    <w:basedOn w:val="Normal"/>
    <w:link w:val="stBilgiChar"/>
    <w:uiPriority w:val="99"/>
    <w:unhideWhenUsed/>
    <w:rsid w:val="00C545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45CB"/>
  </w:style>
  <w:style w:type="paragraph" w:styleId="AltBilgi">
    <w:name w:val="footer"/>
    <w:basedOn w:val="Normal"/>
    <w:link w:val="AltBilgiChar"/>
    <w:uiPriority w:val="99"/>
    <w:unhideWhenUsed/>
    <w:rsid w:val="00C545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45CB"/>
  </w:style>
  <w:style w:type="character" w:styleId="AklamaBavurusu">
    <w:name w:val="annotation reference"/>
    <w:basedOn w:val="VarsaylanParagrafYazTipi"/>
    <w:uiPriority w:val="99"/>
    <w:semiHidden/>
    <w:unhideWhenUsed/>
    <w:rsid w:val="00251EF6"/>
    <w:rPr>
      <w:sz w:val="16"/>
      <w:szCs w:val="16"/>
    </w:rPr>
  </w:style>
  <w:style w:type="paragraph" w:styleId="AklamaMetni">
    <w:name w:val="annotation text"/>
    <w:basedOn w:val="Normal"/>
    <w:link w:val="AklamaMetniChar"/>
    <w:uiPriority w:val="99"/>
    <w:semiHidden/>
    <w:unhideWhenUsed/>
    <w:rsid w:val="00251E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51EF6"/>
    <w:rPr>
      <w:sz w:val="20"/>
      <w:szCs w:val="20"/>
    </w:rPr>
  </w:style>
  <w:style w:type="paragraph" w:customStyle="1" w:styleId="DraftLineWC">
    <w:name w:val="DraftLineW&amp;C"/>
    <w:basedOn w:val="Normal"/>
    <w:uiPriority w:val="99"/>
    <w:semiHidden/>
    <w:rsid w:val="00F60D77"/>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paragraph" w:styleId="AklamaKonusu">
    <w:name w:val="annotation subject"/>
    <w:basedOn w:val="AklamaMetni"/>
    <w:next w:val="AklamaMetni"/>
    <w:link w:val="AklamaKonusuChar"/>
    <w:uiPriority w:val="99"/>
    <w:semiHidden/>
    <w:unhideWhenUsed/>
    <w:rsid w:val="00F60D77"/>
    <w:rPr>
      <w:b/>
      <w:bCs/>
    </w:rPr>
  </w:style>
  <w:style w:type="character" w:customStyle="1" w:styleId="AklamaKonusuChar">
    <w:name w:val="Açıklama Konusu Char"/>
    <w:basedOn w:val="AklamaMetniChar"/>
    <w:link w:val="AklamaKonusu"/>
    <w:uiPriority w:val="99"/>
    <w:semiHidden/>
    <w:rsid w:val="00F60D77"/>
    <w:rPr>
      <w:b/>
      <w:bCs/>
      <w:sz w:val="20"/>
      <w:szCs w:val="20"/>
    </w:rPr>
  </w:style>
  <w:style w:type="character" w:customStyle="1" w:styleId="Balk1Char">
    <w:name w:val="Başlık 1 Char"/>
    <w:basedOn w:val="VarsaylanParagrafYazTipi"/>
    <w:link w:val="Balk1"/>
    <w:uiPriority w:val="9"/>
    <w:rsid w:val="00F64142"/>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rsid w:val="00E24400"/>
    <w:rPr>
      <w:rFonts w:asciiTheme="majorHAnsi" w:eastAsiaTheme="majorEastAsia" w:hAnsiTheme="majorHAnsi" w:cstheme="majorBidi"/>
      <w:i/>
      <w:iCs/>
      <w:color w:val="2E74B5" w:themeColor="accent1" w:themeShade="BF"/>
    </w:rPr>
  </w:style>
  <w:style w:type="paragraph" w:customStyle="1" w:styleId="article-paragraph">
    <w:name w:val="article-paragraph"/>
    <w:basedOn w:val="Normal"/>
    <w:rsid w:val="00E244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zeltme">
    <w:name w:val="Revision"/>
    <w:hidden/>
    <w:uiPriority w:val="99"/>
    <w:semiHidden/>
    <w:rsid w:val="001A5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165">
      <w:bodyDiv w:val="1"/>
      <w:marLeft w:val="0"/>
      <w:marRight w:val="0"/>
      <w:marTop w:val="0"/>
      <w:marBottom w:val="0"/>
      <w:divBdr>
        <w:top w:val="none" w:sz="0" w:space="0" w:color="auto"/>
        <w:left w:val="none" w:sz="0" w:space="0" w:color="auto"/>
        <w:bottom w:val="none" w:sz="0" w:space="0" w:color="auto"/>
        <w:right w:val="none" w:sz="0" w:space="0" w:color="auto"/>
      </w:divBdr>
    </w:div>
    <w:div w:id="316342625">
      <w:bodyDiv w:val="1"/>
      <w:marLeft w:val="0"/>
      <w:marRight w:val="0"/>
      <w:marTop w:val="0"/>
      <w:marBottom w:val="0"/>
      <w:divBdr>
        <w:top w:val="none" w:sz="0" w:space="0" w:color="auto"/>
        <w:left w:val="none" w:sz="0" w:space="0" w:color="auto"/>
        <w:bottom w:val="none" w:sz="0" w:space="0" w:color="auto"/>
        <w:right w:val="none" w:sz="0" w:space="0" w:color="auto"/>
      </w:divBdr>
    </w:div>
    <w:div w:id="319307768">
      <w:bodyDiv w:val="1"/>
      <w:marLeft w:val="0"/>
      <w:marRight w:val="0"/>
      <w:marTop w:val="0"/>
      <w:marBottom w:val="0"/>
      <w:divBdr>
        <w:top w:val="none" w:sz="0" w:space="0" w:color="auto"/>
        <w:left w:val="none" w:sz="0" w:space="0" w:color="auto"/>
        <w:bottom w:val="none" w:sz="0" w:space="0" w:color="auto"/>
        <w:right w:val="none" w:sz="0" w:space="0" w:color="auto"/>
      </w:divBdr>
    </w:div>
    <w:div w:id="434790153">
      <w:bodyDiv w:val="1"/>
      <w:marLeft w:val="0"/>
      <w:marRight w:val="0"/>
      <w:marTop w:val="0"/>
      <w:marBottom w:val="0"/>
      <w:divBdr>
        <w:top w:val="none" w:sz="0" w:space="0" w:color="auto"/>
        <w:left w:val="none" w:sz="0" w:space="0" w:color="auto"/>
        <w:bottom w:val="none" w:sz="0" w:space="0" w:color="auto"/>
        <w:right w:val="none" w:sz="0" w:space="0" w:color="auto"/>
      </w:divBdr>
    </w:div>
    <w:div w:id="776214059">
      <w:bodyDiv w:val="1"/>
      <w:marLeft w:val="0"/>
      <w:marRight w:val="0"/>
      <w:marTop w:val="0"/>
      <w:marBottom w:val="0"/>
      <w:divBdr>
        <w:top w:val="none" w:sz="0" w:space="0" w:color="auto"/>
        <w:left w:val="none" w:sz="0" w:space="0" w:color="auto"/>
        <w:bottom w:val="none" w:sz="0" w:space="0" w:color="auto"/>
        <w:right w:val="none" w:sz="0" w:space="0" w:color="auto"/>
      </w:divBdr>
    </w:div>
    <w:div w:id="967517989">
      <w:bodyDiv w:val="1"/>
      <w:marLeft w:val="0"/>
      <w:marRight w:val="0"/>
      <w:marTop w:val="0"/>
      <w:marBottom w:val="0"/>
      <w:divBdr>
        <w:top w:val="none" w:sz="0" w:space="0" w:color="auto"/>
        <w:left w:val="none" w:sz="0" w:space="0" w:color="auto"/>
        <w:bottom w:val="none" w:sz="0" w:space="0" w:color="auto"/>
        <w:right w:val="none" w:sz="0" w:space="0" w:color="auto"/>
      </w:divBdr>
    </w:div>
    <w:div w:id="1243687254">
      <w:bodyDiv w:val="1"/>
      <w:marLeft w:val="0"/>
      <w:marRight w:val="0"/>
      <w:marTop w:val="0"/>
      <w:marBottom w:val="0"/>
      <w:divBdr>
        <w:top w:val="none" w:sz="0" w:space="0" w:color="auto"/>
        <w:left w:val="none" w:sz="0" w:space="0" w:color="auto"/>
        <w:bottom w:val="none" w:sz="0" w:space="0" w:color="auto"/>
        <w:right w:val="none" w:sz="0" w:space="0" w:color="auto"/>
      </w:divBdr>
    </w:div>
    <w:div w:id="1891186083">
      <w:bodyDiv w:val="1"/>
      <w:marLeft w:val="0"/>
      <w:marRight w:val="0"/>
      <w:marTop w:val="0"/>
      <w:marBottom w:val="0"/>
      <w:divBdr>
        <w:top w:val="none" w:sz="0" w:space="0" w:color="auto"/>
        <w:left w:val="none" w:sz="0" w:space="0" w:color="auto"/>
        <w:bottom w:val="none" w:sz="0" w:space="0" w:color="auto"/>
        <w:right w:val="none" w:sz="0" w:space="0" w:color="auto"/>
      </w:divBdr>
    </w:div>
    <w:div w:id="19379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86D8892C-1624-4AB2-A85F-AD5F47824DB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3487</Words>
  <Characters>19879</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Cevre ve Sehircilik Bakanligi</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ÜNAL</dc:creator>
  <cp:keywords>[EBRD/OFFICIAL USE]</cp:keywords>
  <dc:description/>
  <cp:lastModifiedBy>Selçuk Bozkurt</cp:lastModifiedBy>
  <cp:revision>2</cp:revision>
  <cp:lastPrinted>2023-03-23T09:28:00Z</cp:lastPrinted>
  <dcterms:created xsi:type="dcterms:W3CDTF">2023-03-29T10:43:00Z</dcterms:created>
  <dcterms:modified xsi:type="dcterms:W3CDTF">2023-03-29T10:43:00Z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Office">
    <vt:lpwstr>Istanbul</vt:lpwstr>
  </property>
  <property fmtid="{D5CDD505-2E9C-101B-9397-08002B2CF9AE}" pid="3" name="Language1">
    <vt:lpwstr>English (US)</vt:lpwstr>
  </property>
  <property fmtid="{D5CDD505-2E9C-101B-9397-08002B2CF9AE}" pid="4" name="Office">
    <vt:lpwstr/>
  </property>
  <property fmtid="{D5CDD505-2E9C-101B-9397-08002B2CF9AE}" pid="5" name="DateFormat">
    <vt:lpwstr>MONTH DAY, YEAR</vt:lpwstr>
  </property>
  <property fmtid="{D5CDD505-2E9C-101B-9397-08002B2CF9AE}" pid="6" name="NRT_DocNumber">
    <vt:lpwstr>141851850</vt:lpwstr>
  </property>
  <property fmtid="{D5CDD505-2E9C-101B-9397-08002B2CF9AE}" pid="7" name="NRT_DocVersion">
    <vt:lpwstr>5</vt:lpwstr>
  </property>
  <property fmtid="{D5CDD505-2E9C-101B-9397-08002B2CF9AE}" pid="8" name="NRT_DocName">
    <vt:lpwstr>3996 Ek madde3 uygulama yönetmeliği taslağı 16.12.2022 (GKC Partners Yorumları)</vt:lpwstr>
  </property>
  <property fmtid="{D5CDD505-2E9C-101B-9397-08002B2CF9AE}" pid="9" name="NRT_AuthorDescription">
    <vt:lpwstr>Senol, Caglar</vt:lpwstr>
  </property>
  <property fmtid="{D5CDD505-2E9C-101B-9397-08002B2CF9AE}" pid="10" name="NRT_Author">
    <vt:lpwstr>SENOLCA</vt:lpwstr>
  </property>
  <property fmtid="{D5CDD505-2E9C-101B-9397-08002B2CF9AE}" pid="11" name="NRT_Operator">
    <vt:lpwstr>alkande</vt:lpwstr>
  </property>
  <property fmtid="{D5CDD505-2E9C-101B-9397-08002B2CF9AE}" pid="12" name="NRT_Database">
    <vt:lpwstr>EMEA</vt:lpwstr>
  </property>
  <property fmtid="{D5CDD505-2E9C-101B-9397-08002B2CF9AE}" pid="13" name="NRT_ELITE_CLIENT">
    <vt:lpwstr>5413534</vt:lpwstr>
  </property>
  <property fmtid="{D5CDD505-2E9C-101B-9397-08002B2CF9AE}" pid="14" name="NRT_ELITE_MATTER">
    <vt:lpwstr>0041</vt:lpwstr>
  </property>
  <property fmtid="{D5CDD505-2E9C-101B-9397-08002B2CF9AE}" pid="15" name="pDocRef">
    <vt:lpwstr>5413534-0041.SENOLCA.ALKANDE</vt:lpwstr>
  </property>
  <property fmtid="{D5CDD505-2E9C-101B-9397-08002B2CF9AE}" pid="16" name="pDocNumber">
    <vt:lpwstr>141851850_5 [EMEA]</vt:lpwstr>
  </property>
  <property fmtid="{D5CDD505-2E9C-101B-9397-08002B2CF9AE}" pid="17" name="docIndexRef">
    <vt:lpwstr>efc140ed-598a-41af-8f06-63e9cbab5b35</vt:lpwstr>
  </property>
  <property fmtid="{D5CDD505-2E9C-101B-9397-08002B2CF9AE}" pid="18" name="bjSaver">
    <vt:lpwstr>gKha9HBdWQwPAYC4PEV1rAB4yRSEDYRZ</vt:lpwstr>
  </property>
  <property fmtid="{D5CDD505-2E9C-101B-9397-08002B2CF9AE}" pid="19" name="WC_LAST_MODIFIED">
    <vt:lpwstr>1/11/2023 7:12:39 PM</vt:lpwstr>
  </property>
  <property fmtid="{D5CDD505-2E9C-101B-9397-08002B2CF9AE}" pid="20"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21" name="bjDocumentLabelXML-0">
    <vt:lpwstr>ames.com/2008/01/sie/internal/label"&gt;&lt;element uid="id_classification_generalbusiness" value="" /&gt;&lt;element uid="3f2bf68e-965f-4645-8d3a-c9eb7a3821bd" value="" /&gt;&lt;/sisl&gt;</vt:lpwstr>
  </property>
  <property fmtid="{D5CDD505-2E9C-101B-9397-08002B2CF9AE}" pid="22" name="bjDocumentSecurityLabel">
    <vt:lpwstr>OFFICIAL USE</vt:lpwstr>
  </property>
  <property fmtid="{D5CDD505-2E9C-101B-9397-08002B2CF9AE}" pid="23" name="bjHeaderBothDocProperty">
    <vt:lpwstr>OFFICIAL USE</vt:lpwstr>
  </property>
  <property fmtid="{D5CDD505-2E9C-101B-9397-08002B2CF9AE}" pid="24" name="bjHeaderFirstPageDocProperty">
    <vt:lpwstr>OFFICIAL USE</vt:lpwstr>
  </property>
  <property fmtid="{D5CDD505-2E9C-101B-9397-08002B2CF9AE}" pid="25" name="bjHeaderEvenPageDocProperty">
    <vt:lpwstr>OFFICIAL USE</vt:lpwstr>
  </property>
  <property fmtid="{D5CDD505-2E9C-101B-9397-08002B2CF9AE}" pid="26" name="bjFooterBothDocProperty">
    <vt:lpwstr>OFFICIAL USE</vt:lpwstr>
  </property>
  <property fmtid="{D5CDD505-2E9C-101B-9397-08002B2CF9AE}" pid="27" name="bjFooterFirstPageDocProperty">
    <vt:lpwstr>OFFICIAL USE</vt:lpwstr>
  </property>
  <property fmtid="{D5CDD505-2E9C-101B-9397-08002B2CF9AE}" pid="28" name="bjFooterEvenPageDocProperty">
    <vt:lpwstr>OFFICIAL USE</vt:lpwstr>
  </property>
</Properties>
</file>