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r>
        <w:rPr>
          <w:noProof/>
          <w:sz w:val="22"/>
          <w:szCs w:val="22"/>
        </w:rPr>
        <w:t xml:space="preserve">                                                                   </w:t>
      </w: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center"/>
        <w:rPr>
          <w:rFonts w:ascii="Times New Roman" w:hAnsi="Times New Roman" w:cs="Times New Roman"/>
          <w:b/>
          <w:sz w:val="32"/>
          <w:szCs w:val="32"/>
        </w:rPr>
      </w:pPr>
      <w:r w:rsidRPr="004D1EA9">
        <w:rPr>
          <w:rFonts w:ascii="Times New Roman" w:hAnsi="Times New Roman" w:cs="Times New Roman"/>
          <w:b/>
          <w:sz w:val="32"/>
          <w:szCs w:val="32"/>
        </w:rPr>
        <w:t xml:space="preserve">Bilgi </w:t>
      </w:r>
      <w:r>
        <w:rPr>
          <w:rFonts w:ascii="Times New Roman" w:hAnsi="Times New Roman" w:cs="Times New Roman"/>
          <w:b/>
          <w:sz w:val="32"/>
          <w:szCs w:val="32"/>
        </w:rPr>
        <w:t>gereklilikleri</w:t>
      </w:r>
      <w:r w:rsidRPr="004D1EA9">
        <w:rPr>
          <w:rFonts w:ascii="Times New Roman" w:hAnsi="Times New Roman" w:cs="Times New Roman"/>
          <w:b/>
          <w:sz w:val="32"/>
          <w:szCs w:val="32"/>
        </w:rPr>
        <w:t xml:space="preserve"> ve kimyasal güvenlik değerlendirmesi rehberi</w:t>
      </w:r>
    </w:p>
    <w:p w:rsidR="002549F8" w:rsidRPr="004D1EA9" w:rsidRDefault="00C26386" w:rsidP="002549F8">
      <w:pPr>
        <w:jc w:val="center"/>
        <w:rPr>
          <w:rFonts w:ascii="Times New Roman" w:hAnsi="Times New Roman" w:cs="Times New Roman"/>
          <w:b/>
          <w:sz w:val="32"/>
          <w:szCs w:val="32"/>
        </w:rPr>
      </w:pPr>
      <w:r>
        <w:rPr>
          <w:rFonts w:ascii="Times New Roman" w:hAnsi="Times New Roman" w:cs="Times New Roman"/>
          <w:b/>
          <w:sz w:val="32"/>
          <w:szCs w:val="32"/>
        </w:rPr>
        <w:t>Bölüm</w:t>
      </w:r>
      <w:r w:rsidR="002549F8" w:rsidRPr="004D1EA9">
        <w:rPr>
          <w:rFonts w:ascii="Times New Roman" w:hAnsi="Times New Roman" w:cs="Times New Roman"/>
          <w:b/>
          <w:sz w:val="32"/>
          <w:szCs w:val="32"/>
        </w:rPr>
        <w:t xml:space="preserve"> A: Rehber </w:t>
      </w:r>
      <w:r w:rsidR="002549F8">
        <w:rPr>
          <w:rFonts w:ascii="Times New Roman" w:hAnsi="Times New Roman" w:cs="Times New Roman"/>
          <w:b/>
          <w:sz w:val="32"/>
          <w:szCs w:val="32"/>
        </w:rPr>
        <w:t>Dokümana</w:t>
      </w:r>
      <w:r w:rsidR="002549F8" w:rsidRPr="004D1EA9">
        <w:rPr>
          <w:rFonts w:ascii="Times New Roman" w:hAnsi="Times New Roman" w:cs="Times New Roman"/>
          <w:b/>
          <w:sz w:val="32"/>
          <w:szCs w:val="32"/>
        </w:rPr>
        <w:t xml:space="preserve"> Giriş</w:t>
      </w:r>
    </w:p>
    <w:p w:rsidR="002549F8" w:rsidRPr="004D1EA9" w:rsidRDefault="002549F8" w:rsidP="002549F8">
      <w:pPr>
        <w:jc w:val="both"/>
        <w:rPr>
          <w:rFonts w:ascii="Times New Roman" w:hAnsi="Times New Roman" w:cs="Times New Roman"/>
          <w:b/>
          <w:sz w:val="22"/>
          <w:szCs w:val="22"/>
        </w:rPr>
      </w:pPr>
    </w:p>
    <w:p w:rsidR="002549F8" w:rsidRPr="004D1EA9" w:rsidRDefault="002549F8" w:rsidP="002549F8">
      <w:pPr>
        <w:jc w:val="both"/>
        <w:rPr>
          <w:rFonts w:ascii="Times New Roman" w:hAnsi="Times New Roman" w:cs="Times New Roman"/>
          <w:b/>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p w:rsidR="002549F8" w:rsidRPr="004D1EA9" w:rsidRDefault="002549F8" w:rsidP="002549F8">
      <w:pPr>
        <w:jc w:val="both"/>
        <w:rPr>
          <w:sz w:val="22"/>
          <w:szCs w:val="22"/>
        </w:rPr>
      </w:pPr>
    </w:p>
    <w:sdt>
      <w:sdtPr>
        <w:id w:val="168845569"/>
        <w:docPartObj>
          <w:docPartGallery w:val="Cover Pages"/>
          <w:docPartUnique/>
        </w:docPartObj>
      </w:sdtPr>
      <w:sdtEndPr>
        <w:rPr>
          <w:sz w:val="22"/>
          <w:szCs w:val="22"/>
        </w:rPr>
      </w:sdtEndPr>
      <w:sdtContent>
        <w:p w:rsidR="00096090" w:rsidRDefault="00096090"/>
        <w:p w:rsidR="00096090" w:rsidRDefault="00096090"/>
        <w:tbl>
          <w:tblPr>
            <w:tblpPr w:leftFromText="187" w:rightFromText="187" w:horzAnchor="margin" w:tblpXSpec="center" w:tblpYSpec="bottom"/>
            <w:tblW w:w="5000" w:type="pct"/>
            <w:tblLook w:val="04A0" w:firstRow="1" w:lastRow="0" w:firstColumn="1" w:lastColumn="0" w:noHBand="0" w:noVBand="1"/>
          </w:tblPr>
          <w:tblGrid>
            <w:gridCol w:w="9572"/>
          </w:tblGrid>
          <w:tr w:rsidR="00096090">
            <w:tc>
              <w:tcPr>
                <w:tcW w:w="5000" w:type="pct"/>
              </w:tcPr>
              <w:p w:rsidR="00096090" w:rsidRDefault="00096090">
                <w:pPr>
                  <w:pStyle w:val="AralkYok"/>
                </w:pPr>
              </w:p>
            </w:tc>
          </w:tr>
        </w:tbl>
        <w:p w:rsidR="00096090" w:rsidRDefault="00096090"/>
        <w:p w:rsidR="00096090" w:rsidRDefault="00096090">
          <w:pPr>
            <w:widowControl/>
            <w:autoSpaceDE/>
            <w:autoSpaceDN/>
            <w:adjustRightInd/>
            <w:spacing w:after="200" w:line="276" w:lineRule="auto"/>
            <w:rPr>
              <w:sz w:val="22"/>
              <w:szCs w:val="22"/>
            </w:rPr>
          </w:pPr>
          <w:r>
            <w:rPr>
              <w:sz w:val="22"/>
              <w:szCs w:val="22"/>
            </w:rPr>
            <w:br w:type="page"/>
          </w:r>
        </w:p>
      </w:sdtContent>
    </w:sdt>
    <w:p w:rsidR="00EF31FD" w:rsidRPr="007F5F5A" w:rsidRDefault="00EF31FD" w:rsidP="00EF31FD">
      <w:pPr>
        <w:jc w:val="both"/>
        <w:rPr>
          <w:sz w:val="28"/>
          <w:szCs w:val="28"/>
        </w:rPr>
      </w:pPr>
      <w:r w:rsidRPr="007F5F5A">
        <w:rPr>
          <w:b/>
          <w:bCs/>
          <w:sz w:val="28"/>
          <w:szCs w:val="28"/>
        </w:rPr>
        <w:lastRenderedPageBreak/>
        <w:t>YASAL UYARI</w:t>
      </w:r>
    </w:p>
    <w:p w:rsidR="00EF31FD" w:rsidRPr="007F5F5A" w:rsidRDefault="00EF31FD" w:rsidP="00EF31FD">
      <w:pPr>
        <w:jc w:val="both"/>
        <w:rPr>
          <w:sz w:val="24"/>
          <w:szCs w:val="24"/>
        </w:rPr>
      </w:pPr>
    </w:p>
    <w:p w:rsidR="00EF31FD" w:rsidRDefault="00EF31FD" w:rsidP="00EF31FD">
      <w:pPr>
        <w:jc w:val="both"/>
        <w:rPr>
          <w:rFonts w:ascii="Times New Roman" w:hAnsi="Times New Roman"/>
          <w:sz w:val="24"/>
          <w:szCs w:val="24"/>
        </w:rPr>
      </w:pPr>
      <w:r w:rsidRPr="00F84E11">
        <w:rPr>
          <w:rFonts w:ascii="Times New Roman" w:hAnsi="Times New Roman"/>
          <w:sz w:val="24"/>
          <w:szCs w:val="24"/>
        </w:rPr>
        <w:t xml:space="preserve">İşbu belge, </w:t>
      </w:r>
      <w:r>
        <w:rPr>
          <w:rFonts w:ascii="Times New Roman" w:hAnsi="Times New Roman"/>
          <w:sz w:val="24"/>
          <w:szCs w:val="24"/>
        </w:rPr>
        <w:t>Kimyasalların Kaydı, Değerlendirilmesi İzni ve Kısıtlanması Hakkında Yönetmelik</w:t>
      </w:r>
      <w:r w:rsidRPr="00F84E11">
        <w:rPr>
          <w:rFonts w:ascii="Times New Roman" w:hAnsi="Times New Roman"/>
          <w:sz w:val="24"/>
          <w:szCs w:val="24"/>
        </w:rPr>
        <w:t xml:space="preserve"> sorumluluklarını ve bunların nasıl yerine getirilebileceğini açıklamak suretiyle</w:t>
      </w:r>
      <w:r>
        <w:rPr>
          <w:rFonts w:ascii="Times New Roman" w:hAnsi="Times New Roman"/>
          <w:sz w:val="24"/>
          <w:szCs w:val="24"/>
        </w:rPr>
        <w:t xml:space="preserve"> Yönetmeliğe </w:t>
      </w:r>
      <w:r w:rsidRPr="00F84E11">
        <w:rPr>
          <w:rFonts w:ascii="Times New Roman" w:hAnsi="Times New Roman"/>
          <w:sz w:val="24"/>
          <w:szCs w:val="24"/>
        </w:rPr>
        <w:t xml:space="preserve">ilişkin </w:t>
      </w:r>
      <w:proofErr w:type="gramStart"/>
      <w:r>
        <w:rPr>
          <w:rFonts w:ascii="Times New Roman" w:hAnsi="Times New Roman"/>
          <w:sz w:val="24"/>
          <w:szCs w:val="24"/>
        </w:rPr>
        <w:t xml:space="preserve">hususlara </w:t>
      </w:r>
      <w:r w:rsidRPr="00F84E11">
        <w:rPr>
          <w:rFonts w:ascii="Times New Roman" w:hAnsi="Times New Roman"/>
          <w:sz w:val="24"/>
          <w:szCs w:val="24"/>
        </w:rPr>
        <w:t xml:space="preserve"> rehberlik</w:t>
      </w:r>
      <w:proofErr w:type="gramEnd"/>
      <w:r w:rsidRPr="00F84E11">
        <w:rPr>
          <w:rFonts w:ascii="Times New Roman" w:hAnsi="Times New Roman"/>
          <w:sz w:val="24"/>
          <w:szCs w:val="24"/>
        </w:rPr>
        <w:t xml:space="preserve"> etmektedir. Bununla beraber, </w:t>
      </w:r>
      <w:r>
        <w:rPr>
          <w:rFonts w:ascii="Times New Roman" w:hAnsi="Times New Roman"/>
          <w:sz w:val="24"/>
          <w:szCs w:val="24"/>
        </w:rPr>
        <w:t xml:space="preserve">anılan Yönetmeliğin </w:t>
      </w:r>
      <w:r w:rsidRPr="00F84E11">
        <w:rPr>
          <w:rFonts w:ascii="Times New Roman" w:hAnsi="Times New Roman"/>
          <w:sz w:val="24"/>
          <w:szCs w:val="24"/>
        </w:rPr>
        <w:t>tek</w:t>
      </w:r>
      <w:r>
        <w:rPr>
          <w:rFonts w:ascii="Times New Roman" w:hAnsi="Times New Roman"/>
          <w:sz w:val="24"/>
          <w:szCs w:val="24"/>
        </w:rPr>
        <w:t xml:space="preserve"> </w:t>
      </w:r>
      <w:r w:rsidRPr="00F84E11">
        <w:rPr>
          <w:rFonts w:ascii="Times New Roman" w:hAnsi="Times New Roman"/>
          <w:sz w:val="24"/>
          <w:szCs w:val="24"/>
        </w:rPr>
        <w:t>gerçek referans olduğu ve işbu belgede yer verilen bilgilerin yasal tavsiye niteliğinde olmadığı</w:t>
      </w:r>
      <w:r>
        <w:rPr>
          <w:rFonts w:ascii="Times New Roman" w:hAnsi="Times New Roman"/>
          <w:sz w:val="24"/>
          <w:szCs w:val="24"/>
        </w:rPr>
        <w:t xml:space="preserve"> </w:t>
      </w:r>
      <w:r w:rsidRPr="00F84E11">
        <w:rPr>
          <w:rFonts w:ascii="Times New Roman" w:hAnsi="Times New Roman"/>
          <w:sz w:val="24"/>
          <w:szCs w:val="24"/>
        </w:rPr>
        <w:t xml:space="preserve">hatırlatılır. </w:t>
      </w:r>
      <w:r>
        <w:rPr>
          <w:rFonts w:ascii="Times New Roman" w:hAnsi="Times New Roman"/>
          <w:sz w:val="24"/>
          <w:szCs w:val="24"/>
        </w:rPr>
        <w:t xml:space="preserve">Çevre ve Şehircilik Bakanlığı </w:t>
      </w:r>
      <w:r w:rsidRPr="00F84E11">
        <w:rPr>
          <w:rFonts w:ascii="Times New Roman" w:hAnsi="Times New Roman"/>
          <w:sz w:val="24"/>
          <w:szCs w:val="24"/>
        </w:rPr>
        <w:t>işbu belgenin içeriğine ilişkin hiçbir yükümlülük kabul</w:t>
      </w:r>
      <w:r>
        <w:rPr>
          <w:rFonts w:ascii="Times New Roman" w:hAnsi="Times New Roman"/>
          <w:sz w:val="24"/>
          <w:szCs w:val="24"/>
        </w:rPr>
        <w:t xml:space="preserve"> </w:t>
      </w:r>
      <w:r w:rsidRPr="00F84E11">
        <w:rPr>
          <w:rFonts w:ascii="Times New Roman" w:hAnsi="Times New Roman"/>
          <w:sz w:val="24"/>
          <w:szCs w:val="24"/>
        </w:rPr>
        <w:t>etmemektedir.</w:t>
      </w:r>
    </w:p>
    <w:p w:rsidR="00EF31FD" w:rsidRDefault="00EF31FD" w:rsidP="00EF31FD">
      <w:pPr>
        <w:jc w:val="both"/>
        <w:rPr>
          <w:rFonts w:ascii="Times New Roman" w:hAnsi="Times New Roman"/>
          <w:sz w:val="24"/>
          <w:szCs w:val="24"/>
        </w:rPr>
      </w:pPr>
      <w:r>
        <w:rPr>
          <w:rFonts w:ascii="Times New Roman" w:hAnsi="Times New Roman"/>
          <w:sz w:val="24"/>
          <w:szCs w:val="24"/>
        </w:rPr>
        <w:t>Bu Rehber dokümana ilişkin sorularınız ya da önerileriniz varsa (önerilerinizin olduğu dokümanın referans numarasını, yayımlanma tarihini, bölüm ve /veya sayfa numarasını belirterek) Kimyasallar Yardım Masasındaki soru formunu kullanarak gönderin. Geri bildirim formuna Çevre ve Şehircilik Bakanlığı Kimyasallar Yardım Masasında aşağıdaki linki kullanarak doğrudan ulaşabilirsiniz.</w:t>
      </w:r>
    </w:p>
    <w:p w:rsidR="00EF31FD" w:rsidRPr="00F84E11" w:rsidRDefault="00EF31FD" w:rsidP="00EF31FD">
      <w:pPr>
        <w:jc w:val="both"/>
        <w:rPr>
          <w:rFonts w:ascii="Times New Roman" w:hAnsi="Times New Roman"/>
          <w:sz w:val="24"/>
          <w:szCs w:val="24"/>
        </w:rPr>
      </w:pPr>
    </w:p>
    <w:p w:rsidR="00EF31FD" w:rsidRDefault="00E21633" w:rsidP="00EF31FD">
      <w:pPr>
        <w:jc w:val="both"/>
        <w:rPr>
          <w:rFonts w:ascii="ArialMT" w:hAnsi="ArialMT" w:cs="ArialMT"/>
          <w:color w:val="0000FF"/>
        </w:rPr>
      </w:pPr>
      <w:hyperlink r:id="rId9" w:history="1">
        <w:r w:rsidR="00EF31FD" w:rsidRPr="00CE385C">
          <w:rPr>
            <w:rStyle w:val="Kpr"/>
            <w:rFonts w:ascii="ArialMT" w:hAnsi="ArialMT" w:cs="ArialMT"/>
          </w:rPr>
          <w:t>https://kimyasallar.csb.gov.tr</w:t>
        </w:r>
      </w:hyperlink>
    </w:p>
    <w:p w:rsidR="00EF31FD" w:rsidRDefault="00EF31FD" w:rsidP="00EF31FD">
      <w:pPr>
        <w:jc w:val="both"/>
        <w:rPr>
          <w:rFonts w:ascii="ArialMT" w:hAnsi="ArialMT" w:cs="ArialMT"/>
          <w:color w:val="0000FF"/>
        </w:rPr>
      </w:pPr>
    </w:p>
    <w:p w:rsidR="00EF31FD" w:rsidRDefault="00EF31FD" w:rsidP="002025B1">
      <w:pPr>
        <w:jc w:val="both"/>
        <w:rPr>
          <w:rFonts w:ascii="Times New Roman" w:hAnsi="Times New Roman"/>
          <w:sz w:val="24"/>
          <w:szCs w:val="24"/>
        </w:rPr>
      </w:pPr>
      <w:r>
        <w:rPr>
          <w:rFonts w:ascii="Times New Roman" w:hAnsi="Times New Roman"/>
          <w:sz w:val="24"/>
          <w:szCs w:val="24"/>
        </w:rPr>
        <w:t xml:space="preserve">Çevre ve Şehircilik Bakanlığı </w:t>
      </w:r>
    </w:p>
    <w:p w:rsidR="002025B1" w:rsidRDefault="002025B1" w:rsidP="002025B1">
      <w:pPr>
        <w:jc w:val="both"/>
        <w:rPr>
          <w:rFonts w:ascii="Times New Roman" w:hAnsi="Times New Roman"/>
          <w:sz w:val="24"/>
          <w:szCs w:val="24"/>
        </w:rPr>
      </w:pPr>
    </w:p>
    <w:p w:rsidR="00EF31FD" w:rsidRPr="007F5F5A" w:rsidRDefault="00EF31FD" w:rsidP="00EF31FD">
      <w:pPr>
        <w:jc w:val="both"/>
        <w:rPr>
          <w:rFonts w:cs="TimesNewRomanPSMT"/>
          <w:sz w:val="24"/>
          <w:szCs w:val="24"/>
        </w:rPr>
      </w:pPr>
    </w:p>
    <w:p w:rsidR="00CA3EFE" w:rsidRDefault="00CA3EFE" w:rsidP="00F4381D">
      <w:pPr>
        <w:jc w:val="both"/>
        <w:rPr>
          <w:sz w:val="22"/>
          <w:szCs w:val="22"/>
          <w:highlight w:val="yellow"/>
          <w:u w:val="single"/>
        </w:rPr>
      </w:pPr>
    </w:p>
    <w:p w:rsidR="00CA3EFE" w:rsidRPr="00EA4AB0" w:rsidRDefault="00CA3EFE" w:rsidP="00F4381D">
      <w:pPr>
        <w:jc w:val="both"/>
        <w:rPr>
          <w:sz w:val="22"/>
          <w:szCs w:val="22"/>
          <w:highlight w:val="yellow"/>
          <w:u w:val="single"/>
        </w:rPr>
      </w:pPr>
    </w:p>
    <w:p w:rsidR="00D87B42" w:rsidRPr="00EA4AB0" w:rsidRDefault="00D87B42" w:rsidP="00F4381D">
      <w:pPr>
        <w:jc w:val="both"/>
        <w:rPr>
          <w:sz w:val="22"/>
          <w:szCs w:val="22"/>
          <w:highlight w:val="yellow"/>
          <w:u w:val="single"/>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D87B42" w:rsidRPr="00EA4AB0" w:rsidRDefault="00D87B42" w:rsidP="00F4381D">
      <w:pPr>
        <w:jc w:val="both"/>
        <w:rPr>
          <w:sz w:val="22"/>
          <w:szCs w:val="22"/>
          <w:highlight w:val="yellow"/>
        </w:rPr>
      </w:pPr>
    </w:p>
    <w:p w:rsidR="003C0273" w:rsidRPr="00EA4AB0" w:rsidRDefault="003C0273" w:rsidP="00F4381D">
      <w:pPr>
        <w:jc w:val="both"/>
        <w:rPr>
          <w:sz w:val="22"/>
          <w:szCs w:val="22"/>
          <w:highlight w:val="yellow"/>
        </w:rPr>
      </w:pPr>
    </w:p>
    <w:p w:rsidR="003C0273" w:rsidRDefault="003C0273" w:rsidP="00F4381D">
      <w:pPr>
        <w:jc w:val="both"/>
        <w:rPr>
          <w:sz w:val="22"/>
          <w:szCs w:val="22"/>
          <w:highlight w:val="yellow"/>
        </w:rPr>
      </w:pPr>
    </w:p>
    <w:p w:rsidR="00CA3EFE" w:rsidRDefault="00CA3EFE" w:rsidP="00F4381D">
      <w:pPr>
        <w:jc w:val="both"/>
        <w:rPr>
          <w:sz w:val="22"/>
          <w:szCs w:val="22"/>
          <w:highlight w:val="yellow"/>
        </w:rPr>
      </w:pPr>
    </w:p>
    <w:p w:rsidR="00CA3EFE" w:rsidRDefault="00CA3EFE" w:rsidP="00F4381D">
      <w:pPr>
        <w:jc w:val="both"/>
        <w:rPr>
          <w:sz w:val="22"/>
          <w:szCs w:val="22"/>
          <w:highlight w:val="yellow"/>
        </w:rPr>
      </w:pPr>
    </w:p>
    <w:p w:rsidR="00CA3EFE" w:rsidRDefault="00CA3EFE" w:rsidP="00F4381D">
      <w:pPr>
        <w:jc w:val="both"/>
        <w:rPr>
          <w:sz w:val="22"/>
          <w:szCs w:val="22"/>
          <w:highlight w:val="yellow"/>
        </w:rPr>
      </w:pPr>
    </w:p>
    <w:p w:rsidR="00CA3EFE" w:rsidRDefault="00CA3EFE" w:rsidP="00F4381D">
      <w:pPr>
        <w:jc w:val="both"/>
        <w:rPr>
          <w:sz w:val="22"/>
          <w:szCs w:val="22"/>
          <w:highlight w:val="yellow"/>
        </w:rPr>
      </w:pPr>
    </w:p>
    <w:p w:rsidR="00CA3EFE" w:rsidRDefault="00CA3EFE" w:rsidP="00F4381D">
      <w:pPr>
        <w:jc w:val="both"/>
        <w:rPr>
          <w:sz w:val="22"/>
          <w:szCs w:val="22"/>
          <w:highlight w:val="yellow"/>
        </w:rPr>
      </w:pPr>
    </w:p>
    <w:p w:rsidR="00CA3EFE" w:rsidRDefault="00CA3EFE" w:rsidP="00F4381D">
      <w:pPr>
        <w:jc w:val="both"/>
        <w:rPr>
          <w:sz w:val="22"/>
          <w:szCs w:val="22"/>
          <w:highlight w:val="yellow"/>
        </w:rPr>
      </w:pPr>
    </w:p>
    <w:p w:rsidR="00CA3EFE" w:rsidRPr="00EA4AB0" w:rsidRDefault="00CA3EFE" w:rsidP="00F4381D">
      <w:pPr>
        <w:jc w:val="both"/>
        <w:rPr>
          <w:sz w:val="22"/>
          <w:szCs w:val="22"/>
          <w:highlight w:val="yellow"/>
        </w:rPr>
      </w:pPr>
    </w:p>
    <w:p w:rsidR="003C0273" w:rsidRPr="00EA4AB0" w:rsidRDefault="003C0273" w:rsidP="00F4381D">
      <w:pPr>
        <w:jc w:val="both"/>
        <w:rPr>
          <w:sz w:val="22"/>
          <w:szCs w:val="22"/>
          <w:highlight w:val="yellow"/>
        </w:rPr>
      </w:pPr>
    </w:p>
    <w:p w:rsidR="00D87B42" w:rsidRDefault="00D87B42" w:rsidP="00F4381D">
      <w:pPr>
        <w:jc w:val="both"/>
        <w:rPr>
          <w:sz w:val="22"/>
          <w:szCs w:val="22"/>
          <w:highlight w:val="yellow"/>
        </w:rPr>
      </w:pPr>
    </w:p>
    <w:p w:rsidR="00A2796E" w:rsidRPr="00EA4AB0" w:rsidRDefault="00A2796E" w:rsidP="00F4381D">
      <w:pPr>
        <w:jc w:val="both"/>
        <w:rPr>
          <w:sz w:val="22"/>
          <w:szCs w:val="22"/>
          <w:highlight w:val="yellow"/>
        </w:rPr>
      </w:pPr>
    </w:p>
    <w:p w:rsidR="003C0273" w:rsidRPr="00EA4AB0" w:rsidRDefault="003C0273" w:rsidP="00F4381D">
      <w:pPr>
        <w:ind w:right="-1"/>
        <w:jc w:val="both"/>
        <w:rPr>
          <w:sz w:val="18"/>
          <w:szCs w:val="18"/>
          <w:highlight w:val="yellow"/>
        </w:rPr>
      </w:pPr>
    </w:p>
    <w:p w:rsidR="003C0273" w:rsidRPr="00EA4AB0" w:rsidRDefault="003C0273" w:rsidP="00F4381D">
      <w:pPr>
        <w:jc w:val="both"/>
        <w:rPr>
          <w:caps/>
          <w:sz w:val="18"/>
          <w:szCs w:val="18"/>
          <w:highlight w:val="yellow"/>
        </w:rPr>
      </w:pPr>
    </w:p>
    <w:p w:rsidR="003C0273" w:rsidRPr="00EA4AB0" w:rsidRDefault="003C0273" w:rsidP="00F4381D">
      <w:pPr>
        <w:jc w:val="both"/>
        <w:rPr>
          <w:caps/>
          <w:sz w:val="18"/>
          <w:szCs w:val="18"/>
          <w:highlight w:val="yellow"/>
        </w:rPr>
      </w:pPr>
    </w:p>
    <w:p w:rsidR="003C0273" w:rsidRDefault="003C0273" w:rsidP="00F4381D">
      <w:pPr>
        <w:jc w:val="both"/>
        <w:rPr>
          <w:caps/>
          <w:sz w:val="18"/>
          <w:szCs w:val="18"/>
          <w:highlight w:val="yellow"/>
        </w:rPr>
      </w:pPr>
    </w:p>
    <w:p w:rsidR="000A21BB" w:rsidRDefault="000A21BB" w:rsidP="00F4381D">
      <w:pPr>
        <w:jc w:val="both"/>
        <w:rPr>
          <w:caps/>
          <w:sz w:val="18"/>
          <w:szCs w:val="18"/>
          <w:highlight w:val="yellow"/>
        </w:rPr>
      </w:pPr>
    </w:p>
    <w:p w:rsidR="000A21BB" w:rsidRPr="00EA4AB0" w:rsidRDefault="000A21BB" w:rsidP="00F4381D">
      <w:pPr>
        <w:jc w:val="both"/>
        <w:rPr>
          <w:caps/>
          <w:sz w:val="18"/>
          <w:szCs w:val="18"/>
          <w:highlight w:val="yellow"/>
        </w:rPr>
      </w:pPr>
    </w:p>
    <w:p w:rsidR="00670A67" w:rsidRDefault="00670A67" w:rsidP="00F4381D">
      <w:pPr>
        <w:jc w:val="both"/>
        <w:rPr>
          <w:caps/>
          <w:sz w:val="18"/>
          <w:szCs w:val="18"/>
          <w:highlight w:val="yellow"/>
        </w:rPr>
      </w:pPr>
    </w:p>
    <w:p w:rsidR="003F1BA0" w:rsidRDefault="003F1BA0" w:rsidP="00F4381D">
      <w:pPr>
        <w:jc w:val="both"/>
        <w:rPr>
          <w:caps/>
          <w:sz w:val="18"/>
          <w:szCs w:val="18"/>
          <w:highlight w:val="yellow"/>
        </w:rPr>
      </w:pPr>
    </w:p>
    <w:p w:rsidR="003F1BA0" w:rsidRDefault="003F1BA0" w:rsidP="00F4381D">
      <w:pPr>
        <w:jc w:val="both"/>
        <w:rPr>
          <w:caps/>
          <w:sz w:val="18"/>
          <w:szCs w:val="18"/>
          <w:highlight w:val="yellow"/>
        </w:rPr>
      </w:pPr>
      <w:r>
        <w:rPr>
          <w:caps/>
          <w:sz w:val="18"/>
          <w:szCs w:val="18"/>
          <w:highlight w:val="yellow"/>
        </w:rPr>
        <w:br w:type="page"/>
      </w: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sdt>
      <w:sdtPr>
        <w:rPr>
          <w:lang w:val="tr-TR"/>
        </w:rPr>
        <w:id w:val="579181875"/>
        <w:docPartObj>
          <w:docPartGallery w:val="Table of Contents"/>
          <w:docPartUnique/>
        </w:docPartObj>
      </w:sdtPr>
      <w:sdtEndPr>
        <w:rPr>
          <w:bCs/>
          <w:sz w:val="20"/>
          <w:szCs w:val="20"/>
          <w:lang w:eastAsia="tr-TR"/>
        </w:rPr>
      </w:sdtEndPr>
      <w:sdtContent>
        <w:p w:rsidR="00D52C6A" w:rsidRDefault="00D52C6A" w:rsidP="00D52C6A">
          <w:pPr>
            <w:pStyle w:val="TBal"/>
            <w:numPr>
              <w:ilvl w:val="0"/>
              <w:numId w:val="0"/>
            </w:numPr>
          </w:pPr>
          <w:r>
            <w:rPr>
              <w:lang w:val="tr-TR"/>
            </w:rPr>
            <w:t>İÇİNDEKİLER</w:t>
          </w:r>
        </w:p>
        <w:p w:rsidR="00D52C6A" w:rsidRDefault="00D52C6A">
          <w:pPr>
            <w:pStyle w:val="T1"/>
            <w:tabs>
              <w:tab w:val="left" w:pos="660"/>
              <w:tab w:val="right" w:leader="dot" w:pos="9346"/>
            </w:tabs>
            <w:rPr>
              <w:noProof/>
              <w:lang w:val="tr-TR" w:eastAsia="tr-TR"/>
            </w:rPr>
          </w:pPr>
          <w:r>
            <w:fldChar w:fldCharType="begin"/>
          </w:r>
          <w:r>
            <w:instrText xml:space="preserve"> TOC \o "1-3" \h \z \u </w:instrText>
          </w:r>
          <w:r>
            <w:fldChar w:fldCharType="separate"/>
          </w:r>
          <w:hyperlink w:anchor="_Toc487469033" w:history="1">
            <w:r w:rsidRPr="00897571">
              <w:rPr>
                <w:rStyle w:val="Kpr"/>
                <w:noProof/>
              </w:rPr>
              <w:t>A.1.</w:t>
            </w:r>
            <w:r>
              <w:rPr>
                <w:noProof/>
                <w:lang w:val="tr-TR" w:eastAsia="tr-TR"/>
              </w:rPr>
              <w:tab/>
            </w:r>
            <w:r w:rsidRPr="00897571">
              <w:rPr>
                <w:rStyle w:val="Kpr"/>
                <w:noProof/>
              </w:rPr>
              <w:t>REHBER DOKÜMAN İLE NASIL ÇALIŞILMALIDIR</w:t>
            </w:r>
            <w:r>
              <w:rPr>
                <w:noProof/>
                <w:webHidden/>
              </w:rPr>
              <w:tab/>
            </w:r>
            <w:r>
              <w:rPr>
                <w:noProof/>
                <w:webHidden/>
              </w:rPr>
              <w:fldChar w:fldCharType="begin"/>
            </w:r>
            <w:r>
              <w:rPr>
                <w:noProof/>
                <w:webHidden/>
              </w:rPr>
              <w:instrText xml:space="preserve"> PAGEREF _Toc487469033 \h </w:instrText>
            </w:r>
            <w:r>
              <w:rPr>
                <w:noProof/>
                <w:webHidden/>
              </w:rPr>
            </w:r>
            <w:r>
              <w:rPr>
                <w:noProof/>
                <w:webHidden/>
              </w:rPr>
              <w:fldChar w:fldCharType="separate"/>
            </w:r>
            <w:r>
              <w:rPr>
                <w:noProof/>
                <w:webHidden/>
              </w:rPr>
              <w:t>5</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34" w:history="1">
            <w:r w:rsidRPr="00897571">
              <w:rPr>
                <w:rStyle w:val="Kpr"/>
                <w:noProof/>
              </w:rPr>
              <w:t>A.1.1.</w:t>
            </w:r>
            <w:r>
              <w:rPr>
                <w:noProof/>
                <w:lang w:val="tr-TR" w:eastAsia="tr-TR"/>
              </w:rPr>
              <w:tab/>
            </w:r>
            <w:r w:rsidRPr="00897571">
              <w:rPr>
                <w:rStyle w:val="Kpr"/>
                <w:noProof/>
              </w:rPr>
              <w:t>Bu modülün amacı</w:t>
            </w:r>
            <w:r>
              <w:rPr>
                <w:noProof/>
                <w:webHidden/>
              </w:rPr>
              <w:tab/>
            </w:r>
            <w:r>
              <w:rPr>
                <w:noProof/>
                <w:webHidden/>
              </w:rPr>
              <w:fldChar w:fldCharType="begin"/>
            </w:r>
            <w:r>
              <w:rPr>
                <w:noProof/>
                <w:webHidden/>
              </w:rPr>
              <w:instrText xml:space="preserve"> PAGEREF _Toc487469034 \h </w:instrText>
            </w:r>
            <w:r>
              <w:rPr>
                <w:noProof/>
                <w:webHidden/>
              </w:rPr>
            </w:r>
            <w:r>
              <w:rPr>
                <w:noProof/>
                <w:webHidden/>
              </w:rPr>
              <w:fldChar w:fldCharType="separate"/>
            </w:r>
            <w:r>
              <w:rPr>
                <w:noProof/>
                <w:webHidden/>
              </w:rPr>
              <w:t>5</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35" w:history="1">
            <w:r w:rsidRPr="00897571">
              <w:rPr>
                <w:rStyle w:val="Kpr"/>
                <w:noProof/>
              </w:rPr>
              <w:t>A.1.2.</w:t>
            </w:r>
            <w:r>
              <w:rPr>
                <w:noProof/>
                <w:lang w:val="tr-TR" w:eastAsia="tr-TR"/>
              </w:rPr>
              <w:tab/>
            </w:r>
            <w:r w:rsidRPr="00897571">
              <w:rPr>
                <w:rStyle w:val="Kpr"/>
                <w:noProof/>
              </w:rPr>
              <w:t>Kimyasal Güvenlik Değerlendirmesi Ne İle İlgilidir?</w:t>
            </w:r>
            <w:r>
              <w:rPr>
                <w:noProof/>
                <w:webHidden/>
              </w:rPr>
              <w:tab/>
            </w:r>
            <w:r>
              <w:rPr>
                <w:noProof/>
                <w:webHidden/>
              </w:rPr>
              <w:fldChar w:fldCharType="begin"/>
            </w:r>
            <w:r>
              <w:rPr>
                <w:noProof/>
                <w:webHidden/>
              </w:rPr>
              <w:instrText xml:space="preserve"> PAGEREF _Toc487469035 \h </w:instrText>
            </w:r>
            <w:r>
              <w:rPr>
                <w:noProof/>
                <w:webHidden/>
              </w:rPr>
            </w:r>
            <w:r>
              <w:rPr>
                <w:noProof/>
                <w:webHidden/>
              </w:rPr>
              <w:fldChar w:fldCharType="separate"/>
            </w:r>
            <w:r>
              <w:rPr>
                <w:noProof/>
                <w:webHidden/>
              </w:rPr>
              <w:t>5</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36" w:history="1">
            <w:r w:rsidRPr="00897571">
              <w:rPr>
                <w:rStyle w:val="Kpr"/>
                <w:noProof/>
              </w:rPr>
              <w:t>A.1.2.1.</w:t>
            </w:r>
            <w:r>
              <w:rPr>
                <w:noProof/>
                <w:lang w:val="tr-TR" w:eastAsia="tr-TR"/>
              </w:rPr>
              <w:tab/>
            </w:r>
            <w:r w:rsidRPr="00897571">
              <w:rPr>
                <w:rStyle w:val="Kpr"/>
                <w:noProof/>
              </w:rPr>
              <w:t>KGD Sürecine Genel Bakış</w:t>
            </w:r>
            <w:r>
              <w:rPr>
                <w:noProof/>
                <w:webHidden/>
              </w:rPr>
              <w:tab/>
            </w:r>
            <w:r>
              <w:rPr>
                <w:noProof/>
                <w:webHidden/>
              </w:rPr>
              <w:fldChar w:fldCharType="begin"/>
            </w:r>
            <w:r>
              <w:rPr>
                <w:noProof/>
                <w:webHidden/>
              </w:rPr>
              <w:instrText xml:space="preserve"> PAGEREF _Toc487469036 \h </w:instrText>
            </w:r>
            <w:r>
              <w:rPr>
                <w:noProof/>
                <w:webHidden/>
              </w:rPr>
            </w:r>
            <w:r>
              <w:rPr>
                <w:noProof/>
                <w:webHidden/>
              </w:rPr>
              <w:fldChar w:fldCharType="separate"/>
            </w:r>
            <w:r>
              <w:rPr>
                <w:noProof/>
                <w:webHidden/>
              </w:rPr>
              <w:t>5</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37" w:history="1">
            <w:r w:rsidRPr="00897571">
              <w:rPr>
                <w:rStyle w:val="Kpr"/>
                <w:noProof/>
              </w:rPr>
              <w:t>A.1.2.2.</w:t>
            </w:r>
            <w:r>
              <w:rPr>
                <w:noProof/>
                <w:lang w:val="tr-TR" w:eastAsia="tr-TR"/>
              </w:rPr>
              <w:tab/>
            </w:r>
            <w:r w:rsidRPr="00897571">
              <w:rPr>
                <w:rStyle w:val="Kpr"/>
                <w:noProof/>
              </w:rPr>
              <w:t>Mevcut bilgilerin derlenmesi ve değerlendirilmesi</w:t>
            </w:r>
            <w:r>
              <w:rPr>
                <w:noProof/>
                <w:webHidden/>
              </w:rPr>
              <w:tab/>
            </w:r>
            <w:r>
              <w:rPr>
                <w:noProof/>
                <w:webHidden/>
              </w:rPr>
              <w:fldChar w:fldCharType="begin"/>
            </w:r>
            <w:r>
              <w:rPr>
                <w:noProof/>
                <w:webHidden/>
              </w:rPr>
              <w:instrText xml:space="preserve"> PAGEREF _Toc487469037 \h </w:instrText>
            </w:r>
            <w:r>
              <w:rPr>
                <w:noProof/>
                <w:webHidden/>
              </w:rPr>
            </w:r>
            <w:r>
              <w:rPr>
                <w:noProof/>
                <w:webHidden/>
              </w:rPr>
              <w:fldChar w:fldCharType="separate"/>
            </w:r>
            <w:r>
              <w:rPr>
                <w:noProof/>
                <w:webHidden/>
              </w:rPr>
              <w:t>7</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38" w:history="1">
            <w:r w:rsidRPr="00897571">
              <w:rPr>
                <w:rStyle w:val="Kpr"/>
                <w:noProof/>
              </w:rPr>
              <w:t>A.1.2.3.</w:t>
            </w:r>
            <w:r>
              <w:rPr>
                <w:noProof/>
                <w:lang w:val="tr-TR" w:eastAsia="tr-TR"/>
              </w:rPr>
              <w:tab/>
            </w:r>
            <w:r w:rsidRPr="00897571">
              <w:rPr>
                <w:rStyle w:val="Kpr"/>
                <w:noProof/>
              </w:rPr>
              <w:t>Zararlılık Değerlendirmesi</w:t>
            </w:r>
            <w:r>
              <w:rPr>
                <w:noProof/>
                <w:webHidden/>
              </w:rPr>
              <w:tab/>
            </w:r>
            <w:r>
              <w:rPr>
                <w:noProof/>
                <w:webHidden/>
              </w:rPr>
              <w:fldChar w:fldCharType="begin"/>
            </w:r>
            <w:r>
              <w:rPr>
                <w:noProof/>
                <w:webHidden/>
              </w:rPr>
              <w:instrText xml:space="preserve"> PAGEREF _Toc487469038 \h </w:instrText>
            </w:r>
            <w:r>
              <w:rPr>
                <w:noProof/>
                <w:webHidden/>
              </w:rPr>
            </w:r>
            <w:r>
              <w:rPr>
                <w:noProof/>
                <w:webHidden/>
              </w:rPr>
              <w:fldChar w:fldCharType="separate"/>
            </w:r>
            <w:r>
              <w:rPr>
                <w:noProof/>
                <w:webHidden/>
              </w:rPr>
              <w:t>8</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39" w:history="1">
            <w:r w:rsidRPr="00897571">
              <w:rPr>
                <w:rStyle w:val="Kpr"/>
                <w:noProof/>
              </w:rPr>
              <w:t>A.1.2.4.</w:t>
            </w:r>
            <w:r>
              <w:rPr>
                <w:noProof/>
                <w:lang w:val="tr-TR" w:eastAsia="tr-TR"/>
              </w:rPr>
              <w:tab/>
            </w:r>
            <w:r w:rsidRPr="00897571">
              <w:rPr>
                <w:rStyle w:val="Kpr"/>
                <w:noProof/>
              </w:rPr>
              <w:t>Maruz kalma değerlendirmesi ve risk karakterizasyonu</w:t>
            </w:r>
            <w:r>
              <w:rPr>
                <w:noProof/>
                <w:webHidden/>
              </w:rPr>
              <w:tab/>
            </w:r>
            <w:r>
              <w:rPr>
                <w:noProof/>
                <w:webHidden/>
              </w:rPr>
              <w:fldChar w:fldCharType="begin"/>
            </w:r>
            <w:r>
              <w:rPr>
                <w:noProof/>
                <w:webHidden/>
              </w:rPr>
              <w:instrText xml:space="preserve"> PAGEREF _Toc487469039 \h </w:instrText>
            </w:r>
            <w:r>
              <w:rPr>
                <w:noProof/>
                <w:webHidden/>
              </w:rPr>
            </w:r>
            <w:r>
              <w:rPr>
                <w:noProof/>
                <w:webHidden/>
              </w:rPr>
              <w:fldChar w:fldCharType="separate"/>
            </w:r>
            <w:r>
              <w:rPr>
                <w:noProof/>
                <w:webHidden/>
              </w:rPr>
              <w:t>8</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40" w:history="1">
            <w:r w:rsidRPr="00897571">
              <w:rPr>
                <w:rStyle w:val="Kpr"/>
                <w:noProof/>
              </w:rPr>
              <w:t>A.1.2.5.</w:t>
            </w:r>
            <w:r>
              <w:rPr>
                <w:noProof/>
                <w:lang w:val="tr-TR" w:eastAsia="tr-TR"/>
              </w:rPr>
              <w:tab/>
            </w:r>
            <w:r w:rsidRPr="00897571">
              <w:rPr>
                <w:rStyle w:val="Kpr"/>
                <w:noProof/>
              </w:rPr>
              <w:t>Değerlendirmenin iyileştirilmesi için karar alınması (tekrarlama)</w:t>
            </w:r>
            <w:r>
              <w:rPr>
                <w:noProof/>
                <w:webHidden/>
              </w:rPr>
              <w:tab/>
            </w:r>
            <w:r>
              <w:rPr>
                <w:noProof/>
                <w:webHidden/>
              </w:rPr>
              <w:fldChar w:fldCharType="begin"/>
            </w:r>
            <w:r>
              <w:rPr>
                <w:noProof/>
                <w:webHidden/>
              </w:rPr>
              <w:instrText xml:space="preserve"> PAGEREF _Toc487469040 \h </w:instrText>
            </w:r>
            <w:r>
              <w:rPr>
                <w:noProof/>
                <w:webHidden/>
              </w:rPr>
            </w:r>
            <w:r>
              <w:rPr>
                <w:noProof/>
                <w:webHidden/>
              </w:rPr>
              <w:fldChar w:fldCharType="separate"/>
            </w:r>
            <w:r>
              <w:rPr>
                <w:noProof/>
                <w:webHidden/>
              </w:rPr>
              <w:t>10</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41" w:history="1">
            <w:r w:rsidRPr="00897571">
              <w:rPr>
                <w:rStyle w:val="Kpr"/>
                <w:noProof/>
              </w:rPr>
              <w:t>A.1.3.</w:t>
            </w:r>
            <w:r>
              <w:rPr>
                <w:noProof/>
                <w:lang w:val="tr-TR" w:eastAsia="tr-TR"/>
              </w:rPr>
              <w:tab/>
            </w:r>
            <w:r w:rsidRPr="00897571">
              <w:rPr>
                <w:rStyle w:val="Kpr"/>
                <w:noProof/>
              </w:rPr>
              <w:t>Rehbere ihtiyaç duyanlar için</w:t>
            </w:r>
            <w:r>
              <w:rPr>
                <w:noProof/>
                <w:webHidden/>
              </w:rPr>
              <w:tab/>
            </w:r>
            <w:r>
              <w:rPr>
                <w:noProof/>
                <w:webHidden/>
              </w:rPr>
              <w:fldChar w:fldCharType="begin"/>
            </w:r>
            <w:r>
              <w:rPr>
                <w:noProof/>
                <w:webHidden/>
              </w:rPr>
              <w:instrText xml:space="preserve"> PAGEREF _Toc487469041 \h </w:instrText>
            </w:r>
            <w:r>
              <w:rPr>
                <w:noProof/>
                <w:webHidden/>
              </w:rPr>
            </w:r>
            <w:r>
              <w:rPr>
                <w:noProof/>
                <w:webHidden/>
              </w:rPr>
              <w:fldChar w:fldCharType="separate"/>
            </w:r>
            <w:r>
              <w:rPr>
                <w:noProof/>
                <w:webHidden/>
              </w:rPr>
              <w:t>11</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42" w:history="1">
            <w:r w:rsidRPr="00897571">
              <w:rPr>
                <w:rStyle w:val="Kpr"/>
                <w:noProof/>
              </w:rPr>
              <w:t>A.1.4.</w:t>
            </w:r>
            <w:r>
              <w:rPr>
                <w:noProof/>
                <w:lang w:val="tr-TR" w:eastAsia="tr-TR"/>
              </w:rPr>
              <w:tab/>
            </w:r>
            <w:r w:rsidRPr="00897571">
              <w:rPr>
                <w:rStyle w:val="Kpr"/>
                <w:noProof/>
              </w:rPr>
              <w:t>Rehber dokümanın kullanımı</w:t>
            </w:r>
            <w:r>
              <w:rPr>
                <w:noProof/>
                <w:webHidden/>
              </w:rPr>
              <w:tab/>
            </w:r>
            <w:r>
              <w:rPr>
                <w:noProof/>
                <w:webHidden/>
              </w:rPr>
              <w:fldChar w:fldCharType="begin"/>
            </w:r>
            <w:r>
              <w:rPr>
                <w:noProof/>
                <w:webHidden/>
              </w:rPr>
              <w:instrText xml:space="preserve"> PAGEREF _Toc487469042 \h </w:instrText>
            </w:r>
            <w:r>
              <w:rPr>
                <w:noProof/>
                <w:webHidden/>
              </w:rPr>
            </w:r>
            <w:r>
              <w:rPr>
                <w:noProof/>
                <w:webHidden/>
              </w:rPr>
              <w:fldChar w:fldCharType="separate"/>
            </w:r>
            <w:r>
              <w:rPr>
                <w:noProof/>
                <w:webHidden/>
              </w:rPr>
              <w:t>12</w:t>
            </w:r>
            <w:r>
              <w:rPr>
                <w:noProof/>
                <w:webHidden/>
              </w:rPr>
              <w:fldChar w:fldCharType="end"/>
            </w:r>
          </w:hyperlink>
        </w:p>
        <w:p w:rsidR="00D52C6A" w:rsidRDefault="00D52C6A">
          <w:pPr>
            <w:pStyle w:val="T1"/>
            <w:tabs>
              <w:tab w:val="left" w:pos="660"/>
              <w:tab w:val="right" w:leader="dot" w:pos="9346"/>
            </w:tabs>
            <w:rPr>
              <w:noProof/>
              <w:lang w:val="tr-TR" w:eastAsia="tr-TR"/>
            </w:rPr>
          </w:pPr>
          <w:hyperlink w:anchor="_Toc487469043" w:history="1">
            <w:r w:rsidRPr="00897571">
              <w:rPr>
                <w:rStyle w:val="Kpr"/>
                <w:noProof/>
              </w:rPr>
              <w:t>A.2.</w:t>
            </w:r>
            <w:r>
              <w:rPr>
                <w:noProof/>
                <w:lang w:val="tr-TR" w:eastAsia="tr-TR"/>
              </w:rPr>
              <w:tab/>
            </w:r>
            <w:r w:rsidRPr="00897571">
              <w:rPr>
                <w:rStyle w:val="Kpr"/>
                <w:noProof/>
              </w:rPr>
              <w:t>KGD’YE DAİR TEMEL KAVRAMLAR</w:t>
            </w:r>
            <w:r>
              <w:rPr>
                <w:noProof/>
                <w:webHidden/>
              </w:rPr>
              <w:tab/>
            </w:r>
            <w:r>
              <w:rPr>
                <w:noProof/>
                <w:webHidden/>
              </w:rPr>
              <w:fldChar w:fldCharType="begin"/>
            </w:r>
            <w:r>
              <w:rPr>
                <w:noProof/>
                <w:webHidden/>
              </w:rPr>
              <w:instrText xml:space="preserve"> PAGEREF _Toc487469043 \h </w:instrText>
            </w:r>
            <w:r>
              <w:rPr>
                <w:noProof/>
                <w:webHidden/>
              </w:rPr>
            </w:r>
            <w:r>
              <w:rPr>
                <w:noProof/>
                <w:webHidden/>
              </w:rPr>
              <w:fldChar w:fldCharType="separate"/>
            </w:r>
            <w:r>
              <w:rPr>
                <w:noProof/>
                <w:webHidden/>
              </w:rPr>
              <w:t>14</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44" w:history="1">
            <w:r w:rsidRPr="00897571">
              <w:rPr>
                <w:rStyle w:val="Kpr"/>
                <w:noProof/>
              </w:rPr>
              <w:t>A.2.1.</w:t>
            </w:r>
            <w:r>
              <w:rPr>
                <w:noProof/>
                <w:lang w:val="tr-TR" w:eastAsia="tr-TR"/>
              </w:rPr>
              <w:tab/>
            </w:r>
            <w:r w:rsidRPr="00897571">
              <w:rPr>
                <w:rStyle w:val="Kpr"/>
                <w:noProof/>
              </w:rPr>
              <w:t>KGD hazırlama yükümlülüğü</w:t>
            </w:r>
            <w:r>
              <w:rPr>
                <w:noProof/>
                <w:webHidden/>
              </w:rPr>
              <w:tab/>
            </w:r>
            <w:r>
              <w:rPr>
                <w:noProof/>
                <w:webHidden/>
              </w:rPr>
              <w:fldChar w:fldCharType="begin"/>
            </w:r>
            <w:r>
              <w:rPr>
                <w:noProof/>
                <w:webHidden/>
              </w:rPr>
              <w:instrText xml:space="preserve"> PAGEREF _Toc487469044 \h </w:instrText>
            </w:r>
            <w:r>
              <w:rPr>
                <w:noProof/>
                <w:webHidden/>
              </w:rPr>
            </w:r>
            <w:r>
              <w:rPr>
                <w:noProof/>
                <w:webHidden/>
              </w:rPr>
              <w:fldChar w:fldCharType="separate"/>
            </w:r>
            <w:r>
              <w:rPr>
                <w:noProof/>
                <w:webHidden/>
              </w:rPr>
              <w:t>15</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45" w:history="1">
            <w:r w:rsidRPr="00897571">
              <w:rPr>
                <w:rStyle w:val="Kpr"/>
                <w:noProof/>
              </w:rPr>
              <w:t>A.2.2.</w:t>
            </w:r>
            <w:r>
              <w:rPr>
                <w:noProof/>
                <w:lang w:val="tr-TR" w:eastAsia="tr-TR"/>
              </w:rPr>
              <w:tab/>
            </w:r>
            <w:r w:rsidRPr="00897571">
              <w:rPr>
                <w:rStyle w:val="Kpr"/>
                <w:noProof/>
              </w:rPr>
              <w:t>Genel KGD süreci</w:t>
            </w:r>
            <w:r>
              <w:rPr>
                <w:noProof/>
                <w:webHidden/>
              </w:rPr>
              <w:tab/>
            </w:r>
            <w:r>
              <w:rPr>
                <w:noProof/>
                <w:webHidden/>
              </w:rPr>
              <w:fldChar w:fldCharType="begin"/>
            </w:r>
            <w:r>
              <w:rPr>
                <w:noProof/>
                <w:webHidden/>
              </w:rPr>
              <w:instrText xml:space="preserve"> PAGEREF _Toc487469045 \h </w:instrText>
            </w:r>
            <w:r>
              <w:rPr>
                <w:noProof/>
                <w:webHidden/>
              </w:rPr>
            </w:r>
            <w:r>
              <w:rPr>
                <w:noProof/>
                <w:webHidden/>
              </w:rPr>
              <w:fldChar w:fldCharType="separate"/>
            </w:r>
            <w:r>
              <w:rPr>
                <w:noProof/>
                <w:webHidden/>
              </w:rPr>
              <w:t>15</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46" w:history="1">
            <w:r w:rsidRPr="00897571">
              <w:rPr>
                <w:rStyle w:val="Kpr"/>
                <w:noProof/>
              </w:rPr>
              <w:t>A.2.3.</w:t>
            </w:r>
            <w:r>
              <w:rPr>
                <w:noProof/>
                <w:lang w:val="tr-TR" w:eastAsia="tr-TR"/>
              </w:rPr>
              <w:tab/>
            </w:r>
            <w:r w:rsidRPr="00897571">
              <w:rPr>
                <w:rStyle w:val="Kpr"/>
                <w:noProof/>
              </w:rPr>
              <w:t>Zararlılık Değerlendirmesi</w:t>
            </w:r>
            <w:r>
              <w:rPr>
                <w:noProof/>
                <w:webHidden/>
              </w:rPr>
              <w:tab/>
            </w:r>
            <w:r>
              <w:rPr>
                <w:noProof/>
                <w:webHidden/>
              </w:rPr>
              <w:fldChar w:fldCharType="begin"/>
            </w:r>
            <w:r>
              <w:rPr>
                <w:noProof/>
                <w:webHidden/>
              </w:rPr>
              <w:instrText xml:space="preserve"> PAGEREF _Toc487469046 \h </w:instrText>
            </w:r>
            <w:r>
              <w:rPr>
                <w:noProof/>
                <w:webHidden/>
              </w:rPr>
            </w:r>
            <w:r>
              <w:rPr>
                <w:noProof/>
                <w:webHidden/>
              </w:rPr>
              <w:fldChar w:fldCharType="separate"/>
            </w:r>
            <w:r>
              <w:rPr>
                <w:noProof/>
                <w:webHidden/>
              </w:rPr>
              <w:t>18</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47" w:history="1">
            <w:r w:rsidRPr="00897571">
              <w:rPr>
                <w:rStyle w:val="Kpr"/>
                <w:noProof/>
              </w:rPr>
              <w:t>A.2.4.</w:t>
            </w:r>
            <w:r>
              <w:rPr>
                <w:noProof/>
                <w:lang w:val="tr-TR" w:eastAsia="tr-TR"/>
              </w:rPr>
              <w:tab/>
            </w:r>
            <w:r w:rsidRPr="00897571">
              <w:rPr>
                <w:rStyle w:val="Kpr"/>
                <w:noProof/>
              </w:rPr>
              <w:t>Maruz kalma senaryolarının oluşturulması ile ilgili kavramlar</w:t>
            </w:r>
            <w:r>
              <w:rPr>
                <w:noProof/>
                <w:webHidden/>
              </w:rPr>
              <w:tab/>
            </w:r>
            <w:r>
              <w:rPr>
                <w:noProof/>
                <w:webHidden/>
              </w:rPr>
              <w:fldChar w:fldCharType="begin"/>
            </w:r>
            <w:r>
              <w:rPr>
                <w:noProof/>
                <w:webHidden/>
              </w:rPr>
              <w:instrText xml:space="preserve"> PAGEREF _Toc487469047 \h </w:instrText>
            </w:r>
            <w:r>
              <w:rPr>
                <w:noProof/>
                <w:webHidden/>
              </w:rPr>
            </w:r>
            <w:r>
              <w:rPr>
                <w:noProof/>
                <w:webHidden/>
              </w:rPr>
              <w:fldChar w:fldCharType="separate"/>
            </w:r>
            <w:r>
              <w:rPr>
                <w:noProof/>
                <w:webHidden/>
              </w:rPr>
              <w:t>20</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48" w:history="1">
            <w:r w:rsidRPr="00897571">
              <w:rPr>
                <w:rStyle w:val="Kpr"/>
                <w:noProof/>
              </w:rPr>
              <w:t>A.2.4.1.</w:t>
            </w:r>
            <w:r>
              <w:rPr>
                <w:noProof/>
                <w:lang w:val="tr-TR" w:eastAsia="tr-TR"/>
              </w:rPr>
              <w:tab/>
            </w:r>
            <w:r w:rsidRPr="00897571">
              <w:rPr>
                <w:rStyle w:val="Kpr"/>
                <w:noProof/>
              </w:rPr>
              <w:t>Kullanımların tanımlanması ve kullanım koşullarının tarifi</w:t>
            </w:r>
            <w:r>
              <w:rPr>
                <w:noProof/>
                <w:webHidden/>
              </w:rPr>
              <w:tab/>
            </w:r>
            <w:r>
              <w:rPr>
                <w:noProof/>
                <w:webHidden/>
              </w:rPr>
              <w:fldChar w:fldCharType="begin"/>
            </w:r>
            <w:r>
              <w:rPr>
                <w:noProof/>
                <w:webHidden/>
              </w:rPr>
              <w:instrText xml:space="preserve"> PAGEREF _Toc487469048 \h </w:instrText>
            </w:r>
            <w:r>
              <w:rPr>
                <w:noProof/>
                <w:webHidden/>
              </w:rPr>
            </w:r>
            <w:r>
              <w:rPr>
                <w:noProof/>
                <w:webHidden/>
              </w:rPr>
              <w:fldChar w:fldCharType="separate"/>
            </w:r>
            <w:r>
              <w:rPr>
                <w:noProof/>
                <w:webHidden/>
              </w:rPr>
              <w:t>20</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49" w:history="1">
            <w:r w:rsidRPr="00897571">
              <w:rPr>
                <w:rStyle w:val="Kpr"/>
                <w:noProof/>
              </w:rPr>
              <w:t>A.2.4.1.1.</w:t>
            </w:r>
            <w:r>
              <w:rPr>
                <w:noProof/>
                <w:lang w:val="tr-TR" w:eastAsia="tr-TR"/>
              </w:rPr>
              <w:tab/>
            </w:r>
            <w:r w:rsidRPr="00897571">
              <w:rPr>
                <w:rStyle w:val="Kpr"/>
                <w:noProof/>
              </w:rPr>
              <w:t>Belirlenmiş  Kullanım</w:t>
            </w:r>
            <w:r>
              <w:rPr>
                <w:noProof/>
                <w:webHidden/>
              </w:rPr>
              <w:tab/>
            </w:r>
            <w:r>
              <w:rPr>
                <w:noProof/>
                <w:webHidden/>
              </w:rPr>
              <w:fldChar w:fldCharType="begin"/>
            </w:r>
            <w:r>
              <w:rPr>
                <w:noProof/>
                <w:webHidden/>
              </w:rPr>
              <w:instrText xml:space="preserve"> PAGEREF _Toc487469049 \h </w:instrText>
            </w:r>
            <w:r>
              <w:rPr>
                <w:noProof/>
                <w:webHidden/>
              </w:rPr>
            </w:r>
            <w:r>
              <w:rPr>
                <w:noProof/>
                <w:webHidden/>
              </w:rPr>
              <w:fldChar w:fldCharType="separate"/>
            </w:r>
            <w:r>
              <w:rPr>
                <w:noProof/>
                <w:webHidden/>
              </w:rPr>
              <w:t>20</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50" w:history="1">
            <w:r w:rsidRPr="00897571">
              <w:rPr>
                <w:rStyle w:val="Kpr"/>
                <w:noProof/>
              </w:rPr>
              <w:t>A.2.4.1.2.</w:t>
            </w:r>
            <w:r>
              <w:rPr>
                <w:noProof/>
                <w:lang w:val="tr-TR" w:eastAsia="tr-TR"/>
              </w:rPr>
              <w:tab/>
            </w:r>
            <w:r w:rsidRPr="00897571">
              <w:rPr>
                <w:rStyle w:val="Kpr"/>
                <w:noProof/>
              </w:rPr>
              <w:t>Maruz kalma senaryolarının kullanımına ve kısa başlıklarına genel bir bakış</w:t>
            </w:r>
            <w:r>
              <w:rPr>
                <w:noProof/>
                <w:webHidden/>
              </w:rPr>
              <w:tab/>
            </w:r>
            <w:r>
              <w:rPr>
                <w:noProof/>
                <w:webHidden/>
              </w:rPr>
              <w:fldChar w:fldCharType="begin"/>
            </w:r>
            <w:r>
              <w:rPr>
                <w:noProof/>
                <w:webHidden/>
              </w:rPr>
              <w:instrText xml:space="preserve"> PAGEREF _Toc487469050 \h </w:instrText>
            </w:r>
            <w:r>
              <w:rPr>
                <w:noProof/>
                <w:webHidden/>
              </w:rPr>
            </w:r>
            <w:r>
              <w:rPr>
                <w:noProof/>
                <w:webHidden/>
              </w:rPr>
              <w:fldChar w:fldCharType="separate"/>
            </w:r>
            <w:r>
              <w:rPr>
                <w:noProof/>
                <w:webHidden/>
              </w:rPr>
              <w:t>21</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51" w:history="1">
            <w:r w:rsidRPr="00897571">
              <w:rPr>
                <w:rStyle w:val="Kpr"/>
                <w:noProof/>
              </w:rPr>
              <w:t>A.2.4.1.3.</w:t>
            </w:r>
            <w:r>
              <w:rPr>
                <w:noProof/>
                <w:lang w:val="tr-TR" w:eastAsia="tr-TR"/>
              </w:rPr>
              <w:tab/>
            </w:r>
            <w:r w:rsidRPr="00897571">
              <w:rPr>
                <w:rStyle w:val="Kpr"/>
                <w:noProof/>
              </w:rPr>
              <w:t>Kullanımlar için tanımlayıcılar</w:t>
            </w:r>
            <w:r>
              <w:rPr>
                <w:noProof/>
                <w:webHidden/>
              </w:rPr>
              <w:tab/>
            </w:r>
            <w:r>
              <w:rPr>
                <w:noProof/>
                <w:webHidden/>
              </w:rPr>
              <w:fldChar w:fldCharType="begin"/>
            </w:r>
            <w:r>
              <w:rPr>
                <w:noProof/>
                <w:webHidden/>
              </w:rPr>
              <w:instrText xml:space="preserve"> PAGEREF _Toc487469051 \h </w:instrText>
            </w:r>
            <w:r>
              <w:rPr>
                <w:noProof/>
                <w:webHidden/>
              </w:rPr>
            </w:r>
            <w:r>
              <w:rPr>
                <w:noProof/>
                <w:webHidden/>
              </w:rPr>
              <w:fldChar w:fldCharType="separate"/>
            </w:r>
            <w:r>
              <w:rPr>
                <w:noProof/>
                <w:webHidden/>
              </w:rPr>
              <w:t>22</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52" w:history="1">
            <w:r w:rsidRPr="00897571">
              <w:rPr>
                <w:rStyle w:val="Kpr"/>
                <w:noProof/>
              </w:rPr>
              <w:t>A.2.4.2.</w:t>
            </w:r>
            <w:r>
              <w:rPr>
                <w:noProof/>
                <w:lang w:val="tr-TR" w:eastAsia="tr-TR"/>
              </w:rPr>
              <w:tab/>
            </w:r>
            <w:r w:rsidRPr="00897571">
              <w:rPr>
                <w:rStyle w:val="Kpr"/>
                <w:noProof/>
              </w:rPr>
              <w:t>Salınım ve maruz kalma belirleyicileri ile maruz kalma değerlendirmesi</w:t>
            </w:r>
            <w:r>
              <w:rPr>
                <w:noProof/>
                <w:webHidden/>
              </w:rPr>
              <w:tab/>
            </w:r>
            <w:r>
              <w:rPr>
                <w:noProof/>
                <w:webHidden/>
              </w:rPr>
              <w:fldChar w:fldCharType="begin"/>
            </w:r>
            <w:r>
              <w:rPr>
                <w:noProof/>
                <w:webHidden/>
              </w:rPr>
              <w:instrText xml:space="preserve"> PAGEREF _Toc487469052 \h </w:instrText>
            </w:r>
            <w:r>
              <w:rPr>
                <w:noProof/>
                <w:webHidden/>
              </w:rPr>
            </w:r>
            <w:r>
              <w:rPr>
                <w:noProof/>
                <w:webHidden/>
              </w:rPr>
              <w:fldChar w:fldCharType="separate"/>
            </w:r>
            <w:r>
              <w:rPr>
                <w:noProof/>
                <w:webHidden/>
              </w:rPr>
              <w:t>23</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53" w:history="1">
            <w:r w:rsidRPr="00897571">
              <w:rPr>
                <w:rStyle w:val="Kpr"/>
                <w:noProof/>
              </w:rPr>
              <w:t>A.2.4.3.</w:t>
            </w:r>
            <w:r>
              <w:rPr>
                <w:noProof/>
                <w:lang w:val="tr-TR" w:eastAsia="tr-TR"/>
              </w:rPr>
              <w:tab/>
            </w:r>
            <w:r w:rsidRPr="00897571">
              <w:rPr>
                <w:rStyle w:val="Kpr"/>
                <w:noProof/>
              </w:rPr>
              <w:t>Maruz kalma senaryolarının işlevi ve içeriği</w:t>
            </w:r>
            <w:r>
              <w:rPr>
                <w:noProof/>
                <w:webHidden/>
              </w:rPr>
              <w:tab/>
            </w:r>
            <w:r>
              <w:rPr>
                <w:noProof/>
                <w:webHidden/>
              </w:rPr>
              <w:fldChar w:fldCharType="begin"/>
            </w:r>
            <w:r>
              <w:rPr>
                <w:noProof/>
                <w:webHidden/>
              </w:rPr>
              <w:instrText xml:space="preserve"> PAGEREF _Toc487469053 \h </w:instrText>
            </w:r>
            <w:r>
              <w:rPr>
                <w:noProof/>
                <w:webHidden/>
              </w:rPr>
            </w:r>
            <w:r>
              <w:rPr>
                <w:noProof/>
                <w:webHidden/>
              </w:rPr>
              <w:fldChar w:fldCharType="separate"/>
            </w:r>
            <w:r>
              <w:rPr>
                <w:noProof/>
                <w:webHidden/>
              </w:rPr>
              <w:t>23</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54" w:history="1">
            <w:r w:rsidRPr="00897571">
              <w:rPr>
                <w:rStyle w:val="Kpr"/>
                <w:noProof/>
              </w:rPr>
              <w:t>A.2.4.3.1.</w:t>
            </w:r>
            <w:r>
              <w:rPr>
                <w:noProof/>
                <w:lang w:val="tr-TR" w:eastAsia="tr-TR"/>
              </w:rPr>
              <w:tab/>
            </w:r>
            <w:r w:rsidRPr="00897571">
              <w:rPr>
                <w:rStyle w:val="Kpr"/>
                <w:noProof/>
              </w:rPr>
              <w:t>Başlangıç ve nihai MKS’nin işlevi ve içeriği</w:t>
            </w:r>
            <w:r>
              <w:rPr>
                <w:noProof/>
                <w:webHidden/>
              </w:rPr>
              <w:tab/>
            </w:r>
            <w:r>
              <w:rPr>
                <w:noProof/>
                <w:webHidden/>
              </w:rPr>
              <w:fldChar w:fldCharType="begin"/>
            </w:r>
            <w:r>
              <w:rPr>
                <w:noProof/>
                <w:webHidden/>
              </w:rPr>
              <w:instrText xml:space="preserve"> PAGEREF _Toc487469054 \h </w:instrText>
            </w:r>
            <w:r>
              <w:rPr>
                <w:noProof/>
                <w:webHidden/>
              </w:rPr>
            </w:r>
            <w:r>
              <w:rPr>
                <w:noProof/>
                <w:webHidden/>
              </w:rPr>
              <w:fldChar w:fldCharType="separate"/>
            </w:r>
            <w:r>
              <w:rPr>
                <w:noProof/>
                <w:webHidden/>
              </w:rPr>
              <w:t>23</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55" w:history="1">
            <w:r w:rsidRPr="00897571">
              <w:rPr>
                <w:rStyle w:val="Kpr"/>
                <w:noProof/>
              </w:rPr>
              <w:t>A.2.4.3.2.</w:t>
            </w:r>
            <w:r>
              <w:rPr>
                <w:noProof/>
                <w:lang w:val="tr-TR" w:eastAsia="tr-TR"/>
              </w:rPr>
              <w:tab/>
            </w:r>
            <w:r w:rsidRPr="00897571">
              <w:rPr>
                <w:rStyle w:val="Kpr"/>
                <w:noProof/>
              </w:rPr>
              <w:t>Kullanım ve maruz kalma kategorileri</w:t>
            </w:r>
            <w:r>
              <w:rPr>
                <w:noProof/>
                <w:webHidden/>
              </w:rPr>
              <w:tab/>
            </w:r>
            <w:r>
              <w:rPr>
                <w:noProof/>
                <w:webHidden/>
              </w:rPr>
              <w:fldChar w:fldCharType="begin"/>
            </w:r>
            <w:r>
              <w:rPr>
                <w:noProof/>
                <w:webHidden/>
              </w:rPr>
              <w:instrText xml:space="preserve"> PAGEREF _Toc487469055 \h </w:instrText>
            </w:r>
            <w:r>
              <w:rPr>
                <w:noProof/>
                <w:webHidden/>
              </w:rPr>
            </w:r>
            <w:r>
              <w:rPr>
                <w:noProof/>
                <w:webHidden/>
              </w:rPr>
              <w:fldChar w:fldCharType="separate"/>
            </w:r>
            <w:r>
              <w:rPr>
                <w:noProof/>
                <w:webHidden/>
              </w:rPr>
              <w:t>24</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56" w:history="1">
            <w:r w:rsidRPr="00897571">
              <w:rPr>
                <w:rStyle w:val="Kpr"/>
                <w:noProof/>
              </w:rPr>
              <w:t>A.2.4.3.3.</w:t>
            </w:r>
            <w:r>
              <w:rPr>
                <w:noProof/>
                <w:lang w:val="tr-TR" w:eastAsia="tr-TR"/>
              </w:rPr>
              <w:tab/>
            </w:r>
            <w:r w:rsidRPr="00897571">
              <w:rPr>
                <w:rStyle w:val="Kpr"/>
                <w:noProof/>
              </w:rPr>
              <w:t>Genel maruz kalma senaryoları</w:t>
            </w:r>
            <w:r>
              <w:rPr>
                <w:noProof/>
                <w:webHidden/>
              </w:rPr>
              <w:tab/>
            </w:r>
            <w:r>
              <w:rPr>
                <w:noProof/>
                <w:webHidden/>
              </w:rPr>
              <w:fldChar w:fldCharType="begin"/>
            </w:r>
            <w:r>
              <w:rPr>
                <w:noProof/>
                <w:webHidden/>
              </w:rPr>
              <w:instrText xml:space="preserve"> PAGEREF _Toc487469056 \h </w:instrText>
            </w:r>
            <w:r>
              <w:rPr>
                <w:noProof/>
                <w:webHidden/>
              </w:rPr>
            </w:r>
            <w:r>
              <w:rPr>
                <w:noProof/>
                <w:webHidden/>
              </w:rPr>
              <w:fldChar w:fldCharType="separate"/>
            </w:r>
            <w:r>
              <w:rPr>
                <w:noProof/>
                <w:webHidden/>
              </w:rPr>
              <w:t>24</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57" w:history="1">
            <w:r w:rsidRPr="00897571">
              <w:rPr>
                <w:rStyle w:val="Kpr"/>
                <w:noProof/>
              </w:rPr>
              <w:t>A.2.4.4.</w:t>
            </w:r>
            <w:r>
              <w:rPr>
                <w:noProof/>
                <w:lang w:val="tr-TR" w:eastAsia="tr-TR"/>
              </w:rPr>
              <w:tab/>
            </w:r>
            <w:r w:rsidRPr="00897571">
              <w:rPr>
                <w:rStyle w:val="Kpr"/>
                <w:noProof/>
              </w:rPr>
              <w:t>Karışım içindeki maddeler için maruz kalma senaryoları</w:t>
            </w:r>
            <w:r>
              <w:rPr>
                <w:noProof/>
                <w:webHidden/>
              </w:rPr>
              <w:tab/>
            </w:r>
            <w:r>
              <w:rPr>
                <w:noProof/>
                <w:webHidden/>
              </w:rPr>
              <w:fldChar w:fldCharType="begin"/>
            </w:r>
            <w:r>
              <w:rPr>
                <w:noProof/>
                <w:webHidden/>
              </w:rPr>
              <w:instrText xml:space="preserve"> PAGEREF _Toc487469057 \h </w:instrText>
            </w:r>
            <w:r>
              <w:rPr>
                <w:noProof/>
                <w:webHidden/>
              </w:rPr>
            </w:r>
            <w:r>
              <w:rPr>
                <w:noProof/>
                <w:webHidden/>
              </w:rPr>
              <w:fldChar w:fldCharType="separate"/>
            </w:r>
            <w:r>
              <w:rPr>
                <w:noProof/>
                <w:webHidden/>
              </w:rPr>
              <w:t>25</w:t>
            </w:r>
            <w:r>
              <w:rPr>
                <w:noProof/>
                <w:webHidden/>
              </w:rPr>
              <w:fldChar w:fldCharType="end"/>
            </w:r>
          </w:hyperlink>
        </w:p>
        <w:p w:rsidR="00D52C6A" w:rsidRDefault="00D52C6A">
          <w:pPr>
            <w:pStyle w:val="T1"/>
            <w:tabs>
              <w:tab w:val="left" w:pos="1100"/>
              <w:tab w:val="right" w:leader="dot" w:pos="9346"/>
            </w:tabs>
            <w:rPr>
              <w:noProof/>
              <w:lang w:val="tr-TR" w:eastAsia="tr-TR"/>
            </w:rPr>
          </w:pPr>
          <w:hyperlink w:anchor="_Toc487469058" w:history="1">
            <w:r w:rsidRPr="00897571">
              <w:rPr>
                <w:rStyle w:val="Kpr"/>
                <w:noProof/>
              </w:rPr>
              <w:t>A.2.4.5.</w:t>
            </w:r>
            <w:r>
              <w:rPr>
                <w:noProof/>
                <w:lang w:val="tr-TR" w:eastAsia="tr-TR"/>
              </w:rPr>
              <w:tab/>
            </w:r>
            <w:r w:rsidRPr="00897571">
              <w:rPr>
                <w:rStyle w:val="Kpr"/>
                <w:noProof/>
              </w:rPr>
              <w:t>Eşya içindeki maddeler için maruz kalma senaryoları</w:t>
            </w:r>
            <w:r>
              <w:rPr>
                <w:noProof/>
                <w:webHidden/>
              </w:rPr>
              <w:tab/>
            </w:r>
            <w:r>
              <w:rPr>
                <w:noProof/>
                <w:webHidden/>
              </w:rPr>
              <w:fldChar w:fldCharType="begin"/>
            </w:r>
            <w:r>
              <w:rPr>
                <w:noProof/>
                <w:webHidden/>
              </w:rPr>
              <w:instrText xml:space="preserve"> PAGEREF _Toc487469058 \h </w:instrText>
            </w:r>
            <w:r>
              <w:rPr>
                <w:noProof/>
                <w:webHidden/>
              </w:rPr>
            </w:r>
            <w:r>
              <w:rPr>
                <w:noProof/>
                <w:webHidden/>
              </w:rPr>
              <w:fldChar w:fldCharType="separate"/>
            </w:r>
            <w:r>
              <w:rPr>
                <w:noProof/>
                <w:webHidden/>
              </w:rPr>
              <w:t>26</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59" w:history="1">
            <w:r w:rsidRPr="00897571">
              <w:rPr>
                <w:rStyle w:val="Kpr"/>
                <w:noProof/>
              </w:rPr>
              <w:t>A.2.5.</w:t>
            </w:r>
            <w:r>
              <w:rPr>
                <w:noProof/>
                <w:lang w:val="tr-TR" w:eastAsia="tr-TR"/>
              </w:rPr>
              <w:tab/>
            </w:r>
            <w:r w:rsidRPr="00897571">
              <w:rPr>
                <w:rStyle w:val="Kpr"/>
                <w:noProof/>
              </w:rPr>
              <w:t>KGR içinde risk kontrolünün tanımlanması ve belgelenmesi</w:t>
            </w:r>
            <w:r>
              <w:rPr>
                <w:noProof/>
                <w:webHidden/>
              </w:rPr>
              <w:tab/>
            </w:r>
            <w:r>
              <w:rPr>
                <w:noProof/>
                <w:webHidden/>
              </w:rPr>
              <w:fldChar w:fldCharType="begin"/>
            </w:r>
            <w:r>
              <w:rPr>
                <w:noProof/>
                <w:webHidden/>
              </w:rPr>
              <w:instrText xml:space="preserve"> PAGEREF _Toc487469059 \h </w:instrText>
            </w:r>
            <w:r>
              <w:rPr>
                <w:noProof/>
                <w:webHidden/>
              </w:rPr>
            </w:r>
            <w:r>
              <w:rPr>
                <w:noProof/>
                <w:webHidden/>
              </w:rPr>
              <w:fldChar w:fldCharType="separate"/>
            </w:r>
            <w:r>
              <w:rPr>
                <w:noProof/>
                <w:webHidden/>
              </w:rPr>
              <w:t>26</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60" w:history="1">
            <w:r w:rsidRPr="00897571">
              <w:rPr>
                <w:rStyle w:val="Kpr"/>
                <w:noProof/>
              </w:rPr>
              <w:t>A.2.6.</w:t>
            </w:r>
            <w:r>
              <w:rPr>
                <w:noProof/>
                <w:lang w:val="tr-TR" w:eastAsia="tr-TR"/>
              </w:rPr>
              <w:tab/>
            </w:r>
            <w:r w:rsidRPr="00897571">
              <w:rPr>
                <w:rStyle w:val="Kpr"/>
                <w:noProof/>
              </w:rPr>
              <w:t>KGD’nin Tekrarlanması</w:t>
            </w:r>
            <w:r>
              <w:rPr>
                <w:noProof/>
                <w:webHidden/>
              </w:rPr>
              <w:tab/>
            </w:r>
            <w:r>
              <w:rPr>
                <w:noProof/>
                <w:webHidden/>
              </w:rPr>
              <w:fldChar w:fldCharType="begin"/>
            </w:r>
            <w:r>
              <w:rPr>
                <w:noProof/>
                <w:webHidden/>
              </w:rPr>
              <w:instrText xml:space="preserve"> PAGEREF _Toc487469060 \h </w:instrText>
            </w:r>
            <w:r>
              <w:rPr>
                <w:noProof/>
                <w:webHidden/>
              </w:rPr>
            </w:r>
            <w:r>
              <w:rPr>
                <w:noProof/>
                <w:webHidden/>
              </w:rPr>
              <w:fldChar w:fldCharType="separate"/>
            </w:r>
            <w:r>
              <w:rPr>
                <w:noProof/>
                <w:webHidden/>
              </w:rPr>
              <w:t>27</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61" w:history="1">
            <w:r w:rsidRPr="00897571">
              <w:rPr>
                <w:rStyle w:val="Kpr"/>
                <w:noProof/>
              </w:rPr>
              <w:t>A.2.7.</w:t>
            </w:r>
            <w:r>
              <w:rPr>
                <w:noProof/>
                <w:lang w:val="tr-TR" w:eastAsia="tr-TR"/>
              </w:rPr>
              <w:tab/>
            </w:r>
            <w:r w:rsidRPr="00897571">
              <w:rPr>
                <w:rStyle w:val="Kpr"/>
                <w:noProof/>
              </w:rPr>
              <w:t>Tekrarlama stratejisi</w:t>
            </w:r>
            <w:r>
              <w:rPr>
                <w:noProof/>
                <w:webHidden/>
              </w:rPr>
              <w:tab/>
            </w:r>
            <w:r>
              <w:rPr>
                <w:noProof/>
                <w:webHidden/>
              </w:rPr>
              <w:fldChar w:fldCharType="begin"/>
            </w:r>
            <w:r>
              <w:rPr>
                <w:noProof/>
                <w:webHidden/>
              </w:rPr>
              <w:instrText xml:space="preserve"> PAGEREF _Toc487469061 \h </w:instrText>
            </w:r>
            <w:r>
              <w:rPr>
                <w:noProof/>
                <w:webHidden/>
              </w:rPr>
            </w:r>
            <w:r>
              <w:rPr>
                <w:noProof/>
                <w:webHidden/>
              </w:rPr>
              <w:fldChar w:fldCharType="separate"/>
            </w:r>
            <w:r>
              <w:rPr>
                <w:noProof/>
                <w:webHidden/>
              </w:rPr>
              <w:t>27</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62" w:history="1">
            <w:r w:rsidRPr="00897571">
              <w:rPr>
                <w:rStyle w:val="Kpr"/>
                <w:noProof/>
              </w:rPr>
              <w:t>A.2.8.</w:t>
            </w:r>
            <w:r>
              <w:rPr>
                <w:noProof/>
                <w:lang w:val="tr-TR" w:eastAsia="tr-TR"/>
              </w:rPr>
              <w:tab/>
            </w:r>
            <w:r w:rsidRPr="00897571">
              <w:rPr>
                <w:rStyle w:val="Kpr"/>
                <w:noProof/>
              </w:rPr>
              <w:t>KGD’nin güncellenmesi</w:t>
            </w:r>
            <w:r>
              <w:rPr>
                <w:noProof/>
                <w:webHidden/>
              </w:rPr>
              <w:tab/>
            </w:r>
            <w:r>
              <w:rPr>
                <w:noProof/>
                <w:webHidden/>
              </w:rPr>
              <w:fldChar w:fldCharType="begin"/>
            </w:r>
            <w:r>
              <w:rPr>
                <w:noProof/>
                <w:webHidden/>
              </w:rPr>
              <w:instrText xml:space="preserve"> PAGEREF _Toc487469062 \h </w:instrText>
            </w:r>
            <w:r>
              <w:rPr>
                <w:noProof/>
                <w:webHidden/>
              </w:rPr>
            </w:r>
            <w:r>
              <w:rPr>
                <w:noProof/>
                <w:webHidden/>
              </w:rPr>
              <w:fldChar w:fldCharType="separate"/>
            </w:r>
            <w:r>
              <w:rPr>
                <w:noProof/>
                <w:webHidden/>
              </w:rPr>
              <w:t>28</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63" w:history="1">
            <w:r w:rsidRPr="00897571">
              <w:rPr>
                <w:rStyle w:val="Kpr"/>
                <w:noProof/>
              </w:rPr>
              <w:t>A.2.9.</w:t>
            </w:r>
            <w:r>
              <w:rPr>
                <w:noProof/>
                <w:lang w:val="tr-TR" w:eastAsia="tr-TR"/>
              </w:rPr>
              <w:tab/>
            </w:r>
            <w:r w:rsidRPr="00897571">
              <w:rPr>
                <w:rStyle w:val="Kpr"/>
                <w:noProof/>
              </w:rPr>
              <w:t>Kimyasal güvenlik raporu</w:t>
            </w:r>
            <w:r>
              <w:rPr>
                <w:noProof/>
                <w:webHidden/>
              </w:rPr>
              <w:tab/>
            </w:r>
            <w:r>
              <w:rPr>
                <w:noProof/>
                <w:webHidden/>
              </w:rPr>
              <w:fldChar w:fldCharType="begin"/>
            </w:r>
            <w:r>
              <w:rPr>
                <w:noProof/>
                <w:webHidden/>
              </w:rPr>
              <w:instrText xml:space="preserve"> PAGEREF _Toc487469063 \h </w:instrText>
            </w:r>
            <w:r>
              <w:rPr>
                <w:noProof/>
                <w:webHidden/>
              </w:rPr>
            </w:r>
            <w:r>
              <w:rPr>
                <w:noProof/>
                <w:webHidden/>
              </w:rPr>
              <w:fldChar w:fldCharType="separate"/>
            </w:r>
            <w:r>
              <w:rPr>
                <w:noProof/>
                <w:webHidden/>
              </w:rPr>
              <w:t>28</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64" w:history="1">
            <w:r w:rsidRPr="00897571">
              <w:rPr>
                <w:rStyle w:val="Kpr"/>
                <w:noProof/>
              </w:rPr>
              <w:t>A.2.10.</w:t>
            </w:r>
            <w:r>
              <w:rPr>
                <w:noProof/>
                <w:lang w:val="tr-TR" w:eastAsia="tr-TR"/>
              </w:rPr>
              <w:tab/>
            </w:r>
            <w:r w:rsidRPr="00897571">
              <w:rPr>
                <w:rStyle w:val="Kpr"/>
                <w:noProof/>
              </w:rPr>
              <w:t>Güvenlik bilgi formuna eklenen maruz kalma senaryosu</w:t>
            </w:r>
            <w:r>
              <w:rPr>
                <w:noProof/>
                <w:webHidden/>
              </w:rPr>
              <w:tab/>
            </w:r>
            <w:r>
              <w:rPr>
                <w:noProof/>
                <w:webHidden/>
              </w:rPr>
              <w:fldChar w:fldCharType="begin"/>
            </w:r>
            <w:r>
              <w:rPr>
                <w:noProof/>
                <w:webHidden/>
              </w:rPr>
              <w:instrText xml:space="preserve"> PAGEREF _Toc487469064 \h </w:instrText>
            </w:r>
            <w:r>
              <w:rPr>
                <w:noProof/>
                <w:webHidden/>
              </w:rPr>
            </w:r>
            <w:r>
              <w:rPr>
                <w:noProof/>
                <w:webHidden/>
              </w:rPr>
              <w:fldChar w:fldCharType="separate"/>
            </w:r>
            <w:r>
              <w:rPr>
                <w:noProof/>
                <w:webHidden/>
              </w:rPr>
              <w:t>28</w:t>
            </w:r>
            <w:r>
              <w:rPr>
                <w:noProof/>
                <w:webHidden/>
              </w:rPr>
              <w:fldChar w:fldCharType="end"/>
            </w:r>
          </w:hyperlink>
        </w:p>
        <w:p w:rsidR="00D52C6A" w:rsidRDefault="00D52C6A">
          <w:pPr>
            <w:pStyle w:val="T1"/>
            <w:tabs>
              <w:tab w:val="left" w:pos="660"/>
              <w:tab w:val="right" w:leader="dot" w:pos="9346"/>
            </w:tabs>
            <w:rPr>
              <w:noProof/>
              <w:lang w:val="tr-TR" w:eastAsia="tr-TR"/>
            </w:rPr>
          </w:pPr>
          <w:hyperlink w:anchor="_Toc487469065" w:history="1">
            <w:r w:rsidRPr="00897571">
              <w:rPr>
                <w:rStyle w:val="Kpr"/>
                <w:noProof/>
              </w:rPr>
              <w:t>A.3.</w:t>
            </w:r>
            <w:r>
              <w:rPr>
                <w:noProof/>
                <w:lang w:val="tr-TR" w:eastAsia="tr-TR"/>
              </w:rPr>
              <w:tab/>
            </w:r>
            <w:r w:rsidRPr="00897571">
              <w:rPr>
                <w:rStyle w:val="Kpr"/>
                <w:noProof/>
              </w:rPr>
              <w:t>TEDARİK ZİNCİRİNDE İLETİŞİM</w:t>
            </w:r>
            <w:r>
              <w:rPr>
                <w:noProof/>
                <w:webHidden/>
              </w:rPr>
              <w:tab/>
            </w:r>
            <w:r>
              <w:rPr>
                <w:noProof/>
                <w:webHidden/>
              </w:rPr>
              <w:fldChar w:fldCharType="begin"/>
            </w:r>
            <w:r>
              <w:rPr>
                <w:noProof/>
                <w:webHidden/>
              </w:rPr>
              <w:instrText xml:space="preserve"> PAGEREF _Toc487469065 \h </w:instrText>
            </w:r>
            <w:r>
              <w:rPr>
                <w:noProof/>
                <w:webHidden/>
              </w:rPr>
            </w:r>
            <w:r>
              <w:rPr>
                <w:noProof/>
                <w:webHidden/>
              </w:rPr>
              <w:fldChar w:fldCharType="separate"/>
            </w:r>
            <w:r>
              <w:rPr>
                <w:noProof/>
                <w:webHidden/>
              </w:rPr>
              <w:t>29</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66" w:history="1">
            <w:r w:rsidRPr="00897571">
              <w:rPr>
                <w:rStyle w:val="Kpr"/>
                <w:noProof/>
              </w:rPr>
              <w:t>A.3.1.</w:t>
            </w:r>
            <w:r>
              <w:rPr>
                <w:noProof/>
                <w:lang w:val="tr-TR" w:eastAsia="tr-TR"/>
              </w:rPr>
              <w:tab/>
            </w:r>
            <w:r w:rsidRPr="00897571">
              <w:rPr>
                <w:rStyle w:val="Kpr"/>
                <w:noProof/>
              </w:rPr>
              <w:t>Pazarda ortak sorumluluk ve iletişim</w:t>
            </w:r>
            <w:r>
              <w:rPr>
                <w:noProof/>
                <w:webHidden/>
              </w:rPr>
              <w:tab/>
            </w:r>
            <w:r>
              <w:rPr>
                <w:noProof/>
                <w:webHidden/>
              </w:rPr>
              <w:fldChar w:fldCharType="begin"/>
            </w:r>
            <w:r>
              <w:rPr>
                <w:noProof/>
                <w:webHidden/>
              </w:rPr>
              <w:instrText xml:space="preserve"> PAGEREF _Toc487469066 \h </w:instrText>
            </w:r>
            <w:r>
              <w:rPr>
                <w:noProof/>
                <w:webHidden/>
              </w:rPr>
            </w:r>
            <w:r>
              <w:rPr>
                <w:noProof/>
                <w:webHidden/>
              </w:rPr>
              <w:fldChar w:fldCharType="separate"/>
            </w:r>
            <w:r>
              <w:rPr>
                <w:noProof/>
                <w:webHidden/>
              </w:rPr>
              <w:t>29</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67" w:history="1">
            <w:r w:rsidRPr="00897571">
              <w:rPr>
                <w:rStyle w:val="Kpr"/>
                <w:noProof/>
              </w:rPr>
              <w:t>A.3.2.</w:t>
            </w:r>
            <w:r>
              <w:rPr>
                <w:noProof/>
                <w:lang w:val="tr-TR" w:eastAsia="tr-TR"/>
              </w:rPr>
              <w:tab/>
            </w:r>
            <w:r w:rsidRPr="00897571">
              <w:rPr>
                <w:rStyle w:val="Kpr"/>
                <w:noProof/>
              </w:rPr>
              <w:t>Tedarik zincirinde diyalogların düzenlenmesi</w:t>
            </w:r>
            <w:r>
              <w:rPr>
                <w:noProof/>
                <w:webHidden/>
              </w:rPr>
              <w:tab/>
            </w:r>
            <w:r>
              <w:rPr>
                <w:noProof/>
                <w:webHidden/>
              </w:rPr>
              <w:fldChar w:fldCharType="begin"/>
            </w:r>
            <w:r>
              <w:rPr>
                <w:noProof/>
                <w:webHidden/>
              </w:rPr>
              <w:instrText xml:space="preserve"> PAGEREF _Toc487469067 \h </w:instrText>
            </w:r>
            <w:r>
              <w:rPr>
                <w:noProof/>
                <w:webHidden/>
              </w:rPr>
            </w:r>
            <w:r>
              <w:rPr>
                <w:noProof/>
                <w:webHidden/>
              </w:rPr>
              <w:fldChar w:fldCharType="separate"/>
            </w:r>
            <w:r>
              <w:rPr>
                <w:noProof/>
                <w:webHidden/>
              </w:rPr>
              <w:t>29</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68" w:history="1">
            <w:r w:rsidRPr="00897571">
              <w:rPr>
                <w:rStyle w:val="Kpr"/>
                <w:noProof/>
              </w:rPr>
              <w:t>A.3.3.</w:t>
            </w:r>
            <w:r>
              <w:rPr>
                <w:noProof/>
                <w:lang w:val="tr-TR" w:eastAsia="tr-TR"/>
              </w:rPr>
              <w:tab/>
            </w:r>
            <w:r w:rsidRPr="00897571">
              <w:rPr>
                <w:rStyle w:val="Kpr"/>
                <w:noProof/>
              </w:rPr>
              <w:t>Tedarik zincirinde kilit görevler</w:t>
            </w:r>
            <w:r>
              <w:rPr>
                <w:noProof/>
                <w:webHidden/>
              </w:rPr>
              <w:tab/>
            </w:r>
            <w:r>
              <w:rPr>
                <w:noProof/>
                <w:webHidden/>
              </w:rPr>
              <w:fldChar w:fldCharType="begin"/>
            </w:r>
            <w:r>
              <w:rPr>
                <w:noProof/>
                <w:webHidden/>
              </w:rPr>
              <w:instrText xml:space="preserve"> PAGEREF _Toc487469068 \h </w:instrText>
            </w:r>
            <w:r>
              <w:rPr>
                <w:noProof/>
                <w:webHidden/>
              </w:rPr>
            </w:r>
            <w:r>
              <w:rPr>
                <w:noProof/>
                <w:webHidden/>
              </w:rPr>
              <w:fldChar w:fldCharType="separate"/>
            </w:r>
            <w:r>
              <w:rPr>
                <w:noProof/>
                <w:webHidden/>
              </w:rPr>
              <w:t>32</w:t>
            </w:r>
            <w:r>
              <w:rPr>
                <w:noProof/>
                <w:webHidden/>
              </w:rPr>
              <w:fldChar w:fldCharType="end"/>
            </w:r>
          </w:hyperlink>
        </w:p>
        <w:p w:rsidR="00D52C6A" w:rsidRDefault="00D52C6A">
          <w:pPr>
            <w:pStyle w:val="T1"/>
            <w:tabs>
              <w:tab w:val="left" w:pos="660"/>
              <w:tab w:val="right" w:leader="dot" w:pos="9346"/>
            </w:tabs>
            <w:rPr>
              <w:noProof/>
              <w:lang w:val="tr-TR" w:eastAsia="tr-TR"/>
            </w:rPr>
          </w:pPr>
          <w:hyperlink w:anchor="_Toc487469069" w:history="1">
            <w:r w:rsidRPr="00897571">
              <w:rPr>
                <w:rStyle w:val="Kpr"/>
                <w:noProof/>
              </w:rPr>
              <w:t>A.4.</w:t>
            </w:r>
            <w:r>
              <w:rPr>
                <w:noProof/>
                <w:lang w:val="tr-TR" w:eastAsia="tr-TR"/>
              </w:rPr>
              <w:tab/>
            </w:r>
            <w:r w:rsidRPr="00897571">
              <w:rPr>
                <w:rStyle w:val="Kpr"/>
                <w:noProof/>
              </w:rPr>
              <w:t>FARKLI AKTÖRLER İÇİN KGD</w:t>
            </w:r>
            <w:r>
              <w:rPr>
                <w:noProof/>
                <w:webHidden/>
              </w:rPr>
              <w:tab/>
            </w:r>
            <w:r>
              <w:rPr>
                <w:noProof/>
                <w:webHidden/>
              </w:rPr>
              <w:fldChar w:fldCharType="begin"/>
            </w:r>
            <w:r>
              <w:rPr>
                <w:noProof/>
                <w:webHidden/>
              </w:rPr>
              <w:instrText xml:space="preserve"> PAGEREF _Toc487469069 \h </w:instrText>
            </w:r>
            <w:r>
              <w:rPr>
                <w:noProof/>
                <w:webHidden/>
              </w:rPr>
            </w:r>
            <w:r>
              <w:rPr>
                <w:noProof/>
                <w:webHidden/>
              </w:rPr>
              <w:fldChar w:fldCharType="separate"/>
            </w:r>
            <w:r>
              <w:rPr>
                <w:noProof/>
                <w:webHidden/>
              </w:rPr>
              <w:t>36</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70" w:history="1">
            <w:r w:rsidRPr="00897571">
              <w:rPr>
                <w:rStyle w:val="Kpr"/>
                <w:noProof/>
              </w:rPr>
              <w:t>A.4.1.</w:t>
            </w:r>
            <w:r>
              <w:rPr>
                <w:noProof/>
                <w:lang w:val="tr-TR" w:eastAsia="tr-TR"/>
              </w:rPr>
              <w:tab/>
            </w:r>
            <w:r w:rsidRPr="00897571">
              <w:rPr>
                <w:rStyle w:val="Kpr"/>
                <w:noProof/>
              </w:rPr>
              <w:t>Bugüne kadar desteklenmemiş altkullanıcı kullanımları için KGD</w:t>
            </w:r>
            <w:r>
              <w:rPr>
                <w:noProof/>
                <w:webHidden/>
              </w:rPr>
              <w:tab/>
            </w:r>
            <w:r>
              <w:rPr>
                <w:noProof/>
                <w:webHidden/>
              </w:rPr>
              <w:fldChar w:fldCharType="begin"/>
            </w:r>
            <w:r>
              <w:rPr>
                <w:noProof/>
                <w:webHidden/>
              </w:rPr>
              <w:instrText xml:space="preserve"> PAGEREF _Toc487469070 \h </w:instrText>
            </w:r>
            <w:r>
              <w:rPr>
                <w:noProof/>
                <w:webHidden/>
              </w:rPr>
            </w:r>
            <w:r>
              <w:rPr>
                <w:noProof/>
                <w:webHidden/>
              </w:rPr>
              <w:fldChar w:fldCharType="separate"/>
            </w:r>
            <w:r>
              <w:rPr>
                <w:noProof/>
                <w:webHidden/>
              </w:rPr>
              <w:t>36</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71" w:history="1">
            <w:r w:rsidRPr="00897571">
              <w:rPr>
                <w:rStyle w:val="Kpr"/>
                <w:noProof/>
              </w:rPr>
              <w:t>A.4.2.</w:t>
            </w:r>
            <w:r>
              <w:rPr>
                <w:noProof/>
                <w:lang w:val="tr-TR" w:eastAsia="tr-TR"/>
              </w:rPr>
              <w:tab/>
            </w:r>
            <w:r w:rsidRPr="00897571">
              <w:rPr>
                <w:rStyle w:val="Kpr"/>
                <w:noProof/>
              </w:rPr>
              <w:t>Eşya üreticisi ya da ithalatçıları tarafından yapılan kayıtların desteklenmesine yönelik KGD</w:t>
            </w:r>
            <w:r>
              <w:rPr>
                <w:noProof/>
                <w:webHidden/>
              </w:rPr>
              <w:tab/>
            </w:r>
            <w:r>
              <w:rPr>
                <w:noProof/>
                <w:webHidden/>
              </w:rPr>
              <w:fldChar w:fldCharType="begin"/>
            </w:r>
            <w:r>
              <w:rPr>
                <w:noProof/>
                <w:webHidden/>
              </w:rPr>
              <w:instrText xml:space="preserve"> PAGEREF _Toc487469071 \h </w:instrText>
            </w:r>
            <w:r>
              <w:rPr>
                <w:noProof/>
                <w:webHidden/>
              </w:rPr>
            </w:r>
            <w:r>
              <w:rPr>
                <w:noProof/>
                <w:webHidden/>
              </w:rPr>
              <w:fldChar w:fldCharType="separate"/>
            </w:r>
            <w:r>
              <w:rPr>
                <w:noProof/>
                <w:webHidden/>
              </w:rPr>
              <w:t>37</w:t>
            </w:r>
            <w:r>
              <w:rPr>
                <w:noProof/>
                <w:webHidden/>
              </w:rPr>
              <w:fldChar w:fldCharType="end"/>
            </w:r>
          </w:hyperlink>
        </w:p>
        <w:p w:rsidR="00D52C6A" w:rsidRDefault="00D52C6A">
          <w:pPr>
            <w:pStyle w:val="T1"/>
            <w:tabs>
              <w:tab w:val="left" w:pos="880"/>
              <w:tab w:val="right" w:leader="dot" w:pos="9346"/>
            </w:tabs>
            <w:rPr>
              <w:noProof/>
              <w:lang w:val="tr-TR" w:eastAsia="tr-TR"/>
            </w:rPr>
          </w:pPr>
          <w:hyperlink w:anchor="_Toc487469072" w:history="1">
            <w:r w:rsidRPr="00897571">
              <w:rPr>
                <w:rStyle w:val="Kpr"/>
                <w:noProof/>
              </w:rPr>
              <w:t>A.4.3.</w:t>
            </w:r>
            <w:r>
              <w:rPr>
                <w:noProof/>
                <w:lang w:val="tr-TR" w:eastAsia="tr-TR"/>
              </w:rPr>
              <w:tab/>
            </w:r>
            <w:r w:rsidRPr="00897571">
              <w:rPr>
                <w:rStyle w:val="Kpr"/>
                <w:noProof/>
              </w:rPr>
              <w:t>Yüksek önem arz eden maddelerin izin talebinin desteklenmesine yönelik KGD</w:t>
            </w:r>
            <w:r>
              <w:rPr>
                <w:noProof/>
                <w:webHidden/>
              </w:rPr>
              <w:tab/>
            </w:r>
            <w:r>
              <w:rPr>
                <w:noProof/>
                <w:webHidden/>
              </w:rPr>
              <w:fldChar w:fldCharType="begin"/>
            </w:r>
            <w:r>
              <w:rPr>
                <w:noProof/>
                <w:webHidden/>
              </w:rPr>
              <w:instrText xml:space="preserve"> PAGEREF _Toc487469072 \h </w:instrText>
            </w:r>
            <w:r>
              <w:rPr>
                <w:noProof/>
                <w:webHidden/>
              </w:rPr>
            </w:r>
            <w:r>
              <w:rPr>
                <w:noProof/>
                <w:webHidden/>
              </w:rPr>
              <w:fldChar w:fldCharType="separate"/>
            </w:r>
            <w:r>
              <w:rPr>
                <w:noProof/>
                <w:webHidden/>
              </w:rPr>
              <w:t>39</w:t>
            </w:r>
            <w:r>
              <w:rPr>
                <w:noProof/>
                <w:webHidden/>
              </w:rPr>
              <w:fldChar w:fldCharType="end"/>
            </w:r>
          </w:hyperlink>
        </w:p>
        <w:p w:rsidR="00D52C6A" w:rsidRDefault="00D52C6A">
          <w:r>
            <w:rPr>
              <w:b/>
              <w:bCs/>
            </w:rPr>
            <w:fldChar w:fldCharType="end"/>
          </w:r>
        </w:p>
      </w:sdtContent>
    </w:sdt>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B324D3" w:rsidRPr="004D1EA9" w:rsidRDefault="00B324D3" w:rsidP="00F4381D">
      <w:pPr>
        <w:jc w:val="both"/>
        <w:rPr>
          <w:rFonts w:ascii="Times New Roman" w:hAnsi="Times New Roman" w:cs="Times New Roman"/>
          <w:b/>
          <w:sz w:val="22"/>
          <w:szCs w:val="22"/>
        </w:rPr>
      </w:pPr>
    </w:p>
    <w:p w:rsidR="00011017" w:rsidRDefault="00011017" w:rsidP="00F4381D">
      <w:pPr>
        <w:jc w:val="both"/>
        <w:rPr>
          <w:b/>
          <w:sz w:val="22"/>
          <w:szCs w:val="22"/>
        </w:rPr>
        <w:sectPr w:rsidR="00011017" w:rsidSect="002549F8">
          <w:footerReference w:type="default" r:id="rId10"/>
          <w:pgSz w:w="11909" w:h="16834"/>
          <w:pgMar w:top="672" w:right="1277" w:bottom="360" w:left="1276" w:header="708" w:footer="708" w:gutter="0"/>
          <w:pgNumType w:fmt="lowerRoman"/>
          <w:cols w:space="708"/>
          <w:noEndnote/>
          <w:docGrid w:linePitch="272"/>
        </w:sectPr>
      </w:pPr>
    </w:p>
    <w:p w:rsidR="00B324D3" w:rsidRPr="006E3090" w:rsidRDefault="00A25057" w:rsidP="00E21633">
      <w:pPr>
        <w:pStyle w:val="Balk1"/>
      </w:pPr>
      <w:bookmarkStart w:id="0" w:name="_Toc487469033"/>
      <w:r w:rsidRPr="006E3090">
        <w:lastRenderedPageBreak/>
        <w:t>REHBER</w:t>
      </w:r>
      <w:r w:rsidR="00B324D3" w:rsidRPr="006E3090">
        <w:t xml:space="preserve"> </w:t>
      </w:r>
      <w:r w:rsidR="00003D89" w:rsidRPr="006E3090">
        <w:t>DOKÜMAN</w:t>
      </w:r>
      <w:r w:rsidR="00B324D3" w:rsidRPr="006E3090">
        <w:t xml:space="preserve"> İLE NASIL ÇALIŞILMALIDIR</w:t>
      </w:r>
      <w:bookmarkEnd w:id="0"/>
    </w:p>
    <w:p w:rsidR="00B324D3" w:rsidRPr="004D1EA9" w:rsidRDefault="00B324D3" w:rsidP="00F4381D">
      <w:pPr>
        <w:jc w:val="both"/>
        <w:rPr>
          <w:b/>
          <w:sz w:val="22"/>
          <w:szCs w:val="22"/>
        </w:rPr>
      </w:pPr>
    </w:p>
    <w:p w:rsidR="00B324D3" w:rsidRPr="004D1EA9" w:rsidRDefault="00B324D3" w:rsidP="00E21633">
      <w:pPr>
        <w:pStyle w:val="Balk1"/>
        <w:numPr>
          <w:ilvl w:val="1"/>
          <w:numId w:val="16"/>
        </w:numPr>
      </w:pPr>
      <w:bookmarkStart w:id="1" w:name="_Toc487469034"/>
      <w:r w:rsidRPr="004D1EA9">
        <w:t xml:space="preserve">Bu </w:t>
      </w:r>
      <w:proofErr w:type="gramStart"/>
      <w:r w:rsidRPr="004D1EA9">
        <w:t>modülün</w:t>
      </w:r>
      <w:proofErr w:type="gramEnd"/>
      <w:r w:rsidRPr="004D1EA9">
        <w:t xml:space="preserve"> amacı</w:t>
      </w:r>
      <w:bookmarkEnd w:id="1"/>
    </w:p>
    <w:p w:rsidR="00B324D3" w:rsidRPr="004D1EA9" w:rsidRDefault="00B324D3" w:rsidP="00F4381D">
      <w:pPr>
        <w:jc w:val="both"/>
        <w:rPr>
          <w:b/>
          <w:sz w:val="22"/>
          <w:szCs w:val="22"/>
        </w:rPr>
      </w:pPr>
    </w:p>
    <w:p w:rsidR="005477F1" w:rsidRPr="004D1EA9" w:rsidRDefault="00B324D3" w:rsidP="00F4381D">
      <w:pPr>
        <w:jc w:val="both"/>
        <w:rPr>
          <w:rFonts w:ascii="Times New Roman" w:hAnsi="Times New Roman" w:cs="Times New Roman"/>
          <w:b/>
          <w:sz w:val="22"/>
          <w:szCs w:val="22"/>
        </w:rPr>
      </w:pPr>
      <w:r w:rsidRPr="004D1EA9">
        <w:rPr>
          <w:sz w:val="22"/>
          <w:szCs w:val="22"/>
        </w:rPr>
        <w:t xml:space="preserve">Bu </w:t>
      </w:r>
      <w:proofErr w:type="gramStart"/>
      <w:r w:rsidRPr="004D1EA9">
        <w:rPr>
          <w:sz w:val="22"/>
          <w:szCs w:val="22"/>
        </w:rPr>
        <w:t>modülün</w:t>
      </w:r>
      <w:proofErr w:type="gramEnd"/>
      <w:r w:rsidRPr="004D1EA9">
        <w:rPr>
          <w:sz w:val="22"/>
          <w:szCs w:val="22"/>
        </w:rPr>
        <w:t xml:space="preserve"> amacı yılda 10 ton ya da daha fazla miktarlarda üretilen ya da ithal edilen maddelerin kimyasal güvenlik değerlendirmesinin gerçekleştirilmesi ve kimyasal güvenlik raporu hazırlanmasına yönelik </w:t>
      </w:r>
      <w:r w:rsidR="000470EF">
        <w:rPr>
          <w:sz w:val="22"/>
          <w:szCs w:val="22"/>
        </w:rPr>
        <w:t>Rehber Dokümana Giriş</w:t>
      </w:r>
      <w:r w:rsidRPr="004D1EA9">
        <w:rPr>
          <w:sz w:val="22"/>
          <w:szCs w:val="22"/>
        </w:rPr>
        <w:t xml:space="preserve"> yapmaktır (</w:t>
      </w:r>
      <w:r w:rsidRPr="004D1EA9">
        <w:rPr>
          <w:sz w:val="22"/>
          <w:szCs w:val="22"/>
          <w:u w:val="single"/>
        </w:rPr>
        <w:t>Bölüm A.</w:t>
      </w:r>
      <w:r w:rsidR="00B515AC" w:rsidRPr="004D1EA9">
        <w:rPr>
          <w:sz w:val="22"/>
          <w:szCs w:val="22"/>
          <w:u w:val="single"/>
        </w:rPr>
        <w:t>1) (2)</w:t>
      </w:r>
      <w:r w:rsidRPr="004D1EA9">
        <w:rPr>
          <w:sz w:val="22"/>
          <w:szCs w:val="22"/>
        </w:rPr>
        <w:t xml:space="preserve">. </w:t>
      </w:r>
      <w:r w:rsidR="00ED1555">
        <w:rPr>
          <w:sz w:val="22"/>
          <w:szCs w:val="22"/>
        </w:rPr>
        <w:t>Modül</w:t>
      </w:r>
      <w:r w:rsidRPr="004D1EA9">
        <w:rPr>
          <w:sz w:val="22"/>
          <w:szCs w:val="22"/>
        </w:rPr>
        <w:t xml:space="preserve">, kimyasal güvenlik raporunda (KGR) belgelendiği şekliyle kimyasal güvenlik değerlendirmesinin (KGD) </w:t>
      </w:r>
      <w:r w:rsidR="006804AB">
        <w:rPr>
          <w:sz w:val="22"/>
          <w:szCs w:val="22"/>
        </w:rPr>
        <w:t>hedeflenen sonuçlarına ve ana içeriğine</w:t>
      </w:r>
      <w:r w:rsidRPr="004D1EA9">
        <w:rPr>
          <w:sz w:val="22"/>
          <w:szCs w:val="22"/>
        </w:rPr>
        <w:t xml:space="preserve"> dair genel bir bakışı da içermektedir. Ayrıca </w:t>
      </w:r>
      <w:proofErr w:type="spellStart"/>
      <w:r w:rsidRPr="004D1EA9">
        <w:rPr>
          <w:sz w:val="22"/>
          <w:szCs w:val="22"/>
        </w:rPr>
        <w:t>KGD’nin</w:t>
      </w:r>
      <w:proofErr w:type="spellEnd"/>
      <w:r w:rsidRPr="004D1EA9">
        <w:rPr>
          <w:sz w:val="22"/>
          <w:szCs w:val="22"/>
        </w:rPr>
        <w:t xml:space="preserve"> </w:t>
      </w:r>
      <w:r w:rsidR="00F5663D">
        <w:rPr>
          <w:sz w:val="22"/>
          <w:szCs w:val="22"/>
        </w:rPr>
        <w:t>tekrarlanması</w:t>
      </w:r>
      <w:r w:rsidR="006804AB">
        <w:rPr>
          <w:sz w:val="22"/>
          <w:szCs w:val="22"/>
        </w:rPr>
        <w:t xml:space="preserve"> sürecindeki </w:t>
      </w:r>
      <w:r w:rsidR="005477F1" w:rsidRPr="004D1EA9">
        <w:rPr>
          <w:sz w:val="22"/>
          <w:szCs w:val="22"/>
        </w:rPr>
        <w:t>etkin maliyet kararlarına kapsamlı bir bakış</w:t>
      </w:r>
      <w:r w:rsidR="00F5663D">
        <w:rPr>
          <w:sz w:val="22"/>
          <w:szCs w:val="22"/>
        </w:rPr>
        <w:t xml:space="preserve"> sunmakta, </w:t>
      </w:r>
      <w:r w:rsidR="005477F1" w:rsidRPr="004D1EA9">
        <w:rPr>
          <w:sz w:val="22"/>
          <w:szCs w:val="22"/>
        </w:rPr>
        <w:t xml:space="preserve">bu </w:t>
      </w:r>
      <w:r w:rsidR="00A25057" w:rsidRPr="004D1EA9">
        <w:rPr>
          <w:sz w:val="22"/>
          <w:szCs w:val="22"/>
        </w:rPr>
        <w:t>rehberin</w:t>
      </w:r>
      <w:r w:rsidR="005477F1" w:rsidRPr="004D1EA9">
        <w:rPr>
          <w:sz w:val="22"/>
          <w:szCs w:val="22"/>
        </w:rPr>
        <w:t xml:space="preserve"> farklı </w:t>
      </w:r>
      <w:r w:rsidR="006804AB">
        <w:rPr>
          <w:sz w:val="22"/>
          <w:szCs w:val="22"/>
        </w:rPr>
        <w:t>unsurları</w:t>
      </w:r>
      <w:r w:rsidR="005477F1" w:rsidRPr="004D1EA9">
        <w:rPr>
          <w:sz w:val="22"/>
          <w:szCs w:val="22"/>
        </w:rPr>
        <w:t xml:space="preserve"> arasında </w:t>
      </w:r>
      <w:r w:rsidR="00F5663D">
        <w:rPr>
          <w:sz w:val="22"/>
          <w:szCs w:val="22"/>
        </w:rPr>
        <w:t xml:space="preserve">yol bulmayı kolaylaştırmaktadır. </w:t>
      </w:r>
      <w:r w:rsidR="005477F1" w:rsidRPr="004D1EA9">
        <w:rPr>
          <w:sz w:val="22"/>
          <w:szCs w:val="22"/>
        </w:rPr>
        <w:t xml:space="preserve">  </w:t>
      </w:r>
      <w:r w:rsidR="0032172F" w:rsidRPr="004D1EA9">
        <w:rPr>
          <w:rFonts w:ascii="Times New Roman" w:hAnsi="Times New Roman" w:cs="Times New Roman"/>
          <w:b/>
          <w:sz w:val="22"/>
          <w:szCs w:val="22"/>
        </w:rPr>
        <w:tab/>
      </w:r>
      <w:r w:rsidR="0032172F" w:rsidRPr="004D1EA9">
        <w:rPr>
          <w:rFonts w:ascii="Times New Roman" w:hAnsi="Times New Roman" w:cs="Times New Roman"/>
          <w:b/>
          <w:sz w:val="22"/>
          <w:szCs w:val="22"/>
        </w:rPr>
        <w:tab/>
      </w:r>
      <w:r w:rsidR="0032172F" w:rsidRPr="004D1EA9">
        <w:rPr>
          <w:rFonts w:ascii="Times New Roman" w:hAnsi="Times New Roman" w:cs="Times New Roman"/>
          <w:b/>
          <w:sz w:val="22"/>
          <w:szCs w:val="22"/>
        </w:rPr>
        <w:tab/>
      </w:r>
    </w:p>
    <w:p w:rsidR="005477F1" w:rsidRPr="004D1EA9" w:rsidRDefault="005477F1" w:rsidP="00F4381D">
      <w:pPr>
        <w:jc w:val="both"/>
        <w:rPr>
          <w:rFonts w:ascii="Times New Roman" w:hAnsi="Times New Roman" w:cs="Times New Roman"/>
          <w:sz w:val="22"/>
          <w:szCs w:val="22"/>
        </w:rPr>
      </w:pPr>
    </w:p>
    <w:p w:rsidR="0032172F" w:rsidRPr="004D1EA9" w:rsidRDefault="005477F1" w:rsidP="00F4381D">
      <w:pPr>
        <w:jc w:val="both"/>
        <w:rPr>
          <w:sz w:val="22"/>
          <w:szCs w:val="22"/>
        </w:rPr>
      </w:pPr>
      <w:r w:rsidRPr="004D1EA9">
        <w:rPr>
          <w:sz w:val="22"/>
          <w:szCs w:val="22"/>
          <w:u w:val="single"/>
        </w:rPr>
        <w:t xml:space="preserve">Bölüm A.2 </w:t>
      </w:r>
      <w:r w:rsidRPr="004D1EA9">
        <w:rPr>
          <w:sz w:val="22"/>
          <w:szCs w:val="22"/>
        </w:rPr>
        <w:t xml:space="preserve">kimyasal güvenlik değerlendirmesinin anlaşılması için gerekli olan temel </w:t>
      </w:r>
      <w:r w:rsidR="006804AB">
        <w:rPr>
          <w:sz w:val="22"/>
          <w:szCs w:val="22"/>
        </w:rPr>
        <w:t>unsurları</w:t>
      </w:r>
      <w:r w:rsidRPr="004D1EA9">
        <w:rPr>
          <w:sz w:val="22"/>
          <w:szCs w:val="22"/>
        </w:rPr>
        <w:t xml:space="preserve"> açıklamaktadır. Tedarik zinciri</w:t>
      </w:r>
      <w:r w:rsidR="006804AB">
        <w:rPr>
          <w:sz w:val="22"/>
          <w:szCs w:val="22"/>
        </w:rPr>
        <w:t>nde</w:t>
      </w:r>
      <w:r w:rsidRPr="004D1EA9">
        <w:rPr>
          <w:sz w:val="22"/>
          <w:szCs w:val="22"/>
        </w:rPr>
        <w:t xml:space="preserve"> kimyasal güvenlik değerlendirmesi ile ilgili iletişim ve görevler </w:t>
      </w:r>
      <w:r w:rsidRPr="004D1EA9">
        <w:rPr>
          <w:sz w:val="22"/>
          <w:szCs w:val="22"/>
          <w:u w:val="single"/>
        </w:rPr>
        <w:t>Bölüm A.3</w:t>
      </w:r>
      <w:r w:rsidRPr="004D1EA9">
        <w:rPr>
          <w:sz w:val="22"/>
          <w:szCs w:val="22"/>
        </w:rPr>
        <w:t xml:space="preserve">’te ortaya konmuştur. </w:t>
      </w:r>
      <w:r w:rsidRPr="004D1EA9">
        <w:rPr>
          <w:sz w:val="22"/>
          <w:szCs w:val="22"/>
          <w:u w:val="single"/>
        </w:rPr>
        <w:t>Bölüm A.4</w:t>
      </w:r>
      <w:r w:rsidRPr="004D1EA9">
        <w:rPr>
          <w:sz w:val="22"/>
          <w:szCs w:val="22"/>
        </w:rPr>
        <w:t xml:space="preserve"> </w:t>
      </w:r>
      <w:r w:rsidR="00EF31FD">
        <w:rPr>
          <w:sz w:val="22"/>
          <w:szCs w:val="22"/>
        </w:rPr>
        <w:t>Kimyasalların Kaydı, Değerlendirilmesi, İzni ve Kısıtlanması Hakkında Yönetmelik (KKDİK)</w:t>
      </w:r>
      <w:r w:rsidRPr="004D1EA9">
        <w:rPr>
          <w:sz w:val="22"/>
          <w:szCs w:val="22"/>
        </w:rPr>
        <w:t xml:space="preserve"> </w:t>
      </w:r>
      <w:r w:rsidR="00E45BAE">
        <w:rPr>
          <w:sz w:val="22"/>
          <w:szCs w:val="22"/>
        </w:rPr>
        <w:t>kapsamındaki</w:t>
      </w:r>
      <w:r w:rsidRPr="004D1EA9">
        <w:rPr>
          <w:sz w:val="22"/>
          <w:szCs w:val="22"/>
        </w:rPr>
        <w:t xml:space="preserve"> bir aktörün hangi durumlarda KGD gerçekleştirmesinin gerekebileceğini daha detaylı olarak açıklamaktadır.</w:t>
      </w:r>
    </w:p>
    <w:p w:rsidR="005477F1" w:rsidRPr="004D1EA9" w:rsidRDefault="005477F1" w:rsidP="00F4381D">
      <w:pPr>
        <w:jc w:val="both"/>
        <w:rPr>
          <w:sz w:val="22"/>
          <w:szCs w:val="22"/>
        </w:rPr>
      </w:pPr>
    </w:p>
    <w:p w:rsidR="005477F1" w:rsidRPr="004D1EA9" w:rsidRDefault="006E3090" w:rsidP="00E21633">
      <w:pPr>
        <w:pStyle w:val="Balk1"/>
        <w:numPr>
          <w:ilvl w:val="1"/>
          <w:numId w:val="16"/>
        </w:numPr>
      </w:pPr>
      <w:bookmarkStart w:id="2" w:name="_Toc487469035"/>
      <w:r>
        <w:t>K</w:t>
      </w:r>
      <w:r w:rsidR="006804AB">
        <w:t>imyasal Güvenlik Değerlendirmesi</w:t>
      </w:r>
      <w:r w:rsidR="00B751AA">
        <w:t xml:space="preserve"> (KGD)</w:t>
      </w:r>
      <w:r w:rsidR="006804AB">
        <w:t xml:space="preserve"> </w:t>
      </w:r>
      <w:r w:rsidR="005477F1" w:rsidRPr="004D1EA9">
        <w:t xml:space="preserve">Ne </w:t>
      </w:r>
      <w:r w:rsidR="006804AB">
        <w:t>İle İlgilidir?</w:t>
      </w:r>
      <w:bookmarkEnd w:id="2"/>
    </w:p>
    <w:p w:rsidR="005477F1" w:rsidRPr="004D1EA9" w:rsidRDefault="005477F1" w:rsidP="00F4381D">
      <w:pPr>
        <w:jc w:val="both"/>
        <w:rPr>
          <w:b/>
          <w:sz w:val="22"/>
          <w:szCs w:val="22"/>
        </w:rPr>
      </w:pPr>
    </w:p>
    <w:p w:rsidR="005477F1" w:rsidRPr="004D1EA9" w:rsidRDefault="005477F1" w:rsidP="00E21633">
      <w:pPr>
        <w:pStyle w:val="Balk1"/>
        <w:numPr>
          <w:ilvl w:val="2"/>
          <w:numId w:val="16"/>
        </w:numPr>
      </w:pPr>
      <w:bookmarkStart w:id="3" w:name="_Toc487469036"/>
      <w:r w:rsidRPr="004D1EA9">
        <w:t>KGD Sürecine Genel Bakış</w:t>
      </w:r>
      <w:bookmarkEnd w:id="3"/>
    </w:p>
    <w:p w:rsidR="005477F1" w:rsidRPr="004D1EA9" w:rsidRDefault="005477F1" w:rsidP="00F4381D">
      <w:pPr>
        <w:jc w:val="both"/>
        <w:rPr>
          <w:b/>
          <w:sz w:val="22"/>
          <w:szCs w:val="22"/>
        </w:rPr>
      </w:pPr>
    </w:p>
    <w:p w:rsidR="005477F1" w:rsidRPr="004D1EA9" w:rsidRDefault="00EF31FD" w:rsidP="00F4381D">
      <w:pPr>
        <w:jc w:val="both"/>
        <w:rPr>
          <w:sz w:val="22"/>
          <w:szCs w:val="22"/>
        </w:rPr>
      </w:pPr>
      <w:r>
        <w:rPr>
          <w:sz w:val="22"/>
          <w:szCs w:val="22"/>
        </w:rPr>
        <w:t>KKDİK</w:t>
      </w:r>
      <w:r w:rsidR="006804AB">
        <w:rPr>
          <w:sz w:val="22"/>
          <w:szCs w:val="22"/>
        </w:rPr>
        <w:t xml:space="preserve">, </w:t>
      </w:r>
      <w:r w:rsidR="005477F1" w:rsidRPr="004D1EA9">
        <w:rPr>
          <w:sz w:val="22"/>
          <w:szCs w:val="22"/>
        </w:rPr>
        <w:t xml:space="preserve">endüstrinin maddeleri insan sağlığını ve çevreyi olumsuz olarak etkilemeyecek şekilde üretmesi, ithal etmesi, kullanması ya da piyasaya sürmesi ilkesine dayanmaktadır. </w:t>
      </w:r>
    </w:p>
    <w:p w:rsidR="005477F1" w:rsidRPr="004D1EA9" w:rsidRDefault="005477F1" w:rsidP="00F4381D">
      <w:pPr>
        <w:jc w:val="both"/>
        <w:rPr>
          <w:sz w:val="22"/>
          <w:szCs w:val="22"/>
        </w:rPr>
      </w:pPr>
    </w:p>
    <w:p w:rsidR="005477F1" w:rsidRPr="004D1EA9" w:rsidRDefault="005477F1" w:rsidP="00F4381D">
      <w:pPr>
        <w:jc w:val="both"/>
        <w:rPr>
          <w:sz w:val="22"/>
          <w:szCs w:val="22"/>
        </w:rPr>
      </w:pPr>
      <w:r w:rsidRPr="004D1EA9">
        <w:rPr>
          <w:sz w:val="22"/>
          <w:szCs w:val="22"/>
        </w:rPr>
        <w:t>Kimyasal güvenlik değerlendirmesi (KGD) şunun için yapılır:</w:t>
      </w:r>
    </w:p>
    <w:p w:rsidR="005477F1" w:rsidRPr="004D1EA9" w:rsidRDefault="005477F1" w:rsidP="00F4381D">
      <w:pPr>
        <w:jc w:val="both"/>
        <w:rPr>
          <w:sz w:val="22"/>
          <w:szCs w:val="22"/>
        </w:rPr>
      </w:pPr>
      <w:r w:rsidRPr="004D1EA9">
        <w:rPr>
          <w:sz w:val="22"/>
          <w:szCs w:val="22"/>
        </w:rPr>
        <w:tab/>
      </w:r>
    </w:p>
    <w:p w:rsidR="005477F1" w:rsidRPr="004D1EA9" w:rsidRDefault="006804AB" w:rsidP="00F4381D">
      <w:pPr>
        <w:jc w:val="both"/>
        <w:rPr>
          <w:sz w:val="22"/>
          <w:szCs w:val="22"/>
        </w:rPr>
      </w:pPr>
      <w:r>
        <w:rPr>
          <w:sz w:val="22"/>
          <w:szCs w:val="22"/>
        </w:rPr>
        <w:t>Zararlılık</w:t>
      </w:r>
      <w:r w:rsidR="005477F1" w:rsidRPr="004D1EA9">
        <w:rPr>
          <w:sz w:val="22"/>
          <w:szCs w:val="22"/>
        </w:rPr>
        <w:t xml:space="preserve"> sınıfları ve kategorilerine göre </w:t>
      </w:r>
      <w:r>
        <w:rPr>
          <w:sz w:val="22"/>
          <w:szCs w:val="22"/>
        </w:rPr>
        <w:t>zararlılık</w:t>
      </w:r>
      <w:r w:rsidR="00C83D95" w:rsidRPr="004D1EA9">
        <w:rPr>
          <w:sz w:val="22"/>
          <w:szCs w:val="22"/>
        </w:rPr>
        <w:t xml:space="preserve"> sınıflarının belirlenmesi</w:t>
      </w:r>
      <w:r>
        <w:rPr>
          <w:sz w:val="22"/>
          <w:szCs w:val="22"/>
        </w:rPr>
        <w:t xml:space="preserve"> de </w:t>
      </w:r>
      <w:proofErr w:type="gramStart"/>
      <w:r>
        <w:rPr>
          <w:sz w:val="22"/>
          <w:szCs w:val="22"/>
        </w:rPr>
        <w:t>dahil</w:t>
      </w:r>
      <w:proofErr w:type="gramEnd"/>
      <w:r>
        <w:rPr>
          <w:sz w:val="22"/>
          <w:szCs w:val="22"/>
        </w:rPr>
        <w:t xml:space="preserve"> olmak üzere maddelere özgü zararlılıkların</w:t>
      </w:r>
      <w:r w:rsidR="00C83D95" w:rsidRPr="004D1EA9">
        <w:rPr>
          <w:sz w:val="22"/>
          <w:szCs w:val="22"/>
        </w:rPr>
        <w:t xml:space="preserve"> değerlendirilmesi, </w:t>
      </w:r>
      <w:r w:rsidR="00EF31FD">
        <w:rPr>
          <w:sz w:val="22"/>
          <w:szCs w:val="22"/>
        </w:rPr>
        <w:t>KKDİK</w:t>
      </w:r>
      <w:r w:rsidR="00C83D95" w:rsidRPr="004D1EA9">
        <w:rPr>
          <w:sz w:val="22"/>
          <w:szCs w:val="22"/>
        </w:rPr>
        <w:t xml:space="preserve"> </w:t>
      </w:r>
      <w:r w:rsidR="00A25057" w:rsidRPr="004D1EA9">
        <w:rPr>
          <w:sz w:val="22"/>
          <w:szCs w:val="22"/>
        </w:rPr>
        <w:t>Tüzüğünün</w:t>
      </w:r>
      <w:r w:rsidR="00C83D95" w:rsidRPr="004D1EA9">
        <w:rPr>
          <w:sz w:val="22"/>
          <w:szCs w:val="22"/>
        </w:rPr>
        <w:t xml:space="preserve"> 1</w:t>
      </w:r>
      <w:r w:rsidR="00EF31FD">
        <w:rPr>
          <w:sz w:val="22"/>
          <w:szCs w:val="22"/>
        </w:rPr>
        <w:t>5</w:t>
      </w:r>
      <w:r w:rsidR="00C83D95" w:rsidRPr="004D1EA9">
        <w:rPr>
          <w:sz w:val="22"/>
          <w:szCs w:val="22"/>
        </w:rPr>
        <w:t>(4) Maddesinde listelenen özellikleri barındırıp barındırmadığının değerlendirilmesi. Bu özellikler şunlardır:</w:t>
      </w:r>
    </w:p>
    <w:p w:rsidR="00EF31FD" w:rsidRPr="00EF31FD" w:rsidRDefault="00EF31FD" w:rsidP="00EF31FD">
      <w:pPr>
        <w:pStyle w:val="ListeParagraf"/>
        <w:numPr>
          <w:ilvl w:val="0"/>
          <w:numId w:val="1"/>
        </w:numPr>
        <w:ind w:left="426"/>
        <w:jc w:val="both"/>
        <w:rPr>
          <w:sz w:val="22"/>
          <w:szCs w:val="22"/>
        </w:rPr>
      </w:pPr>
      <w:r w:rsidRPr="00EF31FD">
        <w:rPr>
          <w:sz w:val="22"/>
          <w:szCs w:val="22"/>
        </w:rPr>
        <w:t xml:space="preserve">2.1 ila 2.4, 2.6 ve 2.7, 2.8 A ve B tipi, 2.9, 2.10, 2.12 başlıklarında yer alan zararlılık sınıfları 2.13  (kategori 1 ve kategori 2) , 2.14 (kategori 1 ve kategori 2) başlıklarında yer alan zararlılık sınıfı </w:t>
      </w:r>
      <w:proofErr w:type="gramStart"/>
      <w:r w:rsidRPr="00EF31FD">
        <w:rPr>
          <w:sz w:val="22"/>
          <w:szCs w:val="22"/>
        </w:rPr>
        <w:t>ve,</w:t>
      </w:r>
      <w:proofErr w:type="gramEnd"/>
      <w:r w:rsidRPr="00EF31FD">
        <w:rPr>
          <w:sz w:val="22"/>
          <w:szCs w:val="22"/>
        </w:rPr>
        <w:t xml:space="preserve"> 2.15  (A ila F tipleri) başlığında yer alan zararlılık sınıfı; </w:t>
      </w:r>
    </w:p>
    <w:p w:rsidR="00EF31FD" w:rsidRPr="00EF31FD" w:rsidRDefault="00EF31FD" w:rsidP="00EF31FD">
      <w:pPr>
        <w:pStyle w:val="ListeParagraf"/>
        <w:numPr>
          <w:ilvl w:val="0"/>
          <w:numId w:val="1"/>
        </w:numPr>
        <w:ind w:left="426"/>
        <w:jc w:val="both"/>
        <w:rPr>
          <w:sz w:val="22"/>
          <w:szCs w:val="22"/>
        </w:rPr>
      </w:pPr>
      <w:r w:rsidRPr="00EF31FD">
        <w:rPr>
          <w:sz w:val="22"/>
          <w:szCs w:val="22"/>
        </w:rPr>
        <w:t xml:space="preserve">3.1 ila </w:t>
      </w:r>
      <w:proofErr w:type="gramStart"/>
      <w:r w:rsidRPr="00EF31FD">
        <w:rPr>
          <w:sz w:val="22"/>
          <w:szCs w:val="22"/>
        </w:rPr>
        <w:t>3.6</w:t>
      </w:r>
      <w:proofErr w:type="gramEnd"/>
      <w:r w:rsidRPr="00EF31FD">
        <w:rPr>
          <w:sz w:val="22"/>
          <w:szCs w:val="22"/>
        </w:rPr>
        <w:t xml:space="preserve"> başlıklarında yer alan zararlılık sınıfları 3.7 başlığında yer alan üreme fonksiyonları ve doğurganlık veya gelişim üzerine olumsuz etki,  narkotik etkiler dışında 3.8 başlığındaki etkiler, 3.9 ve 3.10 başlıklarında yer alan zararlılık sınıfları; </w:t>
      </w:r>
    </w:p>
    <w:p w:rsidR="00EF31FD" w:rsidRPr="00EF31FD" w:rsidRDefault="00EF31FD" w:rsidP="00EF31FD">
      <w:pPr>
        <w:pStyle w:val="ListeParagraf"/>
        <w:numPr>
          <w:ilvl w:val="0"/>
          <w:numId w:val="1"/>
        </w:numPr>
        <w:ind w:left="426"/>
        <w:jc w:val="both"/>
        <w:rPr>
          <w:sz w:val="22"/>
          <w:szCs w:val="22"/>
        </w:rPr>
      </w:pPr>
      <w:r w:rsidRPr="00EF31FD">
        <w:rPr>
          <w:sz w:val="22"/>
          <w:szCs w:val="22"/>
        </w:rPr>
        <w:t xml:space="preserve">4.1 başlığında yer alan zararlılık sınıfı; </w:t>
      </w:r>
    </w:p>
    <w:p w:rsidR="00EF31FD" w:rsidRDefault="00EF31FD" w:rsidP="00EF31FD">
      <w:pPr>
        <w:pStyle w:val="ListeParagraf"/>
        <w:numPr>
          <w:ilvl w:val="0"/>
          <w:numId w:val="1"/>
        </w:numPr>
        <w:ind w:left="426"/>
        <w:jc w:val="both"/>
        <w:rPr>
          <w:sz w:val="22"/>
          <w:szCs w:val="22"/>
        </w:rPr>
      </w:pPr>
      <w:r w:rsidRPr="00EF31FD">
        <w:rPr>
          <w:sz w:val="22"/>
          <w:szCs w:val="22"/>
        </w:rPr>
        <w:t xml:space="preserve">5.1 başlığında yer alan zararlılık sınıfı, </w:t>
      </w:r>
    </w:p>
    <w:p w:rsidR="00444EE0" w:rsidRPr="00EF31FD" w:rsidRDefault="00EF31FD" w:rsidP="00EF31FD">
      <w:pPr>
        <w:pStyle w:val="ListeParagraf"/>
        <w:numPr>
          <w:ilvl w:val="0"/>
          <w:numId w:val="1"/>
        </w:numPr>
        <w:ind w:left="426"/>
        <w:jc w:val="both"/>
        <w:rPr>
          <w:sz w:val="22"/>
          <w:szCs w:val="22"/>
        </w:rPr>
      </w:pPr>
      <w:r>
        <w:rPr>
          <w:sz w:val="22"/>
          <w:szCs w:val="22"/>
        </w:rPr>
        <w:t>Veya P</w:t>
      </w:r>
      <w:r w:rsidR="00CB0028" w:rsidRPr="00EF31FD">
        <w:rPr>
          <w:sz w:val="22"/>
          <w:szCs w:val="22"/>
        </w:rPr>
        <w:t>BT</w:t>
      </w:r>
      <w:r w:rsidR="006D062D" w:rsidRPr="00EF31FD">
        <w:rPr>
          <w:sz w:val="22"/>
          <w:szCs w:val="22"/>
        </w:rPr>
        <w:t>(</w:t>
      </w:r>
      <w:r w:rsidR="00CB0028" w:rsidRPr="00EF31FD">
        <w:rPr>
          <w:sz w:val="22"/>
          <w:szCs w:val="22"/>
        </w:rPr>
        <w:t>3</w:t>
      </w:r>
      <w:r w:rsidR="006D062D" w:rsidRPr="00EF31FD">
        <w:rPr>
          <w:sz w:val="22"/>
          <w:szCs w:val="22"/>
        </w:rPr>
        <w:t>)</w:t>
      </w:r>
      <w:r w:rsidR="00CB0028" w:rsidRPr="00EF31FD">
        <w:rPr>
          <w:sz w:val="22"/>
          <w:szCs w:val="22"/>
        </w:rPr>
        <w:t xml:space="preserve">, </w:t>
      </w:r>
      <w:proofErr w:type="spellStart"/>
      <w:r>
        <w:rPr>
          <w:sz w:val="22"/>
          <w:szCs w:val="22"/>
        </w:rPr>
        <w:t>vPvB</w:t>
      </w:r>
      <w:proofErr w:type="spellEnd"/>
      <w:r w:rsidR="006D062D" w:rsidRPr="00EF31FD">
        <w:rPr>
          <w:sz w:val="22"/>
          <w:szCs w:val="22"/>
        </w:rPr>
        <w:t>(</w:t>
      </w:r>
      <w:r w:rsidR="00444EE0" w:rsidRPr="00EF31FD">
        <w:rPr>
          <w:sz w:val="22"/>
          <w:szCs w:val="22"/>
        </w:rPr>
        <w:t>4</w:t>
      </w:r>
      <w:r w:rsidR="006D062D" w:rsidRPr="00EF31FD">
        <w:rPr>
          <w:sz w:val="22"/>
          <w:szCs w:val="22"/>
        </w:rPr>
        <w:t>)</w:t>
      </w:r>
      <w:r w:rsidR="00444EE0" w:rsidRPr="00EF31FD">
        <w:rPr>
          <w:sz w:val="22"/>
          <w:szCs w:val="22"/>
        </w:rPr>
        <w:t xml:space="preserve"> özellikleri</w:t>
      </w:r>
    </w:p>
    <w:p w:rsidR="00444EE0" w:rsidRPr="004D1EA9" w:rsidRDefault="00444EE0" w:rsidP="00F4381D">
      <w:pPr>
        <w:pStyle w:val="ListeParagraf"/>
        <w:ind w:left="0"/>
        <w:jc w:val="both"/>
        <w:rPr>
          <w:sz w:val="22"/>
          <w:szCs w:val="22"/>
        </w:rPr>
      </w:pPr>
    </w:p>
    <w:p w:rsidR="006D062D" w:rsidRPr="004D1EA9" w:rsidRDefault="00444EE0" w:rsidP="00F4381D">
      <w:pPr>
        <w:jc w:val="both"/>
        <w:rPr>
          <w:sz w:val="22"/>
          <w:szCs w:val="22"/>
        </w:rPr>
      </w:pPr>
      <w:r w:rsidRPr="004D1EA9">
        <w:rPr>
          <w:sz w:val="22"/>
          <w:szCs w:val="22"/>
        </w:rPr>
        <w:t>Bu sınıflar, kategoriler ve özellikler bundan sonra “1</w:t>
      </w:r>
      <w:r w:rsidR="001E0BD2">
        <w:rPr>
          <w:sz w:val="22"/>
          <w:szCs w:val="22"/>
        </w:rPr>
        <w:t>5</w:t>
      </w:r>
      <w:r w:rsidRPr="004D1EA9">
        <w:rPr>
          <w:sz w:val="22"/>
          <w:szCs w:val="22"/>
        </w:rPr>
        <w:t xml:space="preserve">(4) Madde </w:t>
      </w:r>
      <w:r w:rsidR="006804AB">
        <w:rPr>
          <w:sz w:val="22"/>
          <w:szCs w:val="22"/>
        </w:rPr>
        <w:t>zararlılık</w:t>
      </w:r>
      <w:r w:rsidR="003A1E5C">
        <w:rPr>
          <w:sz w:val="22"/>
          <w:szCs w:val="22"/>
        </w:rPr>
        <w:t xml:space="preserve"> </w:t>
      </w:r>
      <w:r w:rsidRPr="004D1EA9">
        <w:rPr>
          <w:sz w:val="22"/>
          <w:szCs w:val="22"/>
        </w:rPr>
        <w:t xml:space="preserve">sınıfları, kategorileri ya da özellikleri” olarak tarif edilecektir. </w:t>
      </w:r>
    </w:p>
    <w:p w:rsidR="006D062D" w:rsidRPr="004D1EA9" w:rsidRDefault="006D062D" w:rsidP="00F4381D">
      <w:pPr>
        <w:jc w:val="both"/>
        <w:rPr>
          <w:sz w:val="22"/>
          <w:szCs w:val="22"/>
        </w:rPr>
      </w:pPr>
    </w:p>
    <w:p w:rsidR="006D062D" w:rsidRPr="004D1EA9" w:rsidRDefault="006D062D" w:rsidP="00F4381D">
      <w:pPr>
        <w:jc w:val="both"/>
        <w:rPr>
          <w:sz w:val="22"/>
          <w:szCs w:val="22"/>
        </w:rPr>
      </w:pPr>
      <w:r w:rsidRPr="004D1EA9">
        <w:rPr>
          <w:sz w:val="22"/>
          <w:szCs w:val="22"/>
        </w:rPr>
        <w:t xml:space="preserve">Etki gözlenmeyen seviyelerin (insan sağlığı için Türetilmiş Etki Gözlenmeyen Seviye, çevre için Tahmini Etkinin Gözlenmediği Konsantrasyonlar) türetilmesine </w:t>
      </w:r>
      <w:proofErr w:type="gramStart"/>
      <w:r w:rsidRPr="004D1EA9">
        <w:rPr>
          <w:sz w:val="22"/>
          <w:szCs w:val="22"/>
        </w:rPr>
        <w:t>imkan</w:t>
      </w:r>
      <w:proofErr w:type="gramEnd"/>
      <w:r w:rsidRPr="004D1EA9">
        <w:rPr>
          <w:sz w:val="22"/>
          <w:szCs w:val="22"/>
        </w:rPr>
        <w:t xml:space="preserve"> sağlayacak şekilde </w:t>
      </w:r>
      <w:r w:rsidR="003A1E5C">
        <w:rPr>
          <w:sz w:val="22"/>
          <w:szCs w:val="22"/>
        </w:rPr>
        <w:t>zararlılıkların</w:t>
      </w:r>
      <w:r w:rsidRPr="004D1EA9">
        <w:rPr>
          <w:sz w:val="22"/>
          <w:szCs w:val="22"/>
        </w:rPr>
        <w:t xml:space="preserve"> sınıflandırılması, kalıcılık, </w:t>
      </w:r>
      <w:proofErr w:type="spellStart"/>
      <w:r w:rsidRPr="004D1EA9">
        <w:rPr>
          <w:sz w:val="22"/>
          <w:szCs w:val="22"/>
        </w:rPr>
        <w:t>biyobirikimlilik</w:t>
      </w:r>
      <w:proofErr w:type="spellEnd"/>
      <w:r w:rsidRPr="004D1EA9">
        <w:rPr>
          <w:sz w:val="22"/>
          <w:szCs w:val="22"/>
        </w:rPr>
        <w:t xml:space="preserve"> ve </w:t>
      </w:r>
      <w:proofErr w:type="spellStart"/>
      <w:r w:rsidRPr="004D1EA9">
        <w:rPr>
          <w:sz w:val="22"/>
          <w:szCs w:val="22"/>
        </w:rPr>
        <w:t>toksisite</w:t>
      </w:r>
      <w:proofErr w:type="spellEnd"/>
      <w:r w:rsidRPr="004D1EA9">
        <w:rPr>
          <w:sz w:val="22"/>
          <w:szCs w:val="22"/>
        </w:rPr>
        <w:t xml:space="preserve"> (</w:t>
      </w:r>
      <w:r w:rsidR="001E0BD2">
        <w:rPr>
          <w:sz w:val="22"/>
          <w:szCs w:val="22"/>
        </w:rPr>
        <w:t>P</w:t>
      </w:r>
      <w:r w:rsidRPr="004D1EA9">
        <w:rPr>
          <w:sz w:val="22"/>
          <w:szCs w:val="22"/>
        </w:rPr>
        <w:t xml:space="preserve">BT) ile ilgili özelliklerin değerlendirilmesi. Bu gerektiğinde yeni bilgilerin </w:t>
      </w:r>
      <w:r w:rsidR="00F5663D">
        <w:rPr>
          <w:sz w:val="22"/>
          <w:szCs w:val="22"/>
        </w:rPr>
        <w:t>üretilmesini</w:t>
      </w:r>
      <w:r w:rsidRPr="004D1EA9">
        <w:rPr>
          <w:sz w:val="22"/>
          <w:szCs w:val="22"/>
        </w:rPr>
        <w:t xml:space="preserve"> d</w:t>
      </w:r>
      <w:r w:rsidR="00F5663D">
        <w:rPr>
          <w:sz w:val="22"/>
          <w:szCs w:val="22"/>
        </w:rPr>
        <w:t>e</w:t>
      </w:r>
      <w:r w:rsidRPr="004D1EA9">
        <w:rPr>
          <w:sz w:val="22"/>
          <w:szCs w:val="22"/>
        </w:rPr>
        <w:t xml:space="preserve"> içermektedir. </w:t>
      </w:r>
    </w:p>
    <w:p w:rsidR="006D062D" w:rsidRDefault="006D062D" w:rsidP="00F4381D">
      <w:pPr>
        <w:jc w:val="both"/>
        <w:rPr>
          <w:sz w:val="22"/>
          <w:szCs w:val="22"/>
        </w:rPr>
      </w:pPr>
    </w:p>
    <w:p w:rsidR="00444EE0" w:rsidRPr="004D1EA9" w:rsidRDefault="00444EE0" w:rsidP="00F4381D">
      <w:pPr>
        <w:jc w:val="both"/>
        <w:rPr>
          <w:sz w:val="22"/>
          <w:szCs w:val="22"/>
        </w:rPr>
      </w:pPr>
      <w:r w:rsidRPr="004D1EA9">
        <w:rPr>
          <w:sz w:val="22"/>
          <w:szCs w:val="22"/>
        </w:rPr>
        <w:t>Ayrıca, maddenin 1</w:t>
      </w:r>
      <w:r w:rsidR="001E0BD2">
        <w:rPr>
          <w:sz w:val="22"/>
          <w:szCs w:val="22"/>
        </w:rPr>
        <w:t>5</w:t>
      </w:r>
      <w:r w:rsidRPr="004D1EA9">
        <w:rPr>
          <w:sz w:val="22"/>
          <w:szCs w:val="22"/>
        </w:rPr>
        <w:t xml:space="preserve">(4) Madde </w:t>
      </w:r>
      <w:r w:rsidR="006804AB">
        <w:rPr>
          <w:sz w:val="22"/>
          <w:szCs w:val="22"/>
        </w:rPr>
        <w:t>zararlılık</w:t>
      </w:r>
      <w:r w:rsidR="003A1E5C">
        <w:rPr>
          <w:sz w:val="22"/>
          <w:szCs w:val="22"/>
        </w:rPr>
        <w:t xml:space="preserve"> </w:t>
      </w:r>
      <w:r w:rsidRPr="004D1EA9">
        <w:rPr>
          <w:sz w:val="22"/>
          <w:szCs w:val="22"/>
        </w:rPr>
        <w:t>sınıfları, kategorileri ve özelliklerinden</w:t>
      </w:r>
      <w:r w:rsidR="001E0BD2">
        <w:rPr>
          <w:rStyle w:val="DipnotBavurusu"/>
          <w:sz w:val="22"/>
          <w:szCs w:val="22"/>
        </w:rPr>
        <w:footnoteReference w:id="1"/>
      </w:r>
      <w:r w:rsidRPr="004D1EA9">
        <w:rPr>
          <w:sz w:val="22"/>
          <w:szCs w:val="22"/>
        </w:rPr>
        <w:t xml:space="preserve"> herhangi birini karşılaması halinde</w:t>
      </w:r>
      <w:r w:rsidR="00E80B4C" w:rsidRPr="004D1EA9">
        <w:rPr>
          <w:sz w:val="22"/>
          <w:szCs w:val="22"/>
        </w:rPr>
        <w:t>, KGD aşağıdaki adımları içerecektir:</w:t>
      </w:r>
    </w:p>
    <w:p w:rsidR="00E80B4C" w:rsidRPr="004D1EA9" w:rsidRDefault="00E80B4C" w:rsidP="00F4381D">
      <w:pPr>
        <w:jc w:val="both"/>
        <w:rPr>
          <w:sz w:val="22"/>
          <w:szCs w:val="22"/>
        </w:rPr>
      </w:pPr>
    </w:p>
    <w:p w:rsidR="00E80B4C" w:rsidRPr="00835508" w:rsidRDefault="00E80B4C" w:rsidP="00835508">
      <w:pPr>
        <w:pStyle w:val="ListeParagraf"/>
        <w:numPr>
          <w:ilvl w:val="0"/>
          <w:numId w:val="1"/>
        </w:numPr>
        <w:ind w:left="0" w:firstLine="0"/>
        <w:jc w:val="both"/>
        <w:rPr>
          <w:sz w:val="22"/>
          <w:szCs w:val="22"/>
        </w:rPr>
      </w:pPr>
      <w:r w:rsidRPr="004D1EA9">
        <w:rPr>
          <w:sz w:val="22"/>
          <w:szCs w:val="22"/>
        </w:rPr>
        <w:t xml:space="preserve">Maddenin yaşam döngüsü boyunca üretimi ya da kullanımından kaynaklanan </w:t>
      </w:r>
      <w:proofErr w:type="gramStart"/>
      <w:r w:rsidR="002E3624">
        <w:rPr>
          <w:sz w:val="22"/>
          <w:szCs w:val="22"/>
        </w:rPr>
        <w:lastRenderedPageBreak/>
        <w:t>emisyonun</w:t>
      </w:r>
      <w:proofErr w:type="gramEnd"/>
      <w:r w:rsidR="00767B34" w:rsidRPr="004D1EA9">
        <w:rPr>
          <w:sz w:val="22"/>
          <w:szCs w:val="22"/>
        </w:rPr>
        <w:t xml:space="preserve"> </w:t>
      </w:r>
      <w:r w:rsidR="00B0549A">
        <w:rPr>
          <w:sz w:val="22"/>
          <w:szCs w:val="22"/>
        </w:rPr>
        <w:tab/>
      </w:r>
      <w:r w:rsidR="00767B34">
        <w:rPr>
          <w:sz w:val="22"/>
          <w:szCs w:val="22"/>
        </w:rPr>
        <w:t xml:space="preserve">ve </w:t>
      </w:r>
      <w:r w:rsidRPr="004D1EA9">
        <w:rPr>
          <w:sz w:val="22"/>
          <w:szCs w:val="22"/>
        </w:rPr>
        <w:t>insan</w:t>
      </w:r>
      <w:r w:rsidR="00767B34">
        <w:rPr>
          <w:sz w:val="22"/>
          <w:szCs w:val="22"/>
        </w:rPr>
        <w:t>ın</w:t>
      </w:r>
      <w:r w:rsidRPr="004D1EA9">
        <w:rPr>
          <w:sz w:val="22"/>
          <w:szCs w:val="22"/>
        </w:rPr>
        <w:t xml:space="preserve"> ve çevre</w:t>
      </w:r>
      <w:r w:rsidR="003A1E5C">
        <w:rPr>
          <w:sz w:val="22"/>
          <w:szCs w:val="22"/>
        </w:rPr>
        <w:t>nin</w:t>
      </w:r>
      <w:r w:rsidRPr="004D1EA9">
        <w:rPr>
          <w:sz w:val="22"/>
          <w:szCs w:val="22"/>
        </w:rPr>
        <w:t xml:space="preserve"> </w:t>
      </w:r>
      <w:r w:rsidR="003A1E5C">
        <w:rPr>
          <w:sz w:val="22"/>
          <w:szCs w:val="22"/>
        </w:rPr>
        <w:t>m</w:t>
      </w:r>
      <w:r w:rsidR="00EA4AB0">
        <w:rPr>
          <w:sz w:val="22"/>
          <w:szCs w:val="22"/>
        </w:rPr>
        <w:t>aruz kalma</w:t>
      </w:r>
      <w:r w:rsidR="003A1E5C">
        <w:rPr>
          <w:sz w:val="22"/>
          <w:szCs w:val="22"/>
        </w:rPr>
        <w:t>sı</w:t>
      </w:r>
      <w:r w:rsidR="00767B34">
        <w:rPr>
          <w:sz w:val="22"/>
          <w:szCs w:val="22"/>
        </w:rPr>
        <w:t>nın</w:t>
      </w:r>
      <w:r w:rsidRPr="004D1EA9">
        <w:rPr>
          <w:sz w:val="22"/>
          <w:szCs w:val="22"/>
        </w:rPr>
        <w:t xml:space="preserve"> değerlendirilmesi (“</w:t>
      </w:r>
      <w:r w:rsidR="00EA4AB0">
        <w:rPr>
          <w:sz w:val="22"/>
          <w:szCs w:val="22"/>
        </w:rPr>
        <w:t>Maruz kalma</w:t>
      </w:r>
      <w:r w:rsidRPr="004D1EA9">
        <w:rPr>
          <w:sz w:val="22"/>
          <w:szCs w:val="22"/>
        </w:rPr>
        <w:t xml:space="preserve"> </w:t>
      </w:r>
      <w:r w:rsidR="00B0549A">
        <w:rPr>
          <w:sz w:val="22"/>
          <w:szCs w:val="22"/>
        </w:rPr>
        <w:tab/>
      </w:r>
      <w:r w:rsidRPr="004D1EA9">
        <w:rPr>
          <w:sz w:val="22"/>
          <w:szCs w:val="22"/>
        </w:rPr>
        <w:t>değerlendirmesi”). Maddenin kullanımları, k</w:t>
      </w:r>
      <w:r w:rsidR="00767B34">
        <w:rPr>
          <w:sz w:val="22"/>
          <w:szCs w:val="22"/>
        </w:rPr>
        <w:t xml:space="preserve">ullanım koşulları ve </w:t>
      </w:r>
      <w:proofErr w:type="gramStart"/>
      <w:r w:rsidR="00767B34">
        <w:rPr>
          <w:sz w:val="22"/>
          <w:szCs w:val="22"/>
        </w:rPr>
        <w:t>emisyonu</w:t>
      </w:r>
      <w:proofErr w:type="gramEnd"/>
      <w:r w:rsidRPr="004D1EA9">
        <w:rPr>
          <w:sz w:val="22"/>
          <w:szCs w:val="22"/>
        </w:rPr>
        <w:t>/</w:t>
      </w:r>
      <w:r w:rsidR="00767B34">
        <w:rPr>
          <w:sz w:val="22"/>
          <w:szCs w:val="22"/>
        </w:rPr>
        <w:t xml:space="preserve"> </w:t>
      </w:r>
      <w:r w:rsidR="00C42A53">
        <w:rPr>
          <w:sz w:val="22"/>
          <w:szCs w:val="22"/>
        </w:rPr>
        <w:t>m</w:t>
      </w:r>
      <w:r w:rsidR="00EA4AB0">
        <w:rPr>
          <w:sz w:val="22"/>
          <w:szCs w:val="22"/>
        </w:rPr>
        <w:t>aruz kalma</w:t>
      </w:r>
      <w:r w:rsidR="00767B34">
        <w:rPr>
          <w:sz w:val="22"/>
          <w:szCs w:val="22"/>
        </w:rPr>
        <w:t xml:space="preserve"> </w:t>
      </w:r>
      <w:r w:rsidR="00767B34" w:rsidRPr="00835508">
        <w:rPr>
          <w:sz w:val="22"/>
          <w:szCs w:val="22"/>
        </w:rPr>
        <w:t>ile</w:t>
      </w:r>
      <w:r w:rsidR="00835508">
        <w:rPr>
          <w:sz w:val="22"/>
          <w:szCs w:val="22"/>
        </w:rPr>
        <w:t xml:space="preserve"> </w:t>
      </w:r>
      <w:r w:rsidR="00767B34" w:rsidRPr="00835508">
        <w:rPr>
          <w:sz w:val="22"/>
          <w:szCs w:val="22"/>
        </w:rPr>
        <w:t xml:space="preserve">ilgili </w:t>
      </w:r>
      <w:r w:rsidR="00B0549A" w:rsidRPr="00835508">
        <w:rPr>
          <w:sz w:val="22"/>
          <w:szCs w:val="22"/>
        </w:rPr>
        <w:tab/>
      </w:r>
      <w:r w:rsidR="00767B34" w:rsidRPr="00835508">
        <w:rPr>
          <w:sz w:val="22"/>
          <w:szCs w:val="22"/>
        </w:rPr>
        <w:t>yeterince</w:t>
      </w:r>
      <w:r w:rsidRPr="00835508">
        <w:rPr>
          <w:sz w:val="22"/>
          <w:szCs w:val="22"/>
        </w:rPr>
        <w:t xml:space="preserve"> detayl</w:t>
      </w:r>
      <w:r w:rsidR="00767B34" w:rsidRPr="00835508">
        <w:rPr>
          <w:sz w:val="22"/>
          <w:szCs w:val="22"/>
        </w:rPr>
        <w:t>andırılmış</w:t>
      </w:r>
      <w:r w:rsidRPr="00835508">
        <w:rPr>
          <w:sz w:val="22"/>
          <w:szCs w:val="22"/>
        </w:rPr>
        <w:t xml:space="preserve"> bilgilerin oluşturulmasını içermektedir. </w:t>
      </w:r>
    </w:p>
    <w:p w:rsidR="00E80B4C" w:rsidRPr="004D1EA9" w:rsidRDefault="00E80B4C" w:rsidP="00F4381D">
      <w:pPr>
        <w:pStyle w:val="ListeParagraf"/>
        <w:numPr>
          <w:ilvl w:val="0"/>
          <w:numId w:val="1"/>
        </w:numPr>
        <w:ind w:left="0" w:firstLine="0"/>
        <w:jc w:val="both"/>
        <w:rPr>
          <w:sz w:val="22"/>
          <w:szCs w:val="22"/>
        </w:rPr>
      </w:pPr>
      <w:r w:rsidRPr="004D1EA9">
        <w:rPr>
          <w:sz w:val="22"/>
          <w:szCs w:val="22"/>
        </w:rPr>
        <w:t>Emisyon/</w:t>
      </w:r>
      <w:r w:rsidR="00EA4AB0">
        <w:rPr>
          <w:sz w:val="22"/>
          <w:szCs w:val="22"/>
        </w:rPr>
        <w:t>Maruz kalma</w:t>
      </w:r>
      <w:r w:rsidR="00C42A53">
        <w:rPr>
          <w:sz w:val="22"/>
          <w:szCs w:val="22"/>
        </w:rPr>
        <w:t>yı</w:t>
      </w:r>
      <w:r w:rsidRPr="004D1EA9">
        <w:rPr>
          <w:sz w:val="22"/>
          <w:szCs w:val="22"/>
        </w:rPr>
        <w:t xml:space="preserve"> takip eden risklerin </w:t>
      </w:r>
      <w:proofErr w:type="spellStart"/>
      <w:r w:rsidRPr="004D1EA9">
        <w:rPr>
          <w:sz w:val="22"/>
          <w:szCs w:val="22"/>
        </w:rPr>
        <w:t>karakterizasyonu</w:t>
      </w:r>
      <w:proofErr w:type="spellEnd"/>
      <w:r w:rsidRPr="004D1EA9">
        <w:rPr>
          <w:sz w:val="22"/>
          <w:szCs w:val="22"/>
        </w:rPr>
        <w:t xml:space="preserve"> (“risk </w:t>
      </w:r>
      <w:proofErr w:type="spellStart"/>
      <w:r w:rsidRPr="004D1EA9">
        <w:rPr>
          <w:sz w:val="22"/>
          <w:szCs w:val="22"/>
        </w:rPr>
        <w:t>karakterizasyonu</w:t>
      </w:r>
      <w:proofErr w:type="spellEnd"/>
      <w:r w:rsidRPr="004D1EA9">
        <w:rPr>
          <w:sz w:val="22"/>
          <w:szCs w:val="22"/>
        </w:rPr>
        <w:t>”).</w:t>
      </w:r>
    </w:p>
    <w:p w:rsidR="00E80B4C" w:rsidRPr="004D1EA9" w:rsidRDefault="00E80B4C" w:rsidP="00F4381D">
      <w:pPr>
        <w:pStyle w:val="ListeParagraf"/>
        <w:numPr>
          <w:ilvl w:val="0"/>
          <w:numId w:val="1"/>
        </w:numPr>
        <w:ind w:left="0" w:firstLine="0"/>
        <w:jc w:val="both"/>
        <w:rPr>
          <w:sz w:val="22"/>
          <w:szCs w:val="22"/>
        </w:rPr>
      </w:pPr>
      <w:r w:rsidRPr="004D1EA9">
        <w:rPr>
          <w:sz w:val="22"/>
          <w:szCs w:val="22"/>
        </w:rPr>
        <w:t xml:space="preserve">Son olarak insan sağlığına ve çevreye yönelik risklerin kontrol edilebilmesi için gerekli </w:t>
      </w:r>
      <w:r w:rsidR="002E3624">
        <w:rPr>
          <w:sz w:val="22"/>
          <w:szCs w:val="22"/>
        </w:rPr>
        <w:tab/>
      </w:r>
      <w:r w:rsidRPr="004D1EA9">
        <w:rPr>
          <w:sz w:val="22"/>
          <w:szCs w:val="22"/>
        </w:rPr>
        <w:t xml:space="preserve">olan üretim ve kullanım koşullarının tanımlanması ve belgelenmesi. Bu </w:t>
      </w:r>
      <w:r w:rsidR="002E3624">
        <w:rPr>
          <w:sz w:val="22"/>
          <w:szCs w:val="22"/>
        </w:rPr>
        <w:t>işletim</w:t>
      </w:r>
      <w:r w:rsidRPr="004D1EA9">
        <w:rPr>
          <w:sz w:val="22"/>
          <w:szCs w:val="22"/>
        </w:rPr>
        <w:t xml:space="preserve"> </w:t>
      </w:r>
      <w:r w:rsidR="00593F3D">
        <w:rPr>
          <w:sz w:val="22"/>
          <w:szCs w:val="22"/>
        </w:rPr>
        <w:t>koşulları</w:t>
      </w:r>
      <w:r w:rsidRPr="004D1EA9">
        <w:rPr>
          <w:sz w:val="22"/>
          <w:szCs w:val="22"/>
        </w:rPr>
        <w:t xml:space="preserve"> </w:t>
      </w:r>
      <w:r w:rsidR="002E3624">
        <w:rPr>
          <w:sz w:val="22"/>
          <w:szCs w:val="22"/>
        </w:rPr>
        <w:tab/>
      </w:r>
      <w:r w:rsidRPr="004D1EA9">
        <w:rPr>
          <w:sz w:val="22"/>
          <w:szCs w:val="22"/>
        </w:rPr>
        <w:t>(</w:t>
      </w:r>
      <w:r w:rsidR="00835508">
        <w:rPr>
          <w:sz w:val="22"/>
          <w:szCs w:val="22"/>
        </w:rPr>
        <w:t>İK</w:t>
      </w:r>
      <w:r w:rsidRPr="004D1EA9">
        <w:rPr>
          <w:sz w:val="22"/>
          <w:szCs w:val="22"/>
        </w:rPr>
        <w:t>) ve risk yönetimi önlemlerini (</w:t>
      </w:r>
      <w:r w:rsidR="001E56D3">
        <w:rPr>
          <w:sz w:val="22"/>
          <w:szCs w:val="22"/>
        </w:rPr>
        <w:t>RYÖ</w:t>
      </w:r>
      <w:r w:rsidRPr="004D1EA9">
        <w:rPr>
          <w:sz w:val="22"/>
          <w:szCs w:val="22"/>
        </w:rPr>
        <w:t xml:space="preserve">) içermektedir. </w:t>
      </w:r>
      <w:proofErr w:type="spellStart"/>
      <w:r w:rsidR="00EF31FD">
        <w:rPr>
          <w:sz w:val="22"/>
          <w:szCs w:val="22"/>
        </w:rPr>
        <w:t>KKDİK</w:t>
      </w:r>
      <w:r w:rsidRPr="004D1EA9">
        <w:rPr>
          <w:sz w:val="22"/>
          <w:szCs w:val="22"/>
        </w:rPr>
        <w:t>’d</w:t>
      </w:r>
      <w:r w:rsidR="00A25057" w:rsidRPr="004D1EA9">
        <w:rPr>
          <w:sz w:val="22"/>
          <w:szCs w:val="22"/>
        </w:rPr>
        <w:t>e</w:t>
      </w:r>
      <w:proofErr w:type="spellEnd"/>
      <w:r w:rsidRPr="004D1EA9">
        <w:rPr>
          <w:sz w:val="22"/>
          <w:szCs w:val="22"/>
        </w:rPr>
        <w:t xml:space="preserve"> bu bilgi dizini </w:t>
      </w:r>
      <w:r w:rsidRPr="004D1EA9">
        <w:rPr>
          <w:b/>
          <w:i/>
          <w:sz w:val="22"/>
          <w:szCs w:val="22"/>
        </w:rPr>
        <w:t>“</w:t>
      </w:r>
      <w:r w:rsidR="00EA4AB0">
        <w:rPr>
          <w:b/>
          <w:i/>
          <w:sz w:val="22"/>
          <w:szCs w:val="22"/>
        </w:rPr>
        <w:t xml:space="preserve">Maruz </w:t>
      </w:r>
      <w:r w:rsidR="002E3624">
        <w:rPr>
          <w:b/>
          <w:i/>
          <w:sz w:val="22"/>
          <w:szCs w:val="22"/>
        </w:rPr>
        <w:tab/>
      </w:r>
      <w:r w:rsidR="00EA4AB0">
        <w:rPr>
          <w:b/>
          <w:i/>
          <w:sz w:val="22"/>
          <w:szCs w:val="22"/>
        </w:rPr>
        <w:t>kalma</w:t>
      </w:r>
      <w:r w:rsidRPr="004D1EA9">
        <w:rPr>
          <w:b/>
          <w:i/>
          <w:sz w:val="22"/>
          <w:szCs w:val="22"/>
        </w:rPr>
        <w:t xml:space="preserve"> senaryosu” (M</w:t>
      </w:r>
      <w:r w:rsidR="001E0BD2">
        <w:rPr>
          <w:b/>
          <w:i/>
          <w:sz w:val="22"/>
          <w:szCs w:val="22"/>
        </w:rPr>
        <w:t>K</w:t>
      </w:r>
      <w:r w:rsidRPr="004D1EA9">
        <w:rPr>
          <w:b/>
          <w:i/>
          <w:sz w:val="22"/>
          <w:szCs w:val="22"/>
        </w:rPr>
        <w:t xml:space="preserve">S) </w:t>
      </w:r>
      <w:r w:rsidRPr="004D1EA9">
        <w:rPr>
          <w:sz w:val="22"/>
          <w:szCs w:val="22"/>
        </w:rPr>
        <w:t>olarak anılmaktadır.</w:t>
      </w:r>
    </w:p>
    <w:p w:rsidR="00E80B4C" w:rsidRPr="004D1EA9" w:rsidRDefault="00E80B4C" w:rsidP="00F4381D">
      <w:pPr>
        <w:jc w:val="both"/>
        <w:rPr>
          <w:sz w:val="22"/>
          <w:szCs w:val="22"/>
        </w:rPr>
      </w:pPr>
    </w:p>
    <w:p w:rsidR="00E80B4C" w:rsidRPr="004D1EA9" w:rsidRDefault="00E80B4C" w:rsidP="00F4381D">
      <w:pPr>
        <w:jc w:val="both"/>
        <w:rPr>
          <w:b/>
          <w:sz w:val="22"/>
          <w:szCs w:val="22"/>
        </w:rPr>
      </w:pPr>
      <w:r w:rsidRPr="004D1EA9">
        <w:rPr>
          <w:sz w:val="22"/>
          <w:szCs w:val="22"/>
        </w:rPr>
        <w:t xml:space="preserve">Değerlendirmenin amacı ortada bir risk olup olmadığına dair bir karar vermek yerine risklerin kontrol altında tutulacağı koşulları tanımlamak ve tarif etmektir. Tahmini </w:t>
      </w:r>
      <w:r w:rsidR="002E3624">
        <w:rPr>
          <w:sz w:val="22"/>
          <w:szCs w:val="22"/>
        </w:rPr>
        <w:t>m</w:t>
      </w:r>
      <w:r w:rsidR="00EA4AB0">
        <w:rPr>
          <w:sz w:val="22"/>
          <w:szCs w:val="22"/>
        </w:rPr>
        <w:t>aruz kalma</w:t>
      </w:r>
      <w:r w:rsidRPr="004D1EA9">
        <w:rPr>
          <w:sz w:val="22"/>
          <w:szCs w:val="22"/>
        </w:rPr>
        <w:t xml:space="preserve"> seviyeleri </w:t>
      </w:r>
      <w:r w:rsidR="00337A32">
        <w:rPr>
          <w:sz w:val="22"/>
          <w:szCs w:val="22"/>
        </w:rPr>
        <w:t>öngörülen</w:t>
      </w:r>
      <w:r w:rsidRPr="004D1EA9">
        <w:rPr>
          <w:sz w:val="22"/>
          <w:szCs w:val="22"/>
        </w:rPr>
        <w:t xml:space="preserve"> etkinin gözlenme</w:t>
      </w:r>
      <w:r w:rsidR="002E3624">
        <w:rPr>
          <w:sz w:val="22"/>
          <w:szCs w:val="22"/>
        </w:rPr>
        <w:t xml:space="preserve">diği seviyeleri </w:t>
      </w:r>
      <w:r w:rsidR="002E3624">
        <w:rPr>
          <w:sz w:val="22"/>
          <w:szCs w:val="22"/>
          <w:lang w:val="en-US"/>
        </w:rPr>
        <w:t xml:space="preserve">(DNEL or PNEC) </w:t>
      </w:r>
      <w:r w:rsidRPr="004D1EA9">
        <w:rPr>
          <w:sz w:val="22"/>
          <w:szCs w:val="22"/>
        </w:rPr>
        <w:t>aşmadığı zaman riskler kontrol altın</w:t>
      </w:r>
      <w:r w:rsidR="00337A32">
        <w:rPr>
          <w:sz w:val="22"/>
          <w:szCs w:val="22"/>
        </w:rPr>
        <w:t>da olarak nitelendirilmektedir. E</w:t>
      </w:r>
      <w:r w:rsidR="00CB0028" w:rsidRPr="004D1EA9">
        <w:rPr>
          <w:sz w:val="22"/>
          <w:szCs w:val="22"/>
        </w:rPr>
        <w:t xml:space="preserve">tki gözlenmeyen </w:t>
      </w:r>
      <w:r w:rsidR="0070347E" w:rsidRPr="004D1EA9">
        <w:rPr>
          <w:sz w:val="22"/>
          <w:szCs w:val="22"/>
        </w:rPr>
        <w:t>seviyelerin</w:t>
      </w:r>
      <w:r w:rsidR="00CB0028" w:rsidRPr="004D1EA9">
        <w:rPr>
          <w:sz w:val="22"/>
          <w:szCs w:val="22"/>
        </w:rPr>
        <w:t xml:space="preserve"> belirlenemediği maddeler için risk </w:t>
      </w:r>
      <w:proofErr w:type="spellStart"/>
      <w:r w:rsidR="00CB0028" w:rsidRPr="004D1EA9">
        <w:rPr>
          <w:sz w:val="22"/>
          <w:szCs w:val="22"/>
        </w:rPr>
        <w:t>karakterizasyonu</w:t>
      </w:r>
      <w:proofErr w:type="spellEnd"/>
      <w:r w:rsidR="00CB0028" w:rsidRPr="004D1EA9">
        <w:rPr>
          <w:sz w:val="22"/>
          <w:szCs w:val="22"/>
        </w:rPr>
        <w:t xml:space="preserve"> işlemi </w:t>
      </w:r>
      <w:r w:rsidR="00337A32">
        <w:rPr>
          <w:sz w:val="22"/>
          <w:szCs w:val="22"/>
        </w:rPr>
        <w:t>beklenmeyen</w:t>
      </w:r>
      <w:r w:rsidR="00CB0028" w:rsidRPr="004D1EA9">
        <w:rPr>
          <w:sz w:val="22"/>
          <w:szCs w:val="22"/>
        </w:rPr>
        <w:t xml:space="preserve"> etkilerin önlenebileceğ</w:t>
      </w:r>
      <w:r w:rsidR="00F5663D">
        <w:rPr>
          <w:sz w:val="22"/>
          <w:szCs w:val="22"/>
        </w:rPr>
        <w:t>i olasılığa dair yarı-nicel ya da nitel</w:t>
      </w:r>
      <w:r w:rsidR="00CB0028" w:rsidRPr="004D1EA9">
        <w:rPr>
          <w:sz w:val="22"/>
          <w:szCs w:val="22"/>
        </w:rPr>
        <w:t xml:space="preserve"> bir değerlendirmeden oluşmaktadır. Daha </w:t>
      </w:r>
      <w:r w:rsidR="00337A32">
        <w:rPr>
          <w:sz w:val="22"/>
          <w:szCs w:val="22"/>
        </w:rPr>
        <w:t>belirgin</w:t>
      </w:r>
      <w:r w:rsidR="00CB0028" w:rsidRPr="004D1EA9">
        <w:rPr>
          <w:sz w:val="22"/>
          <w:szCs w:val="22"/>
        </w:rPr>
        <w:t xml:space="preserve"> olarak, </w:t>
      </w:r>
      <w:r w:rsidR="001E0BD2">
        <w:rPr>
          <w:sz w:val="22"/>
          <w:szCs w:val="22"/>
        </w:rPr>
        <w:t>PBT</w:t>
      </w:r>
      <w:r w:rsidR="00CB0028" w:rsidRPr="004D1EA9">
        <w:rPr>
          <w:sz w:val="22"/>
          <w:szCs w:val="22"/>
        </w:rPr>
        <w:t xml:space="preserve"> ve </w:t>
      </w:r>
      <w:proofErr w:type="spellStart"/>
      <w:r w:rsidR="001E0BD2">
        <w:rPr>
          <w:sz w:val="22"/>
          <w:szCs w:val="22"/>
        </w:rPr>
        <w:t>vPvB</w:t>
      </w:r>
      <w:proofErr w:type="spellEnd"/>
      <w:r w:rsidR="00CB0028" w:rsidRPr="004D1EA9">
        <w:rPr>
          <w:sz w:val="22"/>
          <w:szCs w:val="22"/>
        </w:rPr>
        <w:t xml:space="preserve"> </w:t>
      </w:r>
      <w:r w:rsidR="00337A32">
        <w:rPr>
          <w:sz w:val="22"/>
          <w:szCs w:val="22"/>
        </w:rPr>
        <w:t>kriterl</w:t>
      </w:r>
      <w:r w:rsidR="006E2B00">
        <w:rPr>
          <w:sz w:val="22"/>
          <w:szCs w:val="22"/>
        </w:rPr>
        <w:t xml:space="preserve">erini </w:t>
      </w:r>
      <w:r w:rsidR="00CB0028" w:rsidRPr="004D1EA9">
        <w:rPr>
          <w:sz w:val="22"/>
          <w:szCs w:val="22"/>
        </w:rPr>
        <w:t>karşılayan maddeler için, M</w:t>
      </w:r>
      <w:r w:rsidR="001E0BD2">
        <w:rPr>
          <w:sz w:val="22"/>
          <w:szCs w:val="22"/>
        </w:rPr>
        <w:t>K</w:t>
      </w:r>
      <w:r w:rsidR="00CB0028" w:rsidRPr="004D1EA9">
        <w:rPr>
          <w:sz w:val="22"/>
          <w:szCs w:val="22"/>
        </w:rPr>
        <w:t>S’</w:t>
      </w:r>
      <w:r w:rsidR="001E0BD2">
        <w:rPr>
          <w:sz w:val="22"/>
          <w:szCs w:val="22"/>
        </w:rPr>
        <w:t>nin</w:t>
      </w:r>
      <w:r w:rsidR="00CB0028" w:rsidRPr="004D1EA9">
        <w:rPr>
          <w:sz w:val="22"/>
          <w:szCs w:val="22"/>
        </w:rPr>
        <w:t xml:space="preserve"> uygulanması yoluyla </w:t>
      </w:r>
      <w:proofErr w:type="gramStart"/>
      <w:r w:rsidR="00CB0028" w:rsidRPr="004D1EA9">
        <w:rPr>
          <w:sz w:val="22"/>
          <w:szCs w:val="22"/>
        </w:rPr>
        <w:t>emisyon</w:t>
      </w:r>
      <w:proofErr w:type="gramEnd"/>
      <w:r w:rsidR="00CB0028" w:rsidRPr="004D1EA9">
        <w:rPr>
          <w:sz w:val="22"/>
          <w:szCs w:val="22"/>
        </w:rPr>
        <w:t xml:space="preserve"> ve </w:t>
      </w:r>
      <w:r w:rsidR="006E2B00">
        <w:rPr>
          <w:sz w:val="22"/>
          <w:szCs w:val="22"/>
        </w:rPr>
        <w:t>m</w:t>
      </w:r>
      <w:r w:rsidR="00EA4AB0">
        <w:rPr>
          <w:sz w:val="22"/>
          <w:szCs w:val="22"/>
        </w:rPr>
        <w:t>aruz kalma</w:t>
      </w:r>
      <w:r w:rsidR="00CB0028" w:rsidRPr="004D1EA9">
        <w:rPr>
          <w:sz w:val="22"/>
          <w:szCs w:val="22"/>
        </w:rPr>
        <w:t xml:space="preserve"> asgariye indirildiği zaman risklerin kontrol altında olduğu sonucuna varılabilmektedir. Ek olarak, fiziksel </w:t>
      </w:r>
      <w:r w:rsidR="006E2B00">
        <w:rPr>
          <w:sz w:val="22"/>
          <w:szCs w:val="22"/>
        </w:rPr>
        <w:t>zararlılıklar</w:t>
      </w:r>
      <w:r w:rsidR="00CB0028" w:rsidRPr="004D1EA9">
        <w:rPr>
          <w:sz w:val="22"/>
          <w:szCs w:val="22"/>
        </w:rPr>
        <w:t xml:space="preserve"> </w:t>
      </w:r>
      <w:r w:rsidR="006E2B00">
        <w:rPr>
          <w:sz w:val="22"/>
          <w:szCs w:val="22"/>
        </w:rPr>
        <w:t>için</w:t>
      </w:r>
      <w:r w:rsidR="00CB0028" w:rsidRPr="004D1EA9">
        <w:rPr>
          <w:sz w:val="22"/>
          <w:szCs w:val="22"/>
        </w:rPr>
        <w:t xml:space="preserve">, bu özelliklerden dolayı bir </w:t>
      </w:r>
      <w:r w:rsidR="006E2B00">
        <w:rPr>
          <w:sz w:val="22"/>
          <w:szCs w:val="22"/>
        </w:rPr>
        <w:t>olayın</w:t>
      </w:r>
      <w:r w:rsidR="00CB0028" w:rsidRPr="004D1EA9">
        <w:rPr>
          <w:sz w:val="22"/>
          <w:szCs w:val="22"/>
        </w:rPr>
        <w:t xml:space="preserve"> meydana gelme olasılığı ve </w:t>
      </w:r>
      <w:r w:rsidR="006E2B00">
        <w:rPr>
          <w:sz w:val="22"/>
          <w:szCs w:val="22"/>
        </w:rPr>
        <w:t>şiddeti,</w:t>
      </w:r>
      <w:r w:rsidR="00CB0028" w:rsidRPr="004D1EA9">
        <w:rPr>
          <w:sz w:val="22"/>
          <w:szCs w:val="22"/>
        </w:rPr>
        <w:t xml:space="preserve"> ihmal edilebilir düzeyde olmalıdır (Ek </w:t>
      </w:r>
      <w:r w:rsidR="001E0BD2">
        <w:rPr>
          <w:sz w:val="22"/>
          <w:szCs w:val="22"/>
        </w:rPr>
        <w:t>1</w:t>
      </w:r>
      <w:r w:rsidR="00CB0028" w:rsidRPr="004D1EA9">
        <w:rPr>
          <w:sz w:val="22"/>
          <w:szCs w:val="22"/>
        </w:rPr>
        <w:t xml:space="preserve"> Bölüm 6). </w:t>
      </w:r>
      <w:r w:rsidR="00A25057" w:rsidRPr="004D1EA9">
        <w:rPr>
          <w:b/>
          <w:sz w:val="22"/>
          <w:szCs w:val="22"/>
        </w:rPr>
        <w:t>Rehberin</w:t>
      </w:r>
      <w:r w:rsidR="00CB0028" w:rsidRPr="004D1EA9">
        <w:rPr>
          <w:b/>
          <w:sz w:val="22"/>
          <w:szCs w:val="22"/>
        </w:rPr>
        <w:t xml:space="preserve"> geri kalanında bu </w:t>
      </w:r>
      <w:r w:rsidR="006F2121">
        <w:rPr>
          <w:b/>
          <w:sz w:val="22"/>
          <w:szCs w:val="22"/>
        </w:rPr>
        <w:t>gereklilik</w:t>
      </w:r>
      <w:r w:rsidR="00CB0028" w:rsidRPr="004D1EA9">
        <w:rPr>
          <w:b/>
          <w:sz w:val="22"/>
          <w:szCs w:val="22"/>
        </w:rPr>
        <w:t xml:space="preserve">ler ‘risklerin kontrolü’ ve ‘kontrol altındaki riskler’ olarak anılacaktır. </w:t>
      </w:r>
    </w:p>
    <w:p w:rsidR="00CB0028" w:rsidRPr="004D1EA9" w:rsidRDefault="00CB0028" w:rsidP="00F4381D">
      <w:pPr>
        <w:jc w:val="both"/>
        <w:rPr>
          <w:b/>
          <w:sz w:val="22"/>
          <w:szCs w:val="22"/>
        </w:rPr>
      </w:pPr>
    </w:p>
    <w:p w:rsidR="00CB0028" w:rsidRPr="004D1EA9" w:rsidRDefault="00CB0028" w:rsidP="00F4381D">
      <w:pPr>
        <w:jc w:val="both"/>
        <w:rPr>
          <w:sz w:val="22"/>
          <w:szCs w:val="22"/>
        </w:rPr>
      </w:pPr>
      <w:r w:rsidRPr="004D1EA9">
        <w:rPr>
          <w:sz w:val="22"/>
          <w:szCs w:val="22"/>
        </w:rPr>
        <w:t xml:space="preserve">Risk kontrolü; kullanım süresi ve sıklığı, </w:t>
      </w:r>
      <w:r w:rsidR="006E2B00">
        <w:rPr>
          <w:sz w:val="22"/>
          <w:szCs w:val="22"/>
        </w:rPr>
        <w:t>maddenin</w:t>
      </w:r>
      <w:r w:rsidR="006E2B00" w:rsidRPr="004D1EA9">
        <w:rPr>
          <w:sz w:val="22"/>
          <w:szCs w:val="22"/>
        </w:rPr>
        <w:t xml:space="preserve"> herhangi bir faaliyet</w:t>
      </w:r>
      <w:r w:rsidR="006E2B00">
        <w:rPr>
          <w:sz w:val="22"/>
          <w:szCs w:val="22"/>
        </w:rPr>
        <w:t xml:space="preserve"> sırasındaki miktarı ya da</w:t>
      </w:r>
      <w:r w:rsidR="006E2B00" w:rsidRPr="004D1EA9">
        <w:rPr>
          <w:sz w:val="22"/>
          <w:szCs w:val="22"/>
        </w:rPr>
        <w:t xml:space="preserve"> </w:t>
      </w:r>
      <w:proofErr w:type="gramStart"/>
      <w:r w:rsidR="006E2B00" w:rsidRPr="004D1EA9">
        <w:rPr>
          <w:sz w:val="22"/>
          <w:szCs w:val="22"/>
        </w:rPr>
        <w:t>konsantrasyon</w:t>
      </w:r>
      <w:r w:rsidR="006E2B00">
        <w:rPr>
          <w:sz w:val="22"/>
          <w:szCs w:val="22"/>
        </w:rPr>
        <w:t>u</w:t>
      </w:r>
      <w:proofErr w:type="gramEnd"/>
      <w:r w:rsidR="006E2B00">
        <w:rPr>
          <w:sz w:val="22"/>
          <w:szCs w:val="22"/>
        </w:rPr>
        <w:t xml:space="preserve">, </w:t>
      </w:r>
      <w:r w:rsidR="00963E3B" w:rsidRPr="004D1EA9">
        <w:rPr>
          <w:sz w:val="22"/>
          <w:szCs w:val="22"/>
        </w:rPr>
        <w:t xml:space="preserve">ya da </w:t>
      </w:r>
      <w:r w:rsidR="00963E3B">
        <w:rPr>
          <w:sz w:val="22"/>
          <w:szCs w:val="22"/>
        </w:rPr>
        <w:t xml:space="preserve">süreç sıcaklığı gibi </w:t>
      </w:r>
      <w:r w:rsidRPr="004D1EA9">
        <w:rPr>
          <w:sz w:val="22"/>
          <w:szCs w:val="22"/>
        </w:rPr>
        <w:t xml:space="preserve">söz konusu maddenin </w:t>
      </w:r>
      <w:r w:rsidR="006E2B00">
        <w:rPr>
          <w:sz w:val="22"/>
          <w:szCs w:val="22"/>
        </w:rPr>
        <w:t xml:space="preserve">işletim </w:t>
      </w:r>
      <w:r w:rsidR="006E2B00" w:rsidRPr="004D1EA9">
        <w:rPr>
          <w:sz w:val="22"/>
          <w:szCs w:val="22"/>
        </w:rPr>
        <w:t>koşulları</w:t>
      </w:r>
      <w:r w:rsidR="00963E3B">
        <w:rPr>
          <w:sz w:val="22"/>
          <w:szCs w:val="22"/>
        </w:rPr>
        <w:t xml:space="preserve">nı </w:t>
      </w:r>
      <w:r w:rsidRPr="004D1EA9">
        <w:rPr>
          <w:sz w:val="22"/>
          <w:szCs w:val="22"/>
        </w:rPr>
        <w:t xml:space="preserve">içermektedir. Ayrıca, yerel </w:t>
      </w:r>
      <w:r w:rsidR="00F75947" w:rsidRPr="004D1EA9">
        <w:rPr>
          <w:sz w:val="22"/>
          <w:szCs w:val="22"/>
        </w:rPr>
        <w:t xml:space="preserve">egzoz havalandırması, belli tür eldivenlerin giyilmesi, genel ya da </w:t>
      </w:r>
      <w:r w:rsidR="00E71682">
        <w:rPr>
          <w:sz w:val="22"/>
          <w:szCs w:val="22"/>
        </w:rPr>
        <w:t xml:space="preserve">belli tür </w:t>
      </w:r>
      <w:r w:rsidR="00F75947" w:rsidRPr="004D1EA9">
        <w:rPr>
          <w:sz w:val="22"/>
          <w:szCs w:val="22"/>
        </w:rPr>
        <w:t>atık su ya da egzoz gazı arıtımı gibi gerekli risk yönetimi önlemlerini</w:t>
      </w:r>
      <w:r w:rsidR="00F5663D">
        <w:rPr>
          <w:sz w:val="22"/>
          <w:szCs w:val="22"/>
        </w:rPr>
        <w:t>n uygulanmasını</w:t>
      </w:r>
      <w:r w:rsidR="00F75947" w:rsidRPr="004D1EA9">
        <w:rPr>
          <w:sz w:val="22"/>
          <w:szCs w:val="22"/>
        </w:rPr>
        <w:t xml:space="preserve"> d</w:t>
      </w:r>
      <w:r w:rsidR="00F5663D">
        <w:rPr>
          <w:sz w:val="22"/>
          <w:szCs w:val="22"/>
        </w:rPr>
        <w:t>a</w:t>
      </w:r>
      <w:r w:rsidR="00F75947" w:rsidRPr="004D1EA9">
        <w:rPr>
          <w:sz w:val="22"/>
          <w:szCs w:val="22"/>
        </w:rPr>
        <w:t xml:space="preserve"> </w:t>
      </w:r>
      <w:r w:rsidR="00E71682">
        <w:rPr>
          <w:sz w:val="22"/>
          <w:szCs w:val="22"/>
        </w:rPr>
        <w:t>içermektedir</w:t>
      </w:r>
      <w:r w:rsidR="00F75947" w:rsidRPr="004D1EA9">
        <w:rPr>
          <w:sz w:val="22"/>
          <w:szCs w:val="22"/>
        </w:rPr>
        <w:t xml:space="preserve">. </w:t>
      </w:r>
    </w:p>
    <w:p w:rsidR="00F75947" w:rsidRPr="004D1EA9" w:rsidRDefault="00F75947" w:rsidP="00F4381D">
      <w:pPr>
        <w:jc w:val="both"/>
        <w:rPr>
          <w:sz w:val="22"/>
          <w:szCs w:val="22"/>
        </w:rPr>
      </w:pPr>
    </w:p>
    <w:p w:rsidR="00F75947" w:rsidRPr="004D1EA9" w:rsidRDefault="00EF31FD" w:rsidP="00F4381D">
      <w:pPr>
        <w:jc w:val="both"/>
        <w:rPr>
          <w:sz w:val="22"/>
          <w:szCs w:val="22"/>
        </w:rPr>
      </w:pPr>
      <w:proofErr w:type="gramStart"/>
      <w:r>
        <w:rPr>
          <w:sz w:val="22"/>
          <w:szCs w:val="22"/>
          <w:lang w:val="en-US"/>
        </w:rPr>
        <w:t>KKDİK</w:t>
      </w:r>
      <w:r w:rsidR="00231319">
        <w:rPr>
          <w:sz w:val="22"/>
          <w:szCs w:val="22"/>
          <w:lang w:val="en-US"/>
        </w:rPr>
        <w:t xml:space="preserve"> </w:t>
      </w:r>
      <w:proofErr w:type="spellStart"/>
      <w:r w:rsidR="00231319">
        <w:rPr>
          <w:sz w:val="22"/>
          <w:szCs w:val="22"/>
          <w:lang w:val="en-US"/>
        </w:rPr>
        <w:t>Ek</w:t>
      </w:r>
      <w:proofErr w:type="spellEnd"/>
      <w:r w:rsidR="001E0BD2">
        <w:rPr>
          <w:sz w:val="22"/>
          <w:szCs w:val="22"/>
          <w:lang w:val="en-US"/>
        </w:rPr>
        <w:t xml:space="preserve"> </w:t>
      </w:r>
      <w:r w:rsidR="00231319">
        <w:rPr>
          <w:sz w:val="22"/>
          <w:szCs w:val="22"/>
          <w:lang w:val="en-US"/>
        </w:rPr>
        <w:t xml:space="preserve">1’de </w:t>
      </w:r>
      <w:proofErr w:type="spellStart"/>
      <w:r w:rsidR="00231319">
        <w:rPr>
          <w:sz w:val="22"/>
          <w:szCs w:val="22"/>
          <w:lang w:val="en-US"/>
        </w:rPr>
        <w:t>ortaya</w:t>
      </w:r>
      <w:proofErr w:type="spellEnd"/>
      <w:r w:rsidR="00231319">
        <w:rPr>
          <w:sz w:val="22"/>
          <w:szCs w:val="22"/>
          <w:lang w:val="en-US"/>
        </w:rPr>
        <w:t xml:space="preserve"> </w:t>
      </w:r>
      <w:proofErr w:type="spellStart"/>
      <w:r w:rsidR="00231319">
        <w:rPr>
          <w:sz w:val="22"/>
          <w:szCs w:val="22"/>
          <w:lang w:val="en-US"/>
        </w:rPr>
        <w:t>konduğu</w:t>
      </w:r>
      <w:proofErr w:type="spellEnd"/>
      <w:r w:rsidR="00231319">
        <w:rPr>
          <w:sz w:val="22"/>
          <w:szCs w:val="22"/>
          <w:lang w:val="en-US"/>
        </w:rPr>
        <w:t xml:space="preserve"> </w:t>
      </w:r>
      <w:proofErr w:type="spellStart"/>
      <w:r w:rsidR="00231319">
        <w:rPr>
          <w:sz w:val="22"/>
          <w:szCs w:val="22"/>
          <w:lang w:val="en-US"/>
        </w:rPr>
        <w:t>gibi</w:t>
      </w:r>
      <w:proofErr w:type="spellEnd"/>
      <w:r w:rsidR="00231319">
        <w:rPr>
          <w:sz w:val="22"/>
          <w:szCs w:val="22"/>
          <w:lang w:val="en-US"/>
        </w:rPr>
        <w:t xml:space="preserve"> KGD </w:t>
      </w:r>
      <w:proofErr w:type="spellStart"/>
      <w:r w:rsidR="00231319">
        <w:rPr>
          <w:sz w:val="22"/>
          <w:szCs w:val="22"/>
          <w:lang w:val="en-US"/>
        </w:rPr>
        <w:t>gereklilikleri</w:t>
      </w:r>
      <w:proofErr w:type="spellEnd"/>
      <w:r w:rsidR="00231319">
        <w:rPr>
          <w:sz w:val="22"/>
          <w:szCs w:val="22"/>
          <w:lang w:val="en-US"/>
        </w:rPr>
        <w:t xml:space="preserve">; </w:t>
      </w:r>
      <w:proofErr w:type="spellStart"/>
      <w:r w:rsidR="00231319">
        <w:rPr>
          <w:sz w:val="22"/>
          <w:szCs w:val="22"/>
          <w:lang w:val="en-US"/>
        </w:rPr>
        <w:t>maddenin</w:t>
      </w:r>
      <w:proofErr w:type="spellEnd"/>
      <w:r w:rsidR="00231319">
        <w:rPr>
          <w:sz w:val="22"/>
          <w:szCs w:val="22"/>
          <w:lang w:val="en-US"/>
        </w:rPr>
        <w:t xml:space="preserve"> </w:t>
      </w:r>
      <w:proofErr w:type="spellStart"/>
      <w:r w:rsidR="00231319">
        <w:rPr>
          <w:sz w:val="22"/>
          <w:szCs w:val="22"/>
          <w:lang w:val="en-US"/>
        </w:rPr>
        <w:t>özellikleri</w:t>
      </w:r>
      <w:proofErr w:type="spellEnd"/>
      <w:r w:rsidR="00231319">
        <w:rPr>
          <w:sz w:val="22"/>
          <w:szCs w:val="22"/>
          <w:lang w:val="en-US"/>
        </w:rPr>
        <w:t xml:space="preserve"> </w:t>
      </w:r>
      <w:proofErr w:type="spellStart"/>
      <w:r w:rsidR="00231319">
        <w:rPr>
          <w:sz w:val="22"/>
          <w:szCs w:val="22"/>
          <w:lang w:val="en-US"/>
        </w:rPr>
        <w:t>üzerine</w:t>
      </w:r>
      <w:proofErr w:type="spellEnd"/>
      <w:r w:rsidR="00231319">
        <w:rPr>
          <w:sz w:val="22"/>
          <w:szCs w:val="22"/>
          <w:lang w:val="en-US"/>
        </w:rPr>
        <w:t xml:space="preserve"> </w:t>
      </w:r>
      <w:proofErr w:type="spellStart"/>
      <w:r w:rsidR="00231319">
        <w:rPr>
          <w:sz w:val="22"/>
          <w:szCs w:val="22"/>
          <w:lang w:val="en-US"/>
        </w:rPr>
        <w:t>mevcut</w:t>
      </w:r>
      <w:proofErr w:type="spellEnd"/>
      <w:r w:rsidR="00231319">
        <w:rPr>
          <w:sz w:val="22"/>
          <w:szCs w:val="22"/>
          <w:lang w:val="en-US"/>
        </w:rPr>
        <w:t xml:space="preserve"> </w:t>
      </w:r>
      <w:proofErr w:type="spellStart"/>
      <w:r w:rsidR="00231319">
        <w:rPr>
          <w:sz w:val="22"/>
          <w:szCs w:val="22"/>
          <w:lang w:val="en-US"/>
        </w:rPr>
        <w:t>bilgilere</w:t>
      </w:r>
      <w:proofErr w:type="spellEnd"/>
      <w:r w:rsidR="00231319">
        <w:rPr>
          <w:sz w:val="22"/>
          <w:szCs w:val="22"/>
          <w:lang w:val="en-US"/>
        </w:rPr>
        <w:t xml:space="preserve"> </w:t>
      </w:r>
      <w:proofErr w:type="spellStart"/>
      <w:r w:rsidR="00231319">
        <w:rPr>
          <w:sz w:val="22"/>
          <w:szCs w:val="22"/>
          <w:lang w:val="en-US"/>
        </w:rPr>
        <w:t>bağlı</w:t>
      </w:r>
      <w:proofErr w:type="spellEnd"/>
      <w:r w:rsidR="00231319">
        <w:rPr>
          <w:sz w:val="22"/>
          <w:szCs w:val="22"/>
          <w:lang w:val="en-US"/>
        </w:rPr>
        <w:t xml:space="preserve"> </w:t>
      </w:r>
      <w:proofErr w:type="spellStart"/>
      <w:r w:rsidR="00231319">
        <w:rPr>
          <w:sz w:val="22"/>
          <w:szCs w:val="22"/>
          <w:lang w:val="en-US"/>
        </w:rPr>
        <w:t>olarak</w:t>
      </w:r>
      <w:proofErr w:type="spellEnd"/>
      <w:r w:rsidR="00231319">
        <w:rPr>
          <w:sz w:val="22"/>
          <w:szCs w:val="22"/>
          <w:lang w:val="en-US"/>
        </w:rPr>
        <w:t xml:space="preserve"> </w:t>
      </w:r>
      <w:proofErr w:type="spellStart"/>
      <w:r w:rsidR="00231319">
        <w:rPr>
          <w:sz w:val="22"/>
          <w:szCs w:val="22"/>
          <w:lang w:val="en-US"/>
        </w:rPr>
        <w:t>sonuçların</w:t>
      </w:r>
      <w:proofErr w:type="spellEnd"/>
      <w:r w:rsidR="00231319">
        <w:rPr>
          <w:sz w:val="22"/>
          <w:szCs w:val="22"/>
          <w:lang w:val="en-US"/>
        </w:rPr>
        <w:t xml:space="preserve"> </w:t>
      </w:r>
      <w:proofErr w:type="spellStart"/>
      <w:r w:rsidR="00231319">
        <w:rPr>
          <w:sz w:val="22"/>
          <w:szCs w:val="22"/>
          <w:lang w:val="en-US"/>
        </w:rPr>
        <w:t>nasıl</w:t>
      </w:r>
      <w:proofErr w:type="spellEnd"/>
      <w:r w:rsidR="00231319">
        <w:rPr>
          <w:sz w:val="22"/>
          <w:szCs w:val="22"/>
          <w:lang w:val="en-US"/>
        </w:rPr>
        <w:t xml:space="preserve"> </w:t>
      </w:r>
      <w:proofErr w:type="spellStart"/>
      <w:r w:rsidR="00231319">
        <w:rPr>
          <w:sz w:val="22"/>
          <w:szCs w:val="22"/>
          <w:lang w:val="en-US"/>
        </w:rPr>
        <w:t>türetileceği</w:t>
      </w:r>
      <w:proofErr w:type="spellEnd"/>
      <w:r w:rsidR="00231319">
        <w:rPr>
          <w:sz w:val="22"/>
          <w:szCs w:val="22"/>
          <w:lang w:val="en-US"/>
        </w:rPr>
        <w:t xml:space="preserve">, </w:t>
      </w:r>
      <w:proofErr w:type="spellStart"/>
      <w:r w:rsidR="00231319">
        <w:rPr>
          <w:sz w:val="22"/>
          <w:szCs w:val="22"/>
          <w:lang w:val="en-US"/>
        </w:rPr>
        <w:t>zararlılık</w:t>
      </w:r>
      <w:proofErr w:type="spellEnd"/>
      <w:r w:rsidR="00231319">
        <w:rPr>
          <w:sz w:val="22"/>
          <w:szCs w:val="22"/>
          <w:lang w:val="en-US"/>
        </w:rPr>
        <w:t xml:space="preserve"> </w:t>
      </w:r>
      <w:proofErr w:type="spellStart"/>
      <w:r w:rsidR="00231319">
        <w:rPr>
          <w:sz w:val="22"/>
          <w:szCs w:val="22"/>
          <w:lang w:val="en-US"/>
        </w:rPr>
        <w:t>değerlendirmesi</w:t>
      </w:r>
      <w:proofErr w:type="spellEnd"/>
      <w:r w:rsidR="00231319">
        <w:rPr>
          <w:sz w:val="22"/>
          <w:szCs w:val="22"/>
          <w:lang w:val="en-US"/>
        </w:rPr>
        <w:t xml:space="preserve"> </w:t>
      </w:r>
      <w:proofErr w:type="spellStart"/>
      <w:r w:rsidR="00231319">
        <w:rPr>
          <w:sz w:val="22"/>
          <w:szCs w:val="22"/>
          <w:lang w:val="en-US"/>
        </w:rPr>
        <w:t>sonuçları</w:t>
      </w:r>
      <w:proofErr w:type="spellEnd"/>
      <w:r w:rsidR="00231319">
        <w:rPr>
          <w:sz w:val="22"/>
          <w:szCs w:val="22"/>
          <w:lang w:val="en-US"/>
        </w:rPr>
        <w:t xml:space="preserve"> </w:t>
      </w:r>
      <w:proofErr w:type="spellStart"/>
      <w:r w:rsidR="00231319">
        <w:rPr>
          <w:sz w:val="22"/>
          <w:szCs w:val="22"/>
          <w:lang w:val="en-US"/>
        </w:rPr>
        <w:t>ile</w:t>
      </w:r>
      <w:proofErr w:type="spellEnd"/>
      <w:r w:rsidR="00231319">
        <w:rPr>
          <w:sz w:val="22"/>
          <w:szCs w:val="22"/>
          <w:lang w:val="en-US"/>
        </w:rPr>
        <w:t xml:space="preserve"> </w:t>
      </w:r>
      <w:proofErr w:type="spellStart"/>
      <w:r w:rsidR="00231319">
        <w:rPr>
          <w:sz w:val="22"/>
          <w:szCs w:val="22"/>
          <w:lang w:val="en-US"/>
        </w:rPr>
        <w:t>ilgili</w:t>
      </w:r>
      <w:proofErr w:type="spellEnd"/>
      <w:r w:rsidR="00231319">
        <w:rPr>
          <w:sz w:val="22"/>
          <w:szCs w:val="22"/>
          <w:lang w:val="en-US"/>
        </w:rPr>
        <w:t xml:space="preserve"> </w:t>
      </w:r>
      <w:proofErr w:type="spellStart"/>
      <w:r w:rsidR="00231319">
        <w:rPr>
          <w:sz w:val="22"/>
          <w:szCs w:val="22"/>
          <w:lang w:val="en-US"/>
        </w:rPr>
        <w:t>fazlasıyla</w:t>
      </w:r>
      <w:proofErr w:type="spellEnd"/>
      <w:r w:rsidR="00231319">
        <w:rPr>
          <w:sz w:val="22"/>
          <w:szCs w:val="22"/>
          <w:lang w:val="en-US"/>
        </w:rPr>
        <w:t xml:space="preserve"> </w:t>
      </w:r>
      <w:proofErr w:type="spellStart"/>
      <w:r w:rsidR="00231319">
        <w:rPr>
          <w:sz w:val="22"/>
          <w:szCs w:val="22"/>
          <w:lang w:val="en-US"/>
        </w:rPr>
        <w:t>esneklik</w:t>
      </w:r>
      <w:proofErr w:type="spellEnd"/>
      <w:r w:rsidR="00231319">
        <w:rPr>
          <w:sz w:val="22"/>
          <w:szCs w:val="22"/>
          <w:lang w:val="en-US"/>
        </w:rPr>
        <w:t xml:space="preserve"> </w:t>
      </w:r>
      <w:proofErr w:type="spellStart"/>
      <w:r w:rsidR="00231319">
        <w:rPr>
          <w:sz w:val="22"/>
          <w:szCs w:val="22"/>
          <w:lang w:val="en-US"/>
        </w:rPr>
        <w:t>sağlamaktadır</w:t>
      </w:r>
      <w:proofErr w:type="spellEnd"/>
      <w:r w:rsidR="00231319">
        <w:rPr>
          <w:sz w:val="22"/>
          <w:szCs w:val="22"/>
          <w:lang w:val="en-US"/>
        </w:rPr>
        <w:t>.</w:t>
      </w:r>
      <w:proofErr w:type="gramEnd"/>
      <w:r w:rsidR="00231319">
        <w:rPr>
          <w:sz w:val="22"/>
          <w:szCs w:val="22"/>
          <w:lang w:val="en-US"/>
        </w:rPr>
        <w:t xml:space="preserve"> </w:t>
      </w:r>
      <w:r w:rsidR="00625AFD" w:rsidRPr="004D1EA9">
        <w:rPr>
          <w:sz w:val="22"/>
          <w:szCs w:val="22"/>
        </w:rPr>
        <w:t xml:space="preserve">Üretici ya da ithalatçı (Ü/İ) riskleri kontrol altına almaya yönelik en etkin ve verimli yöntemi bulmalı ve bunu belgelemelidir. </w:t>
      </w:r>
    </w:p>
    <w:p w:rsidR="00625AFD" w:rsidRPr="004D1EA9" w:rsidRDefault="00625AFD" w:rsidP="00F4381D">
      <w:pPr>
        <w:jc w:val="both"/>
        <w:rPr>
          <w:sz w:val="22"/>
          <w:szCs w:val="22"/>
        </w:rPr>
      </w:pPr>
    </w:p>
    <w:p w:rsidR="00625AFD" w:rsidRPr="004D1EA9" w:rsidRDefault="00625AFD" w:rsidP="00F4381D">
      <w:pPr>
        <w:jc w:val="both"/>
        <w:rPr>
          <w:sz w:val="22"/>
          <w:szCs w:val="22"/>
        </w:rPr>
      </w:pPr>
      <w:proofErr w:type="spellStart"/>
      <w:r w:rsidRPr="004D1EA9">
        <w:rPr>
          <w:sz w:val="22"/>
          <w:szCs w:val="22"/>
        </w:rPr>
        <w:t>KGD</w:t>
      </w:r>
      <w:r w:rsidR="00231319">
        <w:rPr>
          <w:sz w:val="22"/>
          <w:szCs w:val="22"/>
        </w:rPr>
        <w:t>’nin</w:t>
      </w:r>
      <w:proofErr w:type="spellEnd"/>
      <w:r w:rsidR="00231319">
        <w:rPr>
          <w:sz w:val="22"/>
          <w:szCs w:val="22"/>
        </w:rPr>
        <w:t xml:space="preserve"> amacı aşağıdaki çı</w:t>
      </w:r>
      <w:r w:rsidRPr="004D1EA9">
        <w:rPr>
          <w:sz w:val="22"/>
          <w:szCs w:val="22"/>
        </w:rPr>
        <w:t>ktıları sağlamaktadır:</w:t>
      </w:r>
    </w:p>
    <w:p w:rsidR="00625AFD" w:rsidRPr="004D1EA9" w:rsidRDefault="00625AFD" w:rsidP="00F4381D">
      <w:pPr>
        <w:jc w:val="both"/>
        <w:rPr>
          <w:sz w:val="22"/>
          <w:szCs w:val="22"/>
        </w:rPr>
      </w:pPr>
    </w:p>
    <w:p w:rsidR="00625AFD" w:rsidRPr="00C21D2F" w:rsidRDefault="00625AFD" w:rsidP="00C21D2F">
      <w:pPr>
        <w:pStyle w:val="ListeParagraf"/>
        <w:numPr>
          <w:ilvl w:val="0"/>
          <w:numId w:val="1"/>
        </w:numPr>
        <w:ind w:left="709" w:hanging="709"/>
        <w:jc w:val="both"/>
        <w:rPr>
          <w:sz w:val="22"/>
          <w:szCs w:val="22"/>
        </w:rPr>
      </w:pPr>
      <w:proofErr w:type="gramStart"/>
      <w:r w:rsidRPr="004D1EA9">
        <w:rPr>
          <w:sz w:val="22"/>
          <w:szCs w:val="22"/>
        </w:rPr>
        <w:t xml:space="preserve">Maddenin neden olabileceği tüm </w:t>
      </w:r>
      <w:r w:rsidR="00231319">
        <w:rPr>
          <w:sz w:val="22"/>
          <w:szCs w:val="22"/>
        </w:rPr>
        <w:t>zararlılıkların</w:t>
      </w:r>
      <w:r w:rsidRPr="004D1EA9">
        <w:rPr>
          <w:sz w:val="22"/>
          <w:szCs w:val="22"/>
        </w:rPr>
        <w:t xml:space="preserve"> değerlendirilmesi. </w:t>
      </w:r>
      <w:proofErr w:type="gramEnd"/>
      <w:r w:rsidRPr="004D1EA9">
        <w:rPr>
          <w:sz w:val="22"/>
          <w:szCs w:val="22"/>
        </w:rPr>
        <w:t xml:space="preserve">Bu i) mevcut bilginin değerlendirilmesi ve </w:t>
      </w:r>
      <w:r w:rsidR="00231319">
        <w:rPr>
          <w:sz w:val="22"/>
          <w:szCs w:val="22"/>
        </w:rPr>
        <w:t>bütünleştirilmesi</w:t>
      </w:r>
      <w:r w:rsidRPr="004D1EA9">
        <w:rPr>
          <w:sz w:val="22"/>
          <w:szCs w:val="22"/>
        </w:rPr>
        <w:t>, ii) maddenin sın</w:t>
      </w:r>
      <w:r w:rsidR="00C21D2F">
        <w:rPr>
          <w:sz w:val="22"/>
          <w:szCs w:val="22"/>
        </w:rPr>
        <w:t xml:space="preserve">ıflandırılması ve etiketlenmesi </w:t>
      </w:r>
      <w:r w:rsidRPr="00C21D2F">
        <w:rPr>
          <w:sz w:val="22"/>
          <w:szCs w:val="22"/>
        </w:rPr>
        <w:t xml:space="preserve">ile maddenin </w:t>
      </w:r>
      <w:r w:rsidR="001E0BD2" w:rsidRPr="00C21D2F">
        <w:rPr>
          <w:sz w:val="22"/>
          <w:szCs w:val="22"/>
        </w:rPr>
        <w:t>PBT</w:t>
      </w:r>
      <w:r w:rsidRPr="00C21D2F">
        <w:rPr>
          <w:sz w:val="22"/>
          <w:szCs w:val="22"/>
        </w:rPr>
        <w:t>/</w:t>
      </w:r>
      <w:proofErr w:type="spellStart"/>
      <w:r w:rsidR="001E0BD2" w:rsidRPr="00C21D2F">
        <w:rPr>
          <w:sz w:val="22"/>
          <w:szCs w:val="22"/>
        </w:rPr>
        <w:t>vPvB</w:t>
      </w:r>
      <w:proofErr w:type="spellEnd"/>
      <w:r w:rsidRPr="00C21D2F">
        <w:rPr>
          <w:sz w:val="22"/>
          <w:szCs w:val="22"/>
        </w:rPr>
        <w:t xml:space="preserve"> olarak görülüp görülmediğine dair bir sonuç ve iii) insan sağlığı ve çevre için eşik</w:t>
      </w:r>
      <w:r w:rsidR="00F5663D" w:rsidRPr="00C21D2F">
        <w:rPr>
          <w:sz w:val="22"/>
          <w:szCs w:val="22"/>
        </w:rPr>
        <w:t xml:space="preserve"> </w:t>
      </w:r>
      <w:r w:rsidR="006804AB" w:rsidRPr="00C21D2F">
        <w:rPr>
          <w:sz w:val="22"/>
          <w:szCs w:val="22"/>
        </w:rPr>
        <w:t>zararlılık</w:t>
      </w:r>
      <w:r w:rsidR="00231319" w:rsidRPr="00C21D2F">
        <w:rPr>
          <w:sz w:val="22"/>
          <w:szCs w:val="22"/>
        </w:rPr>
        <w:t xml:space="preserve"> seviyelerinin türetilmesi</w:t>
      </w:r>
    </w:p>
    <w:p w:rsidR="00625AFD" w:rsidRPr="004D1EA9" w:rsidRDefault="00625AFD" w:rsidP="00C21D2F">
      <w:pPr>
        <w:pStyle w:val="ListeParagraf"/>
        <w:numPr>
          <w:ilvl w:val="0"/>
          <w:numId w:val="1"/>
        </w:numPr>
        <w:ind w:left="709" w:hanging="709"/>
        <w:jc w:val="both"/>
        <w:rPr>
          <w:sz w:val="22"/>
          <w:szCs w:val="22"/>
        </w:rPr>
      </w:pPr>
      <w:r w:rsidRPr="004D1EA9">
        <w:rPr>
          <w:sz w:val="22"/>
          <w:szCs w:val="22"/>
        </w:rPr>
        <w:t xml:space="preserve">Değerlendirme sonucunun maddenin sınıflandırma ölçütlerini ya da </w:t>
      </w:r>
      <w:r w:rsidR="001E0BD2">
        <w:rPr>
          <w:sz w:val="22"/>
          <w:szCs w:val="22"/>
        </w:rPr>
        <w:t>PBT</w:t>
      </w:r>
      <w:r w:rsidRPr="004D1EA9">
        <w:rPr>
          <w:sz w:val="22"/>
          <w:szCs w:val="22"/>
        </w:rPr>
        <w:t xml:space="preserve"> veya </w:t>
      </w:r>
      <w:proofErr w:type="spellStart"/>
      <w:r w:rsidR="001E0BD2">
        <w:rPr>
          <w:sz w:val="22"/>
          <w:szCs w:val="22"/>
        </w:rPr>
        <w:t>vPvB</w:t>
      </w:r>
      <w:proofErr w:type="spellEnd"/>
      <w:r w:rsidRPr="004D1EA9">
        <w:rPr>
          <w:sz w:val="22"/>
          <w:szCs w:val="22"/>
        </w:rPr>
        <w:t xml:space="preserve"> ölçütlerini sağladığını belirtmesi halinde, maddenin üretimi ve kullanım(</w:t>
      </w:r>
      <w:proofErr w:type="spellStart"/>
      <w:r w:rsidRPr="004D1EA9">
        <w:rPr>
          <w:sz w:val="22"/>
          <w:szCs w:val="22"/>
        </w:rPr>
        <w:t>lar</w:t>
      </w:r>
      <w:proofErr w:type="spellEnd"/>
      <w:r w:rsidRPr="004D1EA9">
        <w:rPr>
          <w:sz w:val="22"/>
          <w:szCs w:val="22"/>
        </w:rPr>
        <w:t>)</w:t>
      </w:r>
      <w:proofErr w:type="spellStart"/>
      <w:r w:rsidRPr="004D1EA9">
        <w:rPr>
          <w:sz w:val="22"/>
          <w:szCs w:val="22"/>
        </w:rPr>
        <w:t>ından</w:t>
      </w:r>
      <w:proofErr w:type="spellEnd"/>
      <w:r w:rsidRPr="004D1EA9">
        <w:rPr>
          <w:sz w:val="22"/>
          <w:szCs w:val="22"/>
        </w:rPr>
        <w:t xml:space="preserve"> doğan </w:t>
      </w:r>
      <w:r w:rsidR="00231319">
        <w:rPr>
          <w:sz w:val="22"/>
          <w:szCs w:val="22"/>
        </w:rPr>
        <w:tab/>
      </w:r>
      <w:r w:rsidRPr="004D1EA9">
        <w:rPr>
          <w:sz w:val="22"/>
          <w:szCs w:val="22"/>
        </w:rPr>
        <w:t xml:space="preserve">risklerin kontrol altında tutulabileceği koşulların belirlenmesi gerekmektedir; </w:t>
      </w:r>
      <w:proofErr w:type="spellStart"/>
      <w:r w:rsidRPr="004D1EA9">
        <w:rPr>
          <w:sz w:val="22"/>
          <w:szCs w:val="22"/>
        </w:rPr>
        <w:t>örn</w:t>
      </w:r>
      <w:proofErr w:type="spellEnd"/>
      <w:r w:rsidRPr="004D1EA9">
        <w:rPr>
          <w:sz w:val="22"/>
          <w:szCs w:val="22"/>
        </w:rPr>
        <w:t xml:space="preserve">. </w:t>
      </w:r>
      <w:r w:rsidR="00EA4AB0">
        <w:rPr>
          <w:sz w:val="22"/>
          <w:szCs w:val="22"/>
        </w:rPr>
        <w:t xml:space="preserve">Maruz </w:t>
      </w:r>
      <w:r w:rsidR="00231319">
        <w:rPr>
          <w:sz w:val="22"/>
          <w:szCs w:val="22"/>
        </w:rPr>
        <w:tab/>
      </w:r>
      <w:r w:rsidR="00EA4AB0">
        <w:rPr>
          <w:sz w:val="22"/>
          <w:szCs w:val="22"/>
        </w:rPr>
        <w:t>kalma</w:t>
      </w:r>
      <w:r w:rsidRPr="004D1EA9">
        <w:rPr>
          <w:sz w:val="22"/>
          <w:szCs w:val="22"/>
        </w:rPr>
        <w:t xml:space="preserve"> senaryoları (M</w:t>
      </w:r>
      <w:r w:rsidR="001E0BD2">
        <w:rPr>
          <w:sz w:val="22"/>
          <w:szCs w:val="22"/>
        </w:rPr>
        <w:t>K</w:t>
      </w:r>
      <w:r w:rsidRPr="004D1EA9">
        <w:rPr>
          <w:sz w:val="22"/>
          <w:szCs w:val="22"/>
        </w:rPr>
        <w:t>S).</w:t>
      </w:r>
    </w:p>
    <w:p w:rsidR="00411B1B" w:rsidRDefault="00625AFD" w:rsidP="00C21D2F">
      <w:pPr>
        <w:pStyle w:val="ListeParagraf"/>
        <w:numPr>
          <w:ilvl w:val="0"/>
          <w:numId w:val="1"/>
        </w:numPr>
        <w:ind w:left="709" w:hanging="709"/>
        <w:jc w:val="both"/>
        <w:rPr>
          <w:sz w:val="22"/>
          <w:szCs w:val="22"/>
        </w:rPr>
      </w:pPr>
      <w:r w:rsidRPr="004D1EA9">
        <w:rPr>
          <w:sz w:val="22"/>
          <w:szCs w:val="22"/>
        </w:rPr>
        <w:t xml:space="preserve">Değerlendirmeyi gerçekleştiren birim </w:t>
      </w:r>
      <w:r w:rsidR="000A0767" w:rsidRPr="004D1EA9">
        <w:rPr>
          <w:sz w:val="22"/>
          <w:szCs w:val="22"/>
        </w:rPr>
        <w:t xml:space="preserve">kendi kayıtlarında tutmak üzere </w:t>
      </w:r>
      <w:r w:rsidR="00FC25B2">
        <w:rPr>
          <w:sz w:val="22"/>
          <w:szCs w:val="22"/>
        </w:rPr>
        <w:t>uygun</w:t>
      </w:r>
      <w:r w:rsidR="000A0767" w:rsidRPr="004D1EA9">
        <w:rPr>
          <w:sz w:val="22"/>
          <w:szCs w:val="22"/>
        </w:rPr>
        <w:t xml:space="preserve"> verileri, yargıları, </w:t>
      </w:r>
      <w:r w:rsidR="00231319">
        <w:rPr>
          <w:sz w:val="22"/>
          <w:szCs w:val="22"/>
        </w:rPr>
        <w:t>gerekçelendirmeleri</w:t>
      </w:r>
      <w:r w:rsidR="000A0767" w:rsidRPr="004D1EA9">
        <w:rPr>
          <w:sz w:val="22"/>
          <w:szCs w:val="22"/>
        </w:rPr>
        <w:t xml:space="preserve"> ve sonuçları bir kimyasal güvenlik raporunda (KGR) belgeleyecektir. Aynı zamanda maddenin </w:t>
      </w:r>
      <w:r w:rsidR="001E0BD2">
        <w:rPr>
          <w:sz w:val="22"/>
          <w:szCs w:val="22"/>
        </w:rPr>
        <w:t>Bakanlığa</w:t>
      </w:r>
      <w:r w:rsidR="0081644D">
        <w:rPr>
          <w:sz w:val="22"/>
          <w:szCs w:val="22"/>
        </w:rPr>
        <w:t xml:space="preserve"> gönderilmesi için bu </w:t>
      </w:r>
      <w:proofErr w:type="spellStart"/>
      <w:r w:rsidR="0081644D">
        <w:rPr>
          <w:sz w:val="22"/>
          <w:szCs w:val="22"/>
        </w:rPr>
        <w:t>KGR’yi</w:t>
      </w:r>
      <w:proofErr w:type="spellEnd"/>
      <w:r w:rsidR="000A0767" w:rsidRPr="004D1EA9">
        <w:rPr>
          <w:sz w:val="22"/>
          <w:szCs w:val="22"/>
        </w:rPr>
        <w:t xml:space="preserve"> </w:t>
      </w:r>
      <w:r w:rsidR="00411B1B" w:rsidRPr="004D1EA9">
        <w:rPr>
          <w:sz w:val="22"/>
          <w:szCs w:val="22"/>
        </w:rPr>
        <w:t xml:space="preserve">kayıt </w:t>
      </w:r>
    </w:p>
    <w:p w:rsidR="00C21D2F" w:rsidRDefault="00411B1B" w:rsidP="00C21D2F">
      <w:pPr>
        <w:pStyle w:val="ListeParagraf"/>
        <w:ind w:left="709"/>
        <w:jc w:val="both"/>
        <w:rPr>
          <w:sz w:val="22"/>
          <w:szCs w:val="22"/>
        </w:rPr>
      </w:pPr>
      <w:proofErr w:type="gramStart"/>
      <w:r w:rsidRPr="004D1EA9">
        <w:rPr>
          <w:sz w:val="22"/>
          <w:szCs w:val="22"/>
        </w:rPr>
        <w:t>dosyasında</w:t>
      </w:r>
      <w:proofErr w:type="gramEnd"/>
      <w:r w:rsidRPr="004D1EA9">
        <w:rPr>
          <w:sz w:val="22"/>
          <w:szCs w:val="22"/>
        </w:rPr>
        <w:t xml:space="preserve"> (ya da </w:t>
      </w:r>
      <w:r>
        <w:rPr>
          <w:sz w:val="22"/>
          <w:szCs w:val="22"/>
        </w:rPr>
        <w:t xml:space="preserve">izin </w:t>
      </w:r>
      <w:r w:rsidRPr="004D1EA9">
        <w:rPr>
          <w:sz w:val="22"/>
          <w:szCs w:val="22"/>
        </w:rPr>
        <w:t>başvurusu) bulunduracaktır.</w:t>
      </w:r>
      <w:r w:rsidR="000A0767" w:rsidRPr="004D1EA9">
        <w:rPr>
          <w:sz w:val="22"/>
          <w:szCs w:val="22"/>
        </w:rPr>
        <w:t xml:space="preserve"> </w:t>
      </w:r>
    </w:p>
    <w:p w:rsidR="003C0273" w:rsidRPr="00C21D2F" w:rsidRDefault="00EA4AB0" w:rsidP="00F4381D">
      <w:pPr>
        <w:pStyle w:val="ListeParagraf"/>
        <w:numPr>
          <w:ilvl w:val="0"/>
          <w:numId w:val="1"/>
        </w:numPr>
        <w:ind w:left="709" w:hanging="709"/>
        <w:jc w:val="both"/>
        <w:rPr>
          <w:sz w:val="22"/>
          <w:szCs w:val="22"/>
        </w:rPr>
      </w:pPr>
      <w:r w:rsidRPr="00C21D2F">
        <w:rPr>
          <w:sz w:val="22"/>
          <w:szCs w:val="22"/>
        </w:rPr>
        <w:t>Maruz kalma</w:t>
      </w:r>
      <w:r w:rsidR="000A0767" w:rsidRPr="00C21D2F">
        <w:rPr>
          <w:sz w:val="22"/>
          <w:szCs w:val="22"/>
        </w:rPr>
        <w:t xml:space="preserve"> senaryoları geliştirildikten sonra, değerlendirmeyi yürüten şirket kendi tesislerinde riskleri kontrol altına alarak kullanım şartlarını uygulayacaktır. Aynı zamanda </w:t>
      </w:r>
      <w:r w:rsidR="0083717B" w:rsidRPr="00C21D2F">
        <w:rPr>
          <w:sz w:val="22"/>
          <w:szCs w:val="22"/>
        </w:rPr>
        <w:tab/>
      </w:r>
      <w:r w:rsidR="000A0767" w:rsidRPr="00C21D2F">
        <w:rPr>
          <w:sz w:val="22"/>
          <w:szCs w:val="22"/>
        </w:rPr>
        <w:t xml:space="preserve">doğrudan müşterilerini ve tedarik zincirindeki diğer aktörleri risk kontrolünü sağlayarak </w:t>
      </w:r>
      <w:r w:rsidR="0083717B" w:rsidRPr="00C21D2F">
        <w:rPr>
          <w:sz w:val="22"/>
          <w:szCs w:val="22"/>
        </w:rPr>
        <w:tab/>
      </w:r>
      <w:r w:rsidR="000A0767" w:rsidRPr="00C21D2F">
        <w:rPr>
          <w:sz w:val="22"/>
          <w:szCs w:val="22"/>
        </w:rPr>
        <w:t>kullanım şartları konusunda bilgilendirecektir (</w:t>
      </w:r>
      <w:proofErr w:type="spellStart"/>
      <w:r w:rsidR="000A0767" w:rsidRPr="00C21D2F">
        <w:rPr>
          <w:sz w:val="22"/>
          <w:szCs w:val="22"/>
        </w:rPr>
        <w:t>örn</w:t>
      </w:r>
      <w:proofErr w:type="spellEnd"/>
      <w:r w:rsidR="000A0767" w:rsidRPr="00C21D2F">
        <w:rPr>
          <w:sz w:val="22"/>
          <w:szCs w:val="22"/>
        </w:rPr>
        <w:t xml:space="preserve">. </w:t>
      </w:r>
      <w:r w:rsidR="0063515D" w:rsidRPr="00C21D2F">
        <w:rPr>
          <w:sz w:val="22"/>
          <w:szCs w:val="22"/>
        </w:rPr>
        <w:t>işletim</w:t>
      </w:r>
      <w:r w:rsidR="000A0767" w:rsidRPr="00C21D2F">
        <w:rPr>
          <w:sz w:val="22"/>
          <w:szCs w:val="22"/>
        </w:rPr>
        <w:t xml:space="preserve"> koşullar</w:t>
      </w:r>
      <w:r w:rsidR="0063515D" w:rsidRPr="00C21D2F">
        <w:rPr>
          <w:sz w:val="22"/>
          <w:szCs w:val="22"/>
        </w:rPr>
        <w:t>ı</w:t>
      </w:r>
      <w:r w:rsidR="000A0767" w:rsidRPr="00C21D2F">
        <w:rPr>
          <w:sz w:val="22"/>
          <w:szCs w:val="22"/>
        </w:rPr>
        <w:t xml:space="preserve"> ve risk yönetimi </w:t>
      </w:r>
      <w:r w:rsidR="0083717B" w:rsidRPr="00C21D2F">
        <w:rPr>
          <w:sz w:val="22"/>
          <w:szCs w:val="22"/>
        </w:rPr>
        <w:tab/>
      </w:r>
      <w:r w:rsidR="000A0767" w:rsidRPr="00C21D2F">
        <w:rPr>
          <w:sz w:val="22"/>
          <w:szCs w:val="22"/>
        </w:rPr>
        <w:t xml:space="preserve">önlemleri). Bu amaçla </w:t>
      </w:r>
      <w:proofErr w:type="spellStart"/>
      <w:r w:rsidR="003C0273" w:rsidRPr="00C21D2F">
        <w:rPr>
          <w:sz w:val="22"/>
          <w:szCs w:val="22"/>
        </w:rPr>
        <w:t>KGR’</w:t>
      </w:r>
      <w:r w:rsidR="0063515D" w:rsidRPr="00C21D2F">
        <w:rPr>
          <w:sz w:val="22"/>
          <w:szCs w:val="22"/>
        </w:rPr>
        <w:t>deki</w:t>
      </w:r>
      <w:proofErr w:type="spellEnd"/>
      <w:r w:rsidR="003C0273" w:rsidRPr="00C21D2F">
        <w:rPr>
          <w:sz w:val="22"/>
          <w:szCs w:val="22"/>
        </w:rPr>
        <w:t xml:space="preserve"> </w:t>
      </w:r>
      <w:r w:rsidR="00FC25B2" w:rsidRPr="00C21D2F">
        <w:rPr>
          <w:sz w:val="22"/>
          <w:szCs w:val="22"/>
        </w:rPr>
        <w:t>uygun</w:t>
      </w:r>
      <w:r w:rsidR="003C0273" w:rsidRPr="00C21D2F">
        <w:rPr>
          <w:sz w:val="22"/>
          <w:szCs w:val="22"/>
        </w:rPr>
        <w:t xml:space="preserve"> bilgiler bir veya daha fazla </w:t>
      </w:r>
      <w:r w:rsidR="0063515D" w:rsidRPr="00C21D2F">
        <w:rPr>
          <w:sz w:val="22"/>
          <w:szCs w:val="22"/>
        </w:rPr>
        <w:t>m</w:t>
      </w:r>
      <w:r w:rsidRPr="00C21D2F">
        <w:rPr>
          <w:sz w:val="22"/>
          <w:szCs w:val="22"/>
        </w:rPr>
        <w:t>aruz kalma</w:t>
      </w:r>
      <w:r w:rsidR="003C0273" w:rsidRPr="00C21D2F">
        <w:rPr>
          <w:sz w:val="22"/>
          <w:szCs w:val="22"/>
        </w:rPr>
        <w:t xml:space="preserve"> </w:t>
      </w:r>
      <w:r w:rsidR="0083717B" w:rsidRPr="00C21D2F">
        <w:rPr>
          <w:sz w:val="22"/>
          <w:szCs w:val="22"/>
        </w:rPr>
        <w:tab/>
      </w:r>
      <w:r w:rsidR="003C0273" w:rsidRPr="00C21D2F">
        <w:rPr>
          <w:sz w:val="22"/>
          <w:szCs w:val="22"/>
        </w:rPr>
        <w:t>senaryosu (M</w:t>
      </w:r>
      <w:r w:rsidR="001E0BD2" w:rsidRPr="00C21D2F">
        <w:rPr>
          <w:sz w:val="22"/>
          <w:szCs w:val="22"/>
        </w:rPr>
        <w:t>K</w:t>
      </w:r>
      <w:r w:rsidR="003C0273" w:rsidRPr="00C21D2F">
        <w:rPr>
          <w:sz w:val="22"/>
          <w:szCs w:val="22"/>
        </w:rPr>
        <w:t xml:space="preserve">S) oluşturmak üzere derlenecek ve genişletilmiş Güvenli Bilgi Formuna </w:t>
      </w:r>
      <w:r w:rsidR="0083717B" w:rsidRPr="00C21D2F">
        <w:rPr>
          <w:sz w:val="22"/>
          <w:szCs w:val="22"/>
        </w:rPr>
        <w:tab/>
      </w:r>
      <w:r w:rsidR="003C0273" w:rsidRPr="00C21D2F">
        <w:rPr>
          <w:sz w:val="22"/>
          <w:szCs w:val="22"/>
        </w:rPr>
        <w:t>(</w:t>
      </w:r>
      <w:proofErr w:type="spellStart"/>
      <w:r w:rsidR="001E0BD2" w:rsidRPr="00C21D2F">
        <w:rPr>
          <w:sz w:val="22"/>
          <w:szCs w:val="22"/>
        </w:rPr>
        <w:t>e</w:t>
      </w:r>
      <w:r w:rsidR="003C0273" w:rsidRPr="00C21D2F">
        <w:rPr>
          <w:sz w:val="22"/>
          <w:szCs w:val="22"/>
        </w:rPr>
        <w:t>GBF</w:t>
      </w:r>
      <w:proofErr w:type="spellEnd"/>
      <w:r w:rsidR="003C0273" w:rsidRPr="00C21D2F">
        <w:rPr>
          <w:sz w:val="22"/>
          <w:szCs w:val="22"/>
        </w:rPr>
        <w:t xml:space="preserve">) eklenecektir. </w:t>
      </w:r>
    </w:p>
    <w:p w:rsidR="003C0273" w:rsidRPr="004D1EA9" w:rsidRDefault="003C0273" w:rsidP="001E0BD2">
      <w:pPr>
        <w:pageBreakBefore/>
        <w:jc w:val="both"/>
        <w:rPr>
          <w:sz w:val="22"/>
          <w:szCs w:val="22"/>
        </w:rPr>
      </w:pPr>
      <w:r w:rsidRPr="00411B1B">
        <w:rPr>
          <w:sz w:val="22"/>
          <w:szCs w:val="22"/>
          <w:u w:val="single"/>
        </w:rPr>
        <w:lastRenderedPageBreak/>
        <w:t>Şekil A. 1-1</w:t>
      </w:r>
      <w:r w:rsidRPr="004D1EA9">
        <w:rPr>
          <w:sz w:val="22"/>
          <w:szCs w:val="22"/>
        </w:rPr>
        <w:t xml:space="preserve"> kimyasal güvenlik değerlendirmesinin farklı unsurlarına dair bir genel bakış sunmaktadır.</w:t>
      </w:r>
    </w:p>
    <w:p w:rsidR="00B0549A" w:rsidRDefault="00B0549A" w:rsidP="00F4381D">
      <w:pPr>
        <w:jc w:val="both"/>
        <w:rPr>
          <w:b/>
          <w:sz w:val="22"/>
          <w:szCs w:val="22"/>
        </w:rPr>
      </w:pPr>
    </w:p>
    <w:p w:rsidR="00B0549A" w:rsidRDefault="00D104A5" w:rsidP="00F4381D">
      <w:pPr>
        <w:jc w:val="both"/>
        <w:rPr>
          <w:b/>
          <w:sz w:val="22"/>
          <w:szCs w:val="22"/>
        </w:rPr>
      </w:pPr>
      <w:r>
        <w:rPr>
          <w:noProof/>
        </w:rPr>
        <mc:AlternateContent>
          <mc:Choice Requires="wpg">
            <w:drawing>
              <wp:anchor distT="0" distB="0" distL="114300" distR="114300" simplePos="0" relativeHeight="251694080" behindDoc="0" locked="0" layoutInCell="1" allowOverlap="1" wp14:anchorId="0841219E" wp14:editId="45B34D3D">
                <wp:simplePos x="0" y="0"/>
                <wp:positionH relativeFrom="column">
                  <wp:posOffset>-275854</wp:posOffset>
                </wp:positionH>
                <wp:positionV relativeFrom="paragraph">
                  <wp:posOffset>24765</wp:posOffset>
                </wp:positionV>
                <wp:extent cx="6400800" cy="6210300"/>
                <wp:effectExtent l="0" t="0" r="19050" b="19050"/>
                <wp:wrapNone/>
                <wp:docPr id="208" name="Group 78"/>
                <wp:cNvGraphicFramePr/>
                <a:graphic xmlns:a="http://schemas.openxmlformats.org/drawingml/2006/main">
                  <a:graphicData uri="http://schemas.microsoft.com/office/word/2010/wordprocessingGroup">
                    <wpg:wgp>
                      <wpg:cNvGrpSpPr/>
                      <wpg:grpSpPr>
                        <a:xfrm>
                          <a:off x="0" y="0"/>
                          <a:ext cx="6400800" cy="6210300"/>
                          <a:chOff x="0" y="0"/>
                          <a:chExt cx="6400800" cy="6210300"/>
                        </a:xfrm>
                      </wpg:grpSpPr>
                      <wps:wsp>
                        <wps:cNvPr id="209" name="Straight Arrow Connector 209"/>
                        <wps:cNvCnPr/>
                        <wps:spPr>
                          <a:xfrm flipH="1" flipV="1">
                            <a:off x="533400" y="3533775"/>
                            <a:ext cx="142875" cy="4762"/>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10" name="Straight Arrow Connector 210"/>
                        <wps:cNvCnPr/>
                        <wps:spPr>
                          <a:xfrm>
                            <a:off x="2295525" y="3538537"/>
                            <a:ext cx="323850" cy="1"/>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11" name="Straight Arrow Connector 211"/>
                        <wps:cNvCnPr/>
                        <wps:spPr>
                          <a:xfrm flipH="1">
                            <a:off x="3643312" y="3686175"/>
                            <a:ext cx="1"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2" name="Rectangle 212"/>
                        <wps:cNvSpPr/>
                        <wps:spPr>
                          <a:xfrm>
                            <a:off x="971551" y="0"/>
                            <a:ext cx="3162300" cy="914400"/>
                          </a:xfrm>
                          <a:prstGeom prst="rect">
                            <a:avLst/>
                          </a:prstGeom>
                          <a:solidFill>
                            <a:schemeClr val="bg1">
                              <a:lumMod val="7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jc w:val="center"/>
                              </w:pPr>
                              <w:r>
                                <w:rPr>
                                  <w:rFonts w:asciiTheme="minorHAnsi" w:hAnsi="Calibri" w:cstheme="minorBidi"/>
                                  <w:b/>
                                  <w:bCs/>
                                  <w:color w:val="000000" w:themeColor="dark1"/>
                                  <w:sz w:val="22"/>
                                  <w:szCs w:val="22"/>
                                </w:rPr>
                                <w:t xml:space="preserve">Bilgi: </w:t>
                              </w:r>
                              <w:proofErr w:type="gramStart"/>
                              <w:r>
                                <w:rPr>
                                  <w:rFonts w:asciiTheme="minorHAnsi" w:hAnsi="Calibri" w:cstheme="minorBidi"/>
                                  <w:b/>
                                  <w:bCs/>
                                  <w:color w:val="000000" w:themeColor="dark1"/>
                                  <w:sz w:val="22"/>
                                  <w:szCs w:val="22"/>
                                </w:rPr>
                                <w:t>mevcut            istenen</w:t>
                              </w:r>
                              <w:proofErr w:type="gramEnd"/>
                              <w:r>
                                <w:rPr>
                                  <w:rFonts w:asciiTheme="minorHAnsi" w:hAnsi="Calibri" w:cstheme="minorBidi"/>
                                  <w:b/>
                                  <w:bCs/>
                                  <w:color w:val="000000" w:themeColor="dark1"/>
                                  <w:sz w:val="22"/>
                                  <w:szCs w:val="22"/>
                                </w:rPr>
                                <w:t>/gereken</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maddenin içsel özellikleri</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üretim, kullanım, tonaj, maruz kalma, risk yönetimi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3" name="Left-Right Arrow 213"/>
                        <wps:cNvSpPr/>
                        <wps:spPr>
                          <a:xfrm>
                            <a:off x="2333625" y="104775"/>
                            <a:ext cx="190500" cy="76200"/>
                          </a:xfrm>
                          <a:prstGeom prst="leftRightArrow">
                            <a:avLst/>
                          </a:prstGeom>
                          <a:solidFill>
                            <a:sysClr val="window" lastClr="FFFFFF"/>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D104A5"/>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4" name="Rectangle 214"/>
                        <wps:cNvSpPr/>
                        <wps:spPr>
                          <a:xfrm>
                            <a:off x="180975" y="1438275"/>
                            <a:ext cx="2609850" cy="1209675"/>
                          </a:xfrm>
                          <a:prstGeom prst="rect">
                            <a:avLst/>
                          </a:prstGeom>
                          <a:solidFill>
                            <a:schemeClr val="bg1">
                              <a:lumMod val="7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b/>
                                  <w:bCs/>
                                  <w:color w:val="000000" w:themeColor="dark1"/>
                                  <w:sz w:val="22"/>
                                  <w:szCs w:val="22"/>
                                </w:rPr>
                                <w:t>Zararlılık Değerlendirmesi (ZD)</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-Zararlılık sınıflandırması ve PBT sonucu</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xml:space="preserve">-Doz/konsantrasyon-cevap </w:t>
                              </w:r>
                              <w:proofErr w:type="spellStart"/>
                              <w:r>
                                <w:rPr>
                                  <w:rFonts w:asciiTheme="minorHAnsi" w:hAnsi="Calibri" w:cstheme="minorBidi"/>
                                  <w:color w:val="000000" w:themeColor="dark1"/>
                                  <w:sz w:val="22"/>
                                  <w:szCs w:val="22"/>
                                </w:rPr>
                                <w:t>karakterizasyonu</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5" name="Rectangle 215"/>
                        <wps:cNvSpPr/>
                        <wps:spPr>
                          <a:xfrm>
                            <a:off x="3114675" y="1447800"/>
                            <a:ext cx="2324100" cy="10668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b/>
                                  <w:bCs/>
                                  <w:color w:val="000000" w:themeColor="dark1"/>
                                  <w:sz w:val="22"/>
                                  <w:szCs w:val="22"/>
                                </w:rPr>
                                <w:t>Maruz Kalma Değerlendirmesi (MD)</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-Maruz kalma senaryosunu oluşturun (RYÖ ve İK)</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-Maruz kalma seviyesi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6" name="Rectangle 216"/>
                        <wps:cNvSpPr/>
                        <wps:spPr>
                          <a:xfrm>
                            <a:off x="2619375" y="3390900"/>
                            <a:ext cx="2047875" cy="2952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xml:space="preserve">Risk </w:t>
                              </w:r>
                              <w:proofErr w:type="spellStart"/>
                              <w:r>
                                <w:rPr>
                                  <w:rFonts w:asciiTheme="minorHAnsi" w:hAnsi="Calibri" w:cstheme="minorBidi"/>
                                  <w:color w:val="000000" w:themeColor="dark1"/>
                                  <w:sz w:val="22"/>
                                  <w:szCs w:val="22"/>
                                </w:rPr>
                                <w:t>Karakterizasyonu</w:t>
                              </w:r>
                              <w:proofErr w:type="spellEnd"/>
                              <w:r>
                                <w:rPr>
                                  <w:rFonts w:asciiTheme="minorHAnsi" w:hAnsi="Calibri" w:cstheme="minorBidi"/>
                                  <w:color w:val="000000" w:themeColor="dark1"/>
                                  <w:sz w:val="22"/>
                                  <w:szCs w:val="22"/>
                                </w:rPr>
                                <w:t xml:space="preserve"> (RK)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7" name="Flowchart: Decision 217"/>
                        <wps:cNvSpPr/>
                        <wps:spPr>
                          <a:xfrm>
                            <a:off x="676275" y="3028949"/>
                            <a:ext cx="1619250" cy="1019175"/>
                          </a:xfrm>
                          <a:prstGeom prst="flowChartDecision">
                            <a:avLst/>
                          </a:prstGeom>
                          <a:solidFill>
                            <a:schemeClr val="bg1">
                              <a:lumMod val="7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xml:space="preserve">Md. 15 (4) </w:t>
                              </w:r>
                              <w:proofErr w:type="gramStart"/>
                              <w:r>
                                <w:rPr>
                                  <w:rFonts w:asciiTheme="minorHAnsi" w:hAnsi="Calibri" w:cstheme="minorBidi"/>
                                  <w:color w:val="000000" w:themeColor="dark1"/>
                                  <w:sz w:val="22"/>
                                  <w:szCs w:val="22"/>
                                </w:rPr>
                                <w:t>kriterleri</w:t>
                              </w:r>
                              <w:proofErr w:type="gramEnd"/>
                              <w:r>
                                <w:rPr>
                                  <w:rFonts w:asciiTheme="minorHAnsi" w:hAnsi="Calibri" w:cstheme="minorBidi"/>
                                  <w:color w:val="000000" w:themeColor="dark1"/>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8" name="Rounded Rectangle 218"/>
                        <wps:cNvSpPr/>
                        <wps:spPr>
                          <a:xfrm>
                            <a:off x="104775" y="3400424"/>
                            <a:ext cx="428625" cy="266701"/>
                          </a:xfrm>
                          <a:prstGeom prst="round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Dur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9" name="Flowchart: Document 219"/>
                        <wps:cNvSpPr/>
                        <wps:spPr>
                          <a:xfrm>
                            <a:off x="0" y="4210050"/>
                            <a:ext cx="1343025" cy="428625"/>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proofErr w:type="spellStart"/>
                              <w:r>
                                <w:rPr>
                                  <w:rFonts w:asciiTheme="minorHAnsi" w:hAnsi="Calibri" w:cstheme="minorBidi"/>
                                  <w:color w:val="000000" w:themeColor="dark1"/>
                                  <w:sz w:val="22"/>
                                  <w:szCs w:val="22"/>
                                </w:rPr>
                                <w:t>KGR'de</w:t>
                              </w:r>
                              <w:proofErr w:type="spellEnd"/>
                              <w:r>
                                <w:rPr>
                                  <w:rFonts w:asciiTheme="minorHAnsi" w:hAnsi="Calibri" w:cstheme="minorBidi"/>
                                  <w:color w:val="000000" w:themeColor="dark1"/>
                                  <w:sz w:val="22"/>
                                  <w:szCs w:val="22"/>
                                </w:rPr>
                                <w:t xml:space="preserve"> belgeleyin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0" name="Flowchart: Document 220"/>
                        <wps:cNvSpPr/>
                        <wps:spPr>
                          <a:xfrm>
                            <a:off x="485775" y="4857750"/>
                            <a:ext cx="1343025" cy="428625"/>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GBF ile MS'yi iletin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1" name="Flowchart: Decision 221"/>
                        <wps:cNvSpPr/>
                        <wps:spPr>
                          <a:xfrm>
                            <a:off x="2733674" y="3914775"/>
                            <a:ext cx="1819275" cy="1019175"/>
                          </a:xfrm>
                          <a:prstGeom prst="flowChartDecision">
                            <a:avLst/>
                          </a:prstGeom>
                          <a:solidFill>
                            <a:srgbClr val="FFFF00"/>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Risk kontrol ediliyor mu?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2" name="Rectangle 222"/>
                        <wps:cNvSpPr/>
                        <wps:spPr>
                          <a:xfrm>
                            <a:off x="3790949" y="4933950"/>
                            <a:ext cx="1962151" cy="485775"/>
                          </a:xfrm>
                          <a:prstGeom prst="rect">
                            <a:avLst/>
                          </a:prstGeom>
                          <a:solidFill>
                            <a:schemeClr val="accent5">
                              <a:lumMod val="20000"/>
                              <a:lumOff val="8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i/>
                                  <w:iCs/>
                                  <w:color w:val="000000" w:themeColor="dark1"/>
                                  <w:sz w:val="20"/>
                                  <w:szCs w:val="20"/>
                                </w:rPr>
                                <w:t>1 PBT/</w:t>
                              </w:r>
                              <w:proofErr w:type="spellStart"/>
                              <w:r>
                                <w:rPr>
                                  <w:rFonts w:asciiTheme="minorHAnsi" w:hAnsi="Calibri" w:cstheme="minorBidi"/>
                                  <w:i/>
                                  <w:iCs/>
                                  <w:color w:val="000000" w:themeColor="dark1"/>
                                  <w:sz w:val="20"/>
                                  <w:szCs w:val="20"/>
                                </w:rPr>
                                <w:t>vPvBiçin</w:t>
                              </w:r>
                              <w:proofErr w:type="spellEnd"/>
                              <w:r>
                                <w:rPr>
                                  <w:rFonts w:asciiTheme="minorHAnsi" w:hAnsi="Calibri" w:cstheme="minorBidi"/>
                                  <w:i/>
                                  <w:iCs/>
                                  <w:color w:val="000000" w:themeColor="dark1"/>
                                  <w:sz w:val="20"/>
                                  <w:szCs w:val="20"/>
                                </w:rPr>
                                <w:t xml:space="preserve">: sadece </w:t>
                              </w:r>
                              <w:proofErr w:type="gramStart"/>
                              <w:r>
                                <w:rPr>
                                  <w:rFonts w:asciiTheme="minorHAnsi" w:hAnsi="Calibri" w:cstheme="minorBidi"/>
                                  <w:i/>
                                  <w:iCs/>
                                  <w:color w:val="000000" w:themeColor="dark1"/>
                                  <w:sz w:val="20"/>
                                  <w:szCs w:val="20"/>
                                </w:rPr>
                                <w:t>emisyon</w:t>
                              </w:r>
                              <w:proofErr w:type="gramEnd"/>
                              <w:r>
                                <w:rPr>
                                  <w:rFonts w:asciiTheme="minorHAnsi" w:hAnsi="Calibri" w:cstheme="minorBidi"/>
                                  <w:i/>
                                  <w:iCs/>
                                  <w:color w:val="000000" w:themeColor="dark1"/>
                                  <w:sz w:val="20"/>
                                  <w:szCs w:val="20"/>
                                </w:rPr>
                                <w:t xml:space="preserve"> </w:t>
                              </w:r>
                              <w:proofErr w:type="spellStart"/>
                              <w:r>
                                <w:rPr>
                                  <w:rFonts w:asciiTheme="minorHAnsi" w:hAnsi="Calibri" w:cstheme="minorBidi"/>
                                  <w:i/>
                                  <w:iCs/>
                                  <w:color w:val="000000" w:themeColor="dark1"/>
                                  <w:sz w:val="20"/>
                                  <w:szCs w:val="20"/>
                                </w:rPr>
                                <w:t>karakterizasyonu</w:t>
                              </w:r>
                              <w:proofErr w:type="spellEnd"/>
                              <w:r>
                                <w:rPr>
                                  <w:rFonts w:asciiTheme="minorHAnsi" w:hAnsi="Calibri" w:cstheme="minorBidi"/>
                                  <w:i/>
                                  <w:iCs/>
                                  <w:color w:val="000000" w:themeColor="dark1"/>
                                  <w:sz w:val="20"/>
                                  <w:szCs w:val="20"/>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3" name="Rectangle 223"/>
                        <wps:cNvSpPr/>
                        <wps:spPr>
                          <a:xfrm>
                            <a:off x="990600" y="5543550"/>
                            <a:ext cx="3733800" cy="666750"/>
                          </a:xfrm>
                          <a:prstGeom prst="rect">
                            <a:avLst/>
                          </a:prstGeom>
                          <a:solidFill>
                            <a:schemeClr val="accent5">
                              <a:lumMod val="20000"/>
                              <a:lumOff val="8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i/>
                                  <w:iCs/>
                                  <w:color w:val="000000" w:themeColor="dark1"/>
                                  <w:sz w:val="20"/>
                                  <w:szCs w:val="20"/>
                                </w:rPr>
                                <w:t xml:space="preserve">* Madde, Md. 15(4) zararlılık sınıflarına, Ek 15 </w:t>
                              </w:r>
                              <w:proofErr w:type="gramStart"/>
                              <w:r>
                                <w:rPr>
                                  <w:rFonts w:asciiTheme="minorHAnsi" w:hAnsi="Calibri" w:cstheme="minorBidi"/>
                                  <w:i/>
                                  <w:iCs/>
                                  <w:color w:val="000000" w:themeColor="dark1"/>
                                  <w:sz w:val="20"/>
                                  <w:szCs w:val="20"/>
                                </w:rPr>
                                <w:t>kategorilerine,</w:t>
                              </w:r>
                              <w:proofErr w:type="gramEnd"/>
                              <w:r>
                                <w:rPr>
                                  <w:rFonts w:asciiTheme="minorHAnsi" w:hAnsi="Calibri" w:cstheme="minorBidi"/>
                                  <w:i/>
                                  <w:iCs/>
                                  <w:color w:val="000000" w:themeColor="dark1"/>
                                  <w:sz w:val="20"/>
                                  <w:szCs w:val="20"/>
                                </w:rPr>
                                <w:t xml:space="preserve"> veya özelliklerine veya maruz kalmaya bağlı </w:t>
                              </w:r>
                              <w:proofErr w:type="spellStart"/>
                              <w:r>
                                <w:rPr>
                                  <w:rFonts w:asciiTheme="minorHAnsi" w:hAnsi="Calibri" w:cstheme="minorBidi"/>
                                  <w:i/>
                                  <w:iCs/>
                                  <w:color w:val="000000" w:themeColor="dark1"/>
                                  <w:sz w:val="20"/>
                                  <w:szCs w:val="20"/>
                                </w:rPr>
                                <w:t>feragata</w:t>
                              </w:r>
                              <w:proofErr w:type="spellEnd"/>
                              <w:r>
                                <w:rPr>
                                  <w:rFonts w:asciiTheme="minorHAnsi" w:hAnsi="Calibri" w:cstheme="minorBidi"/>
                                  <w:i/>
                                  <w:iCs/>
                                  <w:color w:val="000000" w:themeColor="dark1"/>
                                  <w:sz w:val="20"/>
                                  <w:szCs w:val="20"/>
                                </w:rPr>
                                <w:t xml:space="preserve"> ait herhangi bir kriteri yerine getiriyorsa gerekmektedir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4" name="Rectangle 224"/>
                        <wps:cNvSpPr/>
                        <wps:spPr>
                          <a:xfrm>
                            <a:off x="4714875" y="5543550"/>
                            <a:ext cx="1685925" cy="666750"/>
                          </a:xfrm>
                          <a:prstGeom prst="rect">
                            <a:avLst/>
                          </a:prstGeom>
                          <a:solidFill>
                            <a:schemeClr val="accent5">
                              <a:lumMod val="20000"/>
                              <a:lumOff val="80000"/>
                            </a:schemeClr>
                          </a:solidFill>
                          <a:ln w="3175">
                            <a:solidFill>
                              <a:sysClr val="windowText" lastClr="000000"/>
                            </a:solidFill>
                          </a:ln>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xml:space="preserve">      </w:t>
                              </w:r>
                              <w:r>
                                <w:rPr>
                                  <w:rFonts w:asciiTheme="minorHAnsi" w:hAnsi="Calibri" w:cstheme="minorBidi"/>
                                  <w:i/>
                                  <w:iCs/>
                                  <w:color w:val="000000" w:themeColor="dark1"/>
                                  <w:sz w:val="20"/>
                                  <w:szCs w:val="20"/>
                                </w:rPr>
                                <w:t xml:space="preserve">Tüm </w:t>
                              </w:r>
                              <w:proofErr w:type="spellStart"/>
                              <w:r>
                                <w:rPr>
                                  <w:rFonts w:asciiTheme="minorHAnsi" w:hAnsi="Calibri" w:cstheme="minorBidi"/>
                                  <w:i/>
                                  <w:iCs/>
                                  <w:color w:val="000000" w:themeColor="dark1"/>
                                  <w:sz w:val="20"/>
                                  <w:szCs w:val="20"/>
                                </w:rPr>
                                <w:t>KGDler</w:t>
                              </w:r>
                              <w:proofErr w:type="spellEnd"/>
                              <w:r>
                                <w:rPr>
                                  <w:rFonts w:asciiTheme="minorHAnsi" w:hAnsi="Calibri" w:cstheme="minorBidi"/>
                                  <w:i/>
                                  <w:iCs/>
                                  <w:color w:val="000000" w:themeColor="dark1"/>
                                  <w:sz w:val="20"/>
                                  <w:szCs w:val="20"/>
                                </w:rPr>
                                <w:t xml:space="preserve"> için gereklidir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Rectangle 225"/>
                        <wps:cNvSpPr/>
                        <wps:spPr>
                          <a:xfrm>
                            <a:off x="4772025" y="5610225"/>
                            <a:ext cx="190500" cy="161925"/>
                          </a:xfrm>
                          <a:prstGeom prst="rect">
                            <a:avLst/>
                          </a:prstGeom>
                          <a:solidFill>
                            <a:schemeClr val="bg1">
                              <a:lumMod val="65000"/>
                            </a:schemeClr>
                          </a:solidFill>
                          <a:ln w="3175">
                            <a:solidFill>
                              <a:sysClr val="windowText" lastClr="000000"/>
                            </a:solidFill>
                          </a:ln>
                        </wps:spPr>
                        <wps:style>
                          <a:lnRef idx="2">
                            <a:schemeClr val="dk1"/>
                          </a:lnRef>
                          <a:fillRef idx="1">
                            <a:schemeClr val="lt1"/>
                          </a:fillRef>
                          <a:effectRef idx="0">
                            <a:schemeClr val="dk1"/>
                          </a:effectRef>
                          <a:fontRef idx="minor">
                            <a:schemeClr val="dk1"/>
                          </a:fontRef>
                        </wps:style>
                        <wps:txbx>
                          <w:txbxContent>
                            <w:p w:rsidR="00E21633" w:rsidRDefault="00E21633" w:rsidP="00D104A5"/>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6" name="Elbow Connector 226"/>
                        <wps:cNvCnPr/>
                        <wps:spPr>
                          <a:xfrm rot="5400000">
                            <a:off x="1757364" y="642937"/>
                            <a:ext cx="523875" cy="1066801"/>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27" name="Elbow Connector 227"/>
                        <wps:cNvCnPr/>
                        <wps:spPr>
                          <a:xfrm rot="16200000" flipH="1">
                            <a:off x="3148013" y="319088"/>
                            <a:ext cx="533400" cy="1724024"/>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28" name="Straight Arrow Connector 228"/>
                        <wps:cNvCnPr/>
                        <wps:spPr>
                          <a:xfrm>
                            <a:off x="1485900" y="2647950"/>
                            <a:ext cx="0" cy="380999"/>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29" name="Elbow Connector 229"/>
                        <wps:cNvCnPr/>
                        <wps:spPr>
                          <a:xfrm rot="5400000">
                            <a:off x="3521869" y="2636044"/>
                            <a:ext cx="876300" cy="633412"/>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wps:spPr>
                          <a:xfrm flipH="1">
                            <a:off x="1343025" y="4424363"/>
                            <a:ext cx="1390649"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1" name="Elbow Connector 231"/>
                        <wps:cNvCnPr/>
                        <wps:spPr>
                          <a:xfrm rot="10800000" flipV="1">
                            <a:off x="1828800" y="4424363"/>
                            <a:ext cx="904874" cy="647700"/>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2" name="Straight Arrow Connector 232"/>
                        <wps:cNvCnPr/>
                        <wps:spPr>
                          <a:xfrm>
                            <a:off x="319088" y="3667125"/>
                            <a:ext cx="4762" cy="5334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3" name="Elbow Connector 233"/>
                        <wps:cNvCnPr/>
                        <wps:spPr>
                          <a:xfrm flipV="1">
                            <a:off x="4552949" y="1981200"/>
                            <a:ext cx="885826" cy="2443163"/>
                          </a:xfrm>
                          <a:prstGeom prst="bentConnector3">
                            <a:avLst>
                              <a:gd name="adj1" fmla="val 125806"/>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4" name="Rectangle 234"/>
                        <wps:cNvSpPr/>
                        <wps:spPr>
                          <a:xfrm>
                            <a:off x="542925" y="3190875"/>
                            <a:ext cx="238125" cy="2381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5" name="Rectangle 235"/>
                        <wps:cNvSpPr/>
                        <wps:spPr>
                          <a:xfrm>
                            <a:off x="2266950" y="3143250"/>
                            <a:ext cx="304800" cy="3143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Rectangle 236"/>
                        <wps:cNvSpPr/>
                        <wps:spPr>
                          <a:xfrm>
                            <a:off x="4438650" y="3914775"/>
                            <a:ext cx="247650" cy="33337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Rectangle 237"/>
                        <wps:cNvSpPr/>
                        <wps:spPr>
                          <a:xfrm>
                            <a:off x="2524125" y="4038601"/>
                            <a:ext cx="257175" cy="30480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8" name="Rectangle 238"/>
                        <wps:cNvSpPr/>
                        <wps:spPr>
                          <a:xfrm>
                            <a:off x="4838701" y="4000500"/>
                            <a:ext cx="800100" cy="33337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D104A5">
                              <w:pPr>
                                <w:pStyle w:val="NormalWeb"/>
                                <w:spacing w:before="0" w:beforeAutospacing="0" w:after="0" w:afterAutospacing="0"/>
                              </w:pPr>
                              <w:proofErr w:type="gramStart"/>
                              <w:r>
                                <w:rPr>
                                  <w:rFonts w:asciiTheme="minorHAnsi" w:hAnsi="Calibri" w:cstheme="minorBidi"/>
                                  <w:color w:val="000000" w:themeColor="dark1"/>
                                  <w:sz w:val="22"/>
                                  <w:szCs w:val="22"/>
                                </w:rPr>
                                <w:t>yineleme</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8" o:spid="_x0000_s1026" style="position:absolute;left:0;text-align:left;margin-left:-21.7pt;margin-top:1.95pt;width:7in;height:489pt;z-index:251694080" coordsize="64008,6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">
                <v:shapetype id="_x0000_t32" coordsize="21600,21600" o:spt="32" o:oned="t" path="m,l21600,21600e" filled="f">
                  <v:path arrowok="t" fillok="f" o:connecttype="none"/>
                  <o:lock v:ext="edit" shapetype="t"/>
                </v:shapetype>
                <v:shape id="Straight Arrow Connector 209" o:spid="_x0000_s1027" type="#_x0000_t32" style="position:absolute;left:5334;top:35337;width:1428;height: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2AHsYAAADcAAAADwAAAGRycy9kb3ducmV2LnhtbESPQWvCQBSE74X+h+UJXopuoiBtdA2t&#10;IFGoh6aWXh/ZZxLMvk2za4z/3i0Uehxm5htmlQ6mET11rrasIJ5GIIgLq2suFRw/t5NnEM4ja2ws&#10;k4IbOUjXjw8rTLS98gf1uS9FgLBLUEHlfZtI6YqKDLqpbYmDd7KdQR9kV0rd4TXATSNnUbSQBmsO&#10;CxW2tKmoOOcXo2Dn2p83s8/05RC/fz0NmG0X33OlxqPhdQnC0+D/w3/tnVYwi17g90w4AnJ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dgB7GAAAA3AAAAA8AAAAAAAAA&#10;AAAAAAAAoQIAAGRycy9kb3ducmV2LnhtbFBLBQYAAAAABAAEAPkAAACUAwAAAAA=&#10;" strokecolor="windowText">
                  <v:stroke endarrow="open"/>
                </v:shape>
                <v:shape id="Straight Arrow Connector 210" o:spid="_x0000_s1028" type="#_x0000_t32" style="position:absolute;left:22955;top:35385;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dc5MIAAADcAAAADwAAAGRycy9kb3ducmV2LnhtbERPXWvCMBR9H/gfwhX2NlOFDanGYsc2&#10;BkPYOn2/NNe22tyUJNp2v948DHw8nO91NphWXMn5xrKC+SwBQVxa3XClYP/7/rQE4QOyxtYyKRjJ&#10;Q7aZPKwx1bbnH7oWoRIxhH2KCuoQulRKX9Zk0M9sRxy5o3UGQ4SuktphH8NNKxdJ8iINNhwbauzo&#10;tabyXFyMApsfL/rwbPOl25XF27c8jV8ff0o9ToftCkSgIdzF/+5PrWAxj/PjmXgE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dc5MIAAADcAAAADwAAAAAAAAAAAAAA&#10;AAChAgAAZHJzL2Rvd25yZXYueG1sUEsFBgAAAAAEAAQA+QAAAJADAAAAAA==&#10;" strokecolor="windowText">
                  <v:stroke endarrow="open"/>
                </v:shape>
                <v:shape id="Straight Arrow Connector 211" o:spid="_x0000_s1029" type="#_x0000_t32" style="position:absolute;left:36433;top:36861;width: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O2xcUAAADcAAAADwAAAGRycy9kb3ducmV2LnhtbESPX2vCMBTF3wd+h3AF32ZacSKdUcQx&#10;cAiO6mD4dm3u2mJzU5LMdt/eDAQfD+fPj7NY9aYRV3K+tqwgHScgiAuray4VfB3fn+cgfEDW2Fgm&#10;BX/kYbUcPC0w07bjnK6HUIo4wj5DBVUIbSalLyoy6Me2JY7ej3UGQ5SulNphF8dNIydJMpMGa46E&#10;ClvaVFRcDr8mQt6m+cvue3eeUr7+7M4fp31wJ6VGw379CiJQHx7he3urFUzSFP7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O2xcUAAADcAAAADwAAAAAAAAAA&#10;AAAAAAChAgAAZHJzL2Rvd25yZXYueG1sUEsFBgAAAAAEAAQA+QAAAJMDAAAAAA==&#10;" strokecolor="#4579b8 [3044]">
                  <v:stroke endarrow="open"/>
                </v:shape>
                <v:rect id="Rectangle 212" o:spid="_x0000_s1030" style="position:absolute;left:9715;width:3162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aQcQA&#10;AADcAAAADwAAAGRycy9kb3ducmV2LnhtbESPQWvCQBSE74X+h+UVvNVdg1RJXUWFoqdCo/T8yD6z&#10;0ezbkN0msb++Wyj0OMzMN8xqM7pG9NSF2rOG2VSBIC69qbnScD69PS9BhIhssPFMGu4UYLN+fFhh&#10;bvzAH9QXsRIJwiFHDTbGNpcylJYchqlviZN38Z3DmGRXSdPhkOCukZlSL9JhzWnBYkt7S+Wt+HIa&#10;FrvifViMh2u/PdK3nyt3VfZT68nTuH0FEWmM/+G/9tFoyGY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mkHEAAAA3AAAAA8AAAAAAAAAAAAAAAAAmAIAAGRycy9k&#10;b3ducmV2LnhtbFBLBQYAAAAABAAEAPUAAACJAwAAAAA=&#10;" fillcolor="#bfbfbf [2412]" strokecolor="black [3200]" strokeweight=".25pt">
                  <v:textbox>
                    <w:txbxContent>
                      <w:p w:rsidR="00E21633" w:rsidRDefault="00E21633" w:rsidP="00D104A5">
                        <w:pPr>
                          <w:pStyle w:val="NormalWeb"/>
                          <w:spacing w:before="0" w:beforeAutospacing="0" w:after="0" w:afterAutospacing="0"/>
                          <w:jc w:val="center"/>
                        </w:pPr>
                        <w:r>
                          <w:rPr>
                            <w:rFonts w:asciiTheme="minorHAnsi" w:hAnsi="Calibri" w:cstheme="minorBidi"/>
                            <w:b/>
                            <w:bCs/>
                            <w:color w:val="000000" w:themeColor="dark1"/>
                            <w:sz w:val="22"/>
                            <w:szCs w:val="22"/>
                          </w:rPr>
                          <w:t xml:space="preserve">Bilgi: </w:t>
                        </w:r>
                        <w:proofErr w:type="gramStart"/>
                        <w:r>
                          <w:rPr>
                            <w:rFonts w:asciiTheme="minorHAnsi" w:hAnsi="Calibri" w:cstheme="minorBidi"/>
                            <w:b/>
                            <w:bCs/>
                            <w:color w:val="000000" w:themeColor="dark1"/>
                            <w:sz w:val="22"/>
                            <w:szCs w:val="22"/>
                          </w:rPr>
                          <w:t>mevcut            istenen</w:t>
                        </w:r>
                        <w:proofErr w:type="gramEnd"/>
                        <w:r>
                          <w:rPr>
                            <w:rFonts w:asciiTheme="minorHAnsi" w:hAnsi="Calibri" w:cstheme="minorBidi"/>
                            <w:b/>
                            <w:bCs/>
                            <w:color w:val="000000" w:themeColor="dark1"/>
                            <w:sz w:val="22"/>
                            <w:szCs w:val="22"/>
                          </w:rPr>
                          <w:t>/gereken</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maddenin içsel özellikleri</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üretim, kullanım, tonaj, maruz kalma, risk yönetimi</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3" o:spid="_x0000_s1031" type="#_x0000_t69" style="position:absolute;left:23336;top:1047;width:190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csUA&#10;AADcAAAADwAAAGRycy9kb3ducmV2LnhtbESPQWsCMRSE74L/IbxCL1KzWhDZGkWkolQouNaDt8fm&#10;dXfp5mWbpBr/vSkIHoeZ+YaZLaJpxZmcbywrGA0zEMSl1Q1XCr4O65cpCB+QNbaWScGVPCzm/d4M&#10;c20vvKdzESqRIOxzVFCH0OVS+rImg35oO+LkfVtnMCTpKqkdXhLctHKcZRNpsOG0UGNHq5rKn+LP&#10;KFge4+n3fRc3W6RpdpXNZ/HhBko9P8XlG4hAMTzC9/ZWKxiPXuH/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JyxQAAANwAAAAPAAAAAAAAAAAAAAAAAJgCAABkcnMv&#10;ZG93bnJldi54bWxQSwUGAAAAAAQABAD1AAAAigMAAAAA&#10;" fillcolor="window" strokecolor="windowText" strokeweight="2pt">
                  <v:textbox>
                    <w:txbxContent>
                      <w:p w:rsidR="00E21633" w:rsidRDefault="00E21633" w:rsidP="00D104A5"/>
                    </w:txbxContent>
                  </v:textbox>
                </v:shape>
                <v:rect id="Rectangle 214" o:spid="_x0000_s1032" style="position:absolute;left:1809;top:14382;width:26099;height:1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nrsQA&#10;AADcAAAADwAAAGRycy9kb3ducmV2LnhtbESPQWsCMRSE7wX/Q3hCbzVRpMpqFC2IngrdFs+PzXOz&#10;unlZNunu1l9vCoUeh5n5hllvB1eLjtpQedYwnSgQxIU3FZcavj4PL0sQISIbrD2Thh8KsN2MntaY&#10;Gd/zB3V5LEWCcMhQg42xyaQMhSWHYeIb4uRdfOswJtmW0rTYJ7ir5UypV+mw4rRgsaE3S8Ut/3Ya&#10;Fvv8vV8Mx2u3O9Hdz5W7KnvW+nk87FYgIg3xP/zXPhkNs+kcfs+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p67EAAAA3AAAAA8AAAAAAAAAAAAAAAAAmAIAAGRycy9k&#10;b3ducmV2LnhtbFBLBQYAAAAABAAEAPUAAACJAwAAAAA=&#10;" fillcolor="#bfbfbf [2412]"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b/>
                            <w:bCs/>
                            <w:color w:val="000000" w:themeColor="dark1"/>
                            <w:sz w:val="22"/>
                            <w:szCs w:val="22"/>
                          </w:rPr>
                          <w:t>Zararlılık Değerlendirmesi (ZD)</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-Zararlılık sınıflandırması ve PBT sonucu</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xml:space="preserve">-Doz/konsantrasyon-cevap </w:t>
                        </w:r>
                        <w:proofErr w:type="spellStart"/>
                        <w:r>
                          <w:rPr>
                            <w:rFonts w:asciiTheme="minorHAnsi" w:hAnsi="Calibri" w:cstheme="minorBidi"/>
                            <w:color w:val="000000" w:themeColor="dark1"/>
                            <w:sz w:val="22"/>
                            <w:szCs w:val="22"/>
                          </w:rPr>
                          <w:t>karakterizasyonu</w:t>
                        </w:r>
                        <w:proofErr w:type="spellEnd"/>
                      </w:p>
                    </w:txbxContent>
                  </v:textbox>
                </v:rect>
                <v:rect id="Rectangle 215" o:spid="_x0000_s1033" style="position:absolute;left:31146;top:14478;width:23241;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8pWcMA&#10;AADcAAAADwAAAGRycy9kb3ducmV2LnhtbESPzYrCMBSF98K8Q7jC7DRVUEvHWGRAUHRRdWC2l+ZO&#10;W9rclCbaztsbQXB5OD8fZ50OphF36lxlWcFsGoEgzq2uuFDwc91NYhDOI2tsLJOCf3KQbj5Ga0y0&#10;7flM94svRBhhl6CC0vs2kdLlJRl0U9sSB+/PdgZ9kF0hdYd9GDeNnEfRUhqsOBBKbOm7pLy+3EyA&#10;rA59YY+xjuvT/hfjc5btbplSn+Nh+wXC0+Df4Vd7rxXMZwt4nglH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8pWcMAAADcAAAADwAAAAAAAAAAAAAAAACYAgAAZHJzL2Rv&#10;d25yZXYueG1sUEsFBgAAAAAEAAQA9QAAAIgDAAAAAA==&#10;" fillcolor="#d8d8d8 [2732]"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b/>
                            <w:bCs/>
                            <w:color w:val="000000" w:themeColor="dark1"/>
                            <w:sz w:val="22"/>
                            <w:szCs w:val="22"/>
                          </w:rPr>
                          <w:t>Maruz Kalma Değerlendirmesi (MD)</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-Maruz kalma senaryosunu oluşturun (RYÖ ve İK)</w:t>
                        </w:r>
                      </w:p>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-Maruz kalma seviyesi 1</w:t>
                        </w:r>
                      </w:p>
                    </w:txbxContent>
                  </v:textbox>
                </v:rect>
                <v:rect id="Rectangle 216" o:spid="_x0000_s1034" style="position:absolute;left:26193;top:33909;width:20479;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23LsMA&#10;AADcAAAADwAAAGRycy9kb3ducmV2LnhtbESPS2vCQBSF9wX/w3AFd3ViFjakjiKCELGL+AC3l8xt&#10;EszcCZnJw3/fKRS6PJzHx9nsJtOIgTpXW1awWkYgiAuray4V3G/H9wSE88gaG8uk4EUOdtvZ2wZT&#10;bUe+0HD1pQgj7FJUUHnfplK6oiKDbmlb4uB9286gD7Irpe5wDOOmkXEUraXBmgOhwpYOFRXPa28C&#10;5OM0lvac6OT5lT0wueT5sc+VWsyn/ScIT5P/D/+1M60gXq3h90w4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23LsMAAADcAAAADwAAAAAAAAAAAAAAAACYAgAAZHJzL2Rv&#10;d25yZXYueG1sUEsFBgAAAAAEAAQA9QAAAIgDAAAAAA==&#10;" fillcolor="#d8d8d8 [2732]"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xml:space="preserve">Risk </w:t>
                        </w:r>
                        <w:proofErr w:type="spellStart"/>
                        <w:r>
                          <w:rPr>
                            <w:rFonts w:asciiTheme="minorHAnsi" w:hAnsi="Calibri" w:cstheme="minorBidi"/>
                            <w:color w:val="000000" w:themeColor="dark1"/>
                            <w:sz w:val="22"/>
                            <w:szCs w:val="22"/>
                          </w:rPr>
                          <w:t>Karakterizasyonu</w:t>
                        </w:r>
                        <w:proofErr w:type="spellEnd"/>
                        <w:r>
                          <w:rPr>
                            <w:rFonts w:asciiTheme="minorHAnsi" w:hAnsi="Calibri" w:cstheme="minorBidi"/>
                            <w:color w:val="000000" w:themeColor="dark1"/>
                            <w:sz w:val="22"/>
                            <w:szCs w:val="22"/>
                          </w:rPr>
                          <w:t xml:space="preserve"> (RK) *</w:t>
                        </w:r>
                      </w:p>
                    </w:txbxContent>
                  </v:textbox>
                </v:rect>
                <v:shapetype id="_x0000_t110" coordsize="21600,21600" o:spt="110" path="m10800,l,10800,10800,21600,21600,10800xe">
                  <v:stroke joinstyle="miter"/>
                  <v:path gradientshapeok="t" o:connecttype="rect" textboxrect="5400,5400,16200,16200"/>
                </v:shapetype>
                <v:shape id="Flowchart: Decision 217" o:spid="_x0000_s1035" type="#_x0000_t110" style="position:absolute;left:6762;top:30289;width:16193;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sh8UA&#10;AADcAAAADwAAAGRycy9kb3ducmV2LnhtbESP3WrCQBSE7wu+w3KE3tWNwT+iq4hFaHtR/HuAY/aY&#10;BLNnQ/ZUU5++Wyj0cpiZb5jFqnO1ulEbKs8GhoMEFHHubcWFgdNx+zIDFQTZYu2ZDHxTgNWy97TA&#10;zPo77+l2kEJFCIcMDZQiTaZ1yEtyGAa+IY7exbcOJcq20LbFe4S7WqdJMtEOK44LJTa0KSm/Hr6c&#10;gc/Zux2P0jPv9Ef6ao+VbCYPMea5363noIQ6+Q//td+sgXQ4hd8z8Qj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OyHxQAAANwAAAAPAAAAAAAAAAAAAAAAAJgCAABkcnMv&#10;ZG93bnJldi54bWxQSwUGAAAAAAQABAD1AAAAigMAAAAA&#10;" fillcolor="#bfbfbf [2412]"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xml:space="preserve">Md. 15 (4) </w:t>
                        </w:r>
                        <w:proofErr w:type="gramStart"/>
                        <w:r>
                          <w:rPr>
                            <w:rFonts w:asciiTheme="minorHAnsi" w:hAnsi="Calibri" w:cstheme="minorBidi"/>
                            <w:color w:val="000000" w:themeColor="dark1"/>
                            <w:sz w:val="22"/>
                            <w:szCs w:val="22"/>
                          </w:rPr>
                          <w:t>kriterleri</w:t>
                        </w:r>
                        <w:proofErr w:type="gramEnd"/>
                        <w:r>
                          <w:rPr>
                            <w:rFonts w:asciiTheme="minorHAnsi" w:hAnsi="Calibri" w:cstheme="minorBidi"/>
                            <w:color w:val="000000" w:themeColor="dark1"/>
                            <w:sz w:val="22"/>
                            <w:szCs w:val="22"/>
                          </w:rPr>
                          <w:t>?</w:t>
                        </w:r>
                      </w:p>
                    </w:txbxContent>
                  </v:textbox>
                </v:shape>
                <v:roundrect id="Rounded Rectangle 218" o:spid="_x0000_s1036" style="position:absolute;left:1047;top:34004;width:4287;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yx8AA&#10;AADcAAAADwAAAGRycy9kb3ducmV2LnhtbERPTYvCMBC9C/6HMII3TeuCSjWKu7CwFw9qFY9DMzbF&#10;ZlKSrNZ/bw4Le3y87/W2t614kA+NYwX5NANBXDndcK2gPH1PliBCRNbYOiYFLwqw3QwHayy0e/KB&#10;HsdYixTCoUAFJsaukDJUhiyGqeuIE3dz3mJM0NdSe3ymcNvKWZbNpcWGU4PBjr4MVffjr1Vw2Zef&#10;HM/5h78sdm29PDhz3l+VGo/63QpEpD7+i//cP1rBLE9r05l0B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Yyx8AAAADcAAAADwAAAAAAAAAAAAAAAACYAgAAZHJzL2Rvd25y&#10;ZXYueG1sUEsFBgAAAAAEAAQA9QAAAIUDAAAAAA==&#10;" fillcolor="#d8d8d8 [2732]"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Dur</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19" o:spid="_x0000_s1037" type="#_x0000_t114" style="position:absolute;top:42100;width:13430;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68QA&#10;AADcAAAADwAAAGRycy9kb3ducmV2LnhtbESP3YrCMBSE7xd8h3AE79ZEwcVWo4gguOCC9e/60Bzb&#10;YnNSmqzWtzcLC14OM/MNM192thZ3an3lWMNoqEAQ585UXGg4HTefUxA+IBusHZOGJ3lYLnofc0yN&#10;e3BG90MoRISwT1FDGUKTSunzkiz6oWuIo3d1rcUQZVtI0+Ijwm0tx0p9SYsVx4USG1qXlN8Ov1ZD&#10;MlHZvtntzzsVss3lWvwcb9+J1oN+t5qBCNSFd/i/vTUaxqME/s7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P8evEAAAA3AAAAA8AAAAAAAAAAAAAAAAAmAIAAGRycy9k&#10;b3ducmV2LnhtbFBLBQYAAAAABAAEAPUAAACJAwAAAAA=&#10;" fillcolor="#c2d69b [1942]" strokecolor="black [3200]" strokeweight=".25pt">
                  <v:textbox>
                    <w:txbxContent>
                      <w:p w:rsidR="00E21633" w:rsidRDefault="00E21633" w:rsidP="00D104A5">
                        <w:pPr>
                          <w:pStyle w:val="NormalWeb"/>
                          <w:spacing w:before="0" w:beforeAutospacing="0" w:after="0" w:afterAutospacing="0"/>
                        </w:pPr>
                        <w:proofErr w:type="spellStart"/>
                        <w:r>
                          <w:rPr>
                            <w:rFonts w:asciiTheme="minorHAnsi" w:hAnsi="Calibri" w:cstheme="minorBidi"/>
                            <w:color w:val="000000" w:themeColor="dark1"/>
                            <w:sz w:val="22"/>
                            <w:szCs w:val="22"/>
                          </w:rPr>
                          <w:t>KGR'de</w:t>
                        </w:r>
                        <w:proofErr w:type="spellEnd"/>
                        <w:r>
                          <w:rPr>
                            <w:rFonts w:asciiTheme="minorHAnsi" w:hAnsi="Calibri" w:cstheme="minorBidi"/>
                            <w:color w:val="000000" w:themeColor="dark1"/>
                            <w:sz w:val="22"/>
                            <w:szCs w:val="22"/>
                          </w:rPr>
                          <w:t xml:space="preserve"> belgeleyin</w:t>
                        </w:r>
                      </w:p>
                    </w:txbxContent>
                  </v:textbox>
                </v:shape>
                <v:shape id="Flowchart: Document 220" o:spid="_x0000_s1038" type="#_x0000_t114" style="position:absolute;left:4857;top:48577;width:1343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Sy8IA&#10;AADcAAAADwAAAGRycy9kb3ducmV2LnhtbERPXWvCMBR9H/gfwh34NpMVHGtnlCEIEzqwVn2+NNe2&#10;2NyUJrP13y8Pgz0ezvdqM9lO3GnwrWMNrwsFgrhypuVaw6ncvbyD8AHZYOeYNDzIw2Y9e1phZtzI&#10;Bd2PoRYxhH2GGpoQ+kxKXzVk0S9cTxy5qxsshgiHWpoBxxhuO5ko9SYtthwbGuxp21B1O/5YDelS&#10;FYc+P5xzFYrd5Vp/l7d9qvX8efr8ABFoCv/iP/eX0ZAkcX4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ZLLwgAAANwAAAAPAAAAAAAAAAAAAAAAAJgCAABkcnMvZG93&#10;bnJldi54bWxQSwUGAAAAAAQABAD1AAAAhwMAAAAA&#10;" fillcolor="#c2d69b [1942]"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GBF ile MS'yi iletin</w:t>
                        </w:r>
                      </w:p>
                    </w:txbxContent>
                  </v:textbox>
                </v:shape>
                <v:shape id="Flowchart: Decision 221" o:spid="_x0000_s1039" type="#_x0000_t110" style="position:absolute;left:27336;top:39147;width:18193;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6D8QA&#10;AADcAAAADwAAAGRycy9kb3ducmV2LnhtbESPQWvCQBSE7wX/w/KE3uomoYQSXUVEwYvQ2h7s7ZF9&#10;JtHdtzG7avLvuwXB4zAz3zCzRW+NuFHnG8cK0kkCgrh0uuFKwc/35u0DhA/IGo1jUjCQh8V89DLD&#10;Qrs7f9FtHyoRIewLVFCH0BZS+rImi37iWuLoHV1nMUTZVVJ3eI9wa2SWJLm02HBcqLGlVU3leX+1&#10;Ck64e/9ND+uLGfJ8yQczfPbrQanXcb+cggjUh2f40d5qBVmWwv+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Og/EAAAA3AAAAA8AAAAAAAAAAAAAAAAAmAIAAGRycy9k&#10;b3ducmV2LnhtbFBLBQYAAAAABAAEAPUAAACJAwAAAAA=&#10;" fillcolor="yellow"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Risk kontrol ediliyor mu?</w:t>
                        </w:r>
                      </w:p>
                    </w:txbxContent>
                  </v:textbox>
                </v:shape>
                <v:rect id="Rectangle 222" o:spid="_x0000_s1040" style="position:absolute;left:37909;top:49339;width:1962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0LMAA&#10;AADcAAAADwAAAGRycy9kb3ducmV2LnhtbESPzQrCMBCE74LvEFbwIprag0g1ihQEQS/+XLytzdoW&#10;m01tota3N4LgcZiZb5j5sjWVeFLjSssKxqMIBHFmdcm5gtNxPZyCcB5ZY2WZFLzJwXLR7cwx0fbF&#10;e3oefC4ChF2CCgrv60RKlxVk0I1sTRy8q20M+iCbXOoGXwFuKhlH0UQaLDksFFhTWlB2OzyMgtQN&#10;CI/RJqU7nt/tenK5T3dbpfq9djUD4an1//CvvdEK4jiG75lwBO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y0LMAAAADcAAAADwAAAAAAAAAAAAAAAACYAgAAZHJzL2Rvd25y&#10;ZXYueG1sUEsFBgAAAAAEAAQA9QAAAIUDAAAAAA==&#10;" fillcolor="#daeef3 [664]"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i/>
                            <w:iCs/>
                            <w:color w:val="000000" w:themeColor="dark1"/>
                            <w:sz w:val="20"/>
                            <w:szCs w:val="20"/>
                          </w:rPr>
                          <w:t>1 PBT/</w:t>
                        </w:r>
                        <w:proofErr w:type="spellStart"/>
                        <w:r>
                          <w:rPr>
                            <w:rFonts w:asciiTheme="minorHAnsi" w:hAnsi="Calibri" w:cstheme="minorBidi"/>
                            <w:i/>
                            <w:iCs/>
                            <w:color w:val="000000" w:themeColor="dark1"/>
                            <w:sz w:val="20"/>
                            <w:szCs w:val="20"/>
                          </w:rPr>
                          <w:t>vPvBiçin</w:t>
                        </w:r>
                        <w:proofErr w:type="spellEnd"/>
                        <w:r>
                          <w:rPr>
                            <w:rFonts w:asciiTheme="minorHAnsi" w:hAnsi="Calibri" w:cstheme="minorBidi"/>
                            <w:i/>
                            <w:iCs/>
                            <w:color w:val="000000" w:themeColor="dark1"/>
                            <w:sz w:val="20"/>
                            <w:szCs w:val="20"/>
                          </w:rPr>
                          <w:t xml:space="preserve">: sadece </w:t>
                        </w:r>
                        <w:proofErr w:type="gramStart"/>
                        <w:r>
                          <w:rPr>
                            <w:rFonts w:asciiTheme="minorHAnsi" w:hAnsi="Calibri" w:cstheme="minorBidi"/>
                            <w:i/>
                            <w:iCs/>
                            <w:color w:val="000000" w:themeColor="dark1"/>
                            <w:sz w:val="20"/>
                            <w:szCs w:val="20"/>
                          </w:rPr>
                          <w:t>emisyon</w:t>
                        </w:r>
                        <w:proofErr w:type="gramEnd"/>
                        <w:r>
                          <w:rPr>
                            <w:rFonts w:asciiTheme="minorHAnsi" w:hAnsi="Calibri" w:cstheme="minorBidi"/>
                            <w:i/>
                            <w:iCs/>
                            <w:color w:val="000000" w:themeColor="dark1"/>
                            <w:sz w:val="20"/>
                            <w:szCs w:val="20"/>
                          </w:rPr>
                          <w:t xml:space="preserve"> </w:t>
                        </w:r>
                        <w:proofErr w:type="spellStart"/>
                        <w:r>
                          <w:rPr>
                            <w:rFonts w:asciiTheme="minorHAnsi" w:hAnsi="Calibri" w:cstheme="minorBidi"/>
                            <w:i/>
                            <w:iCs/>
                            <w:color w:val="000000" w:themeColor="dark1"/>
                            <w:sz w:val="20"/>
                            <w:szCs w:val="20"/>
                          </w:rPr>
                          <w:t>karakterizasyonu</w:t>
                        </w:r>
                        <w:proofErr w:type="spellEnd"/>
                        <w:r>
                          <w:rPr>
                            <w:rFonts w:asciiTheme="minorHAnsi" w:hAnsi="Calibri" w:cstheme="minorBidi"/>
                            <w:i/>
                            <w:iCs/>
                            <w:color w:val="000000" w:themeColor="dark1"/>
                            <w:sz w:val="20"/>
                            <w:szCs w:val="20"/>
                          </w:rPr>
                          <w:t xml:space="preserve"> </w:t>
                        </w:r>
                      </w:p>
                    </w:txbxContent>
                  </v:textbox>
                </v:rect>
                <v:rect id="Rectangle 223" o:spid="_x0000_s1041" style="position:absolute;left:9906;top:55435;width:37338;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ARt8QA&#10;AADcAAAADwAAAGRycy9kb3ducmV2LnhtbESPQWuDQBSE74X8h+UVeinNGgtBbFYpghBIL9Vccntx&#10;X1XqvlV3k5h/3y0Uehxm5htmly9mEFeaXW9ZwWYdgSBurO65VXCsy5cEhPPIGgfLpOBODvJs9bDD&#10;VNsbf9K18q0IEHYpKui8H1MpXdORQbe2I3Hwvuxs0Ac5t1LPeAtwM8g4irbSYM9hocORio6a7+pi&#10;FBTumbCO9gVNeLov5fY8JR8HpZ4el/c3EJ4W/x/+a++1gjh+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EbfEAAAA3AAAAA8AAAAAAAAAAAAAAAAAmAIAAGRycy9k&#10;b3ducmV2LnhtbFBLBQYAAAAABAAEAPUAAACJAwAAAAA=&#10;" fillcolor="#daeef3 [664]" strokecolor="black [3200]" strokeweight=".25pt">
                  <v:textbox>
                    <w:txbxContent>
                      <w:p w:rsidR="00E21633" w:rsidRDefault="00E21633" w:rsidP="00D104A5">
                        <w:pPr>
                          <w:pStyle w:val="NormalWeb"/>
                          <w:spacing w:before="0" w:beforeAutospacing="0" w:after="0" w:afterAutospacing="0"/>
                        </w:pPr>
                        <w:r>
                          <w:rPr>
                            <w:rFonts w:asciiTheme="minorHAnsi" w:hAnsi="Calibri" w:cstheme="minorBidi"/>
                            <w:i/>
                            <w:iCs/>
                            <w:color w:val="000000" w:themeColor="dark1"/>
                            <w:sz w:val="20"/>
                            <w:szCs w:val="20"/>
                          </w:rPr>
                          <w:t xml:space="preserve">* Madde, Md. 15(4) zararlılık sınıflarına, Ek 15 </w:t>
                        </w:r>
                        <w:proofErr w:type="gramStart"/>
                        <w:r>
                          <w:rPr>
                            <w:rFonts w:asciiTheme="minorHAnsi" w:hAnsi="Calibri" w:cstheme="minorBidi"/>
                            <w:i/>
                            <w:iCs/>
                            <w:color w:val="000000" w:themeColor="dark1"/>
                            <w:sz w:val="20"/>
                            <w:szCs w:val="20"/>
                          </w:rPr>
                          <w:t>kategorilerine,</w:t>
                        </w:r>
                        <w:proofErr w:type="gramEnd"/>
                        <w:r>
                          <w:rPr>
                            <w:rFonts w:asciiTheme="minorHAnsi" w:hAnsi="Calibri" w:cstheme="minorBidi"/>
                            <w:i/>
                            <w:iCs/>
                            <w:color w:val="000000" w:themeColor="dark1"/>
                            <w:sz w:val="20"/>
                            <w:szCs w:val="20"/>
                          </w:rPr>
                          <w:t xml:space="preserve"> veya özelliklerine veya maruz kalmaya bağlı </w:t>
                        </w:r>
                        <w:proofErr w:type="spellStart"/>
                        <w:r>
                          <w:rPr>
                            <w:rFonts w:asciiTheme="minorHAnsi" w:hAnsi="Calibri" w:cstheme="minorBidi"/>
                            <w:i/>
                            <w:iCs/>
                            <w:color w:val="000000" w:themeColor="dark1"/>
                            <w:sz w:val="20"/>
                            <w:szCs w:val="20"/>
                          </w:rPr>
                          <w:t>feragata</w:t>
                        </w:r>
                        <w:proofErr w:type="spellEnd"/>
                        <w:r>
                          <w:rPr>
                            <w:rFonts w:asciiTheme="minorHAnsi" w:hAnsi="Calibri" w:cstheme="minorBidi"/>
                            <w:i/>
                            <w:iCs/>
                            <w:color w:val="000000" w:themeColor="dark1"/>
                            <w:sz w:val="20"/>
                            <w:szCs w:val="20"/>
                          </w:rPr>
                          <w:t xml:space="preserve"> ait herhangi bir kriteri yerine getiriyorsa gerekmektedir</w:t>
                        </w:r>
                      </w:p>
                    </w:txbxContent>
                  </v:textbox>
                </v:rect>
                <v:rect id="Rectangle 224" o:spid="_x0000_s1042" style="position:absolute;left:47148;top:55435;width:16860;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C6cgA&#10;AADcAAAADwAAAGRycy9kb3ducmV2LnhtbESPW0sDMRSE34X+h3AE32zWRUS3TUureEFaetki+HbY&#10;nG4WNydLEtutv94IQh+HmfmGGU9724oD+dA4VnAzzEAQV043XCvYlc/X9yBCRNbYOiYFJwownQwu&#10;xlhod+QNHbaxFgnCoUAFJsaukDJUhiyGoeuIk7d33mJM0tdSezwmuG1lnmV30mLDacFgR4+Gqq/t&#10;t1Uglw8fn35eviwXWfn6vjI/61PzpNTVZT8bgYjUx3P4v/2mFeT5LfydSUdAT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0YLpyAAAANwAAAAPAAAAAAAAAAAAAAAAAJgCAABk&#10;cnMvZG93bnJldi54bWxQSwUGAAAAAAQABAD1AAAAjQMAAAAA&#10;" fillcolor="#daeef3 [664]" strokecolor="windowText" strokeweight=".25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 xml:space="preserve">      </w:t>
                        </w:r>
                        <w:r>
                          <w:rPr>
                            <w:rFonts w:asciiTheme="minorHAnsi" w:hAnsi="Calibri" w:cstheme="minorBidi"/>
                            <w:i/>
                            <w:iCs/>
                            <w:color w:val="000000" w:themeColor="dark1"/>
                            <w:sz w:val="20"/>
                            <w:szCs w:val="20"/>
                          </w:rPr>
                          <w:t xml:space="preserve">Tüm </w:t>
                        </w:r>
                        <w:proofErr w:type="spellStart"/>
                        <w:r>
                          <w:rPr>
                            <w:rFonts w:asciiTheme="minorHAnsi" w:hAnsi="Calibri" w:cstheme="minorBidi"/>
                            <w:i/>
                            <w:iCs/>
                            <w:color w:val="000000" w:themeColor="dark1"/>
                            <w:sz w:val="20"/>
                            <w:szCs w:val="20"/>
                          </w:rPr>
                          <w:t>KGDler</w:t>
                        </w:r>
                        <w:proofErr w:type="spellEnd"/>
                        <w:r>
                          <w:rPr>
                            <w:rFonts w:asciiTheme="minorHAnsi" w:hAnsi="Calibri" w:cstheme="minorBidi"/>
                            <w:i/>
                            <w:iCs/>
                            <w:color w:val="000000" w:themeColor="dark1"/>
                            <w:sz w:val="20"/>
                            <w:szCs w:val="20"/>
                          </w:rPr>
                          <w:t xml:space="preserve"> için gereklidir</w:t>
                        </w:r>
                      </w:p>
                    </w:txbxContent>
                  </v:textbox>
                </v:rect>
                <v:rect id="Rectangle 225" o:spid="_x0000_s1043" style="position:absolute;left:47720;top:56102;width:1905;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He8YA&#10;AADcAAAADwAAAGRycy9kb3ducmV2LnhtbESP0WrCQBRE3wv+w3KFvpRm09AGiVlFRaEiijV+wCV7&#10;m4Rm76bZrca/7xYKPg4zc4bJ54NpxYV611hW8BLFIIhLqxuuFJyLzfMEhPPIGlvLpOBGDuaz0UOO&#10;mbZX/qDLyVciQNhlqKD2vsukdGVNBl1kO+LgfdreoA+yr6Tu8RrgppVJHKfSYMNhocaOVjWVX6cf&#10;o4D328Eui3LzPXndPRXp7nBcdwelHsfDYgrC0+Dv4f/2u1aQJG/wdyYc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bHe8YAAADcAAAADwAAAAAAAAAAAAAAAACYAgAAZHJz&#10;L2Rvd25yZXYueG1sUEsFBgAAAAAEAAQA9QAAAIsDAAAAAA==&#10;" fillcolor="#a5a5a5 [2092]" strokecolor="windowText" strokeweight=".25pt">
                  <v:textbox>
                    <w:txbxContent>
                      <w:p w:rsidR="00E21633" w:rsidRDefault="00E21633" w:rsidP="00D104A5"/>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6" o:spid="_x0000_s1044" type="#_x0000_t34" style="position:absolute;left:17574;top:6429;width:5238;height:106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cJL8QAAADcAAAADwAAAGRycy9kb3ducmV2LnhtbESPT4vCMBTE74LfITzBm6ZWEOkaZdlF&#10;Vi8V/xw8Ppq3TbV5KU3U7rffCILHYWZ+wyxWna3FnVpfOVYwGScgiAunKy4VnI7r0RyED8gaa8ek&#10;4I88rJb93gIz7R68p/shlCJC2GeowITQZFL6wpBFP3YNcfR+XWsxRNmWUrf4iHBbyzRJZtJixXHB&#10;YENfhorr4WYVXCYmoel3s/3RLq93/pzn5/VNqeGg+/wAEagL7/CrvdEK0nQGz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wkvxAAAANwAAAAPAAAAAAAAAAAA&#10;AAAAAKECAABkcnMvZG93bnJldi54bWxQSwUGAAAAAAQABAD5AAAAkgMAAAAA&#10;" strokecolor="windowText">
                  <v:stroke endarrow="open"/>
                </v:shape>
                <v:shape id="Elbow Connector 227" o:spid="_x0000_s1045" type="#_x0000_t34" style="position:absolute;left:31480;top:3191;width:5334;height:172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UMQAAADcAAAADwAAAGRycy9kb3ducmV2LnhtbESP3YrCMBSE7xd8h3CEvVvTFlalGmXZ&#10;RRAUwV/w7tCcbYvNSWlirW9vBMHLYWa+YabzzlSipcaVlhXEgwgEcWZ1ybmCw37xNQbhPLLGyjIp&#10;uJOD+az3McVU2xtvqd35XAQIuxQVFN7XqZQuK8igG9iaOHj/tjHog2xyqRu8BbipZBJFQ2mw5LBQ&#10;YE2/BWWX3dUoWH1zfKzw1G7O1i7i9d9le28jpT773c8EhKfOv8Ov9lIrSJIRPM+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6BVQxAAAANwAAAAPAAAAAAAAAAAA&#10;AAAAAKECAABkcnMvZG93bnJldi54bWxQSwUGAAAAAAQABAD5AAAAkgMAAAAA&#10;" strokecolor="windowText">
                  <v:stroke endarrow="open"/>
                </v:shape>
                <v:shape id="Straight Arrow Connector 228" o:spid="_x0000_s1046" type="#_x0000_t32" style="position:absolute;left:14859;top:26479;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2aX8IAAADcAAAADwAAAGRycy9kb3ducmV2LnhtbERPXWvCMBR9H+w/hDvwbU0tKFJNyxQ3&#10;BBls3Xy/NNe2s7kpSdTqr18eBns8nO9VOZpeXMj5zrKCaZKCIK6t7rhR8P31+rwA4QOyxt4yKbiR&#10;h7J4fFhhru2VP+lShUbEEPY5KmhDGHIpfd2SQZ/YgThyR+sMhghdI7XDaww3vczSdC4NdhwbWhxo&#10;01J9qs5GgV0fz/ows+uFe6+r7Yf8ue3f7kpNnsaXJYhAY/gX/7l3WkGWxbXxTDwC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2aX8IAAADcAAAADwAAAAAAAAAAAAAA&#10;AAChAgAAZHJzL2Rvd25yZXYueG1sUEsFBgAAAAAEAAQA+QAAAJADAAAAAA==&#10;" strokecolor="windowText">
                  <v:stroke endarrow="open"/>
                </v:shape>
                <v:shape id="Elbow Connector 229" o:spid="_x0000_s1047" type="#_x0000_t34" style="position:absolute;left:35218;top:26361;width:8763;height:63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idXcQAAADcAAAADwAAAGRycy9kb3ducmV2LnhtbESPQWvCQBSE74L/YXmCN90YodjoKqKI&#10;7SVS24PHR/aZTZt9G7Krpv/eFQSPw8x8wyxWna3FlVpfOVYwGScgiAunKy4V/HzvRjMQPiBrrB2T&#10;gn/ysFr2ewvMtLvxF12PoRQRwj5DBSaEJpPSF4Ys+rFriKN3dq3FEGVbSt3iLcJtLdMkeZMWK44L&#10;BhvaGCr+jher4HdiEppum8+9dnl98Kc8P+0uSg0H3XoOIlAXXuFn+0MrSNN3eJy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J1dxAAAANwAAAAPAAAAAAAAAAAA&#10;AAAAAKECAABkcnMvZG93bnJldi54bWxQSwUGAAAAAAQABAD5AAAAkgMAAAAA&#10;" strokecolor="windowText">
                  <v:stroke endarrow="open"/>
                </v:shape>
                <v:shape id="Straight Arrow Connector 230" o:spid="_x0000_s1048" type="#_x0000_t32" style="position:absolute;left:13430;top:44243;width:139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dnc8MAAADcAAAADwAAAGRycy9kb3ducmV2LnhtbERPz2vCMBS+C/4P4Qm7aWoFdZ1R3GDg&#10;wYs6th0fzVtb1rzUJMbqX78cBh4/vt+rTW9aEcn5xrKC6SQDQVxa3XCl4OP0Pl6C8AFZY2uZFNzI&#10;w2Y9HKyw0PbKB4rHUIkUwr5ABXUIXSGlL2sy6Ce2I07cj3UGQ4KuktrhNYWbVuZZNpcGG04NNXb0&#10;VlP5e7wYBZ/3WXxelG4ev86Xwzn/jvvla1TqadRvX0AE6sND/O/eaQX5LM1PZ9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HZ3PDAAAA3AAAAA8AAAAAAAAAAAAA&#10;AAAAoQIAAGRycy9kb3ducmV2LnhtbFBLBQYAAAAABAAEAPkAAACRAwAAAAA=&#10;" strokecolor="windowText">
                  <v:stroke endarrow="open"/>
                </v:shape>
                <v:shape id="Elbow Connector 231" o:spid="_x0000_s1049" type="#_x0000_t34" style="position:absolute;left:18288;top:44243;width:9048;height:647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7eRsQAAADcAAAADwAAAGRycy9kb3ducmV2LnhtbESPT2sCMRTE7wW/Q3gFb25WLVK2RimK&#10;4KWIfyg9PjbPzermZUmibv30jSD0OMzMb5jpvLONuJIPtWMFwywHQVw6XXOl4LBfDd5BhIissXFM&#10;Cn4pwHzWe5liod2Nt3TdxUokCIcCFZgY20LKUBqyGDLXEifv6LzFmKSvpPZ4S3DbyFGeT6TFmtOC&#10;wZYWhsrz7mIV3Jd+TKe3r+XmVG2N/S5dZP2jVP+1+/wAEamL/+Fne60VjMZDeJx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Tt5GxAAAANwAAAAPAAAAAAAAAAAA&#10;AAAAAKECAABkcnMvZG93bnJldi54bWxQSwUGAAAAAAQABAD5AAAAkgMAAAAA&#10;" strokecolor="windowText">
                  <v:stroke endarrow="open"/>
                </v:shape>
                <v:shape id="Straight Arrow Connector 232" o:spid="_x0000_s1050" type="#_x0000_t32" style="position:absolute;left:3190;top:36671;width:48;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w7aMUAAADcAAAADwAAAGRycy9kb3ducmV2LnhtbESPQWvCQBSE74L/YXlCb2ZjSoukrqKi&#10;IpRCje39kX0mqdm3YXfV2F/fLRR6HGbmG2a26E0rruR8Y1nBJElBEJdWN1wp+Dhux1MQPiBrbC2T&#10;gjt5WMyHgxnm2t74QNciVCJC2OeooA6hy6X0ZU0GfWI74uidrDMYonSV1A5vEW5amaXpszTYcFyo&#10;saN1TeW5uBgFdnW66M8nu5q6t7LYvMuv++vuW6mHUb98ARGoD//hv/ZeK8geM/g9E4+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w7aMUAAADcAAAADwAAAAAAAAAA&#10;AAAAAAChAgAAZHJzL2Rvd25yZXYueG1sUEsFBgAAAAAEAAQA+QAAAJMDAAAAAA==&#10;" strokecolor="windowText">
                  <v:stroke endarrow="open"/>
                </v:shape>
                <v:shape id="Elbow Connector 233" o:spid="_x0000_s1051" type="#_x0000_t34" style="position:absolute;left:45529;top:19812;width:8858;height:2443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940sUAAADcAAAADwAAAGRycy9kb3ducmV2LnhtbESPQWvCQBSE7wX/w/KE3urGWERSN0Es&#10;BWsvNQZ6fc2+JsHs25BdTeyv7xYEj8PMN8Oss9G04kK9aywrmM8iEMSl1Q1XCorj29MKhPPIGlvL&#10;pOBKDrJ08rDGRNuBD3TJfSVCCbsEFdTed4mUrqzJoJvZjjh4P7Y36IPsK6l7HEK5aWUcRUtpsOGw&#10;UGNH25rKU342CuJPS1/Rs/l4LYpysO+/8WH/HSv1OB03LyA8jf4evtE7HbjFAv7PhCMg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940sUAAADcAAAADwAAAAAAAAAA&#10;AAAAAAChAgAAZHJzL2Rvd25yZXYueG1sUEsFBgAAAAAEAAQA+QAAAJMDAAAAAA==&#10;" adj="27174" strokecolor="windowText">
                  <v:stroke endarrow="open"/>
                </v:shape>
                <v:rect id="Rectangle 234" o:spid="_x0000_s1052" style="position:absolute;left:5429;top:31908;width:2381;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PMYA&#10;AADcAAAADwAAAGRycy9kb3ducmV2LnhtbESPQWvCQBSE7wX/w/KE3urGWGqNriItQi9CYyteH9nX&#10;JDb7Nu5uY/z3riD0OMzMN8xi1ZtGdOR8bVnBeJSAIC6srrlU8P21eXoF4QOyxsYyKbiQh9Vy8LDA&#10;TNsz59TtQikihH2GCqoQ2kxKX1Rk0I9sSxy9H+sMhihdKbXDc4SbRqZJ8iIN1hwXKmzpraLid/dn&#10;FEynh89jvu3yzfspdbPjJB3bvVHqcdiv5yAC9eE/fG9/aAXp5Bl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E/PMYAAADcAAAADwAAAAAAAAAAAAAAAACYAgAAZHJz&#10;L2Rvd25yZXYueG1sUEsFBgAAAAAEAAQA9QAAAIsDAAAAAA==&#10;" fillcolor="window" stroked="f" strokeweight="2pt">
                  <v:textbox>
                    <w:txbxContent>
                      <w:p w:rsidR="00E21633" w:rsidRDefault="00E21633" w:rsidP="00D104A5">
                        <w:pPr>
                          <w:pStyle w:val="NormalWeb"/>
                          <w:spacing w:before="0" w:beforeAutospacing="0" w:after="0" w:afterAutospacing="0"/>
                        </w:pPr>
                        <w:r>
                          <w:t>H</w:t>
                        </w:r>
                      </w:p>
                    </w:txbxContent>
                  </v:textbox>
                </v:rect>
                <v:rect id="Rectangle 235" o:spid="_x0000_s1053" style="position:absolute;left:22669;top:31432;width:304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ap8YA&#10;AADcAAAADwAAAGRycy9kb3ducmV2LnhtbESPQWvCQBSE7wX/w/KE3urGSGuNriItQi9CYyteH9nX&#10;JDb7Nu5uY/z3riD0OMzMN8xi1ZtGdOR8bVnBeJSAIC6srrlU8P21eXoF4QOyxsYyKbiQh9Vy8LDA&#10;TNsz59TtQikihH2GCqoQ2kxKX1Rk0I9sSxy9H+sMhihdKbXDc4SbRqZJ8iIN1hwXKmzpraLid/dn&#10;FEynh89jvu3yzfspdbPjJB3bvVHqcdiv5yAC9eE/fG9/aAXp5Bl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2ap8YAAADcAAAADwAAAAAAAAAAAAAAAACYAgAAZHJz&#10;L2Rvd25yZXYueG1sUEsFBgAAAAAEAAQA9QAAAIsDAAAAAA==&#10;" fillcolor="window" stroked="f" strokeweight="2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E</w:t>
                        </w:r>
                      </w:p>
                    </w:txbxContent>
                  </v:textbox>
                </v:rect>
                <v:rect id="Rectangle 236" o:spid="_x0000_s1054" style="position:absolute;left:44386;top:39147;width:247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0MUA&#10;AADcAAAADwAAAGRycy9kb3ducmV2LnhtbESPQWvCQBSE7wX/w/IKvdWNEdSmriItghfBaEuvj+xr&#10;Ept9m+6uMf57VxA8DjPzDTNf9qYRHTlfW1YwGiYgiAuray4VfB3WrzMQPiBrbCyTggt5WC4GT3PM&#10;tD1zTt0+lCJC2GeooAqhzaT0RUUG/dC2xNH7tc5giNKVUjs8R7hpZJokE2mw5rhQYUsfFRV/+5NR&#10;MJ3+7I75tsvXn/+pezuO05H9Nkq9PPerdxCB+vAI39sbrSAdT+B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wTQxQAAANwAAAAPAAAAAAAAAAAAAAAAAJgCAABkcnMv&#10;ZG93bnJldi54bWxQSwUGAAAAAAQABAD1AAAAigMAAAAA&#10;" fillcolor="window" stroked="f" strokeweight="2pt">
                  <v:textbox>
                    <w:txbxContent>
                      <w:p w:rsidR="00E21633" w:rsidRDefault="00E21633" w:rsidP="00D104A5">
                        <w:pPr>
                          <w:pStyle w:val="NormalWeb"/>
                          <w:spacing w:before="0" w:beforeAutospacing="0" w:after="0" w:afterAutospacing="0"/>
                        </w:pPr>
                        <w:r>
                          <w:rPr>
                            <w:rFonts w:asciiTheme="minorHAnsi" w:hAnsi="Calibri" w:cstheme="minorBidi"/>
                            <w:color w:val="000000" w:themeColor="dark1"/>
                            <w:sz w:val="22"/>
                            <w:szCs w:val="22"/>
                          </w:rPr>
                          <w:t>H</w:t>
                        </w:r>
                      </w:p>
                    </w:txbxContent>
                  </v:textbox>
                </v:rect>
                <v:rect id="Rectangle 237" o:spid="_x0000_s1055" style="position:absolute;left:25241;top:40386;width:25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hS8UA&#10;AADcAAAADwAAAGRycy9kb3ducmV2LnhtbESPQWvCQBSE7wX/w/IEb3VjhMamriIWwYvQWEuvj+wz&#10;iWbfprtrTP99t1DocZiZb5jlejCt6Mn5xrKC2TQBQVxa3XCl4PS+e1yA8AFZY2uZFHyTh/Vq9LDE&#10;XNs7F9QfQyUihH2OCuoQulxKX9Zk0E9tRxy9s3UGQ5SuktrhPcJNK9MkeZIGG44LNXa0ram8Hm9G&#10;QZZ9vl2KQ1/sXr9S93yZpzP7YZSajIfNC4hAQ/gP/7X3WkE6z+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6FLxQAAANwAAAAPAAAAAAAAAAAAAAAAAJgCAABkcnMv&#10;ZG93bnJldi54bWxQSwUGAAAAAAQABAD1AAAAigMAAAAA&#10;" fillcolor="window" stroked="f" strokeweight="2pt">
                  <v:textbox>
                    <w:txbxContent>
                      <w:p w:rsidR="00E21633" w:rsidRDefault="00E21633" w:rsidP="00D104A5">
                        <w:pPr>
                          <w:pStyle w:val="NormalWeb"/>
                          <w:spacing w:before="0" w:beforeAutospacing="0" w:after="0" w:afterAutospacing="0"/>
                        </w:pPr>
                        <w:r>
                          <w:t>E</w:t>
                        </w:r>
                      </w:p>
                    </w:txbxContent>
                  </v:textbox>
                </v:rect>
                <v:rect id="Rectangle 238" o:spid="_x0000_s1056" style="position:absolute;left:48387;top:40005;width:800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w1OcIA&#10;AADcAAAADwAAAGRycy9kb3ducmV2LnhtbERPz2vCMBS+D/wfwhN2m6kVdHZGEYewi2DdhtdH89ZW&#10;m5eaZLX+9+YgePz4fi9WvWlER87XlhWMRwkI4sLqmksFP9/bt3cQPiBrbCyTght5WC0HLwvMtL1y&#10;Tt0hlCKGsM9QQRVCm0npi4oM+pFtiSP3Z53BEKErpXZ4jeGmkWmSTKXBmmNDhS1tKirOh3+jYDY7&#10;7k/5rsu3n5fUzU+TdGx/jVKvw379ASJQH57ih/tLK0gncW08E4+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DU5wgAAANwAAAAPAAAAAAAAAAAAAAAAAJgCAABkcnMvZG93&#10;bnJldi54bWxQSwUGAAAAAAQABAD1AAAAhwMAAAAA&#10;" fillcolor="window" stroked="f" strokeweight="2pt">
                  <v:textbox>
                    <w:txbxContent>
                      <w:p w:rsidR="00E21633" w:rsidRDefault="00E21633" w:rsidP="00D104A5">
                        <w:pPr>
                          <w:pStyle w:val="NormalWeb"/>
                          <w:spacing w:before="0" w:beforeAutospacing="0" w:after="0" w:afterAutospacing="0"/>
                        </w:pPr>
                        <w:proofErr w:type="gramStart"/>
                        <w:r>
                          <w:rPr>
                            <w:rFonts w:asciiTheme="minorHAnsi" w:hAnsi="Calibri" w:cstheme="minorBidi"/>
                            <w:color w:val="000000" w:themeColor="dark1"/>
                            <w:sz w:val="22"/>
                            <w:szCs w:val="22"/>
                          </w:rPr>
                          <w:t>yineleme</w:t>
                        </w:r>
                        <w:proofErr w:type="gramEnd"/>
                      </w:p>
                    </w:txbxContent>
                  </v:textbox>
                </v:rect>
              </v:group>
            </w:pict>
          </mc:Fallback>
        </mc:AlternateContent>
      </w: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60122" w:rsidRDefault="00360122" w:rsidP="00F4381D">
      <w:pPr>
        <w:jc w:val="both"/>
        <w:rPr>
          <w:b/>
          <w:sz w:val="22"/>
          <w:szCs w:val="22"/>
        </w:rPr>
      </w:pPr>
    </w:p>
    <w:p w:rsidR="003C0273" w:rsidRPr="004D1EA9" w:rsidRDefault="003C0273" w:rsidP="00F4381D">
      <w:pPr>
        <w:shd w:val="clear" w:color="auto" w:fill="FFFFFF"/>
        <w:spacing w:before="101"/>
        <w:ind w:left="106" w:hanging="106"/>
        <w:jc w:val="both"/>
      </w:pPr>
    </w:p>
    <w:p w:rsidR="00C6158B" w:rsidRPr="004D1EA9" w:rsidRDefault="00C6158B" w:rsidP="00F4381D">
      <w:pPr>
        <w:shd w:val="clear" w:color="auto" w:fill="FFFFFF"/>
        <w:spacing w:before="101"/>
        <w:ind w:left="106" w:hanging="106"/>
        <w:jc w:val="both"/>
      </w:pPr>
    </w:p>
    <w:p w:rsidR="00360122" w:rsidRDefault="00360122" w:rsidP="00F4381D">
      <w:pPr>
        <w:shd w:val="clear" w:color="auto" w:fill="FFFFFF"/>
        <w:spacing w:before="101"/>
        <w:ind w:left="106" w:hanging="106"/>
        <w:jc w:val="both"/>
        <w:rPr>
          <w:b/>
          <w:sz w:val="22"/>
          <w:szCs w:val="22"/>
        </w:rPr>
      </w:pPr>
    </w:p>
    <w:p w:rsidR="00360122" w:rsidRDefault="00360122" w:rsidP="00F4381D">
      <w:pPr>
        <w:shd w:val="clear" w:color="auto" w:fill="FFFFFF"/>
        <w:spacing w:before="101"/>
        <w:ind w:left="106" w:hanging="106"/>
        <w:jc w:val="both"/>
        <w:rPr>
          <w:b/>
          <w:sz w:val="22"/>
          <w:szCs w:val="22"/>
        </w:rPr>
      </w:pPr>
    </w:p>
    <w:p w:rsidR="00360122" w:rsidRDefault="00360122" w:rsidP="00F4381D">
      <w:pPr>
        <w:shd w:val="clear" w:color="auto" w:fill="FFFFFF"/>
        <w:spacing w:before="101"/>
        <w:ind w:left="106" w:hanging="106"/>
        <w:jc w:val="both"/>
        <w:rPr>
          <w:b/>
          <w:sz w:val="22"/>
          <w:szCs w:val="22"/>
        </w:rPr>
      </w:pPr>
    </w:p>
    <w:p w:rsidR="00C6158B" w:rsidRPr="004D1EA9" w:rsidRDefault="00C6158B" w:rsidP="00F4381D">
      <w:pPr>
        <w:shd w:val="clear" w:color="auto" w:fill="FFFFFF"/>
        <w:spacing w:before="101"/>
        <w:ind w:left="106" w:hanging="106"/>
        <w:jc w:val="both"/>
        <w:rPr>
          <w:sz w:val="22"/>
          <w:szCs w:val="22"/>
        </w:rPr>
      </w:pPr>
      <w:r w:rsidRPr="004D1EA9">
        <w:rPr>
          <w:b/>
          <w:sz w:val="22"/>
          <w:szCs w:val="22"/>
        </w:rPr>
        <w:t xml:space="preserve">Şekil A. 1-1: </w:t>
      </w:r>
      <w:r w:rsidRPr="004D1EA9">
        <w:rPr>
          <w:sz w:val="22"/>
          <w:szCs w:val="22"/>
        </w:rPr>
        <w:t xml:space="preserve">KGD sürecine genel bakış. </w:t>
      </w:r>
    </w:p>
    <w:p w:rsidR="00C6158B" w:rsidRPr="004D1EA9" w:rsidRDefault="00C6158B" w:rsidP="00F4381D">
      <w:pPr>
        <w:shd w:val="clear" w:color="auto" w:fill="FFFFFF"/>
        <w:spacing w:before="101"/>
        <w:ind w:left="106" w:hanging="106"/>
        <w:jc w:val="both"/>
        <w:rPr>
          <w:sz w:val="22"/>
          <w:szCs w:val="22"/>
        </w:rPr>
      </w:pPr>
    </w:p>
    <w:p w:rsidR="00411B1B" w:rsidRDefault="00411B1B" w:rsidP="00F4381D">
      <w:pPr>
        <w:shd w:val="clear" w:color="auto" w:fill="FFFFFF"/>
        <w:spacing w:before="101"/>
        <w:jc w:val="both"/>
        <w:rPr>
          <w:b/>
          <w:sz w:val="22"/>
          <w:szCs w:val="22"/>
        </w:rPr>
      </w:pPr>
    </w:p>
    <w:p w:rsidR="00C6158B" w:rsidRPr="004D1EA9" w:rsidRDefault="00BB284C" w:rsidP="00E21633">
      <w:pPr>
        <w:pStyle w:val="Balk1"/>
        <w:numPr>
          <w:ilvl w:val="2"/>
          <w:numId w:val="16"/>
        </w:numPr>
      </w:pPr>
      <w:bookmarkStart w:id="4" w:name="_Toc487469037"/>
      <w:r w:rsidRPr="004D1EA9">
        <w:t>Mevcut bilgilerin derlenmesi ve değerlendirilmesi</w:t>
      </w:r>
      <w:bookmarkEnd w:id="4"/>
    </w:p>
    <w:p w:rsidR="00BB284C" w:rsidRPr="004D1EA9" w:rsidRDefault="00BB284C" w:rsidP="00F4381D">
      <w:pPr>
        <w:shd w:val="clear" w:color="auto" w:fill="FFFFFF"/>
        <w:spacing w:before="101"/>
        <w:jc w:val="both"/>
        <w:rPr>
          <w:sz w:val="22"/>
          <w:szCs w:val="22"/>
        </w:rPr>
      </w:pPr>
      <w:r w:rsidRPr="004D1EA9">
        <w:rPr>
          <w:sz w:val="22"/>
          <w:szCs w:val="22"/>
        </w:rPr>
        <w:t xml:space="preserve">KGD sürecindeki ilk adım tüm mevcut bilgilerin derlenmesi ve değerlendirilmesidir. Bu maddenin temel özelliklerini, üretimini ve kullanımını, ardışık yaşam döngüsü aşamalarını ve ilgili </w:t>
      </w:r>
      <w:proofErr w:type="gramStart"/>
      <w:r w:rsidRPr="004D1EA9">
        <w:rPr>
          <w:sz w:val="22"/>
          <w:szCs w:val="22"/>
        </w:rPr>
        <w:t>emisyonlar</w:t>
      </w:r>
      <w:proofErr w:type="gramEnd"/>
      <w:r w:rsidRPr="004D1EA9">
        <w:rPr>
          <w:sz w:val="22"/>
          <w:szCs w:val="22"/>
        </w:rPr>
        <w:t xml:space="preserve"> ile </w:t>
      </w:r>
      <w:r w:rsidR="0063515D">
        <w:rPr>
          <w:sz w:val="22"/>
          <w:szCs w:val="22"/>
        </w:rPr>
        <w:t>m</w:t>
      </w:r>
      <w:r w:rsidR="00EA4AB0">
        <w:rPr>
          <w:sz w:val="22"/>
          <w:szCs w:val="22"/>
        </w:rPr>
        <w:t>aruz kalma</w:t>
      </w:r>
      <w:r w:rsidR="002056EB">
        <w:rPr>
          <w:sz w:val="22"/>
          <w:szCs w:val="22"/>
        </w:rPr>
        <w:t>ları</w:t>
      </w:r>
      <w:r w:rsidRPr="004D1EA9">
        <w:rPr>
          <w:sz w:val="22"/>
          <w:szCs w:val="22"/>
        </w:rPr>
        <w:t xml:space="preserve"> içermektedir.</w:t>
      </w:r>
    </w:p>
    <w:p w:rsidR="00BB284C" w:rsidRPr="004D1EA9" w:rsidRDefault="00BB284C" w:rsidP="00F4381D">
      <w:pPr>
        <w:shd w:val="clear" w:color="auto" w:fill="FFFFFF"/>
        <w:spacing w:before="101"/>
        <w:jc w:val="both"/>
        <w:rPr>
          <w:sz w:val="22"/>
          <w:szCs w:val="22"/>
        </w:rPr>
      </w:pPr>
      <w:r w:rsidRPr="004D1EA9">
        <w:rPr>
          <w:sz w:val="22"/>
          <w:szCs w:val="22"/>
        </w:rPr>
        <w:t xml:space="preserve">Bu derleme, </w:t>
      </w:r>
      <w:r w:rsidR="006804AB">
        <w:rPr>
          <w:sz w:val="22"/>
          <w:szCs w:val="22"/>
        </w:rPr>
        <w:t>zararlılık</w:t>
      </w:r>
      <w:r w:rsidR="002056EB">
        <w:rPr>
          <w:sz w:val="22"/>
          <w:szCs w:val="22"/>
        </w:rPr>
        <w:t xml:space="preserve"> </w:t>
      </w:r>
      <w:r w:rsidRPr="004D1EA9">
        <w:rPr>
          <w:sz w:val="22"/>
          <w:szCs w:val="22"/>
        </w:rPr>
        <w:t xml:space="preserve">değerlendirmesine yönelik bir hedef oluşturmak gibi </w:t>
      </w:r>
      <w:r w:rsidR="003B1DE7">
        <w:rPr>
          <w:sz w:val="22"/>
          <w:szCs w:val="22"/>
        </w:rPr>
        <w:t xml:space="preserve">daha </w:t>
      </w:r>
      <w:r w:rsidRPr="004D1EA9">
        <w:rPr>
          <w:sz w:val="22"/>
          <w:szCs w:val="22"/>
        </w:rPr>
        <w:t xml:space="preserve">sonraki tüm KGD faaliyetlerine bir temel oluşturacaktır ve gerekli olduğunda </w:t>
      </w:r>
      <w:r w:rsidR="003B1DE7">
        <w:rPr>
          <w:sz w:val="22"/>
          <w:szCs w:val="22"/>
        </w:rPr>
        <w:t>m</w:t>
      </w:r>
      <w:r w:rsidR="00EA4AB0">
        <w:rPr>
          <w:sz w:val="22"/>
          <w:szCs w:val="22"/>
        </w:rPr>
        <w:t>aruz kalma</w:t>
      </w:r>
      <w:r w:rsidRPr="004D1EA9">
        <w:rPr>
          <w:sz w:val="22"/>
          <w:szCs w:val="22"/>
        </w:rPr>
        <w:t xml:space="preserve"> değerlendirmesi için de bir temel teşkil edebilir. </w:t>
      </w:r>
    </w:p>
    <w:p w:rsidR="00BB284C" w:rsidRPr="004D1EA9" w:rsidRDefault="00EF31FD" w:rsidP="00F4381D">
      <w:pPr>
        <w:shd w:val="clear" w:color="auto" w:fill="FFFFFF"/>
        <w:spacing w:before="101"/>
        <w:jc w:val="both"/>
        <w:rPr>
          <w:sz w:val="22"/>
          <w:szCs w:val="22"/>
        </w:rPr>
      </w:pPr>
      <w:r>
        <w:rPr>
          <w:sz w:val="22"/>
          <w:szCs w:val="22"/>
        </w:rPr>
        <w:lastRenderedPageBreak/>
        <w:t>KKDİK</w:t>
      </w:r>
      <w:r w:rsidR="003B1DE7" w:rsidRPr="004D1EA9">
        <w:rPr>
          <w:sz w:val="22"/>
          <w:szCs w:val="22"/>
        </w:rPr>
        <w:t xml:space="preserve"> </w:t>
      </w:r>
      <w:r w:rsidR="003B1DE7">
        <w:rPr>
          <w:sz w:val="22"/>
          <w:szCs w:val="22"/>
        </w:rPr>
        <w:t>kapsamında</w:t>
      </w:r>
      <w:r w:rsidR="003B1DE7" w:rsidRPr="004D1EA9">
        <w:rPr>
          <w:sz w:val="22"/>
          <w:szCs w:val="22"/>
        </w:rPr>
        <w:t xml:space="preserve"> </w:t>
      </w:r>
      <w:r w:rsidR="003B1DE7">
        <w:rPr>
          <w:sz w:val="22"/>
          <w:szCs w:val="22"/>
        </w:rPr>
        <w:t>t</w:t>
      </w:r>
      <w:r w:rsidR="00BB284C" w:rsidRPr="004D1EA9">
        <w:rPr>
          <w:sz w:val="22"/>
          <w:szCs w:val="22"/>
        </w:rPr>
        <w:t>emel özellikle</w:t>
      </w:r>
      <w:r w:rsidR="003B1DE7">
        <w:rPr>
          <w:sz w:val="22"/>
          <w:szCs w:val="22"/>
        </w:rPr>
        <w:t>r için bilgi oluşturma</w:t>
      </w:r>
      <w:r w:rsidR="00BB284C" w:rsidRPr="004D1EA9">
        <w:rPr>
          <w:sz w:val="22"/>
          <w:szCs w:val="22"/>
        </w:rPr>
        <w:t xml:space="preserve"> süreci 4 basamaklı bir </w:t>
      </w:r>
      <w:proofErr w:type="gramStart"/>
      <w:r w:rsidR="00BB284C" w:rsidRPr="004D1EA9">
        <w:rPr>
          <w:sz w:val="22"/>
          <w:szCs w:val="22"/>
        </w:rPr>
        <w:t>prosedürden</w:t>
      </w:r>
      <w:proofErr w:type="gramEnd"/>
      <w:r w:rsidR="00BB284C" w:rsidRPr="004D1EA9">
        <w:rPr>
          <w:sz w:val="22"/>
          <w:szCs w:val="22"/>
        </w:rPr>
        <w:t xml:space="preserve"> oluşmaktadır:</w:t>
      </w:r>
    </w:p>
    <w:p w:rsidR="00BB284C" w:rsidRPr="004D1EA9" w:rsidRDefault="00BB284C" w:rsidP="001E0BD2">
      <w:pPr>
        <w:pStyle w:val="ListeParagraf"/>
        <w:numPr>
          <w:ilvl w:val="0"/>
          <w:numId w:val="1"/>
        </w:numPr>
        <w:shd w:val="clear" w:color="auto" w:fill="FFFFFF"/>
        <w:spacing w:before="101"/>
        <w:ind w:left="567"/>
        <w:jc w:val="both"/>
        <w:rPr>
          <w:sz w:val="22"/>
          <w:szCs w:val="22"/>
        </w:rPr>
      </w:pPr>
      <w:r w:rsidRPr="004D1EA9">
        <w:rPr>
          <w:sz w:val="22"/>
          <w:szCs w:val="22"/>
        </w:rPr>
        <w:t xml:space="preserve">1. Adım: Maddenin temel özellikleri ile ilgili </w:t>
      </w:r>
      <w:r w:rsidR="003B1DE7">
        <w:rPr>
          <w:b/>
          <w:sz w:val="22"/>
          <w:szCs w:val="22"/>
        </w:rPr>
        <w:t>mevcut</w:t>
      </w:r>
      <w:r w:rsidR="00FC25B2">
        <w:rPr>
          <w:b/>
          <w:sz w:val="22"/>
          <w:szCs w:val="22"/>
        </w:rPr>
        <w:t xml:space="preserve"> bilgileri</w:t>
      </w:r>
      <w:r w:rsidRPr="004D1EA9">
        <w:rPr>
          <w:b/>
          <w:sz w:val="22"/>
          <w:szCs w:val="22"/>
        </w:rPr>
        <w:t xml:space="preserve"> </w:t>
      </w:r>
      <w:r w:rsidR="00257D34" w:rsidRPr="004D1EA9">
        <w:rPr>
          <w:sz w:val="22"/>
          <w:szCs w:val="22"/>
        </w:rPr>
        <w:t>toplayınız</w:t>
      </w:r>
      <w:r w:rsidRPr="004D1EA9">
        <w:rPr>
          <w:sz w:val="22"/>
          <w:szCs w:val="22"/>
        </w:rPr>
        <w:t xml:space="preserve"> ve bu bil</w:t>
      </w:r>
      <w:r w:rsidR="00257D34" w:rsidRPr="004D1EA9">
        <w:rPr>
          <w:sz w:val="22"/>
          <w:szCs w:val="22"/>
        </w:rPr>
        <w:t>gileri</w:t>
      </w:r>
      <w:r w:rsidRPr="004D1EA9">
        <w:rPr>
          <w:sz w:val="22"/>
          <w:szCs w:val="22"/>
        </w:rPr>
        <w:t xml:space="preserve"> (mümkün olduğu ölçüde) diğer şirketler ile </w:t>
      </w:r>
      <w:r w:rsidR="00257D34" w:rsidRPr="004D1EA9">
        <w:rPr>
          <w:sz w:val="22"/>
          <w:szCs w:val="22"/>
        </w:rPr>
        <w:t>paylaşınız</w:t>
      </w:r>
      <w:r w:rsidRPr="004D1EA9">
        <w:rPr>
          <w:sz w:val="22"/>
          <w:szCs w:val="22"/>
        </w:rPr>
        <w:t xml:space="preserve"> (</w:t>
      </w:r>
      <w:r w:rsidRPr="004D1EA9">
        <w:rPr>
          <w:sz w:val="22"/>
          <w:szCs w:val="22"/>
          <w:u w:val="single"/>
        </w:rPr>
        <w:t xml:space="preserve">Bilgi Paylaşım </w:t>
      </w:r>
      <w:r w:rsidR="00A25057" w:rsidRPr="004D1EA9">
        <w:rPr>
          <w:sz w:val="22"/>
          <w:szCs w:val="22"/>
          <w:u w:val="single"/>
        </w:rPr>
        <w:t>Rehber</w:t>
      </w:r>
      <w:r w:rsidR="003B1DE7">
        <w:rPr>
          <w:sz w:val="22"/>
          <w:szCs w:val="22"/>
          <w:u w:val="single"/>
        </w:rPr>
        <w:t xml:space="preserve"> Dokümanı</w:t>
      </w:r>
      <w:r w:rsidRPr="004D1EA9">
        <w:rPr>
          <w:sz w:val="22"/>
          <w:szCs w:val="22"/>
          <w:u w:val="single"/>
        </w:rPr>
        <w:t>)</w:t>
      </w:r>
    </w:p>
    <w:p w:rsidR="00BB284C" w:rsidRPr="004D1EA9" w:rsidRDefault="00BB284C" w:rsidP="001E0BD2">
      <w:pPr>
        <w:pStyle w:val="ListeParagraf"/>
        <w:numPr>
          <w:ilvl w:val="0"/>
          <w:numId w:val="1"/>
        </w:numPr>
        <w:shd w:val="clear" w:color="auto" w:fill="FFFFFF"/>
        <w:spacing w:before="101"/>
        <w:ind w:left="567"/>
        <w:jc w:val="both"/>
        <w:rPr>
          <w:sz w:val="22"/>
          <w:szCs w:val="22"/>
        </w:rPr>
      </w:pPr>
      <w:r w:rsidRPr="009A2467">
        <w:rPr>
          <w:sz w:val="22"/>
          <w:szCs w:val="22"/>
        </w:rPr>
        <w:t xml:space="preserve">2. Adım: </w:t>
      </w:r>
      <w:r w:rsidR="00257D34" w:rsidRPr="009A2467">
        <w:rPr>
          <w:sz w:val="22"/>
          <w:szCs w:val="22"/>
        </w:rPr>
        <w:t xml:space="preserve">Standart </w:t>
      </w:r>
      <w:r w:rsidR="00112AC3" w:rsidRPr="009A2467">
        <w:rPr>
          <w:sz w:val="22"/>
          <w:szCs w:val="22"/>
        </w:rPr>
        <w:t>gerekliliklerden</w:t>
      </w:r>
      <w:r w:rsidR="00257D34" w:rsidRPr="009A2467">
        <w:rPr>
          <w:sz w:val="22"/>
          <w:szCs w:val="22"/>
        </w:rPr>
        <w:t xml:space="preserve"> ayrılmak üzere, s</w:t>
      </w:r>
      <w:r w:rsidRPr="009A2467">
        <w:rPr>
          <w:sz w:val="22"/>
          <w:szCs w:val="22"/>
        </w:rPr>
        <w:t>tandart t</w:t>
      </w:r>
      <w:r w:rsidRPr="009A2467">
        <w:rPr>
          <w:b/>
          <w:sz w:val="22"/>
          <w:szCs w:val="22"/>
        </w:rPr>
        <w:t>emel özellikler</w:t>
      </w:r>
      <w:r w:rsidR="0032189D" w:rsidRPr="009A2467">
        <w:rPr>
          <w:b/>
          <w:sz w:val="22"/>
          <w:szCs w:val="22"/>
        </w:rPr>
        <w:t xml:space="preserve">le ilgili </w:t>
      </w:r>
      <w:r w:rsidRPr="009A2467">
        <w:rPr>
          <w:b/>
          <w:sz w:val="22"/>
          <w:szCs w:val="22"/>
        </w:rPr>
        <w:t xml:space="preserve">bilgi </w:t>
      </w:r>
      <w:r w:rsidR="00E45BAE" w:rsidRPr="009A2467">
        <w:rPr>
          <w:b/>
          <w:sz w:val="22"/>
          <w:szCs w:val="22"/>
        </w:rPr>
        <w:t>gereklilikleri</w:t>
      </w:r>
      <w:r w:rsidRPr="009A2467">
        <w:rPr>
          <w:b/>
          <w:sz w:val="22"/>
          <w:szCs w:val="22"/>
        </w:rPr>
        <w:t xml:space="preserve">ni </w:t>
      </w:r>
      <w:r w:rsidRPr="009A2467">
        <w:rPr>
          <w:sz w:val="22"/>
          <w:szCs w:val="22"/>
        </w:rPr>
        <w:t xml:space="preserve">Ek </w:t>
      </w:r>
      <w:r w:rsidR="001E0BD2">
        <w:rPr>
          <w:sz w:val="22"/>
          <w:szCs w:val="22"/>
        </w:rPr>
        <w:t>7</w:t>
      </w:r>
      <w:r w:rsidRPr="009A2467">
        <w:rPr>
          <w:sz w:val="22"/>
          <w:szCs w:val="22"/>
        </w:rPr>
        <w:t xml:space="preserve">’den </w:t>
      </w:r>
      <w:r w:rsidR="001E0BD2">
        <w:rPr>
          <w:sz w:val="22"/>
          <w:szCs w:val="22"/>
        </w:rPr>
        <w:t>10</w:t>
      </w:r>
      <w:r w:rsidRPr="009A2467">
        <w:rPr>
          <w:sz w:val="22"/>
          <w:szCs w:val="22"/>
        </w:rPr>
        <w:t xml:space="preserve">’a kadar belirtildiği şekilde Ek </w:t>
      </w:r>
      <w:r w:rsidR="001E0BD2">
        <w:rPr>
          <w:sz w:val="22"/>
          <w:szCs w:val="22"/>
        </w:rPr>
        <w:t>11</w:t>
      </w:r>
      <w:r w:rsidRPr="009A2467">
        <w:rPr>
          <w:sz w:val="22"/>
          <w:szCs w:val="22"/>
        </w:rPr>
        <w:t xml:space="preserve">’deki </w:t>
      </w:r>
      <w:r w:rsidR="0032189D" w:rsidRPr="009A2467">
        <w:rPr>
          <w:sz w:val="22"/>
          <w:szCs w:val="22"/>
        </w:rPr>
        <w:t>başlıca</w:t>
      </w:r>
      <w:r w:rsidRPr="009A2467">
        <w:rPr>
          <w:sz w:val="22"/>
          <w:szCs w:val="22"/>
        </w:rPr>
        <w:t xml:space="preserve"> seçeneklerle </w:t>
      </w:r>
      <w:r w:rsidR="00257D34" w:rsidRPr="009A2467">
        <w:rPr>
          <w:sz w:val="22"/>
          <w:szCs w:val="22"/>
        </w:rPr>
        <w:t xml:space="preserve">karşılaştırınız ve bunu temel alarak </w:t>
      </w:r>
      <w:r w:rsidR="00257D34" w:rsidRPr="009A2467">
        <w:rPr>
          <w:b/>
          <w:sz w:val="22"/>
          <w:szCs w:val="22"/>
        </w:rPr>
        <w:t xml:space="preserve">bilgi ihtiyacını </w:t>
      </w:r>
      <w:r w:rsidR="00257D34" w:rsidRPr="009A2467">
        <w:rPr>
          <w:sz w:val="22"/>
          <w:szCs w:val="22"/>
        </w:rPr>
        <w:t>belirleyiniz.</w:t>
      </w:r>
      <w:r w:rsidR="00257D34" w:rsidRPr="004D1EA9">
        <w:rPr>
          <w:sz w:val="22"/>
          <w:szCs w:val="22"/>
        </w:rPr>
        <w:t xml:space="preserve"> Üretim, kullanım ve </w:t>
      </w:r>
      <w:r w:rsidR="00246A89">
        <w:rPr>
          <w:sz w:val="22"/>
          <w:szCs w:val="22"/>
        </w:rPr>
        <w:t>m</w:t>
      </w:r>
      <w:r w:rsidR="00EA4AB0">
        <w:rPr>
          <w:sz w:val="22"/>
          <w:szCs w:val="22"/>
        </w:rPr>
        <w:t>aruz kalma</w:t>
      </w:r>
      <w:r w:rsidR="00257D34" w:rsidRPr="004D1EA9">
        <w:rPr>
          <w:sz w:val="22"/>
          <w:szCs w:val="22"/>
        </w:rPr>
        <w:t xml:space="preserve"> bilgilerini göz önüne alarak bunun </w:t>
      </w:r>
      <w:r w:rsidR="00246A89">
        <w:rPr>
          <w:sz w:val="22"/>
          <w:szCs w:val="22"/>
        </w:rPr>
        <w:t>tekrarlı</w:t>
      </w:r>
      <w:r w:rsidR="00257D34" w:rsidRPr="004D1EA9">
        <w:rPr>
          <w:sz w:val="22"/>
          <w:szCs w:val="22"/>
        </w:rPr>
        <w:t xml:space="preserve"> bir süreç olabileceğini hatırlayınız. Bazı durumlarda belli bir standart bilginin gerekli </w:t>
      </w:r>
      <w:proofErr w:type="spellStart"/>
      <w:r w:rsidR="00257D34" w:rsidRPr="004D1EA9">
        <w:rPr>
          <w:sz w:val="22"/>
          <w:szCs w:val="22"/>
        </w:rPr>
        <w:t>o</w:t>
      </w:r>
      <w:r w:rsidR="00851E62">
        <w:rPr>
          <w:sz w:val="22"/>
          <w:szCs w:val="22"/>
        </w:rPr>
        <w:t>lmadığınının</w:t>
      </w:r>
      <w:proofErr w:type="spellEnd"/>
      <w:r w:rsidR="00851E62">
        <w:rPr>
          <w:sz w:val="22"/>
          <w:szCs w:val="22"/>
        </w:rPr>
        <w:t xml:space="preserve"> gerekçelendirilmesi için </w:t>
      </w:r>
      <w:r w:rsidR="00257D34" w:rsidRPr="004D1EA9">
        <w:rPr>
          <w:sz w:val="22"/>
          <w:szCs w:val="22"/>
        </w:rPr>
        <w:t xml:space="preserve">bir </w:t>
      </w:r>
      <w:r w:rsidR="00851E62">
        <w:rPr>
          <w:sz w:val="22"/>
          <w:szCs w:val="22"/>
        </w:rPr>
        <w:t>m</w:t>
      </w:r>
      <w:r w:rsidR="00EA4AB0">
        <w:rPr>
          <w:sz w:val="22"/>
          <w:szCs w:val="22"/>
        </w:rPr>
        <w:t>aruz kalma</w:t>
      </w:r>
      <w:r w:rsidR="00257D34" w:rsidRPr="004D1EA9">
        <w:rPr>
          <w:sz w:val="22"/>
          <w:szCs w:val="22"/>
        </w:rPr>
        <w:t xml:space="preserve"> değerlendirmesi </w:t>
      </w:r>
      <w:r w:rsidR="00851E62">
        <w:rPr>
          <w:sz w:val="22"/>
          <w:szCs w:val="22"/>
        </w:rPr>
        <w:t>gerekebilir</w:t>
      </w:r>
      <w:r w:rsidR="00257D34" w:rsidRPr="004D1EA9">
        <w:rPr>
          <w:sz w:val="22"/>
          <w:szCs w:val="22"/>
        </w:rPr>
        <w:t xml:space="preserve"> (</w:t>
      </w:r>
      <w:r w:rsidR="00EA4AB0">
        <w:rPr>
          <w:sz w:val="22"/>
          <w:szCs w:val="22"/>
        </w:rPr>
        <w:t>Maruz kalma</w:t>
      </w:r>
      <w:r w:rsidR="00851E62">
        <w:rPr>
          <w:sz w:val="22"/>
          <w:szCs w:val="22"/>
        </w:rPr>
        <w:t>ya</w:t>
      </w:r>
      <w:r w:rsidR="00257D34" w:rsidRPr="004D1EA9">
        <w:rPr>
          <w:sz w:val="22"/>
          <w:szCs w:val="22"/>
        </w:rPr>
        <w:t xml:space="preserve"> dayalı </w:t>
      </w:r>
      <w:r w:rsidR="00257D34" w:rsidRPr="009A2467">
        <w:rPr>
          <w:sz w:val="22"/>
          <w:szCs w:val="22"/>
        </w:rPr>
        <w:t>feragat</w:t>
      </w:r>
      <w:r w:rsidR="00257D34" w:rsidRPr="004D1EA9">
        <w:rPr>
          <w:sz w:val="22"/>
          <w:szCs w:val="22"/>
        </w:rPr>
        <w:t xml:space="preserve">). Benzer şekilde, kullanım ve </w:t>
      </w:r>
      <w:r w:rsidR="00851E62">
        <w:rPr>
          <w:sz w:val="22"/>
          <w:szCs w:val="22"/>
        </w:rPr>
        <w:t>m</w:t>
      </w:r>
      <w:r w:rsidR="00EA4AB0">
        <w:rPr>
          <w:sz w:val="22"/>
          <w:szCs w:val="22"/>
        </w:rPr>
        <w:t>aruz kalma</w:t>
      </w:r>
      <w:r w:rsidR="00257D34" w:rsidRPr="004D1EA9">
        <w:rPr>
          <w:sz w:val="22"/>
          <w:szCs w:val="22"/>
        </w:rPr>
        <w:t xml:space="preserve"> </w:t>
      </w:r>
      <w:r w:rsidR="00851E62">
        <w:rPr>
          <w:sz w:val="22"/>
          <w:szCs w:val="22"/>
        </w:rPr>
        <w:t xml:space="preserve">ile ilgili bilgiler </w:t>
      </w:r>
      <w:r w:rsidR="00257D34" w:rsidRPr="004D1EA9">
        <w:rPr>
          <w:sz w:val="22"/>
          <w:szCs w:val="22"/>
        </w:rPr>
        <w:t xml:space="preserve">başka bilgilerin </w:t>
      </w:r>
      <w:r w:rsidR="00FF262C">
        <w:rPr>
          <w:sz w:val="22"/>
          <w:szCs w:val="22"/>
        </w:rPr>
        <w:t>üreti</w:t>
      </w:r>
      <w:r w:rsidR="00851E62">
        <w:rPr>
          <w:sz w:val="22"/>
          <w:szCs w:val="22"/>
        </w:rPr>
        <w:t xml:space="preserve">lmesi </w:t>
      </w:r>
      <w:r w:rsidR="00FF262C">
        <w:rPr>
          <w:sz w:val="22"/>
          <w:szCs w:val="22"/>
        </w:rPr>
        <w:t>de</w:t>
      </w:r>
      <w:r w:rsidR="00257D34" w:rsidRPr="004D1EA9">
        <w:rPr>
          <w:sz w:val="22"/>
          <w:szCs w:val="22"/>
        </w:rPr>
        <w:t xml:space="preserve"> tetikleyebilir (</w:t>
      </w:r>
      <w:r w:rsidR="00EA4AB0">
        <w:rPr>
          <w:sz w:val="22"/>
          <w:szCs w:val="22"/>
        </w:rPr>
        <w:t>Maruz kalma</w:t>
      </w:r>
      <w:r w:rsidR="00257D34" w:rsidRPr="004D1EA9">
        <w:rPr>
          <w:sz w:val="22"/>
          <w:szCs w:val="22"/>
        </w:rPr>
        <w:t xml:space="preserve"> tarafından tetiklenen testler). </w:t>
      </w:r>
    </w:p>
    <w:p w:rsidR="00257D34" w:rsidRPr="004D1EA9" w:rsidRDefault="00257D34" w:rsidP="001E0BD2">
      <w:pPr>
        <w:pStyle w:val="ListeParagraf"/>
        <w:numPr>
          <w:ilvl w:val="0"/>
          <w:numId w:val="1"/>
        </w:numPr>
        <w:shd w:val="clear" w:color="auto" w:fill="FFFFFF"/>
        <w:spacing w:before="101"/>
        <w:ind w:left="567"/>
        <w:jc w:val="both"/>
        <w:rPr>
          <w:sz w:val="22"/>
          <w:szCs w:val="22"/>
        </w:rPr>
      </w:pPr>
      <w:r w:rsidRPr="004D1EA9">
        <w:rPr>
          <w:sz w:val="22"/>
          <w:szCs w:val="22"/>
        </w:rPr>
        <w:t xml:space="preserve">3. Adım: </w:t>
      </w:r>
      <w:r w:rsidRPr="004D1EA9">
        <w:rPr>
          <w:b/>
          <w:sz w:val="22"/>
          <w:szCs w:val="22"/>
        </w:rPr>
        <w:t xml:space="preserve">Mevcut </w:t>
      </w:r>
      <w:r w:rsidRPr="004D1EA9">
        <w:rPr>
          <w:sz w:val="22"/>
          <w:szCs w:val="22"/>
        </w:rPr>
        <w:t xml:space="preserve">bilgileri </w:t>
      </w:r>
      <w:r w:rsidRPr="004D1EA9">
        <w:rPr>
          <w:b/>
          <w:sz w:val="22"/>
          <w:szCs w:val="22"/>
        </w:rPr>
        <w:t xml:space="preserve">ihtiyaç duyulan </w:t>
      </w:r>
      <w:r w:rsidRPr="004D1EA9">
        <w:rPr>
          <w:sz w:val="22"/>
          <w:szCs w:val="22"/>
        </w:rPr>
        <w:t xml:space="preserve">bilgiler ile karşılaştırarak bilgi </w:t>
      </w:r>
      <w:r w:rsidR="006F42F9">
        <w:rPr>
          <w:sz w:val="22"/>
          <w:szCs w:val="22"/>
        </w:rPr>
        <w:t>boşluklarını</w:t>
      </w:r>
      <w:r w:rsidRPr="004D1EA9">
        <w:rPr>
          <w:sz w:val="22"/>
          <w:szCs w:val="22"/>
        </w:rPr>
        <w:t xml:space="preserve"> tanımlayınız. </w:t>
      </w:r>
      <w:bookmarkStart w:id="5" w:name="_GoBack"/>
      <w:bookmarkEnd w:id="5"/>
    </w:p>
    <w:p w:rsidR="00257D34" w:rsidRPr="004D1EA9" w:rsidRDefault="00257D34" w:rsidP="001E0BD2">
      <w:pPr>
        <w:pStyle w:val="ListeParagraf"/>
        <w:numPr>
          <w:ilvl w:val="0"/>
          <w:numId w:val="1"/>
        </w:numPr>
        <w:shd w:val="clear" w:color="auto" w:fill="FFFFFF"/>
        <w:spacing w:before="101"/>
        <w:ind w:left="567"/>
        <w:jc w:val="both"/>
        <w:rPr>
          <w:sz w:val="22"/>
          <w:szCs w:val="22"/>
        </w:rPr>
      </w:pPr>
      <w:r w:rsidRPr="004D1EA9">
        <w:rPr>
          <w:sz w:val="22"/>
          <w:szCs w:val="22"/>
        </w:rPr>
        <w:t xml:space="preserve">4. Adım: Yeni veriler oluşturunuz ve/veya test stratejisini öneriniz. </w:t>
      </w:r>
    </w:p>
    <w:p w:rsidR="00257D34" w:rsidRPr="004D1EA9" w:rsidRDefault="00257D34" w:rsidP="00F4381D">
      <w:pPr>
        <w:shd w:val="clear" w:color="auto" w:fill="FFFFFF"/>
        <w:spacing w:before="101"/>
        <w:jc w:val="both"/>
        <w:rPr>
          <w:sz w:val="22"/>
          <w:szCs w:val="22"/>
        </w:rPr>
      </w:pPr>
      <w:r w:rsidRPr="004D1EA9">
        <w:rPr>
          <w:sz w:val="22"/>
          <w:szCs w:val="22"/>
        </w:rPr>
        <w:t xml:space="preserve">Bu bakımdan, KGD yalnızca </w:t>
      </w:r>
      <w:r w:rsidR="006F42F9">
        <w:rPr>
          <w:sz w:val="22"/>
          <w:szCs w:val="22"/>
        </w:rPr>
        <w:t>m</w:t>
      </w:r>
      <w:r w:rsidR="00EA4AB0">
        <w:rPr>
          <w:sz w:val="22"/>
          <w:szCs w:val="22"/>
        </w:rPr>
        <w:t>aruz kalma</w:t>
      </w:r>
      <w:r w:rsidRPr="004D1EA9">
        <w:rPr>
          <w:sz w:val="22"/>
          <w:szCs w:val="22"/>
        </w:rPr>
        <w:t xml:space="preserve"> senaryolarının oluşturulması ve risk kontrolünün gösterilmesi için kullanılan bir yöntem değildir; aynı zamanda yeni verilerin oluşturulması </w:t>
      </w:r>
      <w:r w:rsidR="005661AA" w:rsidRPr="004D1EA9">
        <w:rPr>
          <w:sz w:val="22"/>
          <w:szCs w:val="22"/>
        </w:rPr>
        <w:t xml:space="preserve">(4. Adım) </w:t>
      </w:r>
      <w:r w:rsidRPr="004D1EA9">
        <w:rPr>
          <w:sz w:val="22"/>
          <w:szCs w:val="22"/>
        </w:rPr>
        <w:t xml:space="preserve">ihtiyacına yönelik </w:t>
      </w:r>
      <w:r w:rsidR="005661AA" w:rsidRPr="004D1EA9">
        <w:rPr>
          <w:sz w:val="22"/>
          <w:szCs w:val="22"/>
        </w:rPr>
        <w:t xml:space="preserve">ve </w:t>
      </w:r>
      <w:r w:rsidRPr="004D1EA9">
        <w:rPr>
          <w:sz w:val="22"/>
          <w:szCs w:val="22"/>
        </w:rPr>
        <w:t>maddenin temel özelliklerine</w:t>
      </w:r>
      <w:r w:rsidR="005661AA" w:rsidRPr="004D1EA9">
        <w:rPr>
          <w:sz w:val="22"/>
          <w:szCs w:val="22"/>
        </w:rPr>
        <w:t xml:space="preserve"> (1. Adım)</w:t>
      </w:r>
      <w:r w:rsidRPr="004D1EA9">
        <w:rPr>
          <w:sz w:val="22"/>
          <w:szCs w:val="22"/>
        </w:rPr>
        <w:t xml:space="preserve"> dair mevcut bilgilere dayalı olarak değerlendirme sürecini desteklemektedir. </w:t>
      </w:r>
    </w:p>
    <w:p w:rsidR="00D90919" w:rsidRDefault="00D90919" w:rsidP="00F4381D">
      <w:pPr>
        <w:shd w:val="clear" w:color="auto" w:fill="FFFFFF"/>
        <w:spacing w:before="101"/>
        <w:jc w:val="both"/>
        <w:rPr>
          <w:b/>
          <w:sz w:val="22"/>
          <w:szCs w:val="22"/>
        </w:rPr>
      </w:pPr>
    </w:p>
    <w:p w:rsidR="005661AA" w:rsidRPr="004D1EA9" w:rsidRDefault="006804AB" w:rsidP="00E21633">
      <w:pPr>
        <w:pStyle w:val="Balk1"/>
        <w:numPr>
          <w:ilvl w:val="2"/>
          <w:numId w:val="16"/>
        </w:numPr>
      </w:pPr>
      <w:bookmarkStart w:id="6" w:name="_Toc487469038"/>
      <w:r>
        <w:t>Zararlılık</w:t>
      </w:r>
      <w:r w:rsidR="006F42F9">
        <w:t xml:space="preserve"> </w:t>
      </w:r>
      <w:r w:rsidR="005661AA" w:rsidRPr="004D1EA9">
        <w:t>Değerlendirmesi</w:t>
      </w:r>
      <w:bookmarkEnd w:id="6"/>
      <w:r w:rsidR="005661AA" w:rsidRPr="004D1EA9">
        <w:t xml:space="preserve"> </w:t>
      </w:r>
    </w:p>
    <w:p w:rsidR="005661AA" w:rsidRPr="004D1EA9" w:rsidRDefault="006804AB" w:rsidP="00F4381D">
      <w:pPr>
        <w:shd w:val="clear" w:color="auto" w:fill="FFFFFF"/>
        <w:spacing w:before="101"/>
        <w:jc w:val="both"/>
        <w:rPr>
          <w:sz w:val="22"/>
          <w:szCs w:val="22"/>
        </w:rPr>
      </w:pPr>
      <w:r>
        <w:rPr>
          <w:sz w:val="22"/>
          <w:szCs w:val="22"/>
        </w:rPr>
        <w:t>Zararlılık</w:t>
      </w:r>
      <w:r w:rsidR="006F42F9">
        <w:rPr>
          <w:sz w:val="22"/>
          <w:szCs w:val="22"/>
        </w:rPr>
        <w:t xml:space="preserve"> </w:t>
      </w:r>
      <w:r w:rsidR="005661AA" w:rsidRPr="004D1EA9">
        <w:rPr>
          <w:sz w:val="22"/>
          <w:szCs w:val="22"/>
        </w:rPr>
        <w:t xml:space="preserve">değerlendirmesi yukarıda belirtilen 4 adımda </w:t>
      </w:r>
      <w:r w:rsidR="006F42F9">
        <w:rPr>
          <w:sz w:val="22"/>
          <w:szCs w:val="22"/>
        </w:rPr>
        <w:t>oluşturulan</w:t>
      </w:r>
      <w:r w:rsidR="005661AA" w:rsidRPr="004D1EA9">
        <w:rPr>
          <w:sz w:val="22"/>
          <w:szCs w:val="22"/>
        </w:rPr>
        <w:t xml:space="preserve"> bilgileri kullanmaktadır. </w:t>
      </w:r>
      <w:r>
        <w:rPr>
          <w:sz w:val="22"/>
          <w:szCs w:val="22"/>
        </w:rPr>
        <w:t>Zararlılık</w:t>
      </w:r>
      <w:r w:rsidR="006F42F9">
        <w:rPr>
          <w:sz w:val="22"/>
          <w:szCs w:val="22"/>
        </w:rPr>
        <w:t xml:space="preserve"> </w:t>
      </w:r>
      <w:r w:rsidR="005661AA" w:rsidRPr="004D1EA9">
        <w:rPr>
          <w:sz w:val="22"/>
          <w:szCs w:val="22"/>
        </w:rPr>
        <w:t xml:space="preserve">değerlendirmesi </w:t>
      </w:r>
      <w:r w:rsidR="006F42F9">
        <w:rPr>
          <w:sz w:val="22"/>
          <w:szCs w:val="22"/>
        </w:rPr>
        <w:t>yapılırken</w:t>
      </w:r>
      <w:r w:rsidR="005661AA" w:rsidRPr="004D1EA9">
        <w:rPr>
          <w:sz w:val="22"/>
          <w:szCs w:val="22"/>
        </w:rPr>
        <w:t xml:space="preserve"> maddenin temel özelliklerine yönelik daha başka bilgilerin gerekli olduğu ortaya çıkabilir (yineleme süreci). </w:t>
      </w:r>
      <w:r>
        <w:rPr>
          <w:sz w:val="22"/>
          <w:szCs w:val="22"/>
        </w:rPr>
        <w:t>Zararlılık</w:t>
      </w:r>
      <w:r w:rsidR="00231319">
        <w:rPr>
          <w:sz w:val="22"/>
          <w:szCs w:val="22"/>
        </w:rPr>
        <w:t xml:space="preserve"> </w:t>
      </w:r>
      <w:r w:rsidR="005661AA" w:rsidRPr="004D1EA9">
        <w:rPr>
          <w:sz w:val="22"/>
          <w:szCs w:val="22"/>
        </w:rPr>
        <w:t xml:space="preserve">değerlendirmesi aşağıdaki değerlendirme işlerini içermektedir: </w:t>
      </w:r>
    </w:p>
    <w:p w:rsidR="005661AA" w:rsidRPr="004D1EA9" w:rsidRDefault="001E0BD2" w:rsidP="00C21D2F">
      <w:pPr>
        <w:pStyle w:val="ListeParagraf"/>
        <w:numPr>
          <w:ilvl w:val="0"/>
          <w:numId w:val="1"/>
        </w:numPr>
        <w:shd w:val="clear" w:color="auto" w:fill="FFFFFF"/>
        <w:spacing w:before="101"/>
        <w:ind w:left="851"/>
        <w:jc w:val="both"/>
        <w:rPr>
          <w:sz w:val="22"/>
          <w:szCs w:val="22"/>
        </w:rPr>
      </w:pPr>
      <w:r>
        <w:rPr>
          <w:sz w:val="22"/>
          <w:szCs w:val="22"/>
        </w:rPr>
        <w:t>SEA Yönetmeliğin</w:t>
      </w:r>
      <w:r w:rsidR="00887C57">
        <w:rPr>
          <w:sz w:val="22"/>
          <w:szCs w:val="22"/>
        </w:rPr>
        <w:t>d</w:t>
      </w:r>
      <w:r>
        <w:rPr>
          <w:sz w:val="22"/>
          <w:szCs w:val="22"/>
        </w:rPr>
        <w:t>e</w:t>
      </w:r>
      <w:r>
        <w:rPr>
          <w:rStyle w:val="DipnotBavurusu"/>
          <w:sz w:val="22"/>
          <w:szCs w:val="22"/>
        </w:rPr>
        <w:footnoteReference w:id="2"/>
      </w:r>
      <w:r w:rsidR="006F42F9">
        <w:rPr>
          <w:sz w:val="22"/>
          <w:szCs w:val="22"/>
        </w:rPr>
        <w:t xml:space="preserve"> belirtilen </w:t>
      </w:r>
      <w:r w:rsidR="00DF778F">
        <w:rPr>
          <w:sz w:val="22"/>
          <w:szCs w:val="22"/>
        </w:rPr>
        <w:t xml:space="preserve">kurallar temel alınarak </w:t>
      </w:r>
      <w:r w:rsidR="005661AA" w:rsidRPr="004D1EA9">
        <w:rPr>
          <w:sz w:val="22"/>
          <w:szCs w:val="22"/>
        </w:rPr>
        <w:t xml:space="preserve">maddenin sınıflandırmasını </w:t>
      </w:r>
      <w:r w:rsidR="006F42F9" w:rsidRPr="004D1EA9">
        <w:rPr>
          <w:sz w:val="22"/>
          <w:szCs w:val="22"/>
        </w:rPr>
        <w:t>(</w:t>
      </w:r>
      <w:r w:rsidR="00DF778F">
        <w:rPr>
          <w:sz w:val="22"/>
          <w:szCs w:val="22"/>
        </w:rPr>
        <w:t>maddenin kendinde var olan zararlılıklarla ilgili olarak</w:t>
      </w:r>
      <w:r w:rsidR="006F42F9" w:rsidRPr="004D1EA9">
        <w:rPr>
          <w:sz w:val="22"/>
          <w:szCs w:val="22"/>
        </w:rPr>
        <w:t>)</w:t>
      </w:r>
      <w:r w:rsidR="006F42F9">
        <w:rPr>
          <w:sz w:val="22"/>
          <w:szCs w:val="22"/>
        </w:rPr>
        <w:t xml:space="preserve"> </w:t>
      </w:r>
      <w:r w:rsidR="005661AA" w:rsidRPr="004D1EA9">
        <w:rPr>
          <w:sz w:val="22"/>
          <w:szCs w:val="22"/>
        </w:rPr>
        <w:t xml:space="preserve">gerçekleştiriniz </w:t>
      </w:r>
    </w:p>
    <w:p w:rsidR="005661AA" w:rsidRPr="004D1EA9" w:rsidRDefault="008A0EC9" w:rsidP="00C21D2F">
      <w:pPr>
        <w:pStyle w:val="ListeParagraf"/>
        <w:numPr>
          <w:ilvl w:val="0"/>
          <w:numId w:val="1"/>
        </w:numPr>
        <w:shd w:val="clear" w:color="auto" w:fill="FFFFFF"/>
        <w:spacing w:before="101"/>
        <w:ind w:left="851"/>
        <w:jc w:val="both"/>
        <w:rPr>
          <w:sz w:val="22"/>
          <w:szCs w:val="22"/>
        </w:rPr>
      </w:pPr>
      <w:r>
        <w:rPr>
          <w:sz w:val="22"/>
          <w:szCs w:val="22"/>
        </w:rPr>
        <w:t xml:space="preserve">Maddenin içerdiği diğer </w:t>
      </w:r>
      <w:proofErr w:type="spellStart"/>
      <w:r>
        <w:rPr>
          <w:sz w:val="22"/>
          <w:szCs w:val="22"/>
        </w:rPr>
        <w:t>fiziko</w:t>
      </w:r>
      <w:proofErr w:type="spellEnd"/>
      <w:r w:rsidR="005661AA" w:rsidRPr="004D1EA9">
        <w:rPr>
          <w:sz w:val="22"/>
          <w:szCs w:val="22"/>
        </w:rPr>
        <w:t xml:space="preserve">-kimyasal </w:t>
      </w:r>
      <w:r w:rsidR="00F916DE">
        <w:rPr>
          <w:sz w:val="22"/>
          <w:szCs w:val="22"/>
        </w:rPr>
        <w:t xml:space="preserve">zararları </w:t>
      </w:r>
      <w:r w:rsidR="005661AA" w:rsidRPr="004D1EA9">
        <w:rPr>
          <w:sz w:val="22"/>
          <w:szCs w:val="22"/>
        </w:rPr>
        <w:t>değerlendiriniz</w:t>
      </w:r>
    </w:p>
    <w:p w:rsidR="005661AA" w:rsidRPr="004D1EA9" w:rsidRDefault="005661AA" w:rsidP="00C21D2F">
      <w:pPr>
        <w:pStyle w:val="ListeParagraf"/>
        <w:numPr>
          <w:ilvl w:val="0"/>
          <w:numId w:val="1"/>
        </w:numPr>
        <w:shd w:val="clear" w:color="auto" w:fill="FFFFFF"/>
        <w:spacing w:before="101"/>
        <w:ind w:left="851"/>
        <w:jc w:val="both"/>
        <w:rPr>
          <w:sz w:val="22"/>
          <w:szCs w:val="22"/>
        </w:rPr>
      </w:pPr>
      <w:r w:rsidRPr="004D1EA9">
        <w:rPr>
          <w:sz w:val="22"/>
          <w:szCs w:val="22"/>
        </w:rPr>
        <w:t>Maddenin en son nasıl bir çevrede yer al</w:t>
      </w:r>
      <w:r w:rsidR="00DF778F">
        <w:rPr>
          <w:sz w:val="22"/>
          <w:szCs w:val="22"/>
        </w:rPr>
        <w:t xml:space="preserve">acağını değerlendiriniz </w:t>
      </w:r>
      <w:proofErr w:type="gramStart"/>
      <w:r w:rsidR="00DF778F">
        <w:rPr>
          <w:sz w:val="22"/>
          <w:szCs w:val="22"/>
        </w:rPr>
        <w:t>(</w:t>
      </w:r>
      <w:proofErr w:type="gramEnd"/>
      <w:r w:rsidR="00DF778F">
        <w:rPr>
          <w:sz w:val="22"/>
          <w:szCs w:val="22"/>
        </w:rPr>
        <w:t>ör.</w:t>
      </w:r>
      <w:r w:rsidRPr="004D1EA9">
        <w:rPr>
          <w:sz w:val="22"/>
          <w:szCs w:val="22"/>
        </w:rPr>
        <w:t xml:space="preserve"> </w:t>
      </w:r>
      <w:proofErr w:type="gramStart"/>
      <w:r w:rsidRPr="004D1EA9">
        <w:rPr>
          <w:sz w:val="22"/>
          <w:szCs w:val="22"/>
        </w:rPr>
        <w:t>hava</w:t>
      </w:r>
      <w:proofErr w:type="gramEnd"/>
      <w:r w:rsidRPr="004D1EA9">
        <w:rPr>
          <w:sz w:val="22"/>
          <w:szCs w:val="22"/>
        </w:rPr>
        <w:t xml:space="preserve">, su, </w:t>
      </w:r>
      <w:r w:rsidR="00DF778F">
        <w:rPr>
          <w:sz w:val="22"/>
          <w:szCs w:val="22"/>
        </w:rPr>
        <w:t xml:space="preserve">çökelti </w:t>
      </w:r>
      <w:r w:rsidRPr="004D1EA9">
        <w:rPr>
          <w:sz w:val="22"/>
          <w:szCs w:val="22"/>
        </w:rPr>
        <w:t xml:space="preserve">ve </w:t>
      </w:r>
      <w:proofErr w:type="spellStart"/>
      <w:r w:rsidRPr="004D1EA9">
        <w:rPr>
          <w:sz w:val="22"/>
          <w:szCs w:val="22"/>
        </w:rPr>
        <w:t>biyota</w:t>
      </w:r>
      <w:proofErr w:type="spellEnd"/>
      <w:r w:rsidRPr="004D1EA9">
        <w:rPr>
          <w:sz w:val="22"/>
          <w:szCs w:val="22"/>
        </w:rPr>
        <w:t xml:space="preserve"> arasındaki </w:t>
      </w:r>
      <w:proofErr w:type="spellStart"/>
      <w:r w:rsidR="00DF778F">
        <w:rPr>
          <w:sz w:val="22"/>
          <w:szCs w:val="22"/>
        </w:rPr>
        <w:t>bozunurluk</w:t>
      </w:r>
      <w:proofErr w:type="spellEnd"/>
      <w:r w:rsidR="00DF778F">
        <w:rPr>
          <w:sz w:val="22"/>
          <w:szCs w:val="22"/>
        </w:rPr>
        <w:t xml:space="preserve"> ve dağılım davranışına bağlı</w:t>
      </w:r>
      <w:r w:rsidRPr="004D1EA9">
        <w:rPr>
          <w:sz w:val="22"/>
          <w:szCs w:val="22"/>
        </w:rPr>
        <w:t xml:space="preserve"> olarak)</w:t>
      </w:r>
    </w:p>
    <w:p w:rsidR="00B515AC" w:rsidRPr="004D1EA9" w:rsidRDefault="005661AA" w:rsidP="00C21D2F">
      <w:pPr>
        <w:pStyle w:val="ListeParagraf"/>
        <w:numPr>
          <w:ilvl w:val="0"/>
          <w:numId w:val="1"/>
        </w:numPr>
        <w:shd w:val="clear" w:color="auto" w:fill="FFFFFF"/>
        <w:spacing w:before="101"/>
        <w:ind w:left="851"/>
        <w:jc w:val="both"/>
        <w:rPr>
          <w:sz w:val="22"/>
          <w:szCs w:val="22"/>
        </w:rPr>
      </w:pPr>
      <w:r w:rsidRPr="004D1EA9">
        <w:rPr>
          <w:sz w:val="22"/>
          <w:szCs w:val="22"/>
        </w:rPr>
        <w:t xml:space="preserve">Maddenin </w:t>
      </w:r>
      <w:proofErr w:type="spellStart"/>
      <w:r w:rsidRPr="004D1EA9">
        <w:rPr>
          <w:sz w:val="22"/>
          <w:szCs w:val="22"/>
        </w:rPr>
        <w:t>mobilite</w:t>
      </w:r>
      <w:proofErr w:type="spellEnd"/>
      <w:r w:rsidRPr="004D1EA9">
        <w:rPr>
          <w:sz w:val="22"/>
          <w:szCs w:val="22"/>
        </w:rPr>
        <w:t xml:space="preserve"> seviyesini </w:t>
      </w:r>
      <w:proofErr w:type="gramStart"/>
      <w:r w:rsidRPr="004D1EA9">
        <w:rPr>
          <w:sz w:val="22"/>
          <w:szCs w:val="22"/>
        </w:rPr>
        <w:t>(</w:t>
      </w:r>
      <w:proofErr w:type="gramEnd"/>
      <w:r w:rsidRPr="004D1EA9">
        <w:rPr>
          <w:sz w:val="22"/>
          <w:szCs w:val="22"/>
        </w:rPr>
        <w:t>ör</w:t>
      </w:r>
      <w:r w:rsidR="00001DEF">
        <w:rPr>
          <w:sz w:val="22"/>
          <w:szCs w:val="22"/>
        </w:rPr>
        <w:t>.</w:t>
      </w:r>
      <w:r w:rsidRPr="004D1EA9">
        <w:rPr>
          <w:sz w:val="22"/>
          <w:szCs w:val="22"/>
        </w:rPr>
        <w:t xml:space="preserve"> </w:t>
      </w:r>
      <w:proofErr w:type="gramStart"/>
      <w:r w:rsidRPr="004D1EA9">
        <w:rPr>
          <w:sz w:val="22"/>
          <w:szCs w:val="22"/>
        </w:rPr>
        <w:t>uçuculuk</w:t>
      </w:r>
      <w:proofErr w:type="gramEnd"/>
      <w:r w:rsidRPr="004D1EA9">
        <w:rPr>
          <w:sz w:val="22"/>
          <w:szCs w:val="22"/>
        </w:rPr>
        <w:t xml:space="preserve">, suda çözünürlük, </w:t>
      </w:r>
      <w:proofErr w:type="spellStart"/>
      <w:r w:rsidRPr="004D1EA9">
        <w:rPr>
          <w:sz w:val="22"/>
          <w:szCs w:val="22"/>
        </w:rPr>
        <w:t>tozluluk</w:t>
      </w:r>
      <w:proofErr w:type="spellEnd"/>
      <w:r w:rsidRPr="004D1EA9">
        <w:rPr>
          <w:sz w:val="22"/>
          <w:szCs w:val="22"/>
        </w:rPr>
        <w:t xml:space="preserve">) ve </w:t>
      </w:r>
      <w:r w:rsidR="00B515AC" w:rsidRPr="004D1EA9">
        <w:rPr>
          <w:sz w:val="22"/>
          <w:szCs w:val="22"/>
        </w:rPr>
        <w:t xml:space="preserve">kullanımlara </w:t>
      </w:r>
      <w:r w:rsidR="00001DEF">
        <w:rPr>
          <w:sz w:val="22"/>
          <w:szCs w:val="22"/>
        </w:rPr>
        <w:t>bağlı</w:t>
      </w:r>
      <w:r w:rsidR="00B515AC" w:rsidRPr="004D1EA9">
        <w:rPr>
          <w:sz w:val="22"/>
          <w:szCs w:val="22"/>
        </w:rPr>
        <w:t xml:space="preserve"> olarak </w:t>
      </w:r>
      <w:r w:rsidR="00001DEF">
        <w:rPr>
          <w:sz w:val="22"/>
          <w:szCs w:val="22"/>
        </w:rPr>
        <w:t>dikkate</w:t>
      </w:r>
      <w:r w:rsidR="00B515AC" w:rsidRPr="004D1EA9">
        <w:rPr>
          <w:sz w:val="22"/>
          <w:szCs w:val="22"/>
        </w:rPr>
        <w:t xml:space="preserve"> alınması gereken </w:t>
      </w:r>
      <w:r w:rsidR="00001DEF">
        <w:rPr>
          <w:sz w:val="22"/>
          <w:szCs w:val="22"/>
        </w:rPr>
        <w:t>m</w:t>
      </w:r>
      <w:r w:rsidR="00EA4AB0">
        <w:rPr>
          <w:sz w:val="22"/>
          <w:szCs w:val="22"/>
        </w:rPr>
        <w:t>aruz kalma</w:t>
      </w:r>
      <w:r w:rsidR="00B515AC" w:rsidRPr="004D1EA9">
        <w:rPr>
          <w:sz w:val="22"/>
          <w:szCs w:val="22"/>
        </w:rPr>
        <w:t xml:space="preserve"> yollarını değerlendiriniz. </w:t>
      </w:r>
    </w:p>
    <w:p w:rsidR="00B515AC" w:rsidRDefault="00B515AC" w:rsidP="00C21D2F">
      <w:pPr>
        <w:pStyle w:val="ListeParagraf"/>
        <w:numPr>
          <w:ilvl w:val="0"/>
          <w:numId w:val="1"/>
        </w:numPr>
        <w:shd w:val="clear" w:color="auto" w:fill="FFFFFF"/>
        <w:spacing w:before="101"/>
        <w:ind w:left="851"/>
        <w:jc w:val="both"/>
        <w:rPr>
          <w:sz w:val="22"/>
          <w:szCs w:val="22"/>
        </w:rPr>
      </w:pPr>
      <w:r w:rsidRPr="004D1EA9">
        <w:rPr>
          <w:sz w:val="22"/>
          <w:szCs w:val="22"/>
        </w:rPr>
        <w:t xml:space="preserve">Mevcut test sonuçlarından ve çeşitli </w:t>
      </w:r>
      <w:r w:rsidR="000E69BC">
        <w:rPr>
          <w:sz w:val="22"/>
          <w:szCs w:val="22"/>
        </w:rPr>
        <w:t>sonlanma nokta</w:t>
      </w:r>
      <w:r w:rsidRPr="004D1EA9">
        <w:rPr>
          <w:sz w:val="22"/>
          <w:szCs w:val="22"/>
        </w:rPr>
        <w:t>lar</w:t>
      </w:r>
      <w:r w:rsidR="000E69BC">
        <w:rPr>
          <w:sz w:val="22"/>
          <w:szCs w:val="22"/>
        </w:rPr>
        <w:t>ın</w:t>
      </w:r>
      <w:r w:rsidRPr="004D1EA9">
        <w:rPr>
          <w:sz w:val="22"/>
          <w:szCs w:val="22"/>
        </w:rPr>
        <w:t>daki diğer uygun bilgilerden insan sağlığı (</w:t>
      </w:r>
      <w:r w:rsidR="00001DEF">
        <w:rPr>
          <w:sz w:val="22"/>
          <w:szCs w:val="22"/>
        </w:rPr>
        <w:t>DNEL</w:t>
      </w:r>
      <w:r w:rsidRPr="004D1EA9">
        <w:rPr>
          <w:sz w:val="22"/>
          <w:szCs w:val="22"/>
        </w:rPr>
        <w:t>) ve çevre (</w:t>
      </w:r>
      <w:r w:rsidR="00001DEF">
        <w:rPr>
          <w:sz w:val="22"/>
          <w:szCs w:val="22"/>
        </w:rPr>
        <w:t>PNEC</w:t>
      </w:r>
      <w:r w:rsidRPr="004D1EA9">
        <w:rPr>
          <w:sz w:val="22"/>
          <w:szCs w:val="22"/>
        </w:rPr>
        <w:t xml:space="preserve">) için etki gözlenmeyen seviyeleri türetiniz; öngörülebilir </w:t>
      </w:r>
      <w:r w:rsidR="00001DEF">
        <w:rPr>
          <w:sz w:val="22"/>
          <w:szCs w:val="22"/>
        </w:rPr>
        <w:t>m</w:t>
      </w:r>
      <w:r w:rsidR="00EA4AB0">
        <w:rPr>
          <w:sz w:val="22"/>
          <w:szCs w:val="22"/>
        </w:rPr>
        <w:t>aruz kalma</w:t>
      </w:r>
      <w:r w:rsidRPr="004D1EA9">
        <w:rPr>
          <w:sz w:val="22"/>
          <w:szCs w:val="22"/>
        </w:rPr>
        <w:t xml:space="preserve"> yollarını ve </w:t>
      </w:r>
      <w:r w:rsidR="00001DEF">
        <w:rPr>
          <w:sz w:val="22"/>
          <w:szCs w:val="22"/>
        </w:rPr>
        <w:t>nüfusu</w:t>
      </w:r>
      <w:r w:rsidRPr="004D1EA9">
        <w:rPr>
          <w:sz w:val="22"/>
          <w:szCs w:val="22"/>
        </w:rPr>
        <w:t xml:space="preserve"> göz önüne alınız. </w:t>
      </w:r>
      <w:r w:rsidR="00001DEF">
        <w:rPr>
          <w:sz w:val="22"/>
          <w:szCs w:val="22"/>
        </w:rPr>
        <w:t>DNEL</w:t>
      </w:r>
      <w:r w:rsidRPr="004D1EA9">
        <w:rPr>
          <w:sz w:val="22"/>
          <w:szCs w:val="22"/>
        </w:rPr>
        <w:t xml:space="preserve"> türetile</w:t>
      </w:r>
      <w:r w:rsidR="00F916DE">
        <w:rPr>
          <w:sz w:val="22"/>
          <w:szCs w:val="22"/>
        </w:rPr>
        <w:t>meyen</w:t>
      </w:r>
      <w:r w:rsidRPr="004D1EA9">
        <w:rPr>
          <w:sz w:val="22"/>
          <w:szCs w:val="22"/>
        </w:rPr>
        <w:t xml:space="preserve"> durumlarda </w:t>
      </w:r>
      <w:proofErr w:type="spellStart"/>
      <w:r w:rsidR="009A2467">
        <w:rPr>
          <w:sz w:val="22"/>
          <w:szCs w:val="22"/>
        </w:rPr>
        <w:t>potensiyel</w:t>
      </w:r>
      <w:proofErr w:type="spellEnd"/>
      <w:r w:rsidRPr="004D1EA9">
        <w:rPr>
          <w:sz w:val="22"/>
          <w:szCs w:val="22"/>
        </w:rPr>
        <w:t>/</w:t>
      </w:r>
      <w:r w:rsidR="006804AB">
        <w:rPr>
          <w:sz w:val="22"/>
          <w:szCs w:val="22"/>
        </w:rPr>
        <w:t>zararlılık</w:t>
      </w:r>
      <w:r w:rsidR="00001DEF">
        <w:rPr>
          <w:sz w:val="22"/>
          <w:szCs w:val="22"/>
        </w:rPr>
        <w:t xml:space="preserve"> </w:t>
      </w:r>
      <w:r w:rsidRPr="004D1EA9">
        <w:rPr>
          <w:sz w:val="22"/>
          <w:szCs w:val="22"/>
        </w:rPr>
        <w:t xml:space="preserve">sınıflandırması </w:t>
      </w:r>
      <w:r w:rsidR="00F5663D">
        <w:rPr>
          <w:sz w:val="22"/>
          <w:szCs w:val="22"/>
        </w:rPr>
        <w:t>nitel</w:t>
      </w:r>
      <w:r w:rsidRPr="004D1EA9">
        <w:rPr>
          <w:sz w:val="22"/>
          <w:szCs w:val="22"/>
        </w:rPr>
        <w:t xml:space="preserve"> ya da yarı-</w:t>
      </w:r>
      <w:r w:rsidR="00F5663D">
        <w:rPr>
          <w:sz w:val="22"/>
          <w:szCs w:val="22"/>
        </w:rPr>
        <w:t>nicel</w:t>
      </w:r>
      <w:r w:rsidRPr="004D1EA9">
        <w:rPr>
          <w:sz w:val="22"/>
          <w:szCs w:val="22"/>
        </w:rPr>
        <w:t xml:space="preserve"> olarak gerçekleştirilmelidir. </w:t>
      </w:r>
    </w:p>
    <w:p w:rsidR="00B515AC" w:rsidRPr="004D1EA9" w:rsidRDefault="00B515AC" w:rsidP="00C21D2F">
      <w:pPr>
        <w:pStyle w:val="ListeParagraf"/>
        <w:numPr>
          <w:ilvl w:val="0"/>
          <w:numId w:val="1"/>
        </w:numPr>
        <w:shd w:val="clear" w:color="auto" w:fill="FFFFFF"/>
        <w:spacing w:before="101"/>
        <w:ind w:left="851"/>
        <w:jc w:val="both"/>
        <w:rPr>
          <w:sz w:val="22"/>
          <w:szCs w:val="22"/>
        </w:rPr>
      </w:pPr>
      <w:r w:rsidRPr="004D1EA9">
        <w:rPr>
          <w:sz w:val="22"/>
          <w:szCs w:val="22"/>
        </w:rPr>
        <w:t xml:space="preserve">Maddenin </w:t>
      </w:r>
      <w:r w:rsidR="000E69BC">
        <w:rPr>
          <w:sz w:val="22"/>
          <w:szCs w:val="22"/>
        </w:rPr>
        <w:t xml:space="preserve">PBT veya </w:t>
      </w:r>
      <w:proofErr w:type="spellStart"/>
      <w:r w:rsidR="000E69BC">
        <w:rPr>
          <w:sz w:val="22"/>
          <w:szCs w:val="22"/>
        </w:rPr>
        <w:t>vPvB</w:t>
      </w:r>
      <w:proofErr w:type="spellEnd"/>
      <w:r w:rsidR="000E69BC">
        <w:rPr>
          <w:sz w:val="22"/>
          <w:szCs w:val="22"/>
        </w:rPr>
        <w:t xml:space="preserve"> (</w:t>
      </w:r>
      <w:r w:rsidRPr="004D1EA9">
        <w:rPr>
          <w:sz w:val="22"/>
          <w:szCs w:val="22"/>
        </w:rPr>
        <w:t xml:space="preserve">(çok) kalıcı, (çok) </w:t>
      </w:r>
      <w:proofErr w:type="spellStart"/>
      <w:r w:rsidRPr="004D1EA9">
        <w:rPr>
          <w:sz w:val="22"/>
          <w:szCs w:val="22"/>
        </w:rPr>
        <w:t>biyobirikimli</w:t>
      </w:r>
      <w:proofErr w:type="spellEnd"/>
      <w:r w:rsidRPr="004D1EA9">
        <w:rPr>
          <w:sz w:val="22"/>
          <w:szCs w:val="22"/>
        </w:rPr>
        <w:t xml:space="preserve"> ve </w:t>
      </w:r>
      <w:proofErr w:type="spellStart"/>
      <w:r w:rsidRPr="004D1EA9">
        <w:rPr>
          <w:sz w:val="22"/>
          <w:szCs w:val="22"/>
        </w:rPr>
        <w:t>toksik</w:t>
      </w:r>
      <w:proofErr w:type="spellEnd"/>
      <w:r w:rsidR="000E69BC">
        <w:rPr>
          <w:sz w:val="22"/>
          <w:szCs w:val="22"/>
        </w:rPr>
        <w:t>)</w:t>
      </w:r>
      <w:r w:rsidRPr="004D1EA9">
        <w:rPr>
          <w:sz w:val="22"/>
          <w:szCs w:val="22"/>
        </w:rPr>
        <w:t xml:space="preserve"> bir madde olarak değerlendirilip değerlendirilmeyeceğini belirleyiniz. Böyle olması halinde </w:t>
      </w:r>
      <w:proofErr w:type="gramStart"/>
      <w:r w:rsidRPr="004D1EA9">
        <w:rPr>
          <w:sz w:val="22"/>
          <w:szCs w:val="22"/>
        </w:rPr>
        <w:t>emisyon</w:t>
      </w:r>
      <w:proofErr w:type="gramEnd"/>
      <w:r w:rsidRPr="004D1EA9">
        <w:rPr>
          <w:sz w:val="22"/>
          <w:szCs w:val="22"/>
        </w:rPr>
        <w:t xml:space="preserve"> </w:t>
      </w:r>
      <w:proofErr w:type="spellStart"/>
      <w:r w:rsidR="00001DEF">
        <w:rPr>
          <w:sz w:val="22"/>
          <w:szCs w:val="22"/>
        </w:rPr>
        <w:t>kategorizasyonunı</w:t>
      </w:r>
      <w:proofErr w:type="spellEnd"/>
      <w:r w:rsidR="00001DEF">
        <w:rPr>
          <w:sz w:val="22"/>
          <w:szCs w:val="22"/>
        </w:rPr>
        <w:t xml:space="preserve"> </w:t>
      </w:r>
      <w:r w:rsidRPr="004D1EA9">
        <w:rPr>
          <w:sz w:val="22"/>
          <w:szCs w:val="22"/>
        </w:rPr>
        <w:t xml:space="preserve">gerçekleştiriniz (emisyonların </w:t>
      </w:r>
      <w:proofErr w:type="spellStart"/>
      <w:r w:rsidRPr="004D1EA9">
        <w:rPr>
          <w:sz w:val="22"/>
          <w:szCs w:val="22"/>
        </w:rPr>
        <w:t>nicelleştirilmesi</w:t>
      </w:r>
      <w:proofErr w:type="spellEnd"/>
      <w:r w:rsidRPr="004D1EA9">
        <w:rPr>
          <w:sz w:val="22"/>
          <w:szCs w:val="22"/>
        </w:rPr>
        <w:t xml:space="preserve"> ve muhtemel </w:t>
      </w:r>
      <w:r w:rsidR="00001DEF">
        <w:rPr>
          <w:sz w:val="22"/>
          <w:szCs w:val="22"/>
        </w:rPr>
        <w:t>m</w:t>
      </w:r>
      <w:r w:rsidR="00EA4AB0">
        <w:rPr>
          <w:sz w:val="22"/>
          <w:szCs w:val="22"/>
        </w:rPr>
        <w:t>aruz kalma</w:t>
      </w:r>
      <w:r w:rsidRPr="004D1EA9">
        <w:rPr>
          <w:sz w:val="22"/>
          <w:szCs w:val="22"/>
        </w:rPr>
        <w:t xml:space="preserve"> yollarının tanımlanması dahil). </w:t>
      </w:r>
    </w:p>
    <w:p w:rsidR="00A10C93" w:rsidRDefault="0023789B" w:rsidP="00F4381D">
      <w:pPr>
        <w:shd w:val="clear" w:color="auto" w:fill="FFFFFF"/>
        <w:spacing w:before="101"/>
        <w:jc w:val="both"/>
        <w:rPr>
          <w:sz w:val="22"/>
          <w:szCs w:val="22"/>
        </w:rPr>
      </w:pPr>
      <w:r>
        <w:rPr>
          <w:sz w:val="22"/>
          <w:szCs w:val="22"/>
        </w:rPr>
        <w:t>M</w:t>
      </w:r>
      <w:r w:rsidR="00A10C93" w:rsidRPr="004D1EA9">
        <w:rPr>
          <w:sz w:val="22"/>
          <w:szCs w:val="22"/>
        </w:rPr>
        <w:t>evcut</w:t>
      </w:r>
      <w:r>
        <w:rPr>
          <w:sz w:val="22"/>
          <w:szCs w:val="22"/>
        </w:rPr>
        <w:t xml:space="preserve"> tüm</w:t>
      </w:r>
      <w:r w:rsidR="00A10C93" w:rsidRPr="004D1EA9">
        <w:rPr>
          <w:sz w:val="22"/>
          <w:szCs w:val="22"/>
        </w:rPr>
        <w:t xml:space="preserve"> bilgilere ve </w:t>
      </w:r>
      <w:r>
        <w:rPr>
          <w:sz w:val="22"/>
          <w:szCs w:val="22"/>
        </w:rPr>
        <w:t xml:space="preserve">maddeye özgü </w:t>
      </w:r>
      <w:r w:rsidR="00A10C93" w:rsidRPr="004D1EA9">
        <w:rPr>
          <w:sz w:val="22"/>
          <w:szCs w:val="22"/>
        </w:rPr>
        <w:t>özelliklerin karakterize edilmesi için gerekli tüm bilgilere dayanarak</w:t>
      </w:r>
      <w:r w:rsidR="00FF262C">
        <w:rPr>
          <w:sz w:val="22"/>
          <w:szCs w:val="22"/>
        </w:rPr>
        <w:t>,</w:t>
      </w:r>
      <w:r w:rsidR="00A10C93" w:rsidRPr="004D1EA9">
        <w:rPr>
          <w:sz w:val="22"/>
          <w:szCs w:val="22"/>
        </w:rPr>
        <w:t xml:space="preserve"> </w:t>
      </w:r>
      <w:r w:rsidR="00B515AC" w:rsidRPr="004D1EA9">
        <w:rPr>
          <w:sz w:val="22"/>
          <w:szCs w:val="22"/>
        </w:rPr>
        <w:t>Maddenin</w:t>
      </w:r>
      <w:r w:rsidR="000E69BC">
        <w:rPr>
          <w:sz w:val="22"/>
          <w:szCs w:val="22"/>
        </w:rPr>
        <w:t>, KKDİK</w:t>
      </w:r>
      <w:r w:rsidR="00B515AC" w:rsidRPr="004D1EA9">
        <w:rPr>
          <w:sz w:val="22"/>
          <w:szCs w:val="22"/>
        </w:rPr>
        <w:t xml:space="preserve"> </w:t>
      </w:r>
      <w:r w:rsidR="000E69BC">
        <w:rPr>
          <w:sz w:val="22"/>
          <w:szCs w:val="22"/>
        </w:rPr>
        <w:t xml:space="preserve">Madde </w:t>
      </w:r>
      <w:r w:rsidR="00B515AC" w:rsidRPr="004D1EA9">
        <w:rPr>
          <w:sz w:val="22"/>
          <w:szCs w:val="22"/>
        </w:rPr>
        <w:t>1</w:t>
      </w:r>
      <w:r w:rsidR="000E69BC">
        <w:rPr>
          <w:sz w:val="22"/>
          <w:szCs w:val="22"/>
        </w:rPr>
        <w:t>5</w:t>
      </w:r>
      <w:r w:rsidR="00B515AC" w:rsidRPr="004D1EA9">
        <w:rPr>
          <w:sz w:val="22"/>
          <w:szCs w:val="22"/>
        </w:rPr>
        <w:t>(4)’de</w:t>
      </w:r>
      <w:r w:rsidR="000E69BC">
        <w:rPr>
          <w:sz w:val="22"/>
          <w:szCs w:val="22"/>
        </w:rPr>
        <w:t>ki</w:t>
      </w:r>
      <w:r w:rsidR="00B515AC" w:rsidRPr="004D1EA9">
        <w:rPr>
          <w:sz w:val="22"/>
          <w:szCs w:val="22"/>
        </w:rPr>
        <w:t xml:space="preserve"> </w:t>
      </w:r>
      <w:r w:rsidR="006804AB">
        <w:rPr>
          <w:sz w:val="22"/>
          <w:szCs w:val="22"/>
        </w:rPr>
        <w:t>zararlılık</w:t>
      </w:r>
      <w:r w:rsidR="00001DEF">
        <w:rPr>
          <w:sz w:val="22"/>
          <w:szCs w:val="22"/>
        </w:rPr>
        <w:t xml:space="preserve"> </w:t>
      </w:r>
      <w:r w:rsidR="00B515AC" w:rsidRPr="004D1EA9">
        <w:rPr>
          <w:sz w:val="22"/>
          <w:szCs w:val="22"/>
        </w:rPr>
        <w:t>sınıfları ile ilgili ölçütleri</w:t>
      </w:r>
      <w:r w:rsidR="00A10C93" w:rsidRPr="004D1EA9">
        <w:rPr>
          <w:sz w:val="22"/>
          <w:szCs w:val="22"/>
        </w:rPr>
        <w:t>, kategori</w:t>
      </w:r>
      <w:r w:rsidR="009A2467">
        <w:rPr>
          <w:sz w:val="22"/>
          <w:szCs w:val="22"/>
        </w:rPr>
        <w:t>leri ya da özellikleri</w:t>
      </w:r>
      <w:r w:rsidR="00B515AC" w:rsidRPr="004D1EA9">
        <w:rPr>
          <w:sz w:val="22"/>
          <w:szCs w:val="22"/>
        </w:rPr>
        <w:t xml:space="preserve"> karşılamaması halinde</w:t>
      </w:r>
      <w:r w:rsidR="00A10C93" w:rsidRPr="004D1EA9">
        <w:rPr>
          <w:sz w:val="22"/>
          <w:szCs w:val="22"/>
        </w:rPr>
        <w:t xml:space="preserve"> KGD burada sona erdirilebilir (</w:t>
      </w:r>
      <w:proofErr w:type="spellStart"/>
      <w:r w:rsidR="00A10C93" w:rsidRPr="004D1EA9">
        <w:rPr>
          <w:sz w:val="22"/>
          <w:szCs w:val="22"/>
        </w:rPr>
        <w:t>bkz</w:t>
      </w:r>
      <w:proofErr w:type="spellEnd"/>
      <w:r w:rsidR="00A10C93" w:rsidRPr="004D1EA9">
        <w:rPr>
          <w:sz w:val="22"/>
          <w:szCs w:val="22"/>
        </w:rPr>
        <w:t xml:space="preserve"> </w:t>
      </w:r>
      <w:r w:rsidR="00A10C93" w:rsidRPr="004D1EA9">
        <w:rPr>
          <w:sz w:val="22"/>
          <w:szCs w:val="22"/>
          <w:u w:val="single"/>
        </w:rPr>
        <w:t>Şekil A.1-1)</w:t>
      </w:r>
      <w:r>
        <w:rPr>
          <w:sz w:val="22"/>
          <w:szCs w:val="22"/>
        </w:rPr>
        <w:t xml:space="preserve">. Sonuçlar </w:t>
      </w:r>
      <w:proofErr w:type="spellStart"/>
      <w:r>
        <w:rPr>
          <w:sz w:val="22"/>
          <w:szCs w:val="22"/>
        </w:rPr>
        <w:t>KGR’ni</w:t>
      </w:r>
      <w:r w:rsidR="00A10C93" w:rsidRPr="004D1EA9">
        <w:rPr>
          <w:sz w:val="22"/>
          <w:szCs w:val="22"/>
        </w:rPr>
        <w:t>n</w:t>
      </w:r>
      <w:proofErr w:type="spellEnd"/>
      <w:r w:rsidR="00A10C93" w:rsidRPr="004D1EA9">
        <w:rPr>
          <w:sz w:val="22"/>
          <w:szCs w:val="22"/>
        </w:rPr>
        <w:t xml:space="preserve"> 1’den 8’e kadarki bölümlerinde belgelenmelidir.</w:t>
      </w:r>
    </w:p>
    <w:p w:rsidR="00411B1B" w:rsidRDefault="00411B1B" w:rsidP="00F4381D">
      <w:pPr>
        <w:shd w:val="clear" w:color="auto" w:fill="FFFFFF"/>
        <w:spacing w:before="101"/>
        <w:jc w:val="both"/>
        <w:rPr>
          <w:sz w:val="22"/>
          <w:szCs w:val="22"/>
        </w:rPr>
      </w:pPr>
    </w:p>
    <w:p w:rsidR="00CC6F8B" w:rsidRDefault="00EA4AB0" w:rsidP="00E21633">
      <w:pPr>
        <w:pStyle w:val="Balk1"/>
        <w:numPr>
          <w:ilvl w:val="2"/>
          <w:numId w:val="16"/>
        </w:numPr>
      </w:pPr>
      <w:bookmarkStart w:id="7" w:name="_Toc487469039"/>
      <w:r>
        <w:t>Maruz kalma</w:t>
      </w:r>
      <w:r w:rsidR="00CC6F8B" w:rsidRPr="004D1EA9">
        <w:t xml:space="preserve"> değerlendirmesi ve risk </w:t>
      </w:r>
      <w:proofErr w:type="spellStart"/>
      <w:r w:rsidR="00CC6F8B" w:rsidRPr="004D1EA9">
        <w:t>karakterizasyonu</w:t>
      </w:r>
      <w:bookmarkEnd w:id="7"/>
      <w:proofErr w:type="spellEnd"/>
    </w:p>
    <w:p w:rsidR="009A2467" w:rsidRPr="004D1EA9" w:rsidRDefault="009A2467" w:rsidP="00F4381D">
      <w:pPr>
        <w:jc w:val="both"/>
        <w:rPr>
          <w:b/>
          <w:sz w:val="22"/>
          <w:szCs w:val="22"/>
        </w:rPr>
      </w:pPr>
    </w:p>
    <w:p w:rsidR="00CC6F8B" w:rsidRPr="004D1EA9" w:rsidRDefault="00EA4AB0" w:rsidP="00F4381D">
      <w:pPr>
        <w:jc w:val="both"/>
        <w:rPr>
          <w:sz w:val="22"/>
          <w:szCs w:val="22"/>
        </w:rPr>
      </w:pPr>
      <w:r>
        <w:rPr>
          <w:sz w:val="22"/>
          <w:szCs w:val="22"/>
        </w:rPr>
        <w:t>Maruz kalma</w:t>
      </w:r>
      <w:r w:rsidR="00CC6F8B" w:rsidRPr="004D1EA9">
        <w:rPr>
          <w:sz w:val="22"/>
          <w:szCs w:val="22"/>
        </w:rPr>
        <w:t xml:space="preserve"> değerlendirmesi, </w:t>
      </w:r>
      <w:r w:rsidR="006804AB">
        <w:rPr>
          <w:sz w:val="22"/>
          <w:szCs w:val="22"/>
        </w:rPr>
        <w:t>zararlılık</w:t>
      </w:r>
      <w:r w:rsidR="00E769CF">
        <w:rPr>
          <w:sz w:val="22"/>
          <w:szCs w:val="22"/>
        </w:rPr>
        <w:t xml:space="preserve"> d</w:t>
      </w:r>
      <w:r w:rsidR="00CC6F8B" w:rsidRPr="004D1EA9">
        <w:rPr>
          <w:sz w:val="22"/>
          <w:szCs w:val="22"/>
        </w:rPr>
        <w:t xml:space="preserve">eğerlendirmesinde tanımlanan </w:t>
      </w:r>
      <w:r w:rsidR="00E769CF">
        <w:rPr>
          <w:sz w:val="22"/>
          <w:szCs w:val="22"/>
        </w:rPr>
        <w:t xml:space="preserve">zararlılıklarla </w:t>
      </w:r>
      <w:r w:rsidR="00CC6F8B" w:rsidRPr="004D1EA9">
        <w:rPr>
          <w:sz w:val="22"/>
          <w:szCs w:val="22"/>
        </w:rPr>
        <w:t xml:space="preserve">ilgili olabilecek tüm </w:t>
      </w:r>
      <w:r w:rsidR="00E769CF">
        <w:rPr>
          <w:sz w:val="22"/>
          <w:szCs w:val="22"/>
        </w:rPr>
        <w:t>m</w:t>
      </w:r>
      <w:r>
        <w:rPr>
          <w:sz w:val="22"/>
          <w:szCs w:val="22"/>
        </w:rPr>
        <w:t>aruz kalma</w:t>
      </w:r>
      <w:r w:rsidR="00E769CF">
        <w:rPr>
          <w:sz w:val="22"/>
          <w:szCs w:val="22"/>
        </w:rPr>
        <w:t>ları</w:t>
      </w:r>
      <w:r w:rsidR="00CC6F8B" w:rsidRPr="004D1EA9">
        <w:rPr>
          <w:sz w:val="22"/>
          <w:szCs w:val="22"/>
        </w:rPr>
        <w:t xml:space="preserve"> kapsayacaktır.</w:t>
      </w:r>
    </w:p>
    <w:p w:rsidR="00CC6F8B" w:rsidRPr="004D1EA9" w:rsidRDefault="00CC6F8B" w:rsidP="00F4381D">
      <w:pPr>
        <w:jc w:val="both"/>
        <w:rPr>
          <w:sz w:val="22"/>
          <w:szCs w:val="22"/>
        </w:rPr>
      </w:pPr>
    </w:p>
    <w:p w:rsidR="00CC6F8B" w:rsidRPr="004D1EA9" w:rsidRDefault="00CC6F8B" w:rsidP="00F4381D">
      <w:pPr>
        <w:jc w:val="both"/>
        <w:rPr>
          <w:sz w:val="22"/>
          <w:szCs w:val="22"/>
        </w:rPr>
      </w:pPr>
      <w:r w:rsidRPr="004D1EA9">
        <w:rPr>
          <w:sz w:val="22"/>
          <w:szCs w:val="22"/>
        </w:rPr>
        <w:t xml:space="preserve">Maddenin herhangi bir </w:t>
      </w:r>
      <w:r w:rsidR="000E69BC">
        <w:rPr>
          <w:sz w:val="22"/>
          <w:szCs w:val="22"/>
        </w:rPr>
        <w:t>sonlanma noktası</w:t>
      </w:r>
      <w:r w:rsidRPr="004D1EA9">
        <w:rPr>
          <w:sz w:val="22"/>
          <w:szCs w:val="22"/>
        </w:rPr>
        <w:t xml:space="preserve"> ile ilgili olarak </w:t>
      </w:r>
      <w:r w:rsidR="000E69BC">
        <w:rPr>
          <w:sz w:val="22"/>
          <w:szCs w:val="22"/>
        </w:rPr>
        <w:t xml:space="preserve">Madde </w:t>
      </w:r>
      <w:r w:rsidRPr="004D1EA9">
        <w:rPr>
          <w:sz w:val="22"/>
          <w:szCs w:val="22"/>
        </w:rPr>
        <w:t>1</w:t>
      </w:r>
      <w:r w:rsidR="000E69BC">
        <w:rPr>
          <w:sz w:val="22"/>
          <w:szCs w:val="22"/>
        </w:rPr>
        <w:t>5</w:t>
      </w:r>
      <w:r w:rsidRPr="004D1EA9">
        <w:rPr>
          <w:sz w:val="22"/>
          <w:szCs w:val="22"/>
        </w:rPr>
        <w:t xml:space="preserve">(4)’de ortaya konan </w:t>
      </w:r>
      <w:r w:rsidR="006804AB">
        <w:rPr>
          <w:sz w:val="22"/>
          <w:szCs w:val="22"/>
        </w:rPr>
        <w:t>zararlılık</w:t>
      </w:r>
      <w:r w:rsidR="00E769CF">
        <w:rPr>
          <w:sz w:val="22"/>
          <w:szCs w:val="22"/>
        </w:rPr>
        <w:t xml:space="preserve"> </w:t>
      </w:r>
      <w:r w:rsidRPr="004D1EA9">
        <w:rPr>
          <w:sz w:val="22"/>
          <w:szCs w:val="22"/>
        </w:rPr>
        <w:t>sınıfları, kategorileri ya da özellikleri</w:t>
      </w:r>
      <w:r w:rsidR="00FF262C">
        <w:rPr>
          <w:sz w:val="22"/>
          <w:szCs w:val="22"/>
        </w:rPr>
        <w:t>ni</w:t>
      </w:r>
      <w:r w:rsidRPr="004D1EA9">
        <w:rPr>
          <w:sz w:val="22"/>
          <w:szCs w:val="22"/>
        </w:rPr>
        <w:t xml:space="preserve"> sağlaması halinde </w:t>
      </w:r>
      <w:r w:rsidR="00E769CF">
        <w:rPr>
          <w:sz w:val="22"/>
          <w:szCs w:val="22"/>
        </w:rPr>
        <w:t>m</w:t>
      </w:r>
      <w:r w:rsidR="00EA4AB0">
        <w:rPr>
          <w:sz w:val="22"/>
          <w:szCs w:val="22"/>
        </w:rPr>
        <w:t>aruz kalma</w:t>
      </w:r>
      <w:r w:rsidRPr="004D1EA9">
        <w:rPr>
          <w:sz w:val="22"/>
          <w:szCs w:val="22"/>
        </w:rPr>
        <w:t xml:space="preserve"> değerlendirmesi ve risk </w:t>
      </w:r>
      <w:proofErr w:type="spellStart"/>
      <w:r w:rsidRPr="004D1EA9">
        <w:rPr>
          <w:sz w:val="22"/>
          <w:szCs w:val="22"/>
        </w:rPr>
        <w:t>karakterizasyonu</w:t>
      </w:r>
      <w:proofErr w:type="spellEnd"/>
      <w:r w:rsidRPr="004D1EA9">
        <w:rPr>
          <w:sz w:val="22"/>
          <w:szCs w:val="22"/>
        </w:rPr>
        <w:t xml:space="preserve"> gerçekleştirilmelidir (</w:t>
      </w:r>
      <w:r w:rsidR="00EF31FD">
        <w:rPr>
          <w:sz w:val="22"/>
          <w:szCs w:val="22"/>
        </w:rPr>
        <w:t>KKDİK</w:t>
      </w:r>
      <w:r w:rsidRPr="004D1EA9">
        <w:rPr>
          <w:sz w:val="22"/>
          <w:szCs w:val="22"/>
        </w:rPr>
        <w:t xml:space="preserve"> EK </w:t>
      </w:r>
      <w:r w:rsidR="000E69BC">
        <w:rPr>
          <w:sz w:val="22"/>
          <w:szCs w:val="22"/>
        </w:rPr>
        <w:t>1</w:t>
      </w:r>
      <w:r w:rsidRPr="004D1EA9">
        <w:rPr>
          <w:sz w:val="22"/>
          <w:szCs w:val="22"/>
        </w:rPr>
        <w:t xml:space="preserve"> uyarınca 5. ve 6. Adımlar). Bu </w:t>
      </w:r>
      <w:r w:rsidR="00E769CF">
        <w:rPr>
          <w:sz w:val="22"/>
          <w:szCs w:val="22"/>
        </w:rPr>
        <w:t>mevcut</w:t>
      </w:r>
      <w:r w:rsidRPr="004D1EA9">
        <w:rPr>
          <w:sz w:val="22"/>
          <w:szCs w:val="22"/>
        </w:rPr>
        <w:t xml:space="preserve"> ya da </w:t>
      </w:r>
      <w:r w:rsidR="00E769CF">
        <w:rPr>
          <w:sz w:val="22"/>
          <w:szCs w:val="22"/>
        </w:rPr>
        <w:t xml:space="preserve">beklenen </w:t>
      </w:r>
      <w:r w:rsidRPr="004D1EA9">
        <w:rPr>
          <w:sz w:val="22"/>
          <w:szCs w:val="22"/>
        </w:rPr>
        <w:t xml:space="preserve">kullanım </w:t>
      </w:r>
      <w:r w:rsidR="00E769CF">
        <w:rPr>
          <w:sz w:val="22"/>
          <w:szCs w:val="22"/>
        </w:rPr>
        <w:t>koşulları</w:t>
      </w:r>
      <w:r w:rsidRPr="004D1EA9">
        <w:rPr>
          <w:sz w:val="22"/>
          <w:szCs w:val="22"/>
        </w:rPr>
        <w:t xml:space="preserve"> </w:t>
      </w:r>
      <w:r w:rsidR="00E769CF">
        <w:rPr>
          <w:sz w:val="22"/>
          <w:szCs w:val="22"/>
        </w:rPr>
        <w:t>altında beklenen m</w:t>
      </w:r>
      <w:r w:rsidR="00EA4AB0">
        <w:rPr>
          <w:sz w:val="22"/>
          <w:szCs w:val="22"/>
        </w:rPr>
        <w:t>aruz kalma</w:t>
      </w:r>
      <w:r w:rsidR="00E769CF">
        <w:rPr>
          <w:sz w:val="22"/>
          <w:szCs w:val="22"/>
        </w:rPr>
        <w:t>nın</w:t>
      </w:r>
      <w:r w:rsidRPr="004D1EA9">
        <w:rPr>
          <w:sz w:val="22"/>
          <w:szCs w:val="22"/>
        </w:rPr>
        <w:t xml:space="preserve"> değerlendirilmesin</w:t>
      </w:r>
      <w:r w:rsidR="00E769CF">
        <w:rPr>
          <w:sz w:val="22"/>
          <w:szCs w:val="22"/>
        </w:rPr>
        <w:t xml:space="preserve">i içermektedir. </w:t>
      </w:r>
      <w:r w:rsidRPr="004D1EA9">
        <w:rPr>
          <w:sz w:val="22"/>
          <w:szCs w:val="22"/>
        </w:rPr>
        <w:t xml:space="preserve">Bu </w:t>
      </w:r>
      <w:r w:rsidR="00E769CF">
        <w:rPr>
          <w:sz w:val="22"/>
          <w:szCs w:val="22"/>
        </w:rPr>
        <w:t>m</w:t>
      </w:r>
      <w:r w:rsidR="00EA4AB0">
        <w:rPr>
          <w:sz w:val="22"/>
          <w:szCs w:val="22"/>
        </w:rPr>
        <w:t>aruz kalma</w:t>
      </w:r>
      <w:r w:rsidRPr="004D1EA9">
        <w:rPr>
          <w:sz w:val="22"/>
          <w:szCs w:val="22"/>
        </w:rPr>
        <w:t xml:space="preserve"> seviyeleri </w:t>
      </w:r>
      <w:r w:rsidR="006804AB">
        <w:rPr>
          <w:sz w:val="22"/>
          <w:szCs w:val="22"/>
        </w:rPr>
        <w:t>zararlılık</w:t>
      </w:r>
      <w:r w:rsidR="00E769CF">
        <w:rPr>
          <w:sz w:val="22"/>
          <w:szCs w:val="22"/>
        </w:rPr>
        <w:t xml:space="preserve"> </w:t>
      </w:r>
      <w:r w:rsidRPr="004D1EA9">
        <w:rPr>
          <w:sz w:val="22"/>
          <w:szCs w:val="22"/>
        </w:rPr>
        <w:t xml:space="preserve">değerlendirmesinin sonuçları ile karşılaştırılarak risklerin karakterize edilmesi için kullanılmaktadır. </w:t>
      </w:r>
    </w:p>
    <w:p w:rsidR="00CC6F8B" w:rsidRPr="004D1EA9" w:rsidRDefault="00CC6F8B" w:rsidP="00F4381D">
      <w:pPr>
        <w:jc w:val="both"/>
        <w:rPr>
          <w:sz w:val="22"/>
          <w:szCs w:val="22"/>
        </w:rPr>
      </w:pPr>
    </w:p>
    <w:p w:rsidR="00A0098A" w:rsidRPr="004D1EA9" w:rsidRDefault="00CC6F8B" w:rsidP="00F4381D">
      <w:pPr>
        <w:jc w:val="both"/>
        <w:rPr>
          <w:sz w:val="22"/>
          <w:szCs w:val="22"/>
          <w:u w:val="single"/>
        </w:rPr>
      </w:pPr>
      <w:r w:rsidRPr="004D1EA9">
        <w:rPr>
          <w:sz w:val="22"/>
          <w:szCs w:val="22"/>
        </w:rPr>
        <w:t xml:space="preserve">Yukarıda belirtildiği gibi, risklerin kontrol altında tutulduğu koşulların tarifi </w:t>
      </w:r>
      <w:r w:rsidR="00EA4AB0">
        <w:rPr>
          <w:b/>
          <w:i/>
          <w:sz w:val="22"/>
          <w:szCs w:val="22"/>
        </w:rPr>
        <w:t>Maruz kalma</w:t>
      </w:r>
      <w:r w:rsidRPr="004D1EA9">
        <w:rPr>
          <w:b/>
          <w:i/>
          <w:sz w:val="22"/>
          <w:szCs w:val="22"/>
        </w:rPr>
        <w:t xml:space="preserve"> senaryosunun (M</w:t>
      </w:r>
      <w:r w:rsidR="000E69BC">
        <w:rPr>
          <w:b/>
          <w:i/>
          <w:sz w:val="22"/>
          <w:szCs w:val="22"/>
        </w:rPr>
        <w:t>K</w:t>
      </w:r>
      <w:r w:rsidRPr="004D1EA9">
        <w:rPr>
          <w:b/>
          <w:i/>
          <w:sz w:val="22"/>
          <w:szCs w:val="22"/>
        </w:rPr>
        <w:t xml:space="preserve">S) </w:t>
      </w:r>
      <w:r w:rsidRPr="004D1EA9">
        <w:rPr>
          <w:sz w:val="22"/>
          <w:szCs w:val="22"/>
        </w:rPr>
        <w:t>çekirdeğini oluşturmaktadır. M</w:t>
      </w:r>
      <w:r w:rsidR="000E69BC">
        <w:rPr>
          <w:sz w:val="22"/>
          <w:szCs w:val="22"/>
        </w:rPr>
        <w:t>K</w:t>
      </w:r>
      <w:r w:rsidRPr="004D1EA9">
        <w:rPr>
          <w:sz w:val="22"/>
          <w:szCs w:val="22"/>
        </w:rPr>
        <w:t>S</w:t>
      </w:r>
      <w:r w:rsidR="00E769CF">
        <w:rPr>
          <w:sz w:val="22"/>
          <w:szCs w:val="22"/>
        </w:rPr>
        <w:t xml:space="preserve">, </w:t>
      </w:r>
      <w:r w:rsidR="0063515D">
        <w:rPr>
          <w:sz w:val="22"/>
          <w:szCs w:val="22"/>
        </w:rPr>
        <w:t>işletim</w:t>
      </w:r>
      <w:r w:rsidRPr="004D1EA9">
        <w:rPr>
          <w:sz w:val="22"/>
          <w:szCs w:val="22"/>
        </w:rPr>
        <w:t xml:space="preserve"> koşulları </w:t>
      </w:r>
      <w:r w:rsidR="00593F3D">
        <w:rPr>
          <w:sz w:val="22"/>
          <w:szCs w:val="22"/>
        </w:rPr>
        <w:t>(</w:t>
      </w:r>
      <w:r w:rsidR="000E69BC">
        <w:rPr>
          <w:sz w:val="22"/>
          <w:szCs w:val="22"/>
        </w:rPr>
        <w:t>OC</w:t>
      </w:r>
      <w:r w:rsidR="00593F3D">
        <w:rPr>
          <w:sz w:val="22"/>
          <w:szCs w:val="22"/>
        </w:rPr>
        <w:t>)</w:t>
      </w:r>
      <w:r w:rsidRPr="004D1EA9">
        <w:rPr>
          <w:sz w:val="22"/>
          <w:szCs w:val="22"/>
        </w:rPr>
        <w:t xml:space="preserve"> ve gerekli risk yönetimi önlemlerini (</w:t>
      </w:r>
      <w:r w:rsidR="001E56D3">
        <w:rPr>
          <w:sz w:val="22"/>
          <w:szCs w:val="22"/>
        </w:rPr>
        <w:t>R</w:t>
      </w:r>
      <w:r w:rsidR="000E69BC">
        <w:rPr>
          <w:sz w:val="22"/>
          <w:szCs w:val="22"/>
        </w:rPr>
        <w:t>MM</w:t>
      </w:r>
      <w:r w:rsidRPr="004D1EA9">
        <w:rPr>
          <w:sz w:val="22"/>
          <w:szCs w:val="22"/>
        </w:rPr>
        <w:t xml:space="preserve">) içermektedir. Bir üretici ya da ithalatçı, </w:t>
      </w:r>
      <w:r w:rsidR="00A0098A" w:rsidRPr="004D1EA9">
        <w:rPr>
          <w:sz w:val="22"/>
          <w:szCs w:val="22"/>
        </w:rPr>
        <w:t xml:space="preserve">bir maddenin </w:t>
      </w:r>
      <w:r w:rsidRPr="004D1EA9">
        <w:rPr>
          <w:sz w:val="22"/>
          <w:szCs w:val="22"/>
        </w:rPr>
        <w:t>belli bir kullanım</w:t>
      </w:r>
      <w:r w:rsidR="00DF2499">
        <w:rPr>
          <w:sz w:val="22"/>
          <w:szCs w:val="22"/>
        </w:rPr>
        <w:t>ı için</w:t>
      </w:r>
      <w:r w:rsidRPr="004D1EA9">
        <w:rPr>
          <w:sz w:val="22"/>
          <w:szCs w:val="22"/>
        </w:rPr>
        <w:t xml:space="preserve"> risklerin kontrol altına a</w:t>
      </w:r>
      <w:r w:rsidR="00DF2499">
        <w:rPr>
          <w:sz w:val="22"/>
          <w:szCs w:val="22"/>
        </w:rPr>
        <w:t>lan</w:t>
      </w:r>
      <w:r w:rsidRPr="004D1EA9">
        <w:rPr>
          <w:sz w:val="22"/>
          <w:szCs w:val="22"/>
        </w:rPr>
        <w:t xml:space="preserve"> </w:t>
      </w:r>
      <w:r w:rsidR="00FC25B2">
        <w:rPr>
          <w:sz w:val="22"/>
          <w:szCs w:val="22"/>
        </w:rPr>
        <w:t>uygun</w:t>
      </w:r>
      <w:r w:rsidRPr="004D1EA9">
        <w:rPr>
          <w:sz w:val="22"/>
          <w:szCs w:val="22"/>
        </w:rPr>
        <w:t xml:space="preserve"> ve gerçekçi yöntemler</w:t>
      </w:r>
      <w:r w:rsidR="00DF2499">
        <w:rPr>
          <w:sz w:val="22"/>
          <w:szCs w:val="22"/>
        </w:rPr>
        <w:t>i</w:t>
      </w:r>
      <w:r w:rsidRPr="004D1EA9">
        <w:rPr>
          <w:sz w:val="22"/>
          <w:szCs w:val="22"/>
        </w:rPr>
        <w:t xml:space="preserve"> tarif etme</w:t>
      </w:r>
      <w:r w:rsidR="00DF2499">
        <w:rPr>
          <w:sz w:val="22"/>
          <w:szCs w:val="22"/>
        </w:rPr>
        <w:t>kte</w:t>
      </w:r>
      <w:r w:rsidRPr="004D1EA9">
        <w:rPr>
          <w:sz w:val="22"/>
          <w:szCs w:val="22"/>
        </w:rPr>
        <w:t xml:space="preserve"> başarısız olursa bu kullanımı</w:t>
      </w:r>
      <w:r w:rsidR="00A0098A" w:rsidRPr="004D1EA9">
        <w:rPr>
          <w:sz w:val="22"/>
          <w:szCs w:val="22"/>
        </w:rPr>
        <w:t xml:space="preserve"> </w:t>
      </w:r>
      <w:r w:rsidR="00DF2499">
        <w:rPr>
          <w:sz w:val="22"/>
          <w:szCs w:val="22"/>
        </w:rPr>
        <w:t>m</w:t>
      </w:r>
      <w:r w:rsidR="00EA4AB0">
        <w:rPr>
          <w:sz w:val="22"/>
          <w:szCs w:val="22"/>
        </w:rPr>
        <w:t>aruz kalma</w:t>
      </w:r>
      <w:r w:rsidR="00A0098A" w:rsidRPr="004D1EA9">
        <w:rPr>
          <w:sz w:val="22"/>
          <w:szCs w:val="22"/>
        </w:rPr>
        <w:t xml:space="preserve"> senaryosunda belirtemez; ya da güvenlik bilgi formunda açıkça bu kullanıma karşı </w:t>
      </w:r>
      <w:r w:rsidR="00DF2499">
        <w:rPr>
          <w:sz w:val="22"/>
          <w:szCs w:val="22"/>
        </w:rPr>
        <w:t>uyarmalıdır</w:t>
      </w:r>
      <w:r w:rsidR="00A0098A" w:rsidRPr="004D1EA9">
        <w:rPr>
          <w:sz w:val="22"/>
          <w:szCs w:val="22"/>
        </w:rPr>
        <w:t xml:space="preserve">. </w:t>
      </w:r>
      <w:r w:rsidR="00EA4AB0">
        <w:rPr>
          <w:sz w:val="22"/>
          <w:szCs w:val="22"/>
        </w:rPr>
        <w:t>Maruz kalma</w:t>
      </w:r>
      <w:r w:rsidR="00A0098A" w:rsidRPr="004D1EA9">
        <w:rPr>
          <w:sz w:val="22"/>
          <w:szCs w:val="22"/>
        </w:rPr>
        <w:t xml:space="preserve"> senaryosunun oluşturulması işlemi şu diyalogları içerebilmektedir: i</w:t>
      </w:r>
      <w:proofErr w:type="gramStart"/>
      <w:r w:rsidR="00A0098A" w:rsidRPr="004D1EA9">
        <w:rPr>
          <w:sz w:val="22"/>
          <w:szCs w:val="22"/>
        </w:rPr>
        <w:t>)</w:t>
      </w:r>
      <w:proofErr w:type="gramEnd"/>
      <w:r w:rsidR="00A0098A" w:rsidRPr="004D1EA9">
        <w:rPr>
          <w:sz w:val="22"/>
          <w:szCs w:val="22"/>
        </w:rPr>
        <w:t xml:space="preserve"> madde üreticileri ve alt kullanıcılar</w:t>
      </w:r>
      <w:r w:rsidR="00DF2499">
        <w:rPr>
          <w:sz w:val="22"/>
          <w:szCs w:val="22"/>
        </w:rPr>
        <w:t>ı</w:t>
      </w:r>
      <w:r w:rsidR="00A0098A" w:rsidRPr="004D1EA9">
        <w:rPr>
          <w:sz w:val="22"/>
          <w:szCs w:val="22"/>
        </w:rPr>
        <w:t xml:space="preserve"> ii) kimyasal tedarik zincirinde alt kullanıcılar ve daha aşağıdaki alt kullanıcılar</w:t>
      </w:r>
      <w:r w:rsidR="004E3BC6" w:rsidRPr="004E3BC6">
        <w:rPr>
          <w:sz w:val="22"/>
          <w:szCs w:val="22"/>
        </w:rPr>
        <w:t xml:space="preserve"> </w:t>
      </w:r>
      <w:r w:rsidR="004E3BC6">
        <w:rPr>
          <w:sz w:val="22"/>
          <w:szCs w:val="22"/>
        </w:rPr>
        <w:t>arasında</w:t>
      </w:r>
      <w:r w:rsidR="00A0098A" w:rsidRPr="004D1EA9">
        <w:rPr>
          <w:sz w:val="22"/>
          <w:szCs w:val="22"/>
        </w:rPr>
        <w:t xml:space="preserve">. (bkz. </w:t>
      </w:r>
      <w:r w:rsidR="00A0098A" w:rsidRPr="004D1EA9">
        <w:rPr>
          <w:sz w:val="22"/>
          <w:szCs w:val="22"/>
          <w:u w:val="single"/>
        </w:rPr>
        <w:t>Şekil A.3-1</w:t>
      </w:r>
      <w:r w:rsidR="00A0098A" w:rsidRPr="004D1EA9">
        <w:rPr>
          <w:sz w:val="22"/>
          <w:szCs w:val="22"/>
        </w:rPr>
        <w:t xml:space="preserve">ve </w:t>
      </w:r>
      <w:r w:rsidR="00A0098A" w:rsidRPr="004D1EA9">
        <w:rPr>
          <w:sz w:val="22"/>
          <w:szCs w:val="22"/>
          <w:u w:val="single"/>
        </w:rPr>
        <w:t>Şekil A.3-2)</w:t>
      </w:r>
    </w:p>
    <w:p w:rsidR="00444EE0" w:rsidRPr="004D1EA9" w:rsidRDefault="00CC6F8B" w:rsidP="00272D98">
      <w:pPr>
        <w:jc w:val="both"/>
        <w:rPr>
          <w:sz w:val="22"/>
          <w:szCs w:val="22"/>
        </w:rPr>
      </w:pPr>
      <w:r w:rsidRPr="004D1EA9">
        <w:rPr>
          <w:sz w:val="22"/>
          <w:szCs w:val="22"/>
        </w:rPr>
        <w:t xml:space="preserve">  </w:t>
      </w:r>
    </w:p>
    <w:p w:rsidR="00A0098A" w:rsidRPr="004D1EA9" w:rsidRDefault="00EA4AB0" w:rsidP="00F4381D">
      <w:pPr>
        <w:tabs>
          <w:tab w:val="left" w:pos="1345"/>
        </w:tabs>
        <w:jc w:val="both"/>
        <w:rPr>
          <w:sz w:val="22"/>
          <w:szCs w:val="22"/>
        </w:rPr>
      </w:pPr>
      <w:r>
        <w:rPr>
          <w:sz w:val="22"/>
          <w:szCs w:val="22"/>
        </w:rPr>
        <w:t>Maruz kalma</w:t>
      </w:r>
      <w:r w:rsidR="00A0098A" w:rsidRPr="004D1EA9">
        <w:rPr>
          <w:sz w:val="22"/>
          <w:szCs w:val="22"/>
        </w:rPr>
        <w:t xml:space="preserve"> değerlendirmesindeki ilk adım genellikle maddenin tedarik zinciri boyunca nasıl kullanıldığını işaret eden bir ya da daha fazla </w:t>
      </w:r>
      <w:r w:rsidR="00FF262C">
        <w:rPr>
          <w:i/>
          <w:sz w:val="22"/>
          <w:szCs w:val="22"/>
        </w:rPr>
        <w:t>başlangıç</w:t>
      </w:r>
      <w:r w:rsidR="00A0098A" w:rsidRPr="004D1EA9">
        <w:rPr>
          <w:i/>
          <w:sz w:val="22"/>
          <w:szCs w:val="22"/>
        </w:rPr>
        <w:t xml:space="preserve"> </w:t>
      </w:r>
      <w:r w:rsidR="001859F4">
        <w:rPr>
          <w:sz w:val="22"/>
          <w:szCs w:val="22"/>
        </w:rPr>
        <w:t>m</w:t>
      </w:r>
      <w:r>
        <w:rPr>
          <w:sz w:val="22"/>
          <w:szCs w:val="22"/>
        </w:rPr>
        <w:t>aruz kalma</w:t>
      </w:r>
      <w:r w:rsidR="00FF262C">
        <w:rPr>
          <w:sz w:val="22"/>
          <w:szCs w:val="22"/>
        </w:rPr>
        <w:t xml:space="preserve"> senaryosunun</w:t>
      </w:r>
      <w:r w:rsidR="00A0098A" w:rsidRPr="004D1EA9">
        <w:rPr>
          <w:sz w:val="22"/>
          <w:szCs w:val="22"/>
        </w:rPr>
        <w:t xml:space="preserve"> </w:t>
      </w:r>
      <w:r w:rsidR="001859F4">
        <w:rPr>
          <w:sz w:val="22"/>
          <w:szCs w:val="22"/>
        </w:rPr>
        <w:t>tarif edilmesi</w:t>
      </w:r>
      <w:r w:rsidR="00A0098A" w:rsidRPr="004D1EA9">
        <w:rPr>
          <w:sz w:val="22"/>
          <w:szCs w:val="22"/>
        </w:rPr>
        <w:t xml:space="preserve"> olacaktır.</w:t>
      </w:r>
    </w:p>
    <w:p w:rsidR="00A0098A" w:rsidRPr="004D1EA9" w:rsidRDefault="00A0098A" w:rsidP="00F4381D">
      <w:pPr>
        <w:tabs>
          <w:tab w:val="left" w:pos="1345"/>
        </w:tabs>
        <w:jc w:val="both"/>
        <w:rPr>
          <w:sz w:val="22"/>
          <w:szCs w:val="22"/>
        </w:rPr>
      </w:pPr>
    </w:p>
    <w:p w:rsidR="00A0098A" w:rsidRPr="004D1EA9" w:rsidRDefault="00EA4AB0" w:rsidP="00F4381D">
      <w:pPr>
        <w:tabs>
          <w:tab w:val="left" w:pos="1345"/>
        </w:tabs>
        <w:jc w:val="both"/>
        <w:rPr>
          <w:sz w:val="22"/>
          <w:szCs w:val="22"/>
        </w:rPr>
      </w:pPr>
      <w:r>
        <w:rPr>
          <w:sz w:val="22"/>
          <w:szCs w:val="22"/>
        </w:rPr>
        <w:t>Maruz kalma</w:t>
      </w:r>
      <w:r w:rsidR="00A0098A" w:rsidRPr="004D1EA9">
        <w:rPr>
          <w:sz w:val="22"/>
          <w:szCs w:val="22"/>
        </w:rPr>
        <w:t xml:space="preserve"> değerlendirmesindeki ikinci adım </w:t>
      </w:r>
      <w:r w:rsidR="009A2467">
        <w:rPr>
          <w:sz w:val="22"/>
          <w:szCs w:val="22"/>
        </w:rPr>
        <w:t>başlangıç</w:t>
      </w:r>
      <w:r w:rsidR="00A0098A" w:rsidRPr="004D1EA9">
        <w:rPr>
          <w:sz w:val="22"/>
          <w:szCs w:val="22"/>
        </w:rPr>
        <w:t xml:space="preserve"> MS’</w:t>
      </w:r>
      <w:r w:rsidR="001859F4">
        <w:rPr>
          <w:sz w:val="22"/>
          <w:szCs w:val="22"/>
        </w:rPr>
        <w:t>de</w:t>
      </w:r>
      <w:r w:rsidR="00A0098A" w:rsidRPr="004D1EA9">
        <w:rPr>
          <w:sz w:val="22"/>
          <w:szCs w:val="22"/>
        </w:rPr>
        <w:t xml:space="preserve"> ortaya konan kullanım koşulları</w:t>
      </w:r>
      <w:r w:rsidR="001859F4">
        <w:rPr>
          <w:sz w:val="22"/>
          <w:szCs w:val="22"/>
        </w:rPr>
        <w:t>nda</w:t>
      </w:r>
      <w:r w:rsidR="00A0098A" w:rsidRPr="004D1EA9">
        <w:rPr>
          <w:sz w:val="22"/>
          <w:szCs w:val="22"/>
        </w:rPr>
        <w:t xml:space="preserve"> farklı </w:t>
      </w:r>
      <w:r w:rsidR="001859F4">
        <w:rPr>
          <w:sz w:val="22"/>
          <w:szCs w:val="22"/>
        </w:rPr>
        <w:t>m</w:t>
      </w:r>
      <w:r>
        <w:rPr>
          <w:sz w:val="22"/>
          <w:szCs w:val="22"/>
        </w:rPr>
        <w:t>aruz kalma</w:t>
      </w:r>
      <w:r w:rsidR="00A0098A" w:rsidRPr="004D1EA9">
        <w:rPr>
          <w:sz w:val="22"/>
          <w:szCs w:val="22"/>
        </w:rPr>
        <w:t xml:space="preserve"> yollar</w:t>
      </w:r>
      <w:r w:rsidR="004D1EA9">
        <w:rPr>
          <w:sz w:val="22"/>
          <w:szCs w:val="22"/>
        </w:rPr>
        <w:t>ı</w:t>
      </w:r>
      <w:r w:rsidR="00A0098A" w:rsidRPr="004D1EA9">
        <w:rPr>
          <w:sz w:val="22"/>
          <w:szCs w:val="22"/>
        </w:rPr>
        <w:t xml:space="preserve"> için </w:t>
      </w:r>
      <w:r w:rsidR="001859F4">
        <w:rPr>
          <w:b/>
          <w:sz w:val="22"/>
          <w:szCs w:val="22"/>
        </w:rPr>
        <w:t>m</w:t>
      </w:r>
      <w:r>
        <w:rPr>
          <w:b/>
          <w:sz w:val="22"/>
          <w:szCs w:val="22"/>
        </w:rPr>
        <w:t>aruz kalma</w:t>
      </w:r>
      <w:r w:rsidR="00A0098A" w:rsidRPr="004D1EA9">
        <w:rPr>
          <w:b/>
          <w:sz w:val="22"/>
          <w:szCs w:val="22"/>
        </w:rPr>
        <w:t xml:space="preserve"> tahmininin </w:t>
      </w:r>
      <w:r w:rsidR="00A0098A" w:rsidRPr="004D1EA9">
        <w:rPr>
          <w:sz w:val="22"/>
          <w:szCs w:val="22"/>
        </w:rPr>
        <w:t>gerçekleştirilmesidir. Bu</w:t>
      </w:r>
      <w:r w:rsidR="00D30624">
        <w:rPr>
          <w:sz w:val="22"/>
          <w:szCs w:val="22"/>
        </w:rPr>
        <w:t>,</w:t>
      </w:r>
      <w:r w:rsidR="00A0098A" w:rsidRPr="004D1EA9">
        <w:rPr>
          <w:sz w:val="22"/>
          <w:szCs w:val="22"/>
        </w:rPr>
        <w:t xml:space="preserve"> işyerinde ya da evde maddenin iç </w:t>
      </w:r>
      <w:r w:rsidR="00D30624">
        <w:rPr>
          <w:sz w:val="22"/>
          <w:szCs w:val="22"/>
        </w:rPr>
        <w:t xml:space="preserve">ortam </w:t>
      </w:r>
      <w:r w:rsidR="00A0098A" w:rsidRPr="004D1EA9">
        <w:rPr>
          <w:sz w:val="22"/>
          <w:szCs w:val="22"/>
        </w:rPr>
        <w:t>hava</w:t>
      </w:r>
      <w:r w:rsidR="00D30624">
        <w:rPr>
          <w:sz w:val="22"/>
          <w:szCs w:val="22"/>
        </w:rPr>
        <w:t>sın</w:t>
      </w:r>
      <w:r w:rsidR="00A0098A" w:rsidRPr="004D1EA9">
        <w:rPr>
          <w:sz w:val="22"/>
          <w:szCs w:val="22"/>
        </w:rPr>
        <w:t xml:space="preserve">daki konsantrasyonunun tahmin edilmesi, bir </w:t>
      </w:r>
      <w:r w:rsidR="0023395D">
        <w:rPr>
          <w:sz w:val="22"/>
          <w:szCs w:val="22"/>
        </w:rPr>
        <w:t>eşya</w:t>
      </w:r>
      <w:r w:rsidR="00A0098A" w:rsidRPr="004D1EA9">
        <w:rPr>
          <w:sz w:val="22"/>
          <w:szCs w:val="22"/>
        </w:rPr>
        <w:t xml:space="preserve"> kullanıldığı</w:t>
      </w:r>
      <w:r w:rsidR="00D30624">
        <w:rPr>
          <w:sz w:val="22"/>
          <w:szCs w:val="22"/>
        </w:rPr>
        <w:t xml:space="preserve">nda </w:t>
      </w:r>
      <w:r w:rsidR="00A0098A" w:rsidRPr="004D1EA9">
        <w:rPr>
          <w:sz w:val="22"/>
          <w:szCs w:val="22"/>
        </w:rPr>
        <w:t>cilt ile temas</w:t>
      </w:r>
      <w:r w:rsidR="00D30624">
        <w:rPr>
          <w:sz w:val="22"/>
          <w:szCs w:val="22"/>
        </w:rPr>
        <w:t xml:space="preserve"> eden </w:t>
      </w:r>
      <w:r w:rsidR="00D30624" w:rsidRPr="004D1EA9">
        <w:rPr>
          <w:sz w:val="22"/>
          <w:szCs w:val="22"/>
        </w:rPr>
        <w:t>madde</w:t>
      </w:r>
      <w:r w:rsidR="00D30624">
        <w:rPr>
          <w:sz w:val="22"/>
          <w:szCs w:val="22"/>
        </w:rPr>
        <w:t xml:space="preserve"> miktarı</w:t>
      </w:r>
      <w:r w:rsidR="00D30624" w:rsidRPr="004D1EA9">
        <w:rPr>
          <w:sz w:val="22"/>
          <w:szCs w:val="22"/>
        </w:rPr>
        <w:t xml:space="preserve"> </w:t>
      </w:r>
      <w:r w:rsidR="00A0098A" w:rsidRPr="004D1EA9">
        <w:rPr>
          <w:sz w:val="22"/>
          <w:szCs w:val="22"/>
        </w:rPr>
        <w:t xml:space="preserve">ya da maddenin bir su yolu üzerinde </w:t>
      </w:r>
      <w:r w:rsidR="00D30624">
        <w:rPr>
          <w:sz w:val="22"/>
          <w:szCs w:val="22"/>
        </w:rPr>
        <w:t xml:space="preserve">çökeltilerde olması beklenen </w:t>
      </w:r>
      <w:proofErr w:type="gramStart"/>
      <w:r w:rsidR="00A0098A" w:rsidRPr="004D1EA9">
        <w:rPr>
          <w:sz w:val="22"/>
          <w:szCs w:val="22"/>
        </w:rPr>
        <w:t>konsantrasyon</w:t>
      </w:r>
      <w:proofErr w:type="gramEnd"/>
      <w:r w:rsidR="00A0098A" w:rsidRPr="004D1EA9">
        <w:rPr>
          <w:sz w:val="22"/>
          <w:szCs w:val="22"/>
        </w:rPr>
        <w:t xml:space="preserve"> seviyesi</w:t>
      </w:r>
      <w:r w:rsidR="00D30624">
        <w:rPr>
          <w:sz w:val="22"/>
          <w:szCs w:val="22"/>
        </w:rPr>
        <w:t xml:space="preserve"> </w:t>
      </w:r>
      <w:r w:rsidR="00A0098A" w:rsidRPr="004D1EA9">
        <w:rPr>
          <w:sz w:val="22"/>
          <w:szCs w:val="22"/>
        </w:rPr>
        <w:t xml:space="preserve">gibi durumları içermektedir. </w:t>
      </w:r>
      <w:r>
        <w:rPr>
          <w:sz w:val="22"/>
          <w:szCs w:val="22"/>
        </w:rPr>
        <w:t>Maruz kalma</w:t>
      </w:r>
      <w:r w:rsidR="00A0098A" w:rsidRPr="004D1EA9">
        <w:rPr>
          <w:sz w:val="22"/>
          <w:szCs w:val="22"/>
        </w:rPr>
        <w:t xml:space="preserve"> tahmini modellerden ya da ölçülen verilerden türetilebilir. Her iki durumda da öngörülen </w:t>
      </w:r>
      <w:r w:rsidR="009A2467">
        <w:rPr>
          <w:sz w:val="22"/>
          <w:szCs w:val="22"/>
        </w:rPr>
        <w:t>m</w:t>
      </w:r>
      <w:r>
        <w:rPr>
          <w:sz w:val="22"/>
          <w:szCs w:val="22"/>
        </w:rPr>
        <w:t>aruz kalma</w:t>
      </w:r>
      <w:r w:rsidR="009A2467">
        <w:rPr>
          <w:sz w:val="22"/>
          <w:szCs w:val="22"/>
        </w:rPr>
        <w:t>nın</w:t>
      </w:r>
      <w:r w:rsidR="00A0098A" w:rsidRPr="004D1EA9">
        <w:rPr>
          <w:sz w:val="22"/>
          <w:szCs w:val="22"/>
        </w:rPr>
        <w:t xml:space="preserve"> (</w:t>
      </w:r>
      <w:r w:rsidR="009A2467">
        <w:rPr>
          <w:sz w:val="22"/>
          <w:szCs w:val="22"/>
        </w:rPr>
        <w:t>başlangıç</w:t>
      </w:r>
      <w:r w:rsidR="00A0098A" w:rsidRPr="004D1EA9">
        <w:rPr>
          <w:sz w:val="22"/>
          <w:szCs w:val="22"/>
        </w:rPr>
        <w:t xml:space="preserve">) </w:t>
      </w:r>
      <w:r w:rsidR="009A2467">
        <w:rPr>
          <w:sz w:val="22"/>
          <w:szCs w:val="22"/>
        </w:rPr>
        <w:t>m</w:t>
      </w:r>
      <w:r>
        <w:rPr>
          <w:sz w:val="22"/>
          <w:szCs w:val="22"/>
        </w:rPr>
        <w:t>aruz kalma</w:t>
      </w:r>
      <w:r w:rsidR="00A0098A" w:rsidRPr="004D1EA9">
        <w:rPr>
          <w:sz w:val="22"/>
          <w:szCs w:val="22"/>
        </w:rPr>
        <w:t xml:space="preserve"> senaryosunda tanımlanan </w:t>
      </w:r>
      <w:r w:rsidR="0063515D">
        <w:rPr>
          <w:sz w:val="22"/>
          <w:szCs w:val="22"/>
        </w:rPr>
        <w:t>işletim</w:t>
      </w:r>
      <w:r w:rsidR="00A0098A" w:rsidRPr="004D1EA9">
        <w:rPr>
          <w:sz w:val="22"/>
          <w:szCs w:val="22"/>
        </w:rPr>
        <w:t xml:space="preserve"> koşullara ve risk yönetim</w:t>
      </w:r>
      <w:r w:rsidR="009A2467">
        <w:rPr>
          <w:sz w:val="22"/>
          <w:szCs w:val="22"/>
        </w:rPr>
        <w:t>i</w:t>
      </w:r>
      <w:r w:rsidR="00A0098A" w:rsidRPr="004D1EA9">
        <w:rPr>
          <w:sz w:val="22"/>
          <w:szCs w:val="22"/>
        </w:rPr>
        <w:t xml:space="preserve"> önlemlerine karşılık gelmesi çok önemlidir. </w:t>
      </w:r>
    </w:p>
    <w:p w:rsidR="00A0098A" w:rsidRPr="004D1EA9" w:rsidRDefault="00A0098A" w:rsidP="00F4381D">
      <w:pPr>
        <w:tabs>
          <w:tab w:val="left" w:pos="1345"/>
        </w:tabs>
        <w:jc w:val="both"/>
        <w:rPr>
          <w:sz w:val="22"/>
          <w:szCs w:val="22"/>
        </w:rPr>
      </w:pPr>
    </w:p>
    <w:p w:rsidR="00444EE0" w:rsidRPr="004D1EA9" w:rsidRDefault="00EA4AB0" w:rsidP="00F4381D">
      <w:pPr>
        <w:tabs>
          <w:tab w:val="left" w:pos="1345"/>
        </w:tabs>
        <w:jc w:val="both"/>
        <w:rPr>
          <w:sz w:val="22"/>
          <w:szCs w:val="22"/>
        </w:rPr>
      </w:pPr>
      <w:r>
        <w:rPr>
          <w:sz w:val="22"/>
          <w:szCs w:val="22"/>
        </w:rPr>
        <w:t>Maruz kalma</w:t>
      </w:r>
      <w:r w:rsidR="00A0098A" w:rsidRPr="004D1EA9">
        <w:rPr>
          <w:sz w:val="22"/>
          <w:szCs w:val="22"/>
        </w:rPr>
        <w:t xml:space="preserve"> senaryosu maddenin üretimini ve tanımlanmış tüm kullanım koşullarını kapsamal</w:t>
      </w:r>
      <w:r w:rsidR="0023395D">
        <w:rPr>
          <w:sz w:val="22"/>
          <w:szCs w:val="22"/>
        </w:rPr>
        <w:t>ı</w:t>
      </w:r>
      <w:r w:rsidR="00A0098A" w:rsidRPr="004D1EA9">
        <w:rPr>
          <w:sz w:val="22"/>
          <w:szCs w:val="22"/>
        </w:rPr>
        <w:t xml:space="preserve"> ve üretim ya da tanımlanan kullanımlardan doğan tüm yaşam döngüsü aşamalarını göz önüne almalıdır. İlgili tüm </w:t>
      </w:r>
      <w:r w:rsidR="00FA797E">
        <w:rPr>
          <w:sz w:val="22"/>
          <w:szCs w:val="22"/>
        </w:rPr>
        <w:t xml:space="preserve">insanın </w:t>
      </w:r>
      <w:r w:rsidR="00A0098A" w:rsidRPr="004D1EA9">
        <w:rPr>
          <w:sz w:val="22"/>
          <w:szCs w:val="22"/>
        </w:rPr>
        <w:t xml:space="preserve">ya da çevresel </w:t>
      </w:r>
      <w:r w:rsidR="00FA797E">
        <w:rPr>
          <w:sz w:val="22"/>
          <w:szCs w:val="22"/>
        </w:rPr>
        <w:t>m</w:t>
      </w:r>
      <w:r>
        <w:rPr>
          <w:sz w:val="22"/>
          <w:szCs w:val="22"/>
        </w:rPr>
        <w:t>aruz kalma</w:t>
      </w:r>
      <w:r w:rsidR="00A0098A" w:rsidRPr="004D1EA9">
        <w:rPr>
          <w:sz w:val="22"/>
          <w:szCs w:val="22"/>
        </w:rPr>
        <w:t xml:space="preserve"> yolları</w:t>
      </w:r>
      <w:r w:rsidR="00FA797E">
        <w:rPr>
          <w:sz w:val="22"/>
          <w:szCs w:val="22"/>
        </w:rPr>
        <w:t>nı</w:t>
      </w:r>
      <w:r w:rsidR="00A0098A" w:rsidRPr="004D1EA9">
        <w:rPr>
          <w:sz w:val="22"/>
          <w:szCs w:val="22"/>
        </w:rPr>
        <w:t xml:space="preserve"> ve </w:t>
      </w:r>
      <w:r w:rsidR="00FA797E">
        <w:rPr>
          <w:sz w:val="22"/>
          <w:szCs w:val="22"/>
        </w:rPr>
        <w:t>nüfusları</w:t>
      </w:r>
      <w:r w:rsidR="00A0098A" w:rsidRPr="004D1EA9">
        <w:rPr>
          <w:sz w:val="22"/>
          <w:szCs w:val="22"/>
        </w:rPr>
        <w:t xml:space="preserve"> içermelidir. </w:t>
      </w:r>
    </w:p>
    <w:p w:rsidR="00A0098A" w:rsidRPr="004D1EA9" w:rsidRDefault="00A0098A" w:rsidP="00F4381D">
      <w:pPr>
        <w:tabs>
          <w:tab w:val="left" w:pos="1345"/>
        </w:tabs>
        <w:jc w:val="both"/>
        <w:rPr>
          <w:sz w:val="22"/>
          <w:szCs w:val="22"/>
        </w:rPr>
      </w:pPr>
    </w:p>
    <w:p w:rsidR="00A0098A" w:rsidRPr="004D1EA9" w:rsidRDefault="00FA797E" w:rsidP="00F4381D">
      <w:pPr>
        <w:tabs>
          <w:tab w:val="left" w:pos="1345"/>
        </w:tabs>
        <w:jc w:val="both"/>
        <w:rPr>
          <w:sz w:val="22"/>
          <w:szCs w:val="22"/>
        </w:rPr>
      </w:pPr>
      <w:r>
        <w:rPr>
          <w:sz w:val="22"/>
          <w:szCs w:val="22"/>
        </w:rPr>
        <w:t>Etki gözlenmeyen seviye</w:t>
      </w:r>
      <w:r w:rsidR="00A0098A" w:rsidRPr="004D1EA9">
        <w:rPr>
          <w:sz w:val="22"/>
          <w:szCs w:val="22"/>
        </w:rPr>
        <w:t xml:space="preserve"> (</w:t>
      </w:r>
      <w:r w:rsidR="00F04AD2">
        <w:rPr>
          <w:sz w:val="22"/>
          <w:szCs w:val="22"/>
        </w:rPr>
        <w:t>DNEL</w:t>
      </w:r>
      <w:r w:rsidR="00A0098A" w:rsidRPr="004D1EA9">
        <w:rPr>
          <w:sz w:val="22"/>
          <w:szCs w:val="22"/>
        </w:rPr>
        <w:t xml:space="preserve"> ya da </w:t>
      </w:r>
      <w:r>
        <w:rPr>
          <w:sz w:val="22"/>
          <w:szCs w:val="22"/>
        </w:rPr>
        <w:t>PNEC</w:t>
      </w:r>
      <w:r w:rsidR="00A0098A" w:rsidRPr="004D1EA9">
        <w:rPr>
          <w:sz w:val="22"/>
          <w:szCs w:val="22"/>
        </w:rPr>
        <w:t xml:space="preserve">) türetmenin mümkün olduğu tüm maddeler için </w:t>
      </w:r>
      <w:r w:rsidR="00A0098A" w:rsidRPr="004D1EA9">
        <w:rPr>
          <w:b/>
          <w:sz w:val="22"/>
          <w:szCs w:val="22"/>
        </w:rPr>
        <w:t xml:space="preserve">risk </w:t>
      </w:r>
      <w:proofErr w:type="spellStart"/>
      <w:r w:rsidR="00A0098A" w:rsidRPr="004D1EA9">
        <w:rPr>
          <w:b/>
          <w:sz w:val="22"/>
          <w:szCs w:val="22"/>
        </w:rPr>
        <w:t>karakterizasyonu</w:t>
      </w:r>
      <w:proofErr w:type="spellEnd"/>
      <w:r w:rsidR="00A0098A" w:rsidRPr="004D1EA9">
        <w:rPr>
          <w:b/>
          <w:sz w:val="22"/>
          <w:szCs w:val="22"/>
        </w:rPr>
        <w:t xml:space="preserve"> </w:t>
      </w:r>
      <w:r w:rsidR="00A0098A" w:rsidRPr="004D1EA9">
        <w:rPr>
          <w:sz w:val="22"/>
          <w:szCs w:val="22"/>
        </w:rPr>
        <w:t xml:space="preserve">tahmini </w:t>
      </w:r>
      <w:r>
        <w:rPr>
          <w:sz w:val="22"/>
          <w:szCs w:val="22"/>
        </w:rPr>
        <w:t>m</w:t>
      </w:r>
      <w:r w:rsidR="00EA4AB0">
        <w:rPr>
          <w:sz w:val="22"/>
          <w:szCs w:val="22"/>
        </w:rPr>
        <w:t>aruz kalma</w:t>
      </w:r>
      <w:r w:rsidR="00A0098A" w:rsidRPr="004D1EA9">
        <w:rPr>
          <w:sz w:val="22"/>
          <w:szCs w:val="22"/>
        </w:rPr>
        <w:t xml:space="preserve"> seviyelerinin bu etki gözlenmeyen seviyeleri aşmadığı sonucuna varmalıdır. Ancak, risk </w:t>
      </w:r>
      <w:proofErr w:type="spellStart"/>
      <w:r w:rsidR="00A0098A" w:rsidRPr="004D1EA9">
        <w:rPr>
          <w:sz w:val="22"/>
          <w:szCs w:val="22"/>
        </w:rPr>
        <w:t>karakterizasyonunun</w:t>
      </w:r>
      <w:proofErr w:type="spellEnd"/>
      <w:r w:rsidR="00A0098A" w:rsidRPr="004D1EA9">
        <w:rPr>
          <w:sz w:val="22"/>
          <w:szCs w:val="22"/>
        </w:rPr>
        <w:t xml:space="preserve"> diğer yaklaşımlara dayalı olduğu durumlar da vardır:</w:t>
      </w:r>
    </w:p>
    <w:p w:rsidR="00A0098A" w:rsidRPr="004D1EA9" w:rsidRDefault="00A0098A" w:rsidP="00F4381D">
      <w:pPr>
        <w:tabs>
          <w:tab w:val="left" w:pos="1345"/>
        </w:tabs>
        <w:jc w:val="both"/>
        <w:rPr>
          <w:sz w:val="22"/>
          <w:szCs w:val="22"/>
        </w:rPr>
      </w:pPr>
    </w:p>
    <w:p w:rsidR="00A0098A" w:rsidRPr="004D1EA9" w:rsidRDefault="00F04AD2" w:rsidP="00C21D2F">
      <w:pPr>
        <w:pStyle w:val="ListeParagraf"/>
        <w:numPr>
          <w:ilvl w:val="0"/>
          <w:numId w:val="1"/>
        </w:numPr>
        <w:tabs>
          <w:tab w:val="left" w:pos="1345"/>
        </w:tabs>
        <w:ind w:left="709"/>
        <w:jc w:val="both"/>
        <w:rPr>
          <w:sz w:val="22"/>
          <w:szCs w:val="22"/>
        </w:rPr>
      </w:pPr>
      <w:r>
        <w:rPr>
          <w:sz w:val="22"/>
          <w:szCs w:val="22"/>
        </w:rPr>
        <w:t>DNEL</w:t>
      </w:r>
      <w:r w:rsidR="00A0098A" w:rsidRPr="004D1EA9">
        <w:rPr>
          <w:sz w:val="22"/>
          <w:szCs w:val="22"/>
        </w:rPr>
        <w:t xml:space="preserve"> ya da </w:t>
      </w:r>
      <w:r w:rsidR="00FA797E">
        <w:rPr>
          <w:sz w:val="22"/>
          <w:szCs w:val="22"/>
        </w:rPr>
        <w:t>PNEC</w:t>
      </w:r>
      <w:r w:rsidR="00FA797E" w:rsidRPr="004D1EA9">
        <w:rPr>
          <w:sz w:val="22"/>
          <w:szCs w:val="22"/>
        </w:rPr>
        <w:t xml:space="preserve"> </w:t>
      </w:r>
      <w:r w:rsidR="00A0098A" w:rsidRPr="004D1EA9">
        <w:rPr>
          <w:sz w:val="22"/>
          <w:szCs w:val="22"/>
        </w:rPr>
        <w:t xml:space="preserve">belirlemenin mümkün olmadığı insan sağlığına yönelik etkiler ya da çevresel alanlar için risk </w:t>
      </w:r>
      <w:proofErr w:type="spellStart"/>
      <w:r w:rsidR="00A0098A" w:rsidRPr="004D1EA9">
        <w:rPr>
          <w:sz w:val="22"/>
          <w:szCs w:val="22"/>
        </w:rPr>
        <w:t>karakterizasyonu</w:t>
      </w:r>
      <w:proofErr w:type="spellEnd"/>
      <w:r w:rsidR="00A0098A" w:rsidRPr="004D1EA9">
        <w:rPr>
          <w:sz w:val="22"/>
          <w:szCs w:val="22"/>
        </w:rPr>
        <w:t xml:space="preserve"> </w:t>
      </w:r>
      <w:r w:rsidR="00666DD1" w:rsidRPr="004D1EA9">
        <w:rPr>
          <w:sz w:val="22"/>
          <w:szCs w:val="22"/>
        </w:rPr>
        <w:t xml:space="preserve">olumsuz etkilerin önlenebilme olasılığına dair </w:t>
      </w:r>
      <w:r w:rsidR="00A0098A" w:rsidRPr="004D1EA9">
        <w:rPr>
          <w:sz w:val="22"/>
          <w:szCs w:val="22"/>
        </w:rPr>
        <w:t>yarı-</w:t>
      </w:r>
      <w:r w:rsidR="00F5663D">
        <w:rPr>
          <w:sz w:val="22"/>
          <w:szCs w:val="22"/>
        </w:rPr>
        <w:t>nicel</w:t>
      </w:r>
      <w:r w:rsidR="00A0098A" w:rsidRPr="004D1EA9">
        <w:rPr>
          <w:sz w:val="22"/>
          <w:szCs w:val="22"/>
        </w:rPr>
        <w:t xml:space="preserve"> ya da </w:t>
      </w:r>
      <w:r w:rsidR="00F5663D">
        <w:rPr>
          <w:sz w:val="22"/>
          <w:szCs w:val="22"/>
        </w:rPr>
        <w:t>nitel</w:t>
      </w:r>
      <w:r w:rsidR="00A0098A" w:rsidRPr="004D1EA9">
        <w:rPr>
          <w:sz w:val="22"/>
          <w:szCs w:val="22"/>
        </w:rPr>
        <w:t xml:space="preserve"> </w:t>
      </w:r>
      <w:r w:rsidR="00666DD1" w:rsidRPr="004D1EA9">
        <w:rPr>
          <w:sz w:val="22"/>
          <w:szCs w:val="22"/>
        </w:rPr>
        <w:t xml:space="preserve">bir değerlendirmeden oluşmaktadır. </w:t>
      </w:r>
    </w:p>
    <w:p w:rsidR="00666DD1" w:rsidRPr="004D1EA9" w:rsidRDefault="001E0BD2" w:rsidP="00C21D2F">
      <w:pPr>
        <w:pStyle w:val="ListeParagraf"/>
        <w:numPr>
          <w:ilvl w:val="0"/>
          <w:numId w:val="1"/>
        </w:numPr>
        <w:tabs>
          <w:tab w:val="left" w:pos="1345"/>
        </w:tabs>
        <w:ind w:left="709"/>
        <w:jc w:val="both"/>
        <w:rPr>
          <w:sz w:val="22"/>
          <w:szCs w:val="22"/>
        </w:rPr>
      </w:pPr>
      <w:r>
        <w:rPr>
          <w:sz w:val="22"/>
          <w:szCs w:val="22"/>
        </w:rPr>
        <w:t>PBT</w:t>
      </w:r>
      <w:r w:rsidR="00666DD1" w:rsidRPr="004D1EA9">
        <w:rPr>
          <w:sz w:val="22"/>
          <w:szCs w:val="22"/>
        </w:rPr>
        <w:t xml:space="preserve"> ve </w:t>
      </w:r>
      <w:proofErr w:type="spellStart"/>
      <w:r>
        <w:rPr>
          <w:sz w:val="22"/>
          <w:szCs w:val="22"/>
        </w:rPr>
        <w:t>vPvB</w:t>
      </w:r>
      <w:proofErr w:type="spellEnd"/>
      <w:r w:rsidR="00666DD1" w:rsidRPr="004D1EA9">
        <w:rPr>
          <w:sz w:val="22"/>
          <w:szCs w:val="22"/>
        </w:rPr>
        <w:t xml:space="preserve"> ölçütlerini (bkz. </w:t>
      </w:r>
      <w:r w:rsidR="00EF31FD">
        <w:rPr>
          <w:sz w:val="22"/>
          <w:szCs w:val="22"/>
        </w:rPr>
        <w:t>KKDİK</w:t>
      </w:r>
      <w:r w:rsidR="00666DD1" w:rsidRPr="004D1EA9">
        <w:rPr>
          <w:sz w:val="22"/>
          <w:szCs w:val="22"/>
        </w:rPr>
        <w:t xml:space="preserve"> EK </w:t>
      </w:r>
      <w:r w:rsidR="00C21D2F">
        <w:rPr>
          <w:sz w:val="22"/>
          <w:szCs w:val="22"/>
        </w:rPr>
        <w:t>13</w:t>
      </w:r>
      <w:r w:rsidR="00666DD1" w:rsidRPr="004D1EA9">
        <w:rPr>
          <w:sz w:val="22"/>
          <w:szCs w:val="22"/>
        </w:rPr>
        <w:t xml:space="preserve">) sağlayan maddeler için, </w:t>
      </w:r>
      <w:proofErr w:type="gramStart"/>
      <w:r w:rsidR="00666DD1" w:rsidRPr="004D1EA9">
        <w:rPr>
          <w:sz w:val="22"/>
          <w:szCs w:val="22"/>
        </w:rPr>
        <w:t>emisyon</w:t>
      </w:r>
      <w:proofErr w:type="gramEnd"/>
      <w:r w:rsidR="00666DD1" w:rsidRPr="004D1EA9">
        <w:rPr>
          <w:sz w:val="22"/>
          <w:szCs w:val="22"/>
        </w:rPr>
        <w:t xml:space="preserve"> ve </w:t>
      </w:r>
      <w:r w:rsidR="00FA797E">
        <w:rPr>
          <w:sz w:val="22"/>
          <w:szCs w:val="22"/>
        </w:rPr>
        <w:t>m</w:t>
      </w:r>
      <w:r w:rsidR="00EA4AB0">
        <w:rPr>
          <w:sz w:val="22"/>
          <w:szCs w:val="22"/>
        </w:rPr>
        <w:t>aruz kalma</w:t>
      </w:r>
      <w:r w:rsidR="00666DD1" w:rsidRPr="004D1EA9">
        <w:rPr>
          <w:sz w:val="22"/>
          <w:szCs w:val="22"/>
        </w:rPr>
        <w:t xml:space="preserve"> MS’n</w:t>
      </w:r>
      <w:r w:rsidR="00FA797E">
        <w:rPr>
          <w:sz w:val="22"/>
          <w:szCs w:val="22"/>
        </w:rPr>
        <w:t>i</w:t>
      </w:r>
      <w:r w:rsidR="00666DD1" w:rsidRPr="004D1EA9">
        <w:rPr>
          <w:sz w:val="22"/>
          <w:szCs w:val="22"/>
        </w:rPr>
        <w:t xml:space="preserve">n uygulanması ile </w:t>
      </w:r>
      <w:r w:rsidR="00FF262C">
        <w:rPr>
          <w:sz w:val="22"/>
          <w:szCs w:val="22"/>
        </w:rPr>
        <w:t>asgariye indirildikten</w:t>
      </w:r>
      <w:r w:rsidR="00666DD1" w:rsidRPr="004D1EA9">
        <w:rPr>
          <w:sz w:val="22"/>
          <w:szCs w:val="22"/>
        </w:rPr>
        <w:t xml:space="preserve"> sonra risklerin kontrol </w:t>
      </w:r>
      <w:r w:rsidR="00FA797E">
        <w:rPr>
          <w:sz w:val="22"/>
          <w:szCs w:val="22"/>
        </w:rPr>
        <w:t>edildiği</w:t>
      </w:r>
      <w:r w:rsidR="00666DD1" w:rsidRPr="004D1EA9">
        <w:rPr>
          <w:sz w:val="22"/>
          <w:szCs w:val="22"/>
        </w:rPr>
        <w:t xml:space="preserve"> sonucuna varılabilir. </w:t>
      </w:r>
    </w:p>
    <w:p w:rsidR="00666DD1" w:rsidRPr="004D1EA9" w:rsidRDefault="00666DD1" w:rsidP="00C21D2F">
      <w:pPr>
        <w:pStyle w:val="ListeParagraf"/>
        <w:numPr>
          <w:ilvl w:val="0"/>
          <w:numId w:val="1"/>
        </w:numPr>
        <w:tabs>
          <w:tab w:val="left" w:pos="1345"/>
        </w:tabs>
        <w:ind w:left="709"/>
        <w:jc w:val="both"/>
        <w:rPr>
          <w:sz w:val="22"/>
          <w:szCs w:val="22"/>
        </w:rPr>
      </w:pPr>
      <w:r w:rsidRPr="004D1EA9">
        <w:rPr>
          <w:sz w:val="22"/>
          <w:szCs w:val="22"/>
        </w:rPr>
        <w:t xml:space="preserve">Ayrıca, </w:t>
      </w:r>
      <w:proofErr w:type="spellStart"/>
      <w:r w:rsidRPr="004D1EA9">
        <w:rPr>
          <w:sz w:val="22"/>
          <w:szCs w:val="22"/>
        </w:rPr>
        <w:t>fizik</w:t>
      </w:r>
      <w:r w:rsidR="00FA797E">
        <w:rPr>
          <w:sz w:val="22"/>
          <w:szCs w:val="22"/>
        </w:rPr>
        <w:t>o</w:t>
      </w:r>
      <w:proofErr w:type="spellEnd"/>
      <w:r w:rsidRPr="004D1EA9">
        <w:rPr>
          <w:sz w:val="22"/>
          <w:szCs w:val="22"/>
        </w:rPr>
        <w:t xml:space="preserve">-kimyasal </w:t>
      </w:r>
      <w:r w:rsidR="00FA797E">
        <w:rPr>
          <w:sz w:val="22"/>
          <w:szCs w:val="22"/>
        </w:rPr>
        <w:t xml:space="preserve">zararlılıkların </w:t>
      </w:r>
      <w:r w:rsidRPr="004D1EA9">
        <w:rPr>
          <w:sz w:val="22"/>
          <w:szCs w:val="22"/>
        </w:rPr>
        <w:t>değerlendirme</w:t>
      </w:r>
      <w:r w:rsidR="00FA797E">
        <w:rPr>
          <w:sz w:val="22"/>
          <w:szCs w:val="22"/>
        </w:rPr>
        <w:t>si</w:t>
      </w:r>
      <w:r w:rsidR="00FF262C">
        <w:rPr>
          <w:sz w:val="22"/>
          <w:szCs w:val="22"/>
        </w:rPr>
        <w:t>,</w:t>
      </w:r>
      <w:r w:rsidRPr="004D1EA9">
        <w:rPr>
          <w:sz w:val="22"/>
          <w:szCs w:val="22"/>
        </w:rPr>
        <w:t xml:space="preserve"> bu özelliklerden dolayı bir </w:t>
      </w:r>
      <w:r w:rsidR="00FA797E">
        <w:rPr>
          <w:sz w:val="22"/>
          <w:szCs w:val="22"/>
        </w:rPr>
        <w:t>olay</w:t>
      </w:r>
      <w:r w:rsidRPr="004D1EA9">
        <w:rPr>
          <w:sz w:val="22"/>
          <w:szCs w:val="22"/>
        </w:rPr>
        <w:t xml:space="preserve"> meydana gelme olasılığının ve bu olası </w:t>
      </w:r>
      <w:r w:rsidR="00FA797E">
        <w:rPr>
          <w:sz w:val="22"/>
          <w:szCs w:val="22"/>
        </w:rPr>
        <w:t>olayın</w:t>
      </w:r>
      <w:r w:rsidRPr="004D1EA9">
        <w:rPr>
          <w:sz w:val="22"/>
          <w:szCs w:val="22"/>
        </w:rPr>
        <w:t xml:space="preserve"> ciddiyetinin ihmal edilebilir seviyede olduğu sonucuna varmalıdır. </w:t>
      </w:r>
    </w:p>
    <w:p w:rsidR="00666DD1" w:rsidRPr="004D1EA9" w:rsidRDefault="00666DD1" w:rsidP="00F4381D">
      <w:pPr>
        <w:tabs>
          <w:tab w:val="left" w:pos="1345"/>
        </w:tabs>
        <w:jc w:val="both"/>
        <w:rPr>
          <w:sz w:val="22"/>
          <w:szCs w:val="22"/>
        </w:rPr>
      </w:pPr>
    </w:p>
    <w:p w:rsidR="00666DD1" w:rsidRPr="004D1EA9" w:rsidRDefault="00A25057" w:rsidP="00F4381D">
      <w:pPr>
        <w:tabs>
          <w:tab w:val="left" w:pos="1345"/>
        </w:tabs>
        <w:jc w:val="both"/>
        <w:rPr>
          <w:sz w:val="22"/>
          <w:szCs w:val="22"/>
        </w:rPr>
      </w:pPr>
      <w:r w:rsidRPr="004D1EA9">
        <w:rPr>
          <w:sz w:val="22"/>
          <w:szCs w:val="22"/>
        </w:rPr>
        <w:t>Rehberin</w:t>
      </w:r>
      <w:r w:rsidR="00666DD1" w:rsidRPr="004D1EA9">
        <w:rPr>
          <w:sz w:val="22"/>
          <w:szCs w:val="22"/>
        </w:rPr>
        <w:t xml:space="preserve"> ilerleyen kısımlarında bu </w:t>
      </w:r>
      <w:r w:rsidR="00FF262C">
        <w:rPr>
          <w:sz w:val="22"/>
          <w:szCs w:val="22"/>
        </w:rPr>
        <w:t>gereklilikler ‘risk</w:t>
      </w:r>
      <w:r w:rsidR="00666DD1" w:rsidRPr="004D1EA9">
        <w:rPr>
          <w:sz w:val="22"/>
          <w:szCs w:val="22"/>
        </w:rPr>
        <w:t xml:space="preserve"> kontrolü’ ve ‘kontrol </w:t>
      </w:r>
      <w:r w:rsidR="00FA797E">
        <w:rPr>
          <w:sz w:val="22"/>
          <w:szCs w:val="22"/>
        </w:rPr>
        <w:t>edilen</w:t>
      </w:r>
      <w:r w:rsidR="00666DD1" w:rsidRPr="004D1EA9">
        <w:rPr>
          <w:sz w:val="22"/>
          <w:szCs w:val="22"/>
        </w:rPr>
        <w:t xml:space="preserve"> riskler’ olarak </w:t>
      </w:r>
      <w:r w:rsidR="00666DD1" w:rsidRPr="004D1EA9">
        <w:rPr>
          <w:sz w:val="22"/>
          <w:szCs w:val="22"/>
        </w:rPr>
        <w:lastRenderedPageBreak/>
        <w:t xml:space="preserve">anılacaktır. </w:t>
      </w:r>
    </w:p>
    <w:p w:rsidR="00666DD1" w:rsidRPr="004D1EA9" w:rsidRDefault="00666DD1" w:rsidP="00F4381D">
      <w:pPr>
        <w:tabs>
          <w:tab w:val="left" w:pos="1345"/>
        </w:tabs>
        <w:jc w:val="both"/>
        <w:rPr>
          <w:sz w:val="22"/>
          <w:szCs w:val="22"/>
        </w:rPr>
      </w:pPr>
    </w:p>
    <w:p w:rsidR="00666DD1" w:rsidRPr="004D1EA9" w:rsidRDefault="00666DD1" w:rsidP="00F4381D">
      <w:pPr>
        <w:pStyle w:val="ListeParagraf"/>
        <w:numPr>
          <w:ilvl w:val="0"/>
          <w:numId w:val="3"/>
        </w:numPr>
        <w:tabs>
          <w:tab w:val="left" w:pos="1345"/>
        </w:tabs>
        <w:jc w:val="both"/>
        <w:rPr>
          <w:sz w:val="22"/>
          <w:szCs w:val="22"/>
        </w:rPr>
      </w:pPr>
      <w:proofErr w:type="spellStart"/>
      <w:r w:rsidRPr="004D1EA9">
        <w:rPr>
          <w:sz w:val="22"/>
          <w:szCs w:val="22"/>
        </w:rPr>
        <w:t>KGD’nin</w:t>
      </w:r>
      <w:proofErr w:type="spellEnd"/>
      <w:r w:rsidRPr="004D1EA9">
        <w:rPr>
          <w:sz w:val="22"/>
          <w:szCs w:val="22"/>
        </w:rPr>
        <w:t xml:space="preserve"> tüm </w:t>
      </w:r>
      <w:r w:rsidR="00FA797E">
        <w:rPr>
          <w:sz w:val="22"/>
          <w:szCs w:val="22"/>
        </w:rPr>
        <w:t>m</w:t>
      </w:r>
      <w:r w:rsidR="00EA4AB0">
        <w:rPr>
          <w:sz w:val="22"/>
          <w:szCs w:val="22"/>
        </w:rPr>
        <w:t>aruz kalma</w:t>
      </w:r>
      <w:r w:rsidR="00FF262C">
        <w:rPr>
          <w:sz w:val="22"/>
          <w:szCs w:val="22"/>
        </w:rPr>
        <w:t xml:space="preserve"> senaryoları için risk</w:t>
      </w:r>
      <w:r w:rsidRPr="004D1EA9">
        <w:rPr>
          <w:sz w:val="22"/>
          <w:szCs w:val="22"/>
        </w:rPr>
        <w:t xml:space="preserve"> kontrolünü ortaya koyması,</w:t>
      </w:r>
    </w:p>
    <w:p w:rsidR="00666DD1" w:rsidRPr="004D1EA9" w:rsidRDefault="00666DD1" w:rsidP="00F4381D">
      <w:pPr>
        <w:pStyle w:val="ListeParagraf"/>
        <w:numPr>
          <w:ilvl w:val="0"/>
          <w:numId w:val="3"/>
        </w:numPr>
        <w:tabs>
          <w:tab w:val="left" w:pos="1345"/>
        </w:tabs>
        <w:jc w:val="both"/>
        <w:rPr>
          <w:sz w:val="22"/>
          <w:szCs w:val="22"/>
        </w:rPr>
      </w:pPr>
      <w:r w:rsidRPr="004D1EA9">
        <w:rPr>
          <w:sz w:val="22"/>
          <w:szCs w:val="22"/>
        </w:rPr>
        <w:t xml:space="preserve">Temel özelliklere dair tüm </w:t>
      </w:r>
      <w:r w:rsidRPr="004D1EA9">
        <w:rPr>
          <w:b/>
          <w:sz w:val="22"/>
          <w:szCs w:val="22"/>
        </w:rPr>
        <w:t xml:space="preserve">gerekli bilgilerin </w:t>
      </w:r>
      <w:r w:rsidRPr="004D1EA9">
        <w:rPr>
          <w:sz w:val="22"/>
          <w:szCs w:val="22"/>
        </w:rPr>
        <w:t xml:space="preserve">üretilmesi ya da </w:t>
      </w:r>
      <w:r w:rsidR="00FC25B2">
        <w:rPr>
          <w:sz w:val="22"/>
          <w:szCs w:val="22"/>
        </w:rPr>
        <w:t>uygun</w:t>
      </w:r>
      <w:r w:rsidRPr="004D1EA9">
        <w:rPr>
          <w:sz w:val="22"/>
          <w:szCs w:val="22"/>
        </w:rPr>
        <w:t xml:space="preserve"> test önerilerinin tarif edilmesi halinde,</w:t>
      </w:r>
    </w:p>
    <w:p w:rsidR="00666DD1" w:rsidRPr="004D1EA9" w:rsidRDefault="00666DD1" w:rsidP="00F4381D">
      <w:pPr>
        <w:tabs>
          <w:tab w:val="left" w:pos="1345"/>
        </w:tabs>
        <w:jc w:val="both"/>
        <w:rPr>
          <w:sz w:val="22"/>
          <w:szCs w:val="22"/>
        </w:rPr>
      </w:pPr>
    </w:p>
    <w:p w:rsidR="00666DD1" w:rsidRPr="004D1EA9" w:rsidRDefault="00666DD1" w:rsidP="00F4381D">
      <w:pPr>
        <w:tabs>
          <w:tab w:val="left" w:pos="1345"/>
        </w:tabs>
        <w:jc w:val="both"/>
        <w:rPr>
          <w:sz w:val="22"/>
          <w:szCs w:val="22"/>
        </w:rPr>
      </w:pPr>
      <w:r w:rsidRPr="004D1EA9">
        <w:rPr>
          <w:sz w:val="22"/>
          <w:szCs w:val="22"/>
        </w:rPr>
        <w:t xml:space="preserve">KGD sonlandırılarak </w:t>
      </w:r>
      <w:proofErr w:type="spellStart"/>
      <w:r w:rsidRPr="004D1EA9">
        <w:rPr>
          <w:sz w:val="22"/>
          <w:szCs w:val="22"/>
        </w:rPr>
        <w:t>KGR’d</w:t>
      </w:r>
      <w:r w:rsidR="00FA797E">
        <w:rPr>
          <w:sz w:val="22"/>
          <w:szCs w:val="22"/>
        </w:rPr>
        <w:t>e</w:t>
      </w:r>
      <w:proofErr w:type="spellEnd"/>
      <w:r w:rsidRPr="004D1EA9">
        <w:rPr>
          <w:sz w:val="22"/>
          <w:szCs w:val="22"/>
        </w:rPr>
        <w:t xml:space="preserve"> belgelenebilir ve </w:t>
      </w:r>
      <w:r w:rsidR="00FC25B2">
        <w:rPr>
          <w:sz w:val="22"/>
          <w:szCs w:val="22"/>
        </w:rPr>
        <w:t>uygun</w:t>
      </w:r>
      <w:r w:rsidRPr="004D1EA9">
        <w:rPr>
          <w:sz w:val="22"/>
          <w:szCs w:val="22"/>
        </w:rPr>
        <w:t xml:space="preserve"> </w:t>
      </w:r>
      <w:r w:rsidR="00FA797E">
        <w:rPr>
          <w:sz w:val="22"/>
          <w:szCs w:val="22"/>
        </w:rPr>
        <w:t>m</w:t>
      </w:r>
      <w:r w:rsidR="00EA4AB0">
        <w:rPr>
          <w:sz w:val="22"/>
          <w:szCs w:val="22"/>
        </w:rPr>
        <w:t>aruz kalma</w:t>
      </w:r>
      <w:r w:rsidRPr="004D1EA9">
        <w:rPr>
          <w:sz w:val="22"/>
          <w:szCs w:val="22"/>
        </w:rPr>
        <w:t xml:space="preserve"> senaryoları tedarik zinciri boyunca iletilebilir. </w:t>
      </w:r>
    </w:p>
    <w:p w:rsidR="00666DD1" w:rsidRPr="004D1EA9" w:rsidRDefault="00666DD1" w:rsidP="00F4381D">
      <w:pPr>
        <w:tabs>
          <w:tab w:val="left" w:pos="1345"/>
        </w:tabs>
        <w:jc w:val="both"/>
        <w:rPr>
          <w:sz w:val="22"/>
          <w:szCs w:val="22"/>
        </w:rPr>
      </w:pPr>
    </w:p>
    <w:p w:rsidR="00666DD1" w:rsidRPr="004D1EA9" w:rsidRDefault="00666DD1" w:rsidP="00F4381D">
      <w:pPr>
        <w:tabs>
          <w:tab w:val="left" w:pos="1345"/>
        </w:tabs>
        <w:jc w:val="both"/>
        <w:rPr>
          <w:sz w:val="22"/>
          <w:szCs w:val="22"/>
        </w:rPr>
      </w:pPr>
      <w:r w:rsidRPr="004D1EA9">
        <w:rPr>
          <w:sz w:val="22"/>
          <w:szCs w:val="22"/>
        </w:rPr>
        <w:t xml:space="preserve">Aksi takdirde </w:t>
      </w:r>
      <w:proofErr w:type="spellStart"/>
      <w:r w:rsidRPr="004D1EA9">
        <w:rPr>
          <w:sz w:val="22"/>
          <w:szCs w:val="22"/>
        </w:rPr>
        <w:t>KGD’nin</w:t>
      </w:r>
      <w:proofErr w:type="spellEnd"/>
      <w:r w:rsidRPr="004D1EA9">
        <w:rPr>
          <w:sz w:val="22"/>
          <w:szCs w:val="22"/>
        </w:rPr>
        <w:t xml:space="preserve"> iyileştirilmesi için daha fazla </w:t>
      </w:r>
      <w:r w:rsidR="00FA797E">
        <w:rPr>
          <w:sz w:val="22"/>
          <w:szCs w:val="22"/>
        </w:rPr>
        <w:t>tekrarlama</w:t>
      </w:r>
      <w:r w:rsidRPr="004D1EA9">
        <w:rPr>
          <w:sz w:val="22"/>
          <w:szCs w:val="22"/>
        </w:rPr>
        <w:t xml:space="preserve"> gerekmektedir. </w:t>
      </w:r>
    </w:p>
    <w:p w:rsidR="00E517EC" w:rsidRPr="004D1EA9" w:rsidRDefault="00E517EC" w:rsidP="00F4381D">
      <w:pPr>
        <w:tabs>
          <w:tab w:val="left" w:pos="1345"/>
        </w:tabs>
        <w:jc w:val="both"/>
        <w:rPr>
          <w:sz w:val="22"/>
          <w:szCs w:val="22"/>
        </w:rPr>
      </w:pPr>
    </w:p>
    <w:p w:rsidR="00E517EC" w:rsidRPr="004D1EA9" w:rsidRDefault="00E517EC" w:rsidP="00E21633">
      <w:pPr>
        <w:pStyle w:val="Balk1"/>
        <w:numPr>
          <w:ilvl w:val="2"/>
          <w:numId w:val="16"/>
        </w:numPr>
      </w:pPr>
      <w:bookmarkStart w:id="8" w:name="_Toc487469040"/>
      <w:r w:rsidRPr="004D1EA9">
        <w:t xml:space="preserve">Değerlendirmenin iyileştirilmesi </w:t>
      </w:r>
      <w:r w:rsidR="00FA797E">
        <w:t>için</w:t>
      </w:r>
      <w:r w:rsidRPr="004D1EA9">
        <w:t xml:space="preserve"> karar alınması (</w:t>
      </w:r>
      <w:r w:rsidR="00FF262C">
        <w:t>tekrarlama</w:t>
      </w:r>
      <w:r w:rsidRPr="004D1EA9">
        <w:t>)</w:t>
      </w:r>
      <w:bookmarkEnd w:id="8"/>
    </w:p>
    <w:p w:rsidR="00E517EC" w:rsidRPr="004D1EA9" w:rsidRDefault="00E517EC" w:rsidP="00F4381D">
      <w:pPr>
        <w:tabs>
          <w:tab w:val="left" w:pos="1345"/>
        </w:tabs>
        <w:jc w:val="both"/>
        <w:rPr>
          <w:b/>
          <w:i/>
          <w:sz w:val="22"/>
          <w:szCs w:val="22"/>
        </w:rPr>
      </w:pPr>
    </w:p>
    <w:p w:rsidR="00E517EC" w:rsidRDefault="00E517EC" w:rsidP="00F4381D">
      <w:pPr>
        <w:tabs>
          <w:tab w:val="left" w:pos="1345"/>
        </w:tabs>
        <w:jc w:val="both"/>
        <w:rPr>
          <w:b/>
          <w:i/>
          <w:sz w:val="22"/>
          <w:szCs w:val="22"/>
        </w:rPr>
      </w:pPr>
      <w:r w:rsidRPr="004D1EA9">
        <w:rPr>
          <w:b/>
          <w:i/>
          <w:sz w:val="22"/>
          <w:szCs w:val="22"/>
        </w:rPr>
        <w:t>Temel özellikler</w:t>
      </w:r>
      <w:r w:rsidR="00A40A02">
        <w:rPr>
          <w:b/>
          <w:i/>
          <w:sz w:val="22"/>
          <w:szCs w:val="22"/>
        </w:rPr>
        <w:t xml:space="preserve"> için </w:t>
      </w:r>
      <w:r w:rsidR="00E45BAE">
        <w:rPr>
          <w:b/>
          <w:i/>
          <w:sz w:val="22"/>
          <w:szCs w:val="22"/>
        </w:rPr>
        <w:t>gereklilikleri</w:t>
      </w:r>
      <w:r w:rsidRPr="004D1EA9">
        <w:rPr>
          <w:b/>
          <w:i/>
          <w:sz w:val="22"/>
          <w:szCs w:val="22"/>
        </w:rPr>
        <w:t xml:space="preserve">n yerine getirilmesi ile ilgili </w:t>
      </w:r>
      <w:r w:rsidR="00A40A02">
        <w:rPr>
          <w:b/>
          <w:i/>
          <w:sz w:val="22"/>
          <w:szCs w:val="22"/>
        </w:rPr>
        <w:t>konular</w:t>
      </w:r>
    </w:p>
    <w:p w:rsidR="00A40A02" w:rsidRPr="004D1EA9" w:rsidRDefault="00A40A02" w:rsidP="00F4381D">
      <w:pPr>
        <w:tabs>
          <w:tab w:val="left" w:pos="1345"/>
        </w:tabs>
        <w:jc w:val="both"/>
        <w:rPr>
          <w:b/>
          <w:i/>
          <w:sz w:val="22"/>
          <w:szCs w:val="22"/>
        </w:rPr>
      </w:pPr>
    </w:p>
    <w:p w:rsidR="00D90919" w:rsidRDefault="00E517EC" w:rsidP="00F4381D">
      <w:pPr>
        <w:tabs>
          <w:tab w:val="left" w:pos="1345"/>
        </w:tabs>
        <w:jc w:val="both"/>
        <w:rPr>
          <w:sz w:val="22"/>
          <w:szCs w:val="22"/>
        </w:rPr>
      </w:pPr>
      <w:r w:rsidRPr="004D1EA9">
        <w:rPr>
          <w:sz w:val="22"/>
          <w:szCs w:val="22"/>
        </w:rPr>
        <w:t xml:space="preserve">Üreticiler ve ithalatçıların standart bilgi </w:t>
      </w:r>
      <w:r w:rsidR="00E45BAE">
        <w:rPr>
          <w:sz w:val="22"/>
          <w:szCs w:val="22"/>
        </w:rPr>
        <w:t>gereklilikleri</w:t>
      </w:r>
      <w:r w:rsidRPr="004D1EA9">
        <w:rPr>
          <w:sz w:val="22"/>
          <w:szCs w:val="22"/>
        </w:rPr>
        <w:t xml:space="preserve">ni </w:t>
      </w:r>
      <w:r w:rsidR="002B16FF" w:rsidRPr="004D1EA9">
        <w:rPr>
          <w:sz w:val="22"/>
          <w:szCs w:val="22"/>
        </w:rPr>
        <w:t xml:space="preserve">kayıt dosyalarında </w:t>
      </w:r>
      <w:r w:rsidRPr="004D1EA9">
        <w:rPr>
          <w:sz w:val="22"/>
          <w:szCs w:val="22"/>
        </w:rPr>
        <w:t xml:space="preserve">Ek </w:t>
      </w:r>
      <w:r w:rsidR="00C21D2F">
        <w:rPr>
          <w:sz w:val="22"/>
          <w:szCs w:val="22"/>
        </w:rPr>
        <w:t>7</w:t>
      </w:r>
      <w:r w:rsidR="002B16FF">
        <w:rPr>
          <w:sz w:val="22"/>
          <w:szCs w:val="22"/>
        </w:rPr>
        <w:t>-</w:t>
      </w:r>
      <w:r w:rsidRPr="004D1EA9">
        <w:rPr>
          <w:sz w:val="22"/>
          <w:szCs w:val="22"/>
        </w:rPr>
        <w:t xml:space="preserve"> </w:t>
      </w:r>
      <w:r w:rsidR="002B16FF">
        <w:rPr>
          <w:sz w:val="22"/>
          <w:szCs w:val="22"/>
        </w:rPr>
        <w:t xml:space="preserve">Ek </w:t>
      </w:r>
      <w:r w:rsidR="00C21D2F">
        <w:rPr>
          <w:sz w:val="22"/>
          <w:szCs w:val="22"/>
        </w:rPr>
        <w:t>11</w:t>
      </w:r>
      <w:r w:rsidRPr="004D1EA9">
        <w:rPr>
          <w:sz w:val="22"/>
          <w:szCs w:val="22"/>
        </w:rPr>
        <w:t xml:space="preserve"> </w:t>
      </w:r>
      <w:r w:rsidR="002B16FF">
        <w:rPr>
          <w:sz w:val="22"/>
          <w:szCs w:val="22"/>
        </w:rPr>
        <w:t>arasında</w:t>
      </w:r>
      <w:r w:rsidRPr="004D1EA9">
        <w:rPr>
          <w:sz w:val="22"/>
          <w:szCs w:val="22"/>
        </w:rPr>
        <w:t xml:space="preserve"> </w:t>
      </w:r>
      <w:r w:rsidR="002B16FF">
        <w:rPr>
          <w:sz w:val="22"/>
          <w:szCs w:val="22"/>
        </w:rPr>
        <w:t>belirtildiği</w:t>
      </w:r>
      <w:r w:rsidRPr="004D1EA9">
        <w:rPr>
          <w:sz w:val="22"/>
          <w:szCs w:val="22"/>
        </w:rPr>
        <w:t xml:space="preserve"> şekilde </w:t>
      </w:r>
      <w:r w:rsidR="002B16FF">
        <w:rPr>
          <w:sz w:val="22"/>
          <w:szCs w:val="22"/>
        </w:rPr>
        <w:t>sistematik</w:t>
      </w:r>
      <w:r w:rsidRPr="004D1EA9">
        <w:rPr>
          <w:sz w:val="22"/>
          <w:szCs w:val="22"/>
        </w:rPr>
        <w:t xml:space="preserve"> olarak belirtmeleri gerekmektedir. Bu</w:t>
      </w:r>
      <w:r w:rsidR="002B16FF">
        <w:rPr>
          <w:sz w:val="22"/>
          <w:szCs w:val="22"/>
        </w:rPr>
        <w:t>,</w:t>
      </w:r>
      <w:r w:rsidRPr="004D1EA9">
        <w:rPr>
          <w:sz w:val="22"/>
          <w:szCs w:val="22"/>
        </w:rPr>
        <w:t xml:space="preserve"> me</w:t>
      </w:r>
      <w:r w:rsidR="002B16FF">
        <w:rPr>
          <w:sz w:val="22"/>
          <w:szCs w:val="22"/>
        </w:rPr>
        <w:t xml:space="preserve">vcut çalışmaların sonuçları </w:t>
      </w:r>
      <w:proofErr w:type="gramStart"/>
      <w:r w:rsidR="002B16FF">
        <w:rPr>
          <w:sz w:val="22"/>
          <w:szCs w:val="22"/>
        </w:rPr>
        <w:t>ile,</w:t>
      </w:r>
      <w:proofErr w:type="gramEnd"/>
      <w:r w:rsidR="002B16FF">
        <w:rPr>
          <w:sz w:val="22"/>
          <w:szCs w:val="22"/>
        </w:rPr>
        <w:t xml:space="preserve"> </w:t>
      </w:r>
      <w:r w:rsidRPr="004D1EA9">
        <w:rPr>
          <w:sz w:val="22"/>
          <w:szCs w:val="22"/>
        </w:rPr>
        <w:t xml:space="preserve">bir test teklifi yoluyla ya da </w:t>
      </w:r>
      <w:r w:rsidR="002B16FF" w:rsidRPr="004D1EA9">
        <w:rPr>
          <w:sz w:val="22"/>
          <w:szCs w:val="22"/>
        </w:rPr>
        <w:t xml:space="preserve">feragat </w:t>
      </w:r>
      <w:r w:rsidR="002B16FF">
        <w:rPr>
          <w:sz w:val="22"/>
          <w:szCs w:val="22"/>
        </w:rPr>
        <w:t xml:space="preserve">için öne sürülen </w:t>
      </w:r>
      <w:r w:rsidRPr="004D1EA9">
        <w:rPr>
          <w:sz w:val="22"/>
          <w:szCs w:val="22"/>
        </w:rPr>
        <w:t xml:space="preserve">uygun </w:t>
      </w:r>
      <w:r w:rsidR="002B16FF">
        <w:rPr>
          <w:sz w:val="22"/>
          <w:szCs w:val="22"/>
        </w:rPr>
        <w:t>görüşler</w:t>
      </w:r>
      <w:r w:rsidRPr="004D1EA9">
        <w:rPr>
          <w:sz w:val="22"/>
          <w:szCs w:val="22"/>
        </w:rPr>
        <w:t xml:space="preserve"> yoluyla gerçekleştirilebilir (bkz. </w:t>
      </w:r>
      <w:r w:rsidRPr="004D1EA9">
        <w:rPr>
          <w:sz w:val="22"/>
          <w:szCs w:val="22"/>
          <w:u w:val="single"/>
        </w:rPr>
        <w:t>Şekil A. 1-1</w:t>
      </w:r>
      <w:r w:rsidRPr="004D1EA9">
        <w:rPr>
          <w:sz w:val="22"/>
          <w:szCs w:val="22"/>
        </w:rPr>
        <w:t>’deki bilgi kısmında bulunan yineleme)</w:t>
      </w:r>
    </w:p>
    <w:p w:rsidR="00C21D2F" w:rsidRDefault="00C21D2F" w:rsidP="00F4381D">
      <w:pPr>
        <w:tabs>
          <w:tab w:val="left" w:pos="1345"/>
        </w:tabs>
        <w:jc w:val="both"/>
        <w:rPr>
          <w:b/>
          <w:sz w:val="22"/>
          <w:szCs w:val="22"/>
        </w:rPr>
      </w:pPr>
    </w:p>
    <w:p w:rsidR="00E517EC" w:rsidRPr="00D90919" w:rsidRDefault="00E517EC" w:rsidP="00F4381D">
      <w:pPr>
        <w:tabs>
          <w:tab w:val="left" w:pos="1345"/>
        </w:tabs>
        <w:jc w:val="both"/>
        <w:rPr>
          <w:sz w:val="22"/>
          <w:szCs w:val="22"/>
        </w:rPr>
      </w:pPr>
      <w:r w:rsidRPr="002B16FF">
        <w:rPr>
          <w:b/>
          <w:sz w:val="22"/>
          <w:szCs w:val="22"/>
        </w:rPr>
        <w:t xml:space="preserve">Risklerin kontrol </w:t>
      </w:r>
      <w:r w:rsidR="00A81A03" w:rsidRPr="002B16FF">
        <w:rPr>
          <w:b/>
          <w:sz w:val="22"/>
          <w:szCs w:val="22"/>
        </w:rPr>
        <w:t>edildiğini</w:t>
      </w:r>
      <w:r w:rsidRPr="002B16FF">
        <w:rPr>
          <w:b/>
          <w:sz w:val="22"/>
          <w:szCs w:val="22"/>
        </w:rPr>
        <w:t>n</w:t>
      </w:r>
      <w:r w:rsidR="00A81A03" w:rsidRPr="002B16FF">
        <w:rPr>
          <w:b/>
          <w:sz w:val="22"/>
          <w:szCs w:val="22"/>
        </w:rPr>
        <w:t xml:space="preserve"> </w:t>
      </w:r>
      <w:r w:rsidRPr="002B16FF">
        <w:rPr>
          <w:b/>
          <w:sz w:val="22"/>
          <w:szCs w:val="22"/>
        </w:rPr>
        <w:t xml:space="preserve">gösterilmesi ile ilgili </w:t>
      </w:r>
      <w:r w:rsidR="00D90919">
        <w:rPr>
          <w:b/>
          <w:sz w:val="22"/>
          <w:szCs w:val="22"/>
        </w:rPr>
        <w:t>konular</w:t>
      </w:r>
    </w:p>
    <w:p w:rsidR="00E517EC" w:rsidRPr="004D1EA9" w:rsidRDefault="00A81A03" w:rsidP="00F4381D">
      <w:pPr>
        <w:tabs>
          <w:tab w:val="left" w:pos="1345"/>
        </w:tabs>
        <w:jc w:val="both"/>
        <w:rPr>
          <w:sz w:val="22"/>
          <w:szCs w:val="22"/>
        </w:rPr>
      </w:pPr>
      <w:r>
        <w:rPr>
          <w:sz w:val="22"/>
          <w:szCs w:val="22"/>
        </w:rPr>
        <w:t xml:space="preserve">Risk </w:t>
      </w:r>
      <w:proofErr w:type="spellStart"/>
      <w:r>
        <w:rPr>
          <w:sz w:val="22"/>
          <w:szCs w:val="22"/>
        </w:rPr>
        <w:t>karakterizasyonunun</w:t>
      </w:r>
      <w:proofErr w:type="spellEnd"/>
      <w:r>
        <w:rPr>
          <w:sz w:val="22"/>
          <w:szCs w:val="22"/>
        </w:rPr>
        <w:t xml:space="preserve"> </w:t>
      </w:r>
      <w:r w:rsidR="00D90919">
        <w:rPr>
          <w:sz w:val="22"/>
          <w:szCs w:val="22"/>
        </w:rPr>
        <w:t>(</w:t>
      </w:r>
      <w:r w:rsidR="00D90919" w:rsidRPr="004D1EA9">
        <w:rPr>
          <w:sz w:val="22"/>
          <w:szCs w:val="22"/>
        </w:rPr>
        <w:t xml:space="preserve">Madde </w:t>
      </w:r>
      <w:r w:rsidR="00764873" w:rsidRPr="004D1EA9">
        <w:rPr>
          <w:sz w:val="22"/>
          <w:szCs w:val="22"/>
        </w:rPr>
        <w:t>1</w:t>
      </w:r>
      <w:r w:rsidR="00C21D2F">
        <w:rPr>
          <w:sz w:val="22"/>
          <w:szCs w:val="22"/>
        </w:rPr>
        <w:t>5</w:t>
      </w:r>
      <w:r w:rsidR="00764873" w:rsidRPr="004D1EA9">
        <w:rPr>
          <w:sz w:val="22"/>
          <w:szCs w:val="22"/>
        </w:rPr>
        <w:t xml:space="preserve">. (4) </w:t>
      </w:r>
      <w:r w:rsidR="00D90919">
        <w:rPr>
          <w:sz w:val="22"/>
          <w:szCs w:val="22"/>
        </w:rPr>
        <w:t>kapsamındaki</w:t>
      </w:r>
      <w:r w:rsidR="00764873" w:rsidRPr="004D1EA9">
        <w:rPr>
          <w:sz w:val="22"/>
          <w:szCs w:val="22"/>
        </w:rPr>
        <w:t xml:space="preserve"> </w:t>
      </w:r>
      <w:r w:rsidR="006804AB">
        <w:rPr>
          <w:sz w:val="22"/>
          <w:szCs w:val="22"/>
        </w:rPr>
        <w:t>zararlılık</w:t>
      </w:r>
      <w:r w:rsidR="002B16FF">
        <w:rPr>
          <w:sz w:val="22"/>
          <w:szCs w:val="22"/>
        </w:rPr>
        <w:t xml:space="preserve"> </w:t>
      </w:r>
      <w:r w:rsidR="00764873" w:rsidRPr="004D1EA9">
        <w:rPr>
          <w:sz w:val="22"/>
          <w:szCs w:val="22"/>
        </w:rPr>
        <w:t>sınıfları, kategorileri ya da özelliklerine</w:t>
      </w:r>
      <w:r w:rsidR="00C21D2F">
        <w:rPr>
          <w:rStyle w:val="DipnotBavurusu"/>
          <w:sz w:val="22"/>
          <w:szCs w:val="22"/>
        </w:rPr>
        <w:footnoteReference w:id="3"/>
      </w:r>
      <w:r w:rsidR="00764873" w:rsidRPr="004D1EA9">
        <w:rPr>
          <w:sz w:val="22"/>
          <w:szCs w:val="22"/>
        </w:rPr>
        <w:t xml:space="preserve"> dair </w:t>
      </w:r>
      <w:proofErr w:type="gramStart"/>
      <w:r w:rsidR="00D90919">
        <w:rPr>
          <w:sz w:val="22"/>
          <w:szCs w:val="22"/>
        </w:rPr>
        <w:t>kriterleri</w:t>
      </w:r>
      <w:proofErr w:type="gramEnd"/>
      <w:r w:rsidR="00764873" w:rsidRPr="004D1EA9">
        <w:rPr>
          <w:sz w:val="22"/>
          <w:szCs w:val="22"/>
        </w:rPr>
        <w:t xml:space="preserve"> sağlayan maddelere uygulanabilir) risklerin kontrol </w:t>
      </w:r>
      <w:r>
        <w:rPr>
          <w:sz w:val="22"/>
          <w:szCs w:val="22"/>
        </w:rPr>
        <w:t xml:space="preserve">edilmediğini </w:t>
      </w:r>
      <w:r w:rsidR="00764873" w:rsidRPr="004D1EA9">
        <w:rPr>
          <w:sz w:val="22"/>
          <w:szCs w:val="22"/>
        </w:rPr>
        <w:t xml:space="preserve">göstermesi </w:t>
      </w:r>
      <w:r>
        <w:rPr>
          <w:sz w:val="22"/>
          <w:szCs w:val="22"/>
        </w:rPr>
        <w:t xml:space="preserve">durumunda </w:t>
      </w:r>
      <w:r w:rsidR="00764873" w:rsidRPr="004D1EA9">
        <w:rPr>
          <w:sz w:val="22"/>
          <w:szCs w:val="22"/>
        </w:rPr>
        <w:t xml:space="preserve">daha fazla </w:t>
      </w:r>
      <w:r>
        <w:rPr>
          <w:sz w:val="22"/>
          <w:szCs w:val="22"/>
        </w:rPr>
        <w:t xml:space="preserve">bilginin </w:t>
      </w:r>
      <w:r w:rsidR="00764873" w:rsidRPr="004D1EA9">
        <w:rPr>
          <w:sz w:val="22"/>
          <w:szCs w:val="22"/>
        </w:rPr>
        <w:t>ya da başka bilgiler</w:t>
      </w:r>
      <w:r>
        <w:rPr>
          <w:sz w:val="22"/>
          <w:szCs w:val="22"/>
        </w:rPr>
        <w:t xml:space="preserve">in eklenmesi ile </w:t>
      </w:r>
      <w:r w:rsidR="00764873" w:rsidRPr="004D1EA9">
        <w:rPr>
          <w:sz w:val="22"/>
          <w:szCs w:val="22"/>
        </w:rPr>
        <w:t xml:space="preserve">değerlendirmenin tekrarlanması için </w:t>
      </w:r>
      <w:r>
        <w:rPr>
          <w:sz w:val="22"/>
          <w:szCs w:val="22"/>
        </w:rPr>
        <w:t xml:space="preserve">başlıca </w:t>
      </w:r>
      <w:r w:rsidR="00764873" w:rsidRPr="004D1EA9">
        <w:rPr>
          <w:sz w:val="22"/>
          <w:szCs w:val="22"/>
        </w:rPr>
        <w:t xml:space="preserve">üç seçenek bulunmaktadır (bkz. </w:t>
      </w:r>
      <w:r w:rsidR="00764873" w:rsidRPr="004D1EA9">
        <w:rPr>
          <w:sz w:val="22"/>
          <w:szCs w:val="22"/>
          <w:u w:val="single"/>
        </w:rPr>
        <w:t>Şekil A. 1-1</w:t>
      </w:r>
      <w:r w:rsidR="00764873" w:rsidRPr="004D1EA9">
        <w:rPr>
          <w:sz w:val="22"/>
          <w:szCs w:val="22"/>
        </w:rPr>
        <w:t>):</w:t>
      </w:r>
    </w:p>
    <w:p w:rsidR="00764873" w:rsidRPr="004D1EA9" w:rsidRDefault="00764873" w:rsidP="00F4381D">
      <w:pPr>
        <w:tabs>
          <w:tab w:val="left" w:pos="1345"/>
        </w:tabs>
        <w:jc w:val="both"/>
        <w:rPr>
          <w:sz w:val="22"/>
          <w:szCs w:val="22"/>
        </w:rPr>
      </w:pPr>
    </w:p>
    <w:p w:rsidR="00764873" w:rsidRPr="004D1EA9" w:rsidRDefault="00764873" w:rsidP="00C21D2F">
      <w:pPr>
        <w:pStyle w:val="ListeParagraf"/>
        <w:numPr>
          <w:ilvl w:val="0"/>
          <w:numId w:val="1"/>
        </w:numPr>
        <w:tabs>
          <w:tab w:val="left" w:pos="1345"/>
        </w:tabs>
        <w:ind w:left="851" w:hanging="425"/>
        <w:jc w:val="both"/>
        <w:rPr>
          <w:sz w:val="22"/>
          <w:szCs w:val="22"/>
        </w:rPr>
      </w:pPr>
      <w:r w:rsidRPr="004D1EA9">
        <w:rPr>
          <w:sz w:val="22"/>
          <w:szCs w:val="22"/>
        </w:rPr>
        <w:t xml:space="preserve">Test önerisini de içerebilecek şekilde, daha fazla veri toplayarak </w:t>
      </w:r>
      <w:r w:rsidR="006804AB">
        <w:rPr>
          <w:sz w:val="22"/>
          <w:szCs w:val="22"/>
        </w:rPr>
        <w:t>zararlılık</w:t>
      </w:r>
      <w:r w:rsidR="00A81A03">
        <w:rPr>
          <w:sz w:val="22"/>
          <w:szCs w:val="22"/>
        </w:rPr>
        <w:t xml:space="preserve"> </w:t>
      </w:r>
      <w:r w:rsidRPr="004D1EA9">
        <w:rPr>
          <w:sz w:val="22"/>
          <w:szCs w:val="22"/>
        </w:rPr>
        <w:t>değerlendirmesini</w:t>
      </w:r>
      <w:r w:rsidR="00A81A03">
        <w:rPr>
          <w:sz w:val="22"/>
          <w:szCs w:val="22"/>
        </w:rPr>
        <w:t xml:space="preserve">n </w:t>
      </w:r>
      <w:r w:rsidRPr="004D1EA9">
        <w:rPr>
          <w:sz w:val="22"/>
          <w:szCs w:val="22"/>
        </w:rPr>
        <w:t>iyileştiri</w:t>
      </w:r>
      <w:r w:rsidR="00A81A03">
        <w:rPr>
          <w:sz w:val="22"/>
          <w:szCs w:val="22"/>
        </w:rPr>
        <w:t>lmesi</w:t>
      </w:r>
      <w:r w:rsidRPr="004D1EA9">
        <w:rPr>
          <w:sz w:val="22"/>
          <w:szCs w:val="22"/>
        </w:rPr>
        <w:t>,</w:t>
      </w:r>
    </w:p>
    <w:p w:rsidR="00764873" w:rsidRPr="004D1EA9" w:rsidRDefault="00EA4AB0" w:rsidP="00C21D2F">
      <w:pPr>
        <w:pStyle w:val="ListeParagraf"/>
        <w:numPr>
          <w:ilvl w:val="0"/>
          <w:numId w:val="1"/>
        </w:numPr>
        <w:tabs>
          <w:tab w:val="left" w:pos="1345"/>
        </w:tabs>
        <w:ind w:left="851" w:hanging="425"/>
        <w:jc w:val="both"/>
        <w:rPr>
          <w:sz w:val="22"/>
          <w:szCs w:val="22"/>
        </w:rPr>
      </w:pPr>
      <w:r>
        <w:rPr>
          <w:sz w:val="22"/>
          <w:szCs w:val="22"/>
        </w:rPr>
        <w:t>Maruz kalma</w:t>
      </w:r>
      <w:r w:rsidR="00764873" w:rsidRPr="004D1EA9">
        <w:rPr>
          <w:sz w:val="22"/>
          <w:szCs w:val="22"/>
        </w:rPr>
        <w:t xml:space="preserve"> tahmininin gerçekçi olmasını ve ilk M</w:t>
      </w:r>
      <w:r w:rsidR="00C21D2F">
        <w:rPr>
          <w:sz w:val="22"/>
          <w:szCs w:val="22"/>
        </w:rPr>
        <w:t>K</w:t>
      </w:r>
      <w:r w:rsidR="00764873" w:rsidRPr="004D1EA9">
        <w:rPr>
          <w:sz w:val="22"/>
          <w:szCs w:val="22"/>
        </w:rPr>
        <w:t>S’</w:t>
      </w:r>
      <w:r w:rsidR="006B4E0C">
        <w:rPr>
          <w:sz w:val="22"/>
          <w:szCs w:val="22"/>
        </w:rPr>
        <w:t>de</w:t>
      </w:r>
      <w:r w:rsidR="00764873" w:rsidRPr="004D1EA9">
        <w:rPr>
          <w:sz w:val="22"/>
          <w:szCs w:val="22"/>
        </w:rPr>
        <w:t xml:space="preserve"> tanımlanan </w:t>
      </w:r>
      <w:r w:rsidR="006B4E0C">
        <w:rPr>
          <w:sz w:val="22"/>
          <w:szCs w:val="22"/>
        </w:rPr>
        <w:t xml:space="preserve">kullanım </w:t>
      </w:r>
      <w:r w:rsidR="00764873" w:rsidRPr="004D1EA9">
        <w:rPr>
          <w:sz w:val="22"/>
          <w:szCs w:val="22"/>
        </w:rPr>
        <w:t>şartları</w:t>
      </w:r>
      <w:r w:rsidR="006B4E0C">
        <w:rPr>
          <w:sz w:val="22"/>
          <w:szCs w:val="22"/>
        </w:rPr>
        <w:t>nı</w:t>
      </w:r>
      <w:r w:rsidR="00764873" w:rsidRPr="004D1EA9">
        <w:rPr>
          <w:sz w:val="22"/>
          <w:szCs w:val="22"/>
        </w:rPr>
        <w:t xml:space="preserve"> yansıtmasını sağlayarak </w:t>
      </w:r>
      <w:r w:rsidR="006B4E0C">
        <w:rPr>
          <w:sz w:val="22"/>
          <w:szCs w:val="22"/>
        </w:rPr>
        <w:t>m</w:t>
      </w:r>
      <w:r>
        <w:rPr>
          <w:sz w:val="22"/>
          <w:szCs w:val="22"/>
        </w:rPr>
        <w:t>aruz kalma</w:t>
      </w:r>
      <w:r w:rsidR="00764873" w:rsidRPr="004D1EA9">
        <w:rPr>
          <w:sz w:val="22"/>
          <w:szCs w:val="22"/>
        </w:rPr>
        <w:t xml:space="preserve"> değerlendirmesini</w:t>
      </w:r>
      <w:r w:rsidR="006B4E0C">
        <w:rPr>
          <w:sz w:val="22"/>
          <w:szCs w:val="22"/>
        </w:rPr>
        <w:t xml:space="preserve">n </w:t>
      </w:r>
      <w:r w:rsidR="00764873" w:rsidRPr="004D1EA9">
        <w:rPr>
          <w:sz w:val="22"/>
          <w:szCs w:val="22"/>
        </w:rPr>
        <w:t>iyileşti</w:t>
      </w:r>
      <w:r w:rsidR="006B4E0C">
        <w:rPr>
          <w:sz w:val="22"/>
          <w:szCs w:val="22"/>
        </w:rPr>
        <w:t>rilmesi.</w:t>
      </w:r>
      <w:r w:rsidR="00764873" w:rsidRPr="004D1EA9">
        <w:rPr>
          <w:sz w:val="22"/>
          <w:szCs w:val="22"/>
        </w:rPr>
        <w:t xml:space="preserve"> Bu</w:t>
      </w:r>
      <w:r w:rsidR="006B4E0C">
        <w:rPr>
          <w:sz w:val="22"/>
          <w:szCs w:val="22"/>
        </w:rPr>
        <w:t xml:space="preserve">nun için </w:t>
      </w:r>
      <w:r w:rsidR="00764873" w:rsidRPr="004D1EA9">
        <w:rPr>
          <w:sz w:val="22"/>
          <w:szCs w:val="22"/>
        </w:rPr>
        <w:t xml:space="preserve">modeller ya da izleme verileri </w:t>
      </w:r>
      <w:proofErr w:type="gramStart"/>
      <w:r w:rsidR="00764873" w:rsidRPr="004D1EA9">
        <w:rPr>
          <w:sz w:val="22"/>
          <w:szCs w:val="22"/>
        </w:rPr>
        <w:t>kullanılabilir,</w:t>
      </w:r>
      <w:proofErr w:type="gramEnd"/>
      <w:r w:rsidR="00764873" w:rsidRPr="004D1EA9">
        <w:rPr>
          <w:sz w:val="22"/>
          <w:szCs w:val="22"/>
        </w:rPr>
        <w:t xml:space="preserve"> veya</w:t>
      </w:r>
    </w:p>
    <w:p w:rsidR="00764873" w:rsidRPr="004D1EA9" w:rsidRDefault="006B4E0C" w:rsidP="00C21D2F">
      <w:pPr>
        <w:pStyle w:val="ListeParagraf"/>
        <w:numPr>
          <w:ilvl w:val="0"/>
          <w:numId w:val="1"/>
        </w:numPr>
        <w:tabs>
          <w:tab w:val="left" w:pos="1345"/>
        </w:tabs>
        <w:ind w:left="851" w:hanging="425"/>
        <w:jc w:val="both"/>
        <w:rPr>
          <w:sz w:val="22"/>
          <w:szCs w:val="22"/>
        </w:rPr>
      </w:pPr>
      <w:r>
        <w:rPr>
          <w:sz w:val="22"/>
          <w:szCs w:val="22"/>
        </w:rPr>
        <w:t xml:space="preserve">Üretim veya kullanım koşullarının ör; uygulamaya </w:t>
      </w:r>
      <w:r w:rsidR="00764873" w:rsidRPr="004D1EA9">
        <w:rPr>
          <w:sz w:val="22"/>
          <w:szCs w:val="22"/>
        </w:rPr>
        <w:t xml:space="preserve">daha </w:t>
      </w:r>
      <w:r>
        <w:rPr>
          <w:sz w:val="22"/>
          <w:szCs w:val="22"/>
        </w:rPr>
        <w:t xml:space="preserve">katı </w:t>
      </w:r>
      <w:proofErr w:type="spellStart"/>
      <w:r w:rsidR="001E56D3">
        <w:rPr>
          <w:sz w:val="22"/>
          <w:szCs w:val="22"/>
        </w:rPr>
        <w:t>RYÖ</w:t>
      </w:r>
      <w:r>
        <w:rPr>
          <w:sz w:val="22"/>
          <w:szCs w:val="22"/>
        </w:rPr>
        <w:t>’ler</w:t>
      </w:r>
      <w:proofErr w:type="spellEnd"/>
      <w:r>
        <w:rPr>
          <w:sz w:val="22"/>
          <w:szCs w:val="22"/>
        </w:rPr>
        <w:t xml:space="preserve"> koyarak </w:t>
      </w:r>
      <w:r w:rsidR="00764873" w:rsidRPr="004D1EA9">
        <w:rPr>
          <w:sz w:val="22"/>
          <w:szCs w:val="22"/>
        </w:rPr>
        <w:t>ya da M</w:t>
      </w:r>
      <w:r w:rsidR="00C21D2F">
        <w:rPr>
          <w:sz w:val="22"/>
          <w:szCs w:val="22"/>
        </w:rPr>
        <w:t>K</w:t>
      </w:r>
      <w:r w:rsidR="00764873" w:rsidRPr="004D1EA9">
        <w:rPr>
          <w:sz w:val="22"/>
          <w:szCs w:val="22"/>
        </w:rPr>
        <w:t>S’</w:t>
      </w:r>
      <w:r>
        <w:rPr>
          <w:sz w:val="22"/>
          <w:szCs w:val="22"/>
        </w:rPr>
        <w:t>deki</w:t>
      </w:r>
      <w:r w:rsidR="00764873" w:rsidRPr="004D1EA9">
        <w:rPr>
          <w:sz w:val="22"/>
          <w:szCs w:val="22"/>
        </w:rPr>
        <w:t xml:space="preserve"> </w:t>
      </w:r>
      <w:r w:rsidR="0063515D">
        <w:rPr>
          <w:sz w:val="22"/>
          <w:szCs w:val="22"/>
        </w:rPr>
        <w:t>işletim</w:t>
      </w:r>
      <w:r w:rsidR="00764873" w:rsidRPr="004D1EA9">
        <w:rPr>
          <w:sz w:val="22"/>
          <w:szCs w:val="22"/>
        </w:rPr>
        <w:t xml:space="preserve"> </w:t>
      </w:r>
      <w:r w:rsidR="00593F3D">
        <w:rPr>
          <w:sz w:val="22"/>
          <w:szCs w:val="22"/>
        </w:rPr>
        <w:t>koşulları</w:t>
      </w:r>
      <w:r>
        <w:rPr>
          <w:sz w:val="22"/>
          <w:szCs w:val="22"/>
        </w:rPr>
        <w:t>nı</w:t>
      </w:r>
      <w:r w:rsidR="00764873" w:rsidRPr="004D1EA9">
        <w:rPr>
          <w:sz w:val="22"/>
          <w:szCs w:val="22"/>
        </w:rPr>
        <w:t xml:space="preserve"> değiştirerek iyileştiri</w:t>
      </w:r>
      <w:r>
        <w:rPr>
          <w:sz w:val="22"/>
          <w:szCs w:val="22"/>
        </w:rPr>
        <w:t>lmesi</w:t>
      </w:r>
      <w:r w:rsidR="00764873" w:rsidRPr="004D1EA9">
        <w:rPr>
          <w:sz w:val="22"/>
          <w:szCs w:val="22"/>
        </w:rPr>
        <w:t>.</w:t>
      </w:r>
    </w:p>
    <w:p w:rsidR="00764873" w:rsidRPr="004D1EA9" w:rsidRDefault="00764873" w:rsidP="00F4381D">
      <w:pPr>
        <w:tabs>
          <w:tab w:val="left" w:pos="1345"/>
        </w:tabs>
        <w:jc w:val="both"/>
        <w:rPr>
          <w:sz w:val="22"/>
          <w:szCs w:val="22"/>
        </w:rPr>
      </w:pPr>
    </w:p>
    <w:p w:rsidR="00764873" w:rsidRPr="004D1EA9" w:rsidRDefault="00764873" w:rsidP="00F4381D">
      <w:pPr>
        <w:tabs>
          <w:tab w:val="left" w:pos="1345"/>
        </w:tabs>
        <w:jc w:val="both"/>
        <w:rPr>
          <w:sz w:val="22"/>
          <w:szCs w:val="22"/>
        </w:rPr>
      </w:pPr>
      <w:r w:rsidRPr="004D1EA9">
        <w:rPr>
          <w:sz w:val="22"/>
          <w:szCs w:val="22"/>
        </w:rPr>
        <w:t xml:space="preserve">Bu </w:t>
      </w:r>
      <w:r w:rsidR="006F2121">
        <w:rPr>
          <w:sz w:val="22"/>
          <w:szCs w:val="22"/>
        </w:rPr>
        <w:t>tekrarlama</w:t>
      </w:r>
      <w:r w:rsidRPr="004D1EA9">
        <w:rPr>
          <w:sz w:val="22"/>
          <w:szCs w:val="22"/>
        </w:rPr>
        <w:t xml:space="preserve"> risklerin kontrol </w:t>
      </w:r>
      <w:r w:rsidR="006B4E0C">
        <w:rPr>
          <w:sz w:val="22"/>
          <w:szCs w:val="22"/>
        </w:rPr>
        <w:t xml:space="preserve">edildiği </w:t>
      </w:r>
      <w:r w:rsidRPr="004D1EA9">
        <w:rPr>
          <w:sz w:val="22"/>
          <w:szCs w:val="22"/>
        </w:rPr>
        <w:t xml:space="preserve">gösterilene kadar devam edecektir. </w:t>
      </w:r>
    </w:p>
    <w:p w:rsidR="00764873" w:rsidRPr="004D1EA9" w:rsidRDefault="00764873" w:rsidP="00F4381D">
      <w:pPr>
        <w:tabs>
          <w:tab w:val="left" w:pos="1345"/>
        </w:tabs>
        <w:jc w:val="both"/>
        <w:rPr>
          <w:sz w:val="22"/>
          <w:szCs w:val="22"/>
        </w:rPr>
      </w:pPr>
    </w:p>
    <w:p w:rsidR="00764873" w:rsidRPr="004D1EA9" w:rsidRDefault="00EF31FD" w:rsidP="00F4381D">
      <w:pPr>
        <w:tabs>
          <w:tab w:val="left" w:pos="1345"/>
        </w:tabs>
        <w:jc w:val="both"/>
        <w:rPr>
          <w:sz w:val="22"/>
          <w:szCs w:val="22"/>
        </w:rPr>
      </w:pPr>
      <w:r>
        <w:rPr>
          <w:sz w:val="22"/>
          <w:szCs w:val="22"/>
        </w:rPr>
        <w:t>KKDİK</w:t>
      </w:r>
      <w:r w:rsidR="001066E2" w:rsidRPr="004D1EA9">
        <w:rPr>
          <w:sz w:val="22"/>
          <w:szCs w:val="22"/>
        </w:rPr>
        <w:t xml:space="preserve"> </w:t>
      </w:r>
      <w:r w:rsidR="006B4E0C">
        <w:rPr>
          <w:sz w:val="22"/>
          <w:szCs w:val="22"/>
        </w:rPr>
        <w:t>kapsamında</w:t>
      </w:r>
      <w:r w:rsidR="001066E2" w:rsidRPr="004D1EA9">
        <w:rPr>
          <w:sz w:val="22"/>
          <w:szCs w:val="22"/>
        </w:rPr>
        <w:t xml:space="preserve"> </w:t>
      </w:r>
      <w:r w:rsidR="00404D38">
        <w:rPr>
          <w:sz w:val="22"/>
          <w:szCs w:val="22"/>
        </w:rPr>
        <w:t xml:space="preserve">yapısal </w:t>
      </w:r>
      <w:r w:rsidR="001066E2" w:rsidRPr="004D1EA9">
        <w:rPr>
          <w:sz w:val="22"/>
          <w:szCs w:val="22"/>
        </w:rPr>
        <w:t xml:space="preserve">özelliklere ait standart bilgi </w:t>
      </w:r>
      <w:r w:rsidR="00E45BAE">
        <w:rPr>
          <w:sz w:val="22"/>
          <w:szCs w:val="22"/>
        </w:rPr>
        <w:t>gereklilikleri</w:t>
      </w:r>
      <w:r w:rsidR="001066E2" w:rsidRPr="004D1EA9">
        <w:rPr>
          <w:sz w:val="22"/>
          <w:szCs w:val="22"/>
        </w:rPr>
        <w:t xml:space="preserve"> </w:t>
      </w:r>
      <w:r w:rsidR="00404D38">
        <w:rPr>
          <w:sz w:val="22"/>
          <w:szCs w:val="22"/>
        </w:rPr>
        <w:t xml:space="preserve">esasen tonaja göre </w:t>
      </w:r>
      <w:r w:rsidR="001066E2" w:rsidRPr="004D1EA9">
        <w:rPr>
          <w:sz w:val="22"/>
          <w:szCs w:val="22"/>
        </w:rPr>
        <w:t xml:space="preserve">belirlenmektedir. Standart </w:t>
      </w:r>
      <w:r w:rsidR="00E45BAE">
        <w:rPr>
          <w:sz w:val="22"/>
          <w:szCs w:val="22"/>
        </w:rPr>
        <w:t>gereklilikleri</w:t>
      </w:r>
      <w:r w:rsidR="001066E2" w:rsidRPr="004D1EA9">
        <w:rPr>
          <w:sz w:val="22"/>
          <w:szCs w:val="22"/>
        </w:rPr>
        <w:t xml:space="preserve">n çoğu uyarlanabilir, ihmal </w:t>
      </w:r>
      <w:r w:rsidR="00404D38" w:rsidRPr="004D1EA9">
        <w:rPr>
          <w:sz w:val="22"/>
          <w:szCs w:val="22"/>
        </w:rPr>
        <w:t xml:space="preserve">edilebilir </w:t>
      </w:r>
      <w:r w:rsidR="001066E2" w:rsidRPr="004D1EA9">
        <w:rPr>
          <w:sz w:val="22"/>
          <w:szCs w:val="22"/>
        </w:rPr>
        <w:t xml:space="preserve">(feragat) ya da değiştirilebilir veya </w:t>
      </w:r>
      <w:r w:rsidR="00404D38">
        <w:rPr>
          <w:sz w:val="22"/>
          <w:szCs w:val="22"/>
        </w:rPr>
        <w:t>zararlılık</w:t>
      </w:r>
      <w:r w:rsidR="001066E2" w:rsidRPr="004D1EA9">
        <w:rPr>
          <w:sz w:val="22"/>
          <w:szCs w:val="22"/>
        </w:rPr>
        <w:t xml:space="preserve">, </w:t>
      </w:r>
      <w:r w:rsidR="00404D38">
        <w:rPr>
          <w:sz w:val="22"/>
          <w:szCs w:val="22"/>
        </w:rPr>
        <w:t>m</w:t>
      </w:r>
      <w:r w:rsidR="00EA4AB0">
        <w:rPr>
          <w:sz w:val="22"/>
          <w:szCs w:val="22"/>
        </w:rPr>
        <w:t>aruz kalma</w:t>
      </w:r>
      <w:r w:rsidR="001066E2" w:rsidRPr="004D1EA9">
        <w:rPr>
          <w:sz w:val="22"/>
          <w:szCs w:val="22"/>
        </w:rPr>
        <w:t xml:space="preserve"> ya da riskler göz önüne alınarak yeni </w:t>
      </w:r>
      <w:r w:rsidR="006F2121">
        <w:rPr>
          <w:sz w:val="22"/>
          <w:szCs w:val="22"/>
        </w:rPr>
        <w:t>gereklilikler</w:t>
      </w:r>
      <w:r w:rsidR="001066E2" w:rsidRPr="004D1EA9">
        <w:rPr>
          <w:sz w:val="22"/>
          <w:szCs w:val="22"/>
        </w:rPr>
        <w:t xml:space="preserve"> ortaya konulabilir. Bunun yanında, maddenin test edilmesinde ya da alternatif bilgilerin elde edilmesinde ortaya çıkabilecek zorluklar</w:t>
      </w:r>
      <w:r w:rsidR="001132CC">
        <w:rPr>
          <w:sz w:val="22"/>
          <w:szCs w:val="22"/>
        </w:rPr>
        <w:t>a bağlı olarak</w:t>
      </w:r>
      <w:r w:rsidR="001066E2" w:rsidRPr="004D1EA9">
        <w:rPr>
          <w:sz w:val="22"/>
          <w:szCs w:val="22"/>
        </w:rPr>
        <w:t xml:space="preserve"> standart test rejiminin farklı uyarlamaları harekete geçirilebilir. </w:t>
      </w:r>
    </w:p>
    <w:p w:rsidR="001066E2" w:rsidRPr="004D1EA9" w:rsidRDefault="001066E2" w:rsidP="00F4381D">
      <w:pPr>
        <w:tabs>
          <w:tab w:val="left" w:pos="1345"/>
        </w:tabs>
        <w:jc w:val="both"/>
        <w:rPr>
          <w:sz w:val="22"/>
          <w:szCs w:val="22"/>
        </w:rPr>
      </w:pPr>
    </w:p>
    <w:p w:rsidR="001066E2" w:rsidRDefault="001066E2" w:rsidP="004D1EA9">
      <w:pPr>
        <w:tabs>
          <w:tab w:val="left" w:pos="1345"/>
        </w:tabs>
        <w:jc w:val="both"/>
        <w:rPr>
          <w:sz w:val="22"/>
          <w:szCs w:val="22"/>
        </w:rPr>
      </w:pPr>
      <w:r w:rsidRPr="004D1EA9">
        <w:rPr>
          <w:sz w:val="22"/>
          <w:szCs w:val="22"/>
        </w:rPr>
        <w:t>Bu noktada</w:t>
      </w:r>
      <w:r w:rsidR="008077DB" w:rsidRPr="004D1EA9">
        <w:rPr>
          <w:sz w:val="22"/>
          <w:szCs w:val="22"/>
        </w:rPr>
        <w:t xml:space="preserve">, </w:t>
      </w:r>
      <w:r w:rsidR="00F42E40">
        <w:rPr>
          <w:sz w:val="22"/>
          <w:szCs w:val="22"/>
        </w:rPr>
        <w:t xml:space="preserve">Ü/İ, </w:t>
      </w:r>
      <w:r w:rsidR="00F42E40" w:rsidRPr="004D1EA9">
        <w:rPr>
          <w:sz w:val="22"/>
          <w:szCs w:val="22"/>
        </w:rPr>
        <w:t>risk</w:t>
      </w:r>
      <w:r w:rsidR="00F42E40">
        <w:rPr>
          <w:sz w:val="22"/>
          <w:szCs w:val="22"/>
        </w:rPr>
        <w:t xml:space="preserve">in </w:t>
      </w:r>
      <w:r w:rsidR="00F42E40" w:rsidRPr="004D1EA9">
        <w:rPr>
          <w:sz w:val="22"/>
          <w:szCs w:val="22"/>
        </w:rPr>
        <w:t>kontrol</w:t>
      </w:r>
      <w:r w:rsidR="00F42E40">
        <w:rPr>
          <w:sz w:val="22"/>
          <w:szCs w:val="22"/>
        </w:rPr>
        <w:t xml:space="preserve"> edilmesini en düşük </w:t>
      </w:r>
      <w:r w:rsidR="00F42E40" w:rsidRPr="004D1EA9">
        <w:rPr>
          <w:sz w:val="22"/>
          <w:szCs w:val="22"/>
        </w:rPr>
        <w:t>maliyet</w:t>
      </w:r>
      <w:r w:rsidR="00F42E40">
        <w:rPr>
          <w:sz w:val="22"/>
          <w:szCs w:val="22"/>
        </w:rPr>
        <w:t>le</w:t>
      </w:r>
      <w:r w:rsidR="00F42E40" w:rsidRPr="004D1EA9">
        <w:rPr>
          <w:sz w:val="22"/>
          <w:szCs w:val="22"/>
        </w:rPr>
        <w:t xml:space="preserve"> göstermek </w:t>
      </w:r>
      <w:r w:rsidR="00F42E40">
        <w:rPr>
          <w:sz w:val="22"/>
          <w:szCs w:val="22"/>
        </w:rPr>
        <w:t xml:space="preserve">üzere, </w:t>
      </w:r>
      <w:r w:rsidR="005F39BA">
        <w:rPr>
          <w:sz w:val="22"/>
          <w:szCs w:val="22"/>
        </w:rPr>
        <w:t>omurgalılar</w:t>
      </w:r>
      <w:r w:rsidR="00F42E40">
        <w:rPr>
          <w:sz w:val="22"/>
          <w:szCs w:val="22"/>
        </w:rPr>
        <w:t xml:space="preserve"> üzerinde gerçekleştirilen testleri</w:t>
      </w:r>
      <w:r w:rsidR="005F39BA">
        <w:rPr>
          <w:sz w:val="22"/>
          <w:szCs w:val="22"/>
        </w:rPr>
        <w:t>n</w:t>
      </w:r>
      <w:r w:rsidR="008077DB" w:rsidRPr="004D1EA9">
        <w:rPr>
          <w:sz w:val="22"/>
          <w:szCs w:val="22"/>
        </w:rPr>
        <w:t xml:space="preserve"> </w:t>
      </w:r>
      <w:r w:rsidR="001132CC">
        <w:rPr>
          <w:sz w:val="22"/>
          <w:szCs w:val="22"/>
        </w:rPr>
        <w:t>en aza indirilmesi</w:t>
      </w:r>
      <w:r w:rsidR="008077DB" w:rsidRPr="004D1EA9">
        <w:rPr>
          <w:sz w:val="22"/>
          <w:szCs w:val="22"/>
        </w:rPr>
        <w:t xml:space="preserve"> </w:t>
      </w:r>
      <w:proofErr w:type="gramStart"/>
      <w:r w:rsidR="008077DB" w:rsidRPr="004D1EA9">
        <w:rPr>
          <w:sz w:val="22"/>
          <w:szCs w:val="22"/>
        </w:rPr>
        <w:t>dahil</w:t>
      </w:r>
      <w:proofErr w:type="gramEnd"/>
      <w:r w:rsidR="008077DB" w:rsidRPr="004D1EA9">
        <w:rPr>
          <w:sz w:val="22"/>
          <w:szCs w:val="22"/>
        </w:rPr>
        <w:t>,</w:t>
      </w:r>
      <w:r w:rsidRPr="004D1EA9">
        <w:rPr>
          <w:sz w:val="22"/>
          <w:szCs w:val="22"/>
        </w:rPr>
        <w:t xml:space="preserve"> hangi bilginin kullanılacağı ve/veya toplanacağı ve/veya üretileceği konusunda çeşit</w:t>
      </w:r>
      <w:r w:rsidR="008077DB" w:rsidRPr="004D1EA9">
        <w:rPr>
          <w:sz w:val="22"/>
          <w:szCs w:val="22"/>
        </w:rPr>
        <w:t xml:space="preserve">li kararlar vermek durumundadır. Değerlendirmenin iyileştirilmesi için hangi </w:t>
      </w:r>
      <w:r w:rsidR="00F42E40">
        <w:rPr>
          <w:sz w:val="22"/>
          <w:szCs w:val="22"/>
        </w:rPr>
        <w:t>faaliyetin</w:t>
      </w:r>
      <w:r w:rsidR="008077DB" w:rsidRPr="004D1EA9">
        <w:rPr>
          <w:sz w:val="22"/>
          <w:szCs w:val="22"/>
        </w:rPr>
        <w:t xml:space="preserve"> </w:t>
      </w:r>
      <w:r w:rsidR="00F42E40">
        <w:rPr>
          <w:sz w:val="22"/>
          <w:szCs w:val="22"/>
        </w:rPr>
        <w:t>daha düşük maliyetli o</w:t>
      </w:r>
      <w:r w:rsidR="008077DB" w:rsidRPr="004D1EA9">
        <w:rPr>
          <w:sz w:val="22"/>
          <w:szCs w:val="22"/>
        </w:rPr>
        <w:t xml:space="preserve">lduğu, </w:t>
      </w:r>
      <w:proofErr w:type="gramStart"/>
      <w:r w:rsidR="00F42E40">
        <w:rPr>
          <w:sz w:val="22"/>
          <w:szCs w:val="22"/>
        </w:rPr>
        <w:t>faaliyetin  maliyet</w:t>
      </w:r>
      <w:r w:rsidR="00764FE4">
        <w:rPr>
          <w:sz w:val="22"/>
          <w:szCs w:val="22"/>
        </w:rPr>
        <w:t>i</w:t>
      </w:r>
      <w:proofErr w:type="gramEnd"/>
      <w:r w:rsidR="00F42E40">
        <w:rPr>
          <w:sz w:val="22"/>
          <w:szCs w:val="22"/>
        </w:rPr>
        <w:t xml:space="preserve"> </w:t>
      </w:r>
      <w:r w:rsidR="008077DB" w:rsidRPr="004D1EA9">
        <w:rPr>
          <w:sz w:val="22"/>
          <w:szCs w:val="22"/>
        </w:rPr>
        <w:t xml:space="preserve">(test, modelleme, ölçüm, risk yönetimi, </w:t>
      </w:r>
      <w:r w:rsidR="0063515D">
        <w:rPr>
          <w:sz w:val="22"/>
          <w:szCs w:val="22"/>
        </w:rPr>
        <w:t>işletim</w:t>
      </w:r>
      <w:r w:rsidR="008077DB" w:rsidRPr="004D1EA9">
        <w:rPr>
          <w:sz w:val="22"/>
          <w:szCs w:val="22"/>
        </w:rPr>
        <w:t xml:space="preserve"> koşulların değiştirilmesi) </w:t>
      </w:r>
      <w:r w:rsidR="00764FE4">
        <w:rPr>
          <w:sz w:val="22"/>
          <w:szCs w:val="22"/>
        </w:rPr>
        <w:t xml:space="preserve">ile </w:t>
      </w:r>
      <w:r w:rsidR="008077DB" w:rsidRPr="004D1EA9">
        <w:rPr>
          <w:sz w:val="22"/>
          <w:szCs w:val="22"/>
        </w:rPr>
        <w:t>güven</w:t>
      </w:r>
      <w:r w:rsidR="00764FE4">
        <w:rPr>
          <w:sz w:val="22"/>
          <w:szCs w:val="22"/>
        </w:rPr>
        <w:t>lik değerlendirmesinin sonucun</w:t>
      </w:r>
      <w:r w:rsidR="006779C6">
        <w:rPr>
          <w:sz w:val="22"/>
          <w:szCs w:val="22"/>
        </w:rPr>
        <w:t>da</w:t>
      </w:r>
      <w:r w:rsidR="008077DB" w:rsidRPr="004D1EA9">
        <w:rPr>
          <w:sz w:val="22"/>
          <w:szCs w:val="22"/>
        </w:rPr>
        <w:t xml:space="preserve"> </w:t>
      </w:r>
      <w:r w:rsidR="00F42E40">
        <w:rPr>
          <w:sz w:val="22"/>
          <w:szCs w:val="22"/>
        </w:rPr>
        <w:t>beklenen</w:t>
      </w:r>
      <w:r w:rsidR="008077DB" w:rsidRPr="004D1EA9">
        <w:rPr>
          <w:sz w:val="22"/>
          <w:szCs w:val="22"/>
        </w:rPr>
        <w:t xml:space="preserve"> değişim arasındaki oran göz önüne alınmalıdır. Maliyetler ve risk </w:t>
      </w:r>
      <w:proofErr w:type="spellStart"/>
      <w:r w:rsidR="008077DB" w:rsidRPr="004D1EA9">
        <w:rPr>
          <w:sz w:val="22"/>
          <w:szCs w:val="22"/>
        </w:rPr>
        <w:t>karakterizasyonu</w:t>
      </w:r>
      <w:proofErr w:type="spellEnd"/>
      <w:r w:rsidR="008077DB" w:rsidRPr="004D1EA9">
        <w:rPr>
          <w:sz w:val="22"/>
          <w:szCs w:val="22"/>
        </w:rPr>
        <w:t xml:space="preserve"> ile ilgili belirsizlikler d</w:t>
      </w:r>
      <w:r w:rsidR="00764FE4">
        <w:rPr>
          <w:sz w:val="22"/>
          <w:szCs w:val="22"/>
        </w:rPr>
        <w:t>eğerlendirilmelidir</w:t>
      </w:r>
      <w:r w:rsidR="008077DB" w:rsidRPr="004D1EA9">
        <w:rPr>
          <w:sz w:val="22"/>
          <w:szCs w:val="22"/>
        </w:rPr>
        <w:t xml:space="preserve">. En uygun ve </w:t>
      </w:r>
      <w:r w:rsidR="007A1281">
        <w:rPr>
          <w:sz w:val="22"/>
          <w:szCs w:val="22"/>
        </w:rPr>
        <w:t xml:space="preserve">en düşük </w:t>
      </w:r>
      <w:r w:rsidR="008077DB" w:rsidRPr="004D1EA9">
        <w:rPr>
          <w:sz w:val="22"/>
          <w:szCs w:val="22"/>
        </w:rPr>
        <w:t>maliyet</w:t>
      </w:r>
      <w:r w:rsidR="007A1281">
        <w:rPr>
          <w:sz w:val="22"/>
          <w:szCs w:val="22"/>
        </w:rPr>
        <w:t>e sahip</w:t>
      </w:r>
      <w:r w:rsidR="008077DB" w:rsidRPr="004D1EA9">
        <w:rPr>
          <w:sz w:val="22"/>
          <w:szCs w:val="22"/>
        </w:rPr>
        <w:t xml:space="preserve"> yaklaşım belirlenirken göz önüne alınacak hususlar şunları içerebilir:</w:t>
      </w:r>
    </w:p>
    <w:p w:rsidR="00F42E40" w:rsidRPr="004D1EA9" w:rsidRDefault="00F42E40" w:rsidP="004D1EA9">
      <w:pPr>
        <w:tabs>
          <w:tab w:val="left" w:pos="1345"/>
        </w:tabs>
        <w:jc w:val="both"/>
        <w:rPr>
          <w:sz w:val="22"/>
          <w:szCs w:val="22"/>
        </w:rPr>
      </w:pPr>
    </w:p>
    <w:p w:rsidR="008077DB" w:rsidRPr="004D1EA9" w:rsidRDefault="008077DB" w:rsidP="00F4381D">
      <w:pPr>
        <w:tabs>
          <w:tab w:val="left" w:pos="1345"/>
        </w:tabs>
        <w:jc w:val="both"/>
        <w:rPr>
          <w:sz w:val="22"/>
          <w:szCs w:val="22"/>
        </w:rPr>
      </w:pPr>
    </w:p>
    <w:p w:rsidR="008077DB" w:rsidRPr="004D1EA9" w:rsidRDefault="008077DB" w:rsidP="00C21D2F">
      <w:pPr>
        <w:pStyle w:val="ListeParagraf"/>
        <w:numPr>
          <w:ilvl w:val="0"/>
          <w:numId w:val="1"/>
        </w:numPr>
        <w:tabs>
          <w:tab w:val="left" w:pos="1345"/>
        </w:tabs>
        <w:ind w:left="709" w:hanging="567"/>
        <w:jc w:val="both"/>
        <w:rPr>
          <w:sz w:val="22"/>
          <w:szCs w:val="22"/>
        </w:rPr>
      </w:pPr>
      <w:r w:rsidRPr="004D1EA9">
        <w:rPr>
          <w:b/>
          <w:sz w:val="22"/>
          <w:szCs w:val="22"/>
        </w:rPr>
        <w:lastRenderedPageBreak/>
        <w:t xml:space="preserve">Ek testler gerçekleştirilerek </w:t>
      </w:r>
      <w:r w:rsidR="007A1281">
        <w:rPr>
          <w:sz w:val="22"/>
          <w:szCs w:val="22"/>
        </w:rPr>
        <w:t>sonuçta</w:t>
      </w:r>
      <w:r w:rsidRPr="004D1EA9">
        <w:rPr>
          <w:sz w:val="22"/>
          <w:szCs w:val="22"/>
        </w:rPr>
        <w:t xml:space="preserve"> maddenin </w:t>
      </w:r>
      <w:r w:rsidR="007A1281">
        <w:rPr>
          <w:sz w:val="22"/>
          <w:szCs w:val="22"/>
        </w:rPr>
        <w:t xml:space="preserve">zararlılık özelliklerine </w:t>
      </w:r>
      <w:r w:rsidR="00F4381D" w:rsidRPr="004D1EA9">
        <w:rPr>
          <w:sz w:val="22"/>
          <w:szCs w:val="22"/>
        </w:rPr>
        <w:t>ilişkin daha uygun veriler elde edilebilir. Bu</w:t>
      </w:r>
      <w:r w:rsidR="007A1281">
        <w:rPr>
          <w:sz w:val="22"/>
          <w:szCs w:val="22"/>
        </w:rPr>
        <w:t xml:space="preserve"> faaliyet etki gözlenmeyen seviyelerin (DNEL</w:t>
      </w:r>
      <w:r w:rsidR="00F4381D" w:rsidRPr="004D1EA9">
        <w:rPr>
          <w:sz w:val="22"/>
          <w:szCs w:val="22"/>
        </w:rPr>
        <w:t xml:space="preserve"> ve/veya </w:t>
      </w:r>
      <w:r w:rsidR="007A1281">
        <w:rPr>
          <w:sz w:val="22"/>
          <w:szCs w:val="22"/>
        </w:rPr>
        <w:t>PNEC</w:t>
      </w:r>
      <w:r w:rsidR="00F4381D" w:rsidRPr="004D1EA9">
        <w:rPr>
          <w:sz w:val="22"/>
          <w:szCs w:val="22"/>
        </w:rPr>
        <w:t xml:space="preserve">) türetilmesi için kullanılan değerlendirme faktörlerinin </w:t>
      </w:r>
      <w:r w:rsidR="007A1281">
        <w:rPr>
          <w:sz w:val="22"/>
          <w:szCs w:val="22"/>
        </w:rPr>
        <w:t>azaltılmasına</w:t>
      </w:r>
      <w:r w:rsidR="00F4381D" w:rsidRPr="004D1EA9">
        <w:rPr>
          <w:sz w:val="22"/>
          <w:szCs w:val="22"/>
        </w:rPr>
        <w:t xml:space="preserve"> yol açabilir ve böylece bu seviy</w:t>
      </w:r>
      <w:r w:rsidR="007A1281">
        <w:rPr>
          <w:sz w:val="22"/>
          <w:szCs w:val="22"/>
        </w:rPr>
        <w:t>eler daha kesin hale gelebilir</w:t>
      </w:r>
      <w:r w:rsidR="00F4381D" w:rsidRPr="004D1EA9">
        <w:rPr>
          <w:sz w:val="22"/>
          <w:szCs w:val="22"/>
        </w:rPr>
        <w:t xml:space="preserve">. Ancak, ek test verilerinin daha yüksek etki gözlenmeyen seviyelerin belirlenmesine yol açıp açmayacağı ek testler </w:t>
      </w:r>
      <w:proofErr w:type="gramStart"/>
      <w:r w:rsidR="007A1281">
        <w:rPr>
          <w:sz w:val="22"/>
          <w:szCs w:val="22"/>
        </w:rPr>
        <w:t xml:space="preserve">gerçekleştirilirken </w:t>
      </w:r>
      <w:r w:rsidR="00F4381D" w:rsidRPr="004D1EA9">
        <w:rPr>
          <w:sz w:val="22"/>
          <w:szCs w:val="22"/>
        </w:rPr>
        <w:t xml:space="preserve"> bulunan</w:t>
      </w:r>
      <w:proofErr w:type="gramEnd"/>
      <w:r w:rsidR="00F4381D" w:rsidRPr="004D1EA9">
        <w:rPr>
          <w:sz w:val="22"/>
          <w:szCs w:val="22"/>
        </w:rPr>
        <w:t xml:space="preserve"> </w:t>
      </w:r>
      <w:proofErr w:type="spellStart"/>
      <w:r w:rsidR="00F4381D" w:rsidRPr="004D1EA9">
        <w:rPr>
          <w:sz w:val="22"/>
          <w:szCs w:val="22"/>
        </w:rPr>
        <w:t>toksisite</w:t>
      </w:r>
      <w:proofErr w:type="spellEnd"/>
      <w:r w:rsidR="00F4381D" w:rsidRPr="004D1EA9">
        <w:rPr>
          <w:sz w:val="22"/>
          <w:szCs w:val="22"/>
        </w:rPr>
        <w:t xml:space="preserve"> seviyesine bağlıdır. Bu yüzden, </w:t>
      </w:r>
      <w:r w:rsidR="007A1281" w:rsidRPr="004D1EA9">
        <w:rPr>
          <w:sz w:val="22"/>
          <w:szCs w:val="22"/>
        </w:rPr>
        <w:t xml:space="preserve">daha </w:t>
      </w:r>
      <w:r w:rsidR="007A1281">
        <w:rPr>
          <w:sz w:val="22"/>
          <w:szCs w:val="22"/>
        </w:rPr>
        <w:t>fazla</w:t>
      </w:r>
      <w:r w:rsidR="007A1281" w:rsidRPr="004D1EA9">
        <w:rPr>
          <w:sz w:val="22"/>
          <w:szCs w:val="22"/>
        </w:rPr>
        <w:t xml:space="preserve"> testin</w:t>
      </w:r>
      <w:r w:rsidR="007A1281">
        <w:rPr>
          <w:sz w:val="22"/>
          <w:szCs w:val="22"/>
        </w:rPr>
        <w:t xml:space="preserve"> uygulanması ile ortaya çıkacak </w:t>
      </w:r>
      <w:r w:rsidR="00F4381D" w:rsidRPr="004D1EA9">
        <w:rPr>
          <w:sz w:val="22"/>
          <w:szCs w:val="22"/>
        </w:rPr>
        <w:t>maliyet (hayvanlar ve para açısından) daha yüksek bir etki gözlenmeyen seviyenin belirlen</w:t>
      </w:r>
      <w:r w:rsidR="007A1281">
        <w:rPr>
          <w:sz w:val="22"/>
          <w:szCs w:val="22"/>
        </w:rPr>
        <w:t xml:space="preserve">mesi ihtimali ile </w:t>
      </w:r>
      <w:r w:rsidR="0084598F">
        <w:rPr>
          <w:sz w:val="22"/>
          <w:szCs w:val="22"/>
        </w:rPr>
        <w:t>karşılaştırılabilir</w:t>
      </w:r>
      <w:r w:rsidR="00F4381D" w:rsidRPr="004D1EA9">
        <w:rPr>
          <w:sz w:val="22"/>
          <w:szCs w:val="22"/>
        </w:rPr>
        <w:t xml:space="preserve">. </w:t>
      </w:r>
    </w:p>
    <w:p w:rsidR="002B16FF" w:rsidRDefault="002B16FF" w:rsidP="00C21D2F">
      <w:pPr>
        <w:pStyle w:val="ListeParagraf"/>
        <w:tabs>
          <w:tab w:val="left" w:pos="1345"/>
        </w:tabs>
        <w:ind w:left="709" w:hanging="567"/>
        <w:jc w:val="both"/>
        <w:rPr>
          <w:sz w:val="22"/>
          <w:szCs w:val="22"/>
        </w:rPr>
      </w:pPr>
    </w:p>
    <w:p w:rsidR="00F4381D" w:rsidRDefault="00EA4AB0" w:rsidP="00C21D2F">
      <w:pPr>
        <w:pStyle w:val="ListeParagraf"/>
        <w:numPr>
          <w:ilvl w:val="0"/>
          <w:numId w:val="1"/>
        </w:numPr>
        <w:tabs>
          <w:tab w:val="left" w:pos="1345"/>
        </w:tabs>
        <w:ind w:left="709" w:hanging="567"/>
        <w:jc w:val="both"/>
        <w:rPr>
          <w:sz w:val="22"/>
          <w:szCs w:val="22"/>
        </w:rPr>
      </w:pPr>
      <w:r>
        <w:rPr>
          <w:sz w:val="22"/>
          <w:szCs w:val="22"/>
        </w:rPr>
        <w:t>Maruz kalma</w:t>
      </w:r>
      <w:r w:rsidR="0084598F">
        <w:rPr>
          <w:sz w:val="22"/>
          <w:szCs w:val="22"/>
        </w:rPr>
        <w:t xml:space="preserve"> tahminin</w:t>
      </w:r>
      <w:r w:rsidR="00F4381D" w:rsidRPr="004D1EA9">
        <w:rPr>
          <w:sz w:val="22"/>
          <w:szCs w:val="22"/>
        </w:rPr>
        <w:t xml:space="preserve"> basit ve </w:t>
      </w:r>
      <w:r w:rsidR="0084598F">
        <w:rPr>
          <w:sz w:val="22"/>
          <w:szCs w:val="22"/>
        </w:rPr>
        <w:t>klasik</w:t>
      </w:r>
      <w:r w:rsidR="00F4381D" w:rsidRPr="004D1EA9">
        <w:rPr>
          <w:sz w:val="22"/>
          <w:szCs w:val="22"/>
        </w:rPr>
        <w:t xml:space="preserve"> modelleme yoluyla </w:t>
      </w:r>
      <w:r w:rsidR="0084598F">
        <w:rPr>
          <w:sz w:val="22"/>
          <w:szCs w:val="22"/>
        </w:rPr>
        <w:t xml:space="preserve">gerçekleştirilmesi durumunda, daha kademeli </w:t>
      </w:r>
      <w:r w:rsidR="00F4381D" w:rsidRPr="004D1EA9">
        <w:rPr>
          <w:sz w:val="22"/>
          <w:szCs w:val="22"/>
        </w:rPr>
        <w:t xml:space="preserve">bir modelin kullanılması </w:t>
      </w:r>
      <w:r w:rsidR="0084598F" w:rsidRPr="0084598F">
        <w:rPr>
          <w:b/>
          <w:sz w:val="22"/>
          <w:szCs w:val="22"/>
        </w:rPr>
        <w:t>m</w:t>
      </w:r>
      <w:r w:rsidRPr="0084598F">
        <w:rPr>
          <w:b/>
          <w:sz w:val="22"/>
          <w:szCs w:val="22"/>
        </w:rPr>
        <w:t>a</w:t>
      </w:r>
      <w:r>
        <w:rPr>
          <w:b/>
          <w:sz w:val="22"/>
          <w:szCs w:val="22"/>
        </w:rPr>
        <w:t>ruz kalma</w:t>
      </w:r>
      <w:r w:rsidR="00F4381D" w:rsidRPr="004D1EA9">
        <w:rPr>
          <w:b/>
          <w:sz w:val="22"/>
          <w:szCs w:val="22"/>
        </w:rPr>
        <w:t xml:space="preserve"> seviyesi</w:t>
      </w:r>
      <w:r w:rsidR="0084598F">
        <w:rPr>
          <w:b/>
          <w:sz w:val="22"/>
          <w:szCs w:val="22"/>
        </w:rPr>
        <w:t xml:space="preserve"> ile ilgili </w:t>
      </w:r>
      <w:r w:rsidR="00F4381D" w:rsidRPr="004D1EA9">
        <w:rPr>
          <w:b/>
          <w:sz w:val="22"/>
          <w:szCs w:val="22"/>
        </w:rPr>
        <w:t xml:space="preserve">daha kesin </w:t>
      </w:r>
      <w:r w:rsidR="0084598F">
        <w:rPr>
          <w:b/>
          <w:sz w:val="22"/>
          <w:szCs w:val="22"/>
        </w:rPr>
        <w:t xml:space="preserve">bir </w:t>
      </w:r>
      <w:r w:rsidR="0084598F" w:rsidRPr="004D1EA9">
        <w:rPr>
          <w:b/>
          <w:sz w:val="22"/>
          <w:szCs w:val="22"/>
        </w:rPr>
        <w:t xml:space="preserve">tahmin </w:t>
      </w:r>
      <w:r w:rsidR="00F4381D" w:rsidRPr="004D1EA9">
        <w:rPr>
          <w:b/>
          <w:sz w:val="22"/>
          <w:szCs w:val="22"/>
        </w:rPr>
        <w:t>sağlayabilir</w:t>
      </w:r>
      <w:r w:rsidR="00F4381D" w:rsidRPr="004D1EA9">
        <w:rPr>
          <w:sz w:val="22"/>
          <w:szCs w:val="22"/>
        </w:rPr>
        <w:t>. Bu</w:t>
      </w:r>
      <w:r w:rsidR="0084598F">
        <w:rPr>
          <w:sz w:val="22"/>
          <w:szCs w:val="22"/>
        </w:rPr>
        <w:t xml:space="preserve"> işlem</w:t>
      </w:r>
      <w:r w:rsidR="00F4381D" w:rsidRPr="004D1EA9">
        <w:rPr>
          <w:sz w:val="22"/>
          <w:szCs w:val="22"/>
        </w:rPr>
        <w:t>, bel</w:t>
      </w:r>
      <w:r w:rsidR="0084598F">
        <w:rPr>
          <w:sz w:val="22"/>
          <w:szCs w:val="22"/>
        </w:rPr>
        <w:t xml:space="preserve">irli </w:t>
      </w:r>
      <w:r w:rsidR="00F4381D" w:rsidRPr="004D1EA9">
        <w:rPr>
          <w:sz w:val="22"/>
          <w:szCs w:val="22"/>
        </w:rPr>
        <w:t>bir süreç</w:t>
      </w:r>
      <w:r w:rsidR="0084598F">
        <w:rPr>
          <w:sz w:val="22"/>
          <w:szCs w:val="22"/>
        </w:rPr>
        <w:t xml:space="preserve"> için </w:t>
      </w:r>
      <w:r w:rsidR="00F4381D" w:rsidRPr="004D1EA9">
        <w:rPr>
          <w:sz w:val="22"/>
          <w:szCs w:val="22"/>
        </w:rPr>
        <w:t xml:space="preserve">maddenin kullanım sıklığı gibi ek verilerin </w:t>
      </w:r>
      <w:r w:rsidR="0084598F">
        <w:rPr>
          <w:sz w:val="22"/>
          <w:szCs w:val="22"/>
        </w:rPr>
        <w:t>derlenmesini</w:t>
      </w:r>
      <w:r w:rsidR="00F4381D" w:rsidRPr="004D1EA9">
        <w:rPr>
          <w:sz w:val="22"/>
          <w:szCs w:val="22"/>
        </w:rPr>
        <w:t xml:space="preserve"> gerektirebilir. Diğer bir seçenek ise </w:t>
      </w:r>
      <w:r w:rsidR="007D2A6A" w:rsidRPr="004D1EA9">
        <w:rPr>
          <w:sz w:val="22"/>
          <w:szCs w:val="22"/>
        </w:rPr>
        <w:t xml:space="preserve">ölçülmüş </w:t>
      </w:r>
      <w:proofErr w:type="gramStart"/>
      <w:r w:rsidR="007D2A6A" w:rsidRPr="004D1EA9">
        <w:rPr>
          <w:sz w:val="22"/>
          <w:szCs w:val="22"/>
        </w:rPr>
        <w:t>emisyon</w:t>
      </w:r>
      <w:proofErr w:type="gramEnd"/>
      <w:r w:rsidR="007D2A6A" w:rsidRPr="004D1EA9">
        <w:rPr>
          <w:sz w:val="22"/>
          <w:szCs w:val="22"/>
        </w:rPr>
        <w:t xml:space="preserve"> ya da </w:t>
      </w:r>
      <w:r w:rsidR="007D2A6A">
        <w:rPr>
          <w:sz w:val="22"/>
          <w:szCs w:val="22"/>
        </w:rPr>
        <w:t xml:space="preserve">maruz kalma seviyelerine ait </w:t>
      </w:r>
      <w:r w:rsidR="00522AAB" w:rsidRPr="004D1EA9">
        <w:rPr>
          <w:sz w:val="22"/>
          <w:szCs w:val="22"/>
        </w:rPr>
        <w:t>verileri</w:t>
      </w:r>
      <w:r w:rsidR="007D2A6A">
        <w:rPr>
          <w:sz w:val="22"/>
          <w:szCs w:val="22"/>
        </w:rPr>
        <w:t>n k</w:t>
      </w:r>
      <w:r w:rsidR="00522AAB" w:rsidRPr="004D1EA9">
        <w:rPr>
          <w:sz w:val="22"/>
          <w:szCs w:val="22"/>
        </w:rPr>
        <w:t>ullan</w:t>
      </w:r>
      <w:r w:rsidR="007D2A6A">
        <w:rPr>
          <w:sz w:val="22"/>
          <w:szCs w:val="22"/>
        </w:rPr>
        <w:t xml:space="preserve">ılması </w:t>
      </w:r>
      <w:r w:rsidR="00522AAB" w:rsidRPr="004D1EA9">
        <w:rPr>
          <w:sz w:val="22"/>
          <w:szCs w:val="22"/>
        </w:rPr>
        <w:t xml:space="preserve">olabilir. </w:t>
      </w:r>
      <w:r w:rsidR="0024421F">
        <w:rPr>
          <w:sz w:val="22"/>
          <w:szCs w:val="22"/>
        </w:rPr>
        <w:t>K</w:t>
      </w:r>
      <w:r w:rsidR="007D2A6A">
        <w:rPr>
          <w:sz w:val="22"/>
          <w:szCs w:val="22"/>
        </w:rPr>
        <w:t>ademeli</w:t>
      </w:r>
      <w:r w:rsidR="00522AAB" w:rsidRPr="004D1EA9">
        <w:rPr>
          <w:sz w:val="22"/>
          <w:szCs w:val="22"/>
        </w:rPr>
        <w:t xml:space="preserve"> bir </w:t>
      </w:r>
      <w:proofErr w:type="gramStart"/>
      <w:r w:rsidR="00522AAB" w:rsidRPr="004D1EA9">
        <w:rPr>
          <w:sz w:val="22"/>
          <w:szCs w:val="22"/>
        </w:rPr>
        <w:t>model</w:t>
      </w:r>
      <w:r w:rsidR="00774BBE">
        <w:rPr>
          <w:sz w:val="22"/>
          <w:szCs w:val="22"/>
        </w:rPr>
        <w:t xml:space="preserve"> </w:t>
      </w:r>
      <w:r w:rsidR="00522AAB" w:rsidRPr="004D1EA9">
        <w:rPr>
          <w:sz w:val="22"/>
          <w:szCs w:val="22"/>
        </w:rPr>
        <w:t xml:space="preserve"> ya</w:t>
      </w:r>
      <w:proofErr w:type="gramEnd"/>
      <w:r w:rsidR="00522AAB" w:rsidRPr="004D1EA9">
        <w:rPr>
          <w:sz w:val="22"/>
          <w:szCs w:val="22"/>
        </w:rPr>
        <w:t xml:space="preserve"> da ölçülmüş verileri temel alan iyileştirilmiş bir </w:t>
      </w:r>
      <w:r w:rsidR="0024421F">
        <w:rPr>
          <w:sz w:val="22"/>
          <w:szCs w:val="22"/>
        </w:rPr>
        <w:t>m</w:t>
      </w:r>
      <w:r>
        <w:rPr>
          <w:sz w:val="22"/>
          <w:szCs w:val="22"/>
        </w:rPr>
        <w:t>aruz kalma</w:t>
      </w:r>
      <w:r w:rsidR="00522AAB" w:rsidRPr="004D1EA9">
        <w:rPr>
          <w:sz w:val="22"/>
          <w:szCs w:val="22"/>
        </w:rPr>
        <w:t xml:space="preserve"> tahmini daha düşük bir </w:t>
      </w:r>
      <w:r w:rsidR="0024421F">
        <w:rPr>
          <w:sz w:val="22"/>
          <w:szCs w:val="22"/>
        </w:rPr>
        <w:t>m</w:t>
      </w:r>
      <w:r>
        <w:rPr>
          <w:sz w:val="22"/>
          <w:szCs w:val="22"/>
        </w:rPr>
        <w:t>aruz kalma</w:t>
      </w:r>
      <w:r w:rsidR="00522AAB" w:rsidRPr="004D1EA9">
        <w:rPr>
          <w:sz w:val="22"/>
          <w:szCs w:val="22"/>
        </w:rPr>
        <w:t xml:space="preserve"> </w:t>
      </w:r>
      <w:r w:rsidR="0024421F">
        <w:rPr>
          <w:sz w:val="22"/>
          <w:szCs w:val="22"/>
        </w:rPr>
        <w:t>tahmini</w:t>
      </w:r>
      <w:r w:rsidR="00522AAB" w:rsidRPr="004D1EA9">
        <w:rPr>
          <w:sz w:val="22"/>
          <w:szCs w:val="22"/>
        </w:rPr>
        <w:t xml:space="preserve"> ile sonuçlanabilir, dolayısıyla daha düşük bi</w:t>
      </w:r>
      <w:r w:rsidR="0024421F">
        <w:rPr>
          <w:sz w:val="22"/>
          <w:szCs w:val="22"/>
        </w:rPr>
        <w:t>r risk seviyesini gösterebilir</w:t>
      </w:r>
      <w:r w:rsidR="00522AAB" w:rsidRPr="004D1EA9">
        <w:rPr>
          <w:sz w:val="22"/>
          <w:szCs w:val="22"/>
        </w:rPr>
        <w:t xml:space="preserve">. Yukarıda belirtildiği gibi, </w:t>
      </w:r>
      <w:r w:rsidR="00043714">
        <w:rPr>
          <w:sz w:val="22"/>
          <w:szCs w:val="22"/>
        </w:rPr>
        <w:t xml:space="preserve">yineleme stratejisine karar verilirken </w:t>
      </w:r>
      <w:r w:rsidR="0024421F">
        <w:rPr>
          <w:sz w:val="22"/>
          <w:szCs w:val="22"/>
        </w:rPr>
        <w:t>m</w:t>
      </w:r>
      <w:r>
        <w:rPr>
          <w:sz w:val="22"/>
          <w:szCs w:val="22"/>
        </w:rPr>
        <w:t>aruz kalma</w:t>
      </w:r>
      <w:r w:rsidR="00043714">
        <w:rPr>
          <w:sz w:val="22"/>
          <w:szCs w:val="22"/>
        </w:rPr>
        <w:t xml:space="preserve"> tahmininin iyileştirilmesine ait maliyetler</w:t>
      </w:r>
      <w:r w:rsidR="00522AAB" w:rsidRPr="004D1EA9">
        <w:rPr>
          <w:sz w:val="22"/>
          <w:szCs w:val="22"/>
        </w:rPr>
        <w:t xml:space="preserve"> göz önüne alınabilir. </w:t>
      </w:r>
      <w:r w:rsidR="00613AF4">
        <w:rPr>
          <w:sz w:val="22"/>
          <w:szCs w:val="22"/>
        </w:rPr>
        <w:t xml:space="preserve"> </w:t>
      </w:r>
    </w:p>
    <w:p w:rsidR="00043714" w:rsidRPr="004D1EA9" w:rsidRDefault="00043714" w:rsidP="00C21D2F">
      <w:pPr>
        <w:pStyle w:val="ListeParagraf"/>
        <w:tabs>
          <w:tab w:val="left" w:pos="1345"/>
        </w:tabs>
        <w:ind w:left="709" w:hanging="567"/>
        <w:jc w:val="both"/>
        <w:rPr>
          <w:sz w:val="22"/>
          <w:szCs w:val="22"/>
        </w:rPr>
      </w:pPr>
    </w:p>
    <w:p w:rsidR="00522AAB" w:rsidRPr="004D1EA9" w:rsidRDefault="00522AAB" w:rsidP="00C21D2F">
      <w:pPr>
        <w:pStyle w:val="ListeParagraf"/>
        <w:numPr>
          <w:ilvl w:val="0"/>
          <w:numId w:val="1"/>
        </w:numPr>
        <w:tabs>
          <w:tab w:val="left" w:pos="1345"/>
        </w:tabs>
        <w:ind w:left="709" w:hanging="567"/>
        <w:jc w:val="both"/>
        <w:rPr>
          <w:sz w:val="22"/>
          <w:szCs w:val="22"/>
        </w:rPr>
      </w:pPr>
      <w:r w:rsidRPr="004D1EA9">
        <w:rPr>
          <w:b/>
          <w:sz w:val="22"/>
          <w:szCs w:val="22"/>
        </w:rPr>
        <w:t xml:space="preserve">Kullanım </w:t>
      </w:r>
      <w:r w:rsidR="00DF4A01">
        <w:rPr>
          <w:b/>
          <w:sz w:val="22"/>
          <w:szCs w:val="22"/>
        </w:rPr>
        <w:t>aralığının</w:t>
      </w:r>
      <w:r w:rsidRPr="004D1EA9">
        <w:rPr>
          <w:b/>
          <w:sz w:val="22"/>
          <w:szCs w:val="22"/>
        </w:rPr>
        <w:t xml:space="preserve"> daraltılması ya da risk</w:t>
      </w:r>
      <w:r w:rsidR="00DF4A01">
        <w:rPr>
          <w:b/>
          <w:sz w:val="22"/>
          <w:szCs w:val="22"/>
        </w:rPr>
        <w:t xml:space="preserve">in </w:t>
      </w:r>
      <w:r w:rsidRPr="004D1EA9">
        <w:rPr>
          <w:b/>
          <w:sz w:val="22"/>
          <w:szCs w:val="22"/>
        </w:rPr>
        <w:t>kontrol</w:t>
      </w:r>
      <w:r w:rsidR="00DF4A01">
        <w:rPr>
          <w:b/>
          <w:sz w:val="22"/>
          <w:szCs w:val="22"/>
        </w:rPr>
        <w:t xml:space="preserve"> edilmesi için </w:t>
      </w:r>
      <w:r w:rsidRPr="004D1EA9">
        <w:rPr>
          <w:b/>
          <w:sz w:val="22"/>
          <w:szCs w:val="22"/>
        </w:rPr>
        <w:t xml:space="preserve">ek önlemlerin alınması </w:t>
      </w:r>
      <w:proofErr w:type="gramStart"/>
      <w:r w:rsidRPr="004D1EA9">
        <w:rPr>
          <w:sz w:val="22"/>
          <w:szCs w:val="22"/>
        </w:rPr>
        <w:t>emisyonların</w:t>
      </w:r>
      <w:proofErr w:type="gramEnd"/>
      <w:r w:rsidRPr="004D1EA9">
        <w:rPr>
          <w:sz w:val="22"/>
          <w:szCs w:val="22"/>
        </w:rPr>
        <w:t xml:space="preserve"> ve bunlardan kaynaklanan </w:t>
      </w:r>
      <w:r w:rsidR="00DF4A01">
        <w:rPr>
          <w:sz w:val="22"/>
          <w:szCs w:val="22"/>
        </w:rPr>
        <w:t>m</w:t>
      </w:r>
      <w:r w:rsidR="00EA4AB0">
        <w:rPr>
          <w:sz w:val="22"/>
          <w:szCs w:val="22"/>
        </w:rPr>
        <w:t>aruz kalma</w:t>
      </w:r>
      <w:r w:rsidRPr="004D1EA9">
        <w:rPr>
          <w:sz w:val="22"/>
          <w:szCs w:val="22"/>
        </w:rPr>
        <w:t>l</w:t>
      </w:r>
      <w:r w:rsidR="00DF4A01">
        <w:rPr>
          <w:sz w:val="22"/>
          <w:szCs w:val="22"/>
        </w:rPr>
        <w:t>arın azaltılması</w:t>
      </w:r>
      <w:r w:rsidRPr="004D1EA9">
        <w:rPr>
          <w:sz w:val="22"/>
          <w:szCs w:val="22"/>
        </w:rPr>
        <w:t xml:space="preserve"> için verimli bir yol olabilir. Bu </w:t>
      </w:r>
      <w:r w:rsidR="00DF4A01">
        <w:rPr>
          <w:sz w:val="22"/>
          <w:szCs w:val="22"/>
        </w:rPr>
        <w:t xml:space="preserve">gibi </w:t>
      </w:r>
      <w:r w:rsidRPr="004D1EA9">
        <w:rPr>
          <w:sz w:val="22"/>
          <w:szCs w:val="22"/>
        </w:rPr>
        <w:t xml:space="preserve">risk yönetimi önlemleri ya da </w:t>
      </w:r>
      <w:r w:rsidR="0063515D">
        <w:rPr>
          <w:sz w:val="22"/>
          <w:szCs w:val="22"/>
        </w:rPr>
        <w:t>işletim</w:t>
      </w:r>
      <w:r w:rsidRPr="004D1EA9">
        <w:rPr>
          <w:sz w:val="22"/>
          <w:szCs w:val="22"/>
        </w:rPr>
        <w:t xml:space="preserve"> </w:t>
      </w:r>
      <w:r w:rsidR="00593F3D">
        <w:rPr>
          <w:sz w:val="22"/>
          <w:szCs w:val="22"/>
        </w:rPr>
        <w:t>koşullar</w:t>
      </w:r>
      <w:r w:rsidR="00DF4A01">
        <w:rPr>
          <w:sz w:val="22"/>
          <w:szCs w:val="22"/>
        </w:rPr>
        <w:t>ı</w:t>
      </w:r>
      <w:r w:rsidRPr="004D1EA9">
        <w:rPr>
          <w:sz w:val="22"/>
          <w:szCs w:val="22"/>
        </w:rPr>
        <w:t xml:space="preserve"> riskler ile orantılı ve kayıt </w:t>
      </w:r>
      <w:r w:rsidR="005641EF">
        <w:rPr>
          <w:sz w:val="22"/>
          <w:szCs w:val="22"/>
        </w:rPr>
        <w:t>yaptıranların</w:t>
      </w:r>
      <w:r w:rsidRPr="004D1EA9">
        <w:rPr>
          <w:sz w:val="22"/>
          <w:szCs w:val="22"/>
        </w:rPr>
        <w:t xml:space="preserve"> ya da alt kullanıcıların tesislerinde pratikte uygulanabilir olmalıdır.</w:t>
      </w:r>
      <w:r w:rsidR="004D1EA9">
        <w:rPr>
          <w:sz w:val="22"/>
          <w:szCs w:val="22"/>
        </w:rPr>
        <w:t xml:space="preserve"> </w:t>
      </w:r>
      <w:proofErr w:type="spellStart"/>
      <w:r w:rsidR="00C21D2F">
        <w:rPr>
          <w:sz w:val="22"/>
          <w:szCs w:val="22"/>
        </w:rPr>
        <w:t>İlve</w:t>
      </w:r>
      <w:proofErr w:type="spellEnd"/>
      <w:r w:rsidR="008546A1" w:rsidRPr="004D1EA9">
        <w:rPr>
          <w:sz w:val="22"/>
          <w:szCs w:val="22"/>
        </w:rPr>
        <w:t xml:space="preserve"> ya da farklı </w:t>
      </w:r>
      <w:proofErr w:type="spellStart"/>
      <w:r w:rsidR="001E56D3">
        <w:rPr>
          <w:sz w:val="22"/>
          <w:szCs w:val="22"/>
        </w:rPr>
        <w:t>RYÖ</w:t>
      </w:r>
      <w:r w:rsidR="00DF4A01">
        <w:rPr>
          <w:sz w:val="22"/>
          <w:szCs w:val="22"/>
        </w:rPr>
        <w:t>’lerin</w:t>
      </w:r>
      <w:proofErr w:type="spellEnd"/>
      <w:r w:rsidR="008546A1" w:rsidRPr="004D1EA9">
        <w:rPr>
          <w:sz w:val="22"/>
          <w:szCs w:val="22"/>
        </w:rPr>
        <w:t xml:space="preserve"> uygulanması ve/veya </w:t>
      </w:r>
      <w:r w:rsidR="0063515D">
        <w:rPr>
          <w:sz w:val="22"/>
          <w:szCs w:val="22"/>
        </w:rPr>
        <w:t>işletim</w:t>
      </w:r>
      <w:r w:rsidR="008546A1" w:rsidRPr="004D1EA9">
        <w:rPr>
          <w:sz w:val="22"/>
          <w:szCs w:val="22"/>
        </w:rPr>
        <w:t xml:space="preserve"> </w:t>
      </w:r>
      <w:r w:rsidR="00593F3D">
        <w:rPr>
          <w:sz w:val="22"/>
          <w:szCs w:val="22"/>
        </w:rPr>
        <w:t>koşulların</w:t>
      </w:r>
      <w:r w:rsidR="008546A1" w:rsidRPr="004D1EA9">
        <w:rPr>
          <w:sz w:val="22"/>
          <w:szCs w:val="22"/>
        </w:rPr>
        <w:t xml:space="preserve"> değiştirilmesi pahalı olabilir</w:t>
      </w:r>
      <w:r w:rsidR="00DF4A01">
        <w:rPr>
          <w:sz w:val="22"/>
          <w:szCs w:val="22"/>
        </w:rPr>
        <w:t xml:space="preserve"> ve </w:t>
      </w:r>
      <w:r w:rsidR="008546A1" w:rsidRPr="004D1EA9">
        <w:rPr>
          <w:sz w:val="22"/>
          <w:szCs w:val="22"/>
        </w:rPr>
        <w:t xml:space="preserve">herhangi bir karar vermeden </w:t>
      </w:r>
      <w:r w:rsidR="00DF4A01">
        <w:rPr>
          <w:sz w:val="22"/>
          <w:szCs w:val="22"/>
        </w:rPr>
        <w:t>önce riskler üzerindeki etkiler</w:t>
      </w:r>
      <w:r w:rsidR="008546A1" w:rsidRPr="004D1EA9">
        <w:rPr>
          <w:sz w:val="22"/>
          <w:szCs w:val="22"/>
        </w:rPr>
        <w:t xml:space="preserve"> dikkatli bir biçimde </w:t>
      </w:r>
      <w:r w:rsidR="00DF4A01">
        <w:rPr>
          <w:sz w:val="22"/>
          <w:szCs w:val="22"/>
        </w:rPr>
        <w:t>değerlendirilmelidir.</w:t>
      </w:r>
      <w:r w:rsidR="008546A1" w:rsidRPr="004D1EA9">
        <w:rPr>
          <w:sz w:val="22"/>
          <w:szCs w:val="22"/>
        </w:rPr>
        <w:t xml:space="preserve"> </w:t>
      </w:r>
    </w:p>
    <w:p w:rsidR="008546A1" w:rsidRPr="004D1EA9" w:rsidRDefault="008546A1" w:rsidP="008546A1">
      <w:pPr>
        <w:tabs>
          <w:tab w:val="left" w:pos="1345"/>
        </w:tabs>
        <w:jc w:val="both"/>
        <w:rPr>
          <w:sz w:val="22"/>
          <w:szCs w:val="22"/>
        </w:rPr>
      </w:pPr>
    </w:p>
    <w:p w:rsidR="008546A1" w:rsidRPr="004D1EA9" w:rsidRDefault="008546A1" w:rsidP="008546A1">
      <w:pPr>
        <w:tabs>
          <w:tab w:val="left" w:pos="1345"/>
        </w:tabs>
        <w:jc w:val="both"/>
        <w:rPr>
          <w:sz w:val="22"/>
          <w:szCs w:val="22"/>
        </w:rPr>
      </w:pPr>
      <w:r w:rsidRPr="004D1EA9">
        <w:rPr>
          <w:sz w:val="22"/>
          <w:szCs w:val="22"/>
        </w:rPr>
        <w:t xml:space="preserve">Standart bilgi </w:t>
      </w:r>
      <w:r w:rsidR="00E45BAE">
        <w:rPr>
          <w:sz w:val="22"/>
          <w:szCs w:val="22"/>
        </w:rPr>
        <w:t>gereklilikleri</w:t>
      </w:r>
      <w:r w:rsidRPr="004D1EA9">
        <w:rPr>
          <w:sz w:val="22"/>
          <w:szCs w:val="22"/>
        </w:rPr>
        <w:t>nin sağlandığını ve/veya risk</w:t>
      </w:r>
      <w:r w:rsidR="00AB4167">
        <w:rPr>
          <w:sz w:val="22"/>
          <w:szCs w:val="22"/>
        </w:rPr>
        <w:t>lerin kontrol altına alındığını</w:t>
      </w:r>
      <w:r w:rsidRPr="004D1EA9">
        <w:rPr>
          <w:sz w:val="22"/>
          <w:szCs w:val="22"/>
        </w:rPr>
        <w:t xml:space="preserve"> göster</w:t>
      </w:r>
      <w:r w:rsidR="00AB4167">
        <w:rPr>
          <w:sz w:val="22"/>
          <w:szCs w:val="22"/>
        </w:rPr>
        <w:t xml:space="preserve">mek için </w:t>
      </w:r>
      <w:r w:rsidRPr="004D1EA9">
        <w:rPr>
          <w:sz w:val="22"/>
          <w:szCs w:val="22"/>
        </w:rPr>
        <w:t xml:space="preserve">farklı seçenekler </w:t>
      </w:r>
      <w:r w:rsidR="00AB4167">
        <w:rPr>
          <w:sz w:val="22"/>
          <w:szCs w:val="22"/>
        </w:rPr>
        <w:t>değerlendirilirken</w:t>
      </w:r>
      <w:r w:rsidRPr="004D1EA9">
        <w:rPr>
          <w:sz w:val="22"/>
          <w:szCs w:val="22"/>
        </w:rPr>
        <w:t>, riskler</w:t>
      </w:r>
      <w:r w:rsidR="00AB4167">
        <w:rPr>
          <w:sz w:val="22"/>
          <w:szCs w:val="22"/>
        </w:rPr>
        <w:t>in daha iyi anlaşılması</w:t>
      </w:r>
      <w:r w:rsidRPr="004D1EA9">
        <w:rPr>
          <w:sz w:val="22"/>
          <w:szCs w:val="22"/>
        </w:rPr>
        <w:t xml:space="preserve"> </w:t>
      </w:r>
      <w:r w:rsidR="00AB4167">
        <w:rPr>
          <w:sz w:val="22"/>
          <w:szCs w:val="22"/>
        </w:rPr>
        <w:t xml:space="preserve">için alınan önlemler ile </w:t>
      </w:r>
      <w:r w:rsidRPr="004D1EA9">
        <w:rPr>
          <w:sz w:val="22"/>
          <w:szCs w:val="22"/>
        </w:rPr>
        <w:t xml:space="preserve">(bir maddenin </w:t>
      </w:r>
      <w:r w:rsidR="006804AB">
        <w:rPr>
          <w:sz w:val="22"/>
          <w:szCs w:val="22"/>
        </w:rPr>
        <w:t>zararlılık</w:t>
      </w:r>
      <w:r w:rsidR="00C20D53">
        <w:rPr>
          <w:sz w:val="22"/>
          <w:szCs w:val="22"/>
        </w:rPr>
        <w:t xml:space="preserve"> özellikleri </w:t>
      </w:r>
      <w:r w:rsidRPr="004D1EA9">
        <w:rPr>
          <w:sz w:val="22"/>
          <w:szCs w:val="22"/>
        </w:rPr>
        <w:t xml:space="preserve">ve </w:t>
      </w:r>
      <w:r w:rsidR="00C20D53">
        <w:rPr>
          <w:sz w:val="22"/>
          <w:szCs w:val="22"/>
        </w:rPr>
        <w:t>m</w:t>
      </w:r>
      <w:r w:rsidR="00EA4AB0">
        <w:rPr>
          <w:sz w:val="22"/>
          <w:szCs w:val="22"/>
        </w:rPr>
        <w:t>aruz kalma</w:t>
      </w:r>
      <w:r w:rsidRPr="004D1EA9">
        <w:rPr>
          <w:sz w:val="22"/>
          <w:szCs w:val="22"/>
        </w:rPr>
        <w:t xml:space="preserve">) ile </w:t>
      </w:r>
      <w:r w:rsidR="00AB4167" w:rsidRPr="004D1EA9">
        <w:rPr>
          <w:sz w:val="22"/>
          <w:szCs w:val="22"/>
        </w:rPr>
        <w:t xml:space="preserve">riskleri </w:t>
      </w:r>
      <w:r w:rsidRPr="004D1EA9">
        <w:rPr>
          <w:sz w:val="22"/>
          <w:szCs w:val="22"/>
        </w:rPr>
        <w:t xml:space="preserve">gerçekte </w:t>
      </w:r>
      <w:r w:rsidR="00AB4167">
        <w:rPr>
          <w:sz w:val="22"/>
          <w:szCs w:val="22"/>
        </w:rPr>
        <w:t>azaltan</w:t>
      </w:r>
      <w:r w:rsidRPr="004D1EA9">
        <w:rPr>
          <w:sz w:val="22"/>
          <w:szCs w:val="22"/>
        </w:rPr>
        <w:t xml:space="preserve"> önlemler arasında</w:t>
      </w:r>
      <w:r w:rsidR="00C20D53">
        <w:rPr>
          <w:sz w:val="22"/>
          <w:szCs w:val="22"/>
        </w:rPr>
        <w:t xml:space="preserve">ki </w:t>
      </w:r>
      <w:r w:rsidRPr="004D1EA9">
        <w:rPr>
          <w:sz w:val="22"/>
          <w:szCs w:val="22"/>
        </w:rPr>
        <w:t>ayrım yapılmalıdır. Aynı zamanda, üreticiler ve ithalatçılar</w:t>
      </w:r>
      <w:r w:rsidR="00C20D53">
        <w:rPr>
          <w:sz w:val="22"/>
          <w:szCs w:val="22"/>
        </w:rPr>
        <w:t>,</w:t>
      </w:r>
      <w:r w:rsidRPr="004D1EA9">
        <w:rPr>
          <w:sz w:val="22"/>
          <w:szCs w:val="22"/>
        </w:rPr>
        <w:t xml:space="preserve"> Ü/İ seviyesinde </w:t>
      </w:r>
      <w:r w:rsidR="00EE4DE5">
        <w:rPr>
          <w:sz w:val="22"/>
          <w:szCs w:val="22"/>
        </w:rPr>
        <w:t>madde özellikleri</w:t>
      </w:r>
      <w:r w:rsidRPr="004D1EA9">
        <w:rPr>
          <w:sz w:val="22"/>
          <w:szCs w:val="22"/>
        </w:rPr>
        <w:t xml:space="preserve"> </w:t>
      </w:r>
      <w:r w:rsidR="00C20D53">
        <w:rPr>
          <w:sz w:val="22"/>
          <w:szCs w:val="22"/>
        </w:rPr>
        <w:t>üzerine d</w:t>
      </w:r>
      <w:r w:rsidRPr="004D1EA9">
        <w:rPr>
          <w:sz w:val="22"/>
          <w:szCs w:val="22"/>
        </w:rPr>
        <w:t>aha fazla bi</w:t>
      </w:r>
      <w:r w:rsidR="00EE4DE5">
        <w:rPr>
          <w:sz w:val="22"/>
          <w:szCs w:val="22"/>
        </w:rPr>
        <w:t xml:space="preserve">lgiye yatırım yapmanın </w:t>
      </w:r>
      <w:r w:rsidRPr="002B16FF">
        <w:rPr>
          <w:sz w:val="22"/>
          <w:szCs w:val="22"/>
        </w:rPr>
        <w:t>alt kısımlarda</w:t>
      </w:r>
      <w:r w:rsidRPr="004D1EA9">
        <w:rPr>
          <w:sz w:val="22"/>
          <w:szCs w:val="22"/>
        </w:rPr>
        <w:t xml:space="preserve"> hedeflen</w:t>
      </w:r>
      <w:r w:rsidR="00EE4DE5">
        <w:rPr>
          <w:sz w:val="22"/>
          <w:szCs w:val="22"/>
        </w:rPr>
        <w:t xml:space="preserve">en </w:t>
      </w:r>
      <w:r w:rsidRPr="004D1EA9">
        <w:rPr>
          <w:sz w:val="22"/>
          <w:szCs w:val="22"/>
        </w:rPr>
        <w:t xml:space="preserve">ve </w:t>
      </w:r>
      <w:r w:rsidR="00EE4DE5">
        <w:rPr>
          <w:sz w:val="22"/>
          <w:szCs w:val="22"/>
        </w:rPr>
        <w:t xml:space="preserve">düşük </w:t>
      </w:r>
      <w:r w:rsidRPr="004D1EA9">
        <w:rPr>
          <w:sz w:val="22"/>
          <w:szCs w:val="22"/>
        </w:rPr>
        <w:t>maliyet</w:t>
      </w:r>
      <w:r w:rsidR="00EE4DE5">
        <w:rPr>
          <w:sz w:val="22"/>
          <w:szCs w:val="22"/>
        </w:rPr>
        <w:t>li</w:t>
      </w:r>
      <w:r w:rsidRPr="004D1EA9">
        <w:rPr>
          <w:sz w:val="22"/>
          <w:szCs w:val="22"/>
        </w:rPr>
        <w:t xml:space="preserve"> risk yönetim önlemleri</w:t>
      </w:r>
      <w:r w:rsidR="00EE4DE5">
        <w:rPr>
          <w:sz w:val="22"/>
          <w:szCs w:val="22"/>
        </w:rPr>
        <w:t>ni mümkün kılacağını</w:t>
      </w:r>
      <w:r w:rsidRPr="004D1EA9">
        <w:rPr>
          <w:sz w:val="22"/>
          <w:szCs w:val="22"/>
        </w:rPr>
        <w:t xml:space="preserve"> göz önüne almalıdırlar. Bu</w:t>
      </w:r>
      <w:r w:rsidR="00EE4DE5">
        <w:rPr>
          <w:sz w:val="22"/>
          <w:szCs w:val="22"/>
        </w:rPr>
        <w:t xml:space="preserve"> şekilde</w:t>
      </w:r>
      <w:r w:rsidR="00047D9E">
        <w:rPr>
          <w:sz w:val="22"/>
          <w:szCs w:val="22"/>
        </w:rPr>
        <w:t>,</w:t>
      </w:r>
      <w:r w:rsidRPr="004D1EA9">
        <w:rPr>
          <w:sz w:val="22"/>
          <w:szCs w:val="22"/>
        </w:rPr>
        <w:t xml:space="preserve"> alt kullanıcılara g</w:t>
      </w:r>
      <w:r w:rsidR="00EE4DE5">
        <w:rPr>
          <w:sz w:val="22"/>
          <w:szCs w:val="22"/>
        </w:rPr>
        <w:t>erçek</w:t>
      </w:r>
      <w:r w:rsidR="00660922">
        <w:rPr>
          <w:sz w:val="22"/>
          <w:szCs w:val="22"/>
        </w:rPr>
        <w:t xml:space="preserve"> dışı maliyetlerde</w:t>
      </w:r>
      <w:r w:rsidR="00EE4DE5">
        <w:rPr>
          <w:sz w:val="22"/>
          <w:szCs w:val="22"/>
        </w:rPr>
        <w:t xml:space="preserve"> </w:t>
      </w:r>
      <w:proofErr w:type="spellStart"/>
      <w:r w:rsidR="001E56D3">
        <w:rPr>
          <w:sz w:val="22"/>
          <w:szCs w:val="22"/>
        </w:rPr>
        <w:t>RYÖ</w:t>
      </w:r>
      <w:r w:rsidR="00660922">
        <w:rPr>
          <w:sz w:val="22"/>
          <w:szCs w:val="22"/>
        </w:rPr>
        <w:t>’ler</w:t>
      </w:r>
      <w:proofErr w:type="spellEnd"/>
      <w:r w:rsidR="00660922">
        <w:rPr>
          <w:sz w:val="22"/>
          <w:szCs w:val="22"/>
        </w:rPr>
        <w:t xml:space="preserve"> tavsiye edilmesinin </w:t>
      </w:r>
      <w:r w:rsidRPr="004D1EA9">
        <w:rPr>
          <w:sz w:val="22"/>
          <w:szCs w:val="22"/>
        </w:rPr>
        <w:t xml:space="preserve">engellenmesine de yardımcı olabilir. </w:t>
      </w:r>
    </w:p>
    <w:p w:rsidR="008546A1" w:rsidRPr="004D1EA9" w:rsidRDefault="008546A1" w:rsidP="008546A1">
      <w:pPr>
        <w:tabs>
          <w:tab w:val="left" w:pos="1345"/>
        </w:tabs>
        <w:jc w:val="both"/>
        <w:rPr>
          <w:sz w:val="22"/>
          <w:szCs w:val="22"/>
        </w:rPr>
      </w:pPr>
    </w:p>
    <w:p w:rsidR="008546A1" w:rsidRPr="004D1EA9" w:rsidRDefault="008546A1" w:rsidP="00E21633">
      <w:pPr>
        <w:pStyle w:val="Balk1"/>
        <w:numPr>
          <w:ilvl w:val="1"/>
          <w:numId w:val="16"/>
        </w:numPr>
      </w:pPr>
      <w:bookmarkStart w:id="9" w:name="_Toc487469041"/>
      <w:r w:rsidRPr="004D1EA9">
        <w:t>Rehbere ihtiyaç duyanlar için</w:t>
      </w:r>
      <w:bookmarkEnd w:id="9"/>
    </w:p>
    <w:p w:rsidR="008546A1" w:rsidRPr="004D1EA9" w:rsidRDefault="008546A1" w:rsidP="008546A1">
      <w:pPr>
        <w:tabs>
          <w:tab w:val="left" w:pos="1345"/>
        </w:tabs>
        <w:jc w:val="both"/>
        <w:rPr>
          <w:sz w:val="22"/>
          <w:szCs w:val="22"/>
        </w:rPr>
      </w:pPr>
    </w:p>
    <w:p w:rsidR="008546A1" w:rsidRPr="004D1EA9" w:rsidRDefault="00B60A75" w:rsidP="008546A1">
      <w:pPr>
        <w:tabs>
          <w:tab w:val="left" w:pos="1345"/>
        </w:tabs>
        <w:jc w:val="both"/>
        <w:rPr>
          <w:sz w:val="22"/>
          <w:szCs w:val="22"/>
        </w:rPr>
      </w:pPr>
      <w:r w:rsidRPr="004D1EA9">
        <w:rPr>
          <w:sz w:val="22"/>
          <w:szCs w:val="22"/>
        </w:rPr>
        <w:t>Yılda 10 ton (t/y) ya da daha fazla üretilen veya ithal edilen maddeler için ka</w:t>
      </w:r>
      <w:r w:rsidR="00660922">
        <w:rPr>
          <w:sz w:val="22"/>
          <w:szCs w:val="22"/>
        </w:rPr>
        <w:t>yıt yaptıranlar kayıt dosyalarının bir parçası olarak bi</w:t>
      </w:r>
      <w:r w:rsidRPr="004D1EA9">
        <w:rPr>
          <w:sz w:val="22"/>
          <w:szCs w:val="22"/>
        </w:rPr>
        <w:t xml:space="preserve">r KGR sunmak durumundadır. Genel </w:t>
      </w:r>
      <w:r w:rsidR="00047D9E">
        <w:rPr>
          <w:sz w:val="22"/>
          <w:szCs w:val="22"/>
        </w:rPr>
        <w:t>bilgiler</w:t>
      </w:r>
      <w:r w:rsidRPr="004D1EA9">
        <w:rPr>
          <w:sz w:val="22"/>
          <w:szCs w:val="22"/>
        </w:rPr>
        <w:t xml:space="preserve"> </w:t>
      </w:r>
      <w:r w:rsidR="00660922" w:rsidRPr="00660922">
        <w:rPr>
          <w:sz w:val="22"/>
          <w:szCs w:val="22"/>
        </w:rPr>
        <w:t xml:space="preserve">daha önce </w:t>
      </w:r>
      <w:r w:rsidRPr="004D1EA9">
        <w:rPr>
          <w:sz w:val="22"/>
          <w:szCs w:val="22"/>
          <w:u w:val="single"/>
        </w:rPr>
        <w:t>Kayıt Rehberi</w:t>
      </w:r>
      <w:r w:rsidRPr="004D1EA9">
        <w:rPr>
          <w:sz w:val="22"/>
          <w:szCs w:val="22"/>
        </w:rPr>
        <w:t>’nde sunulmuşt</w:t>
      </w:r>
      <w:r w:rsidR="004D1EA9">
        <w:rPr>
          <w:sz w:val="22"/>
          <w:szCs w:val="22"/>
        </w:rPr>
        <w:t xml:space="preserve">ur. Mevcut rehber bilgiler </w:t>
      </w:r>
      <w:proofErr w:type="spellStart"/>
      <w:r w:rsidRPr="004D1EA9">
        <w:rPr>
          <w:sz w:val="22"/>
          <w:szCs w:val="22"/>
        </w:rPr>
        <w:t>KG</w:t>
      </w:r>
      <w:r w:rsidR="00660922">
        <w:rPr>
          <w:sz w:val="22"/>
          <w:szCs w:val="22"/>
        </w:rPr>
        <w:t>D’nin</w:t>
      </w:r>
      <w:proofErr w:type="spellEnd"/>
      <w:r w:rsidR="00660922">
        <w:rPr>
          <w:sz w:val="22"/>
          <w:szCs w:val="22"/>
        </w:rPr>
        <w:t xml:space="preserve"> nasıl hazırlanacağı, </w:t>
      </w:r>
      <w:proofErr w:type="spellStart"/>
      <w:r w:rsidR="00660922">
        <w:rPr>
          <w:sz w:val="22"/>
          <w:szCs w:val="22"/>
        </w:rPr>
        <w:t>KGR’de</w:t>
      </w:r>
      <w:proofErr w:type="spellEnd"/>
      <w:r w:rsidRPr="004D1EA9">
        <w:rPr>
          <w:sz w:val="22"/>
          <w:szCs w:val="22"/>
        </w:rPr>
        <w:t xml:space="preserve"> nasıl belgeleneceği ve </w:t>
      </w:r>
      <w:r w:rsidR="00660922">
        <w:rPr>
          <w:sz w:val="22"/>
          <w:szCs w:val="22"/>
        </w:rPr>
        <w:t xml:space="preserve">gerektiğinde </w:t>
      </w:r>
      <w:r w:rsidRPr="004D1EA9">
        <w:rPr>
          <w:sz w:val="22"/>
          <w:szCs w:val="22"/>
        </w:rPr>
        <w:t xml:space="preserve">güvenlik bilgi formunun (GBF) </w:t>
      </w:r>
      <w:r w:rsidR="00660922">
        <w:rPr>
          <w:sz w:val="22"/>
          <w:szCs w:val="22"/>
        </w:rPr>
        <w:t>nasıl hazırlanacağı</w:t>
      </w:r>
      <w:r w:rsidRPr="004D1EA9">
        <w:rPr>
          <w:sz w:val="22"/>
          <w:szCs w:val="22"/>
        </w:rPr>
        <w:t xml:space="preserve"> konusunda genel hatları ortaya koyma</w:t>
      </w:r>
      <w:r w:rsidR="00660922">
        <w:rPr>
          <w:sz w:val="22"/>
          <w:szCs w:val="22"/>
        </w:rPr>
        <w:t>yı amaçlamaktadır</w:t>
      </w:r>
      <w:r w:rsidRPr="004D1EA9">
        <w:rPr>
          <w:sz w:val="22"/>
          <w:szCs w:val="22"/>
        </w:rPr>
        <w:t xml:space="preserve">. </w:t>
      </w:r>
      <w:r w:rsidR="006C78CB">
        <w:rPr>
          <w:sz w:val="22"/>
          <w:szCs w:val="22"/>
        </w:rPr>
        <w:t>Ancak</w:t>
      </w:r>
      <w:r w:rsidRPr="004D1EA9">
        <w:rPr>
          <w:sz w:val="22"/>
          <w:szCs w:val="22"/>
        </w:rPr>
        <w:t xml:space="preserve">, KGD </w:t>
      </w:r>
      <w:r w:rsidR="006C78CB">
        <w:rPr>
          <w:sz w:val="22"/>
          <w:szCs w:val="22"/>
        </w:rPr>
        <w:t>yürütmesi gerekli olmayan</w:t>
      </w:r>
      <w:r w:rsidRPr="004D1EA9">
        <w:rPr>
          <w:sz w:val="22"/>
          <w:szCs w:val="22"/>
        </w:rPr>
        <w:t xml:space="preserve"> kullanıcılar R.2’den R.7’ye kadar olan bölümlerde sunulan bilgilerden faydalanabilirler. </w:t>
      </w:r>
    </w:p>
    <w:p w:rsidR="00B60A75" w:rsidRPr="004D1EA9" w:rsidRDefault="00B60A75" w:rsidP="008546A1">
      <w:pPr>
        <w:tabs>
          <w:tab w:val="left" w:pos="1345"/>
        </w:tabs>
        <w:jc w:val="both"/>
        <w:rPr>
          <w:sz w:val="22"/>
          <w:szCs w:val="22"/>
        </w:rPr>
      </w:pPr>
    </w:p>
    <w:p w:rsidR="00B60A75" w:rsidRPr="004D1EA9" w:rsidRDefault="00B60A75" w:rsidP="008546A1">
      <w:pPr>
        <w:tabs>
          <w:tab w:val="left" w:pos="1345"/>
        </w:tabs>
        <w:jc w:val="both"/>
        <w:rPr>
          <w:sz w:val="22"/>
          <w:szCs w:val="22"/>
        </w:rPr>
      </w:pPr>
      <w:r w:rsidRPr="004D1EA9">
        <w:rPr>
          <w:sz w:val="22"/>
          <w:szCs w:val="22"/>
        </w:rPr>
        <w:t>Rehber</w:t>
      </w:r>
      <w:r w:rsidR="006C78CB">
        <w:rPr>
          <w:sz w:val="22"/>
          <w:szCs w:val="22"/>
        </w:rPr>
        <w:t>in</w:t>
      </w:r>
      <w:r w:rsidRPr="004D1EA9">
        <w:rPr>
          <w:sz w:val="22"/>
          <w:szCs w:val="22"/>
        </w:rPr>
        <w:t xml:space="preserve"> aynı zamanda belli </w:t>
      </w:r>
      <w:r w:rsidR="006C78CB">
        <w:rPr>
          <w:sz w:val="22"/>
          <w:szCs w:val="22"/>
        </w:rPr>
        <w:t>koşullar</w:t>
      </w:r>
      <w:r w:rsidRPr="004D1EA9">
        <w:rPr>
          <w:sz w:val="22"/>
          <w:szCs w:val="22"/>
        </w:rPr>
        <w:t xml:space="preserve"> altında KGR hazırlaması gereken aktörler</w:t>
      </w:r>
      <w:r w:rsidR="006C78CB">
        <w:rPr>
          <w:sz w:val="22"/>
          <w:szCs w:val="22"/>
        </w:rPr>
        <w:t>e ulaşması da hedeflenmiştir</w:t>
      </w:r>
      <w:r w:rsidRPr="004D1EA9">
        <w:rPr>
          <w:sz w:val="22"/>
          <w:szCs w:val="22"/>
        </w:rPr>
        <w:t>:</w:t>
      </w:r>
    </w:p>
    <w:p w:rsidR="00B60A75" w:rsidRPr="004D1EA9" w:rsidRDefault="00B60A75" w:rsidP="008546A1">
      <w:pPr>
        <w:tabs>
          <w:tab w:val="left" w:pos="1345"/>
        </w:tabs>
        <w:jc w:val="both"/>
        <w:rPr>
          <w:sz w:val="22"/>
          <w:szCs w:val="22"/>
        </w:rPr>
      </w:pPr>
    </w:p>
    <w:p w:rsidR="00B60A75" w:rsidRPr="004D1EA9" w:rsidRDefault="00B60A75" w:rsidP="00C21D2F">
      <w:pPr>
        <w:pStyle w:val="ListeParagraf"/>
        <w:numPr>
          <w:ilvl w:val="0"/>
          <w:numId w:val="1"/>
        </w:numPr>
        <w:tabs>
          <w:tab w:val="left" w:pos="1345"/>
        </w:tabs>
        <w:ind w:left="709"/>
        <w:jc w:val="both"/>
        <w:rPr>
          <w:sz w:val="22"/>
          <w:szCs w:val="22"/>
        </w:rPr>
      </w:pPr>
      <w:r w:rsidRPr="004D1EA9">
        <w:rPr>
          <w:sz w:val="22"/>
          <w:szCs w:val="22"/>
        </w:rPr>
        <w:t>Kendi kimyasal güvenlik değerlendirmesi</w:t>
      </w:r>
      <w:r w:rsidR="006C78CB">
        <w:rPr>
          <w:sz w:val="22"/>
          <w:szCs w:val="22"/>
        </w:rPr>
        <w:t>ni</w:t>
      </w:r>
      <w:r w:rsidRPr="004D1EA9">
        <w:rPr>
          <w:sz w:val="22"/>
          <w:szCs w:val="22"/>
        </w:rPr>
        <w:t>/raporunu hazırlamak isteyen alt kullanıcılar</w:t>
      </w:r>
    </w:p>
    <w:p w:rsidR="00B60A75" w:rsidRPr="004D1EA9" w:rsidRDefault="006C78CB" w:rsidP="00C21D2F">
      <w:pPr>
        <w:pStyle w:val="ListeParagraf"/>
        <w:numPr>
          <w:ilvl w:val="0"/>
          <w:numId w:val="1"/>
        </w:numPr>
        <w:tabs>
          <w:tab w:val="left" w:pos="1345"/>
        </w:tabs>
        <w:ind w:left="709"/>
        <w:jc w:val="both"/>
        <w:rPr>
          <w:sz w:val="22"/>
          <w:szCs w:val="22"/>
        </w:rPr>
      </w:pPr>
      <w:r>
        <w:rPr>
          <w:sz w:val="22"/>
          <w:szCs w:val="22"/>
        </w:rPr>
        <w:t>Eşyadan salınımı tasarlanan maddeler içeren eşyaların üreticileri veya ithalatçıları, eğer maddenin bu kullanım için kaydı yapılmamış ise</w:t>
      </w:r>
      <w:r w:rsidR="00B60A75" w:rsidRPr="004D1EA9">
        <w:rPr>
          <w:sz w:val="22"/>
          <w:szCs w:val="22"/>
        </w:rPr>
        <w:t xml:space="preserve">. Bu maddelerin söz konusu </w:t>
      </w:r>
      <w:r w:rsidR="0023395D">
        <w:rPr>
          <w:sz w:val="22"/>
          <w:szCs w:val="22"/>
        </w:rPr>
        <w:t>eşya</w:t>
      </w:r>
      <w:r w:rsidR="00B60A75" w:rsidRPr="004D1EA9">
        <w:rPr>
          <w:sz w:val="22"/>
          <w:szCs w:val="22"/>
        </w:rPr>
        <w:t xml:space="preserve">larda 10 ton/yıl miktarının üzerinde bulunması durumunda KGR </w:t>
      </w:r>
      <w:r w:rsidR="00A51983">
        <w:rPr>
          <w:sz w:val="22"/>
          <w:szCs w:val="22"/>
        </w:rPr>
        <w:t xml:space="preserve">hazırlanması </w:t>
      </w:r>
      <w:r w:rsidR="00B60A75" w:rsidRPr="004D1EA9">
        <w:rPr>
          <w:sz w:val="22"/>
          <w:szCs w:val="22"/>
        </w:rPr>
        <w:t xml:space="preserve">gerekmektedir. </w:t>
      </w:r>
    </w:p>
    <w:p w:rsidR="00B60A75" w:rsidRPr="004D1EA9" w:rsidRDefault="00994C88" w:rsidP="00C21D2F">
      <w:pPr>
        <w:pStyle w:val="ListeParagraf"/>
        <w:numPr>
          <w:ilvl w:val="0"/>
          <w:numId w:val="1"/>
        </w:numPr>
        <w:tabs>
          <w:tab w:val="left" w:pos="1345"/>
        </w:tabs>
        <w:ind w:left="709"/>
        <w:jc w:val="both"/>
        <w:rPr>
          <w:sz w:val="22"/>
          <w:szCs w:val="22"/>
        </w:rPr>
      </w:pPr>
      <w:r w:rsidRPr="004D1EA9">
        <w:rPr>
          <w:sz w:val="22"/>
          <w:szCs w:val="22"/>
        </w:rPr>
        <w:lastRenderedPageBreak/>
        <w:t xml:space="preserve">Bir </w:t>
      </w:r>
      <w:r w:rsidR="0083717B">
        <w:rPr>
          <w:sz w:val="22"/>
          <w:szCs w:val="22"/>
        </w:rPr>
        <w:t>izin</w:t>
      </w:r>
      <w:r w:rsidRPr="004D1EA9">
        <w:rPr>
          <w:sz w:val="22"/>
          <w:szCs w:val="22"/>
        </w:rPr>
        <w:t xml:space="preserve"> başvurusunun parçası olarak KGD/KGR hazırlayan üreticiler/ithalatçılar (Ü/İ) ve alt-kullanıcılar.</w:t>
      </w:r>
    </w:p>
    <w:p w:rsidR="009219E2" w:rsidRPr="004D1EA9" w:rsidRDefault="009219E2" w:rsidP="009219E2">
      <w:pPr>
        <w:tabs>
          <w:tab w:val="left" w:pos="1345"/>
        </w:tabs>
        <w:jc w:val="both"/>
        <w:rPr>
          <w:sz w:val="22"/>
          <w:szCs w:val="22"/>
        </w:rPr>
      </w:pPr>
    </w:p>
    <w:p w:rsidR="008D2CA3" w:rsidRDefault="008D2CA3" w:rsidP="009219E2">
      <w:pPr>
        <w:tabs>
          <w:tab w:val="left" w:pos="1345"/>
        </w:tabs>
        <w:jc w:val="both"/>
        <w:rPr>
          <w:sz w:val="22"/>
          <w:szCs w:val="22"/>
        </w:rPr>
      </w:pPr>
    </w:p>
    <w:p w:rsidR="009219E2" w:rsidRPr="004D1EA9" w:rsidRDefault="009219E2" w:rsidP="009219E2">
      <w:pPr>
        <w:tabs>
          <w:tab w:val="left" w:pos="1345"/>
        </w:tabs>
        <w:jc w:val="both"/>
        <w:rPr>
          <w:sz w:val="22"/>
          <w:szCs w:val="22"/>
        </w:rPr>
      </w:pPr>
      <w:r w:rsidRPr="004D1EA9">
        <w:rPr>
          <w:sz w:val="22"/>
          <w:szCs w:val="22"/>
        </w:rPr>
        <w:t xml:space="preserve">Bu rehber aynı zamanda </w:t>
      </w:r>
      <w:r w:rsidR="00C21D2F">
        <w:rPr>
          <w:sz w:val="22"/>
          <w:szCs w:val="22"/>
        </w:rPr>
        <w:t>Bakanlığın</w:t>
      </w:r>
      <w:r w:rsidR="00643864" w:rsidRPr="004D1EA9">
        <w:rPr>
          <w:sz w:val="22"/>
          <w:szCs w:val="22"/>
        </w:rPr>
        <w:t xml:space="preserve"> </w:t>
      </w:r>
      <w:r w:rsidR="00C21D2F">
        <w:rPr>
          <w:sz w:val="22"/>
          <w:szCs w:val="22"/>
        </w:rPr>
        <w:t xml:space="preserve">ve ilgili kurumların </w:t>
      </w:r>
      <w:r w:rsidR="00CD5447" w:rsidRPr="004D1EA9">
        <w:rPr>
          <w:sz w:val="22"/>
          <w:szCs w:val="22"/>
        </w:rPr>
        <w:t xml:space="preserve">değerlendirme, </w:t>
      </w:r>
      <w:r w:rsidR="0083717B">
        <w:rPr>
          <w:sz w:val="22"/>
          <w:szCs w:val="22"/>
        </w:rPr>
        <w:t>izin</w:t>
      </w:r>
      <w:r w:rsidR="00CD5447" w:rsidRPr="004D1EA9">
        <w:rPr>
          <w:sz w:val="22"/>
          <w:szCs w:val="22"/>
        </w:rPr>
        <w:t xml:space="preserve"> ve kısıtlama </w:t>
      </w:r>
      <w:proofErr w:type="gramStart"/>
      <w:r w:rsidR="00CD5447" w:rsidRPr="004D1EA9">
        <w:rPr>
          <w:sz w:val="22"/>
          <w:szCs w:val="22"/>
        </w:rPr>
        <w:t>prosedürleri</w:t>
      </w:r>
      <w:proofErr w:type="gramEnd"/>
      <w:r w:rsidR="00CD5447" w:rsidRPr="004D1EA9">
        <w:rPr>
          <w:sz w:val="22"/>
          <w:szCs w:val="22"/>
        </w:rPr>
        <w:t xml:space="preserve"> </w:t>
      </w:r>
      <w:r w:rsidR="00047D9E">
        <w:rPr>
          <w:sz w:val="22"/>
          <w:szCs w:val="22"/>
        </w:rPr>
        <w:t>kapsamında</w:t>
      </w:r>
      <w:r w:rsidR="00CD5447" w:rsidRPr="004D1EA9">
        <w:rPr>
          <w:sz w:val="22"/>
          <w:szCs w:val="22"/>
        </w:rPr>
        <w:t xml:space="preserve"> risk değerlendirmesi ve kontrolü ile ilişkili faaliyetlerinde referans olarak kullanabilmeleri</w:t>
      </w:r>
      <w:r w:rsidR="00D57D6B">
        <w:rPr>
          <w:sz w:val="22"/>
          <w:szCs w:val="22"/>
        </w:rPr>
        <w:t>ni amaçlamaktadır.</w:t>
      </w:r>
      <w:r w:rsidR="00CD5447" w:rsidRPr="004D1EA9">
        <w:rPr>
          <w:sz w:val="22"/>
          <w:szCs w:val="22"/>
        </w:rPr>
        <w:t xml:space="preserve"> Resmi </w:t>
      </w:r>
      <w:r w:rsidR="00D57D6B">
        <w:rPr>
          <w:sz w:val="22"/>
          <w:szCs w:val="22"/>
        </w:rPr>
        <w:t>kurumların</w:t>
      </w:r>
      <w:r w:rsidR="00AF0615">
        <w:rPr>
          <w:sz w:val="22"/>
          <w:szCs w:val="22"/>
        </w:rPr>
        <w:t xml:space="preserve">, bireysel kayıt yaptıranlarla karşılaştırıldığında </w:t>
      </w:r>
      <w:r w:rsidR="00AF0615" w:rsidRPr="004D1EA9">
        <w:rPr>
          <w:sz w:val="22"/>
          <w:szCs w:val="22"/>
        </w:rPr>
        <w:t>farklı amaçları</w:t>
      </w:r>
      <w:r w:rsidR="00AF0615">
        <w:rPr>
          <w:sz w:val="22"/>
          <w:szCs w:val="22"/>
        </w:rPr>
        <w:t xml:space="preserve"> </w:t>
      </w:r>
      <w:proofErr w:type="gramStart"/>
      <w:r w:rsidR="00AF0615">
        <w:rPr>
          <w:sz w:val="22"/>
          <w:szCs w:val="22"/>
        </w:rPr>
        <w:t xml:space="preserve">olabileceği </w:t>
      </w:r>
      <w:r w:rsidR="00AF0615" w:rsidRPr="004D1EA9">
        <w:rPr>
          <w:sz w:val="22"/>
          <w:szCs w:val="22"/>
        </w:rPr>
        <w:t xml:space="preserve"> unutulmamalıdır</w:t>
      </w:r>
      <w:proofErr w:type="gramEnd"/>
      <w:r w:rsidR="00AF0615">
        <w:rPr>
          <w:sz w:val="22"/>
          <w:szCs w:val="22"/>
        </w:rPr>
        <w:t xml:space="preserve">, ör;  </w:t>
      </w:r>
      <w:r w:rsidR="00AF0615" w:rsidRPr="004D1EA9">
        <w:rPr>
          <w:sz w:val="22"/>
          <w:szCs w:val="22"/>
        </w:rPr>
        <w:t xml:space="preserve"> </w:t>
      </w:r>
      <w:r w:rsidR="00CD5447" w:rsidRPr="004D1EA9">
        <w:rPr>
          <w:sz w:val="22"/>
          <w:szCs w:val="22"/>
        </w:rPr>
        <w:t xml:space="preserve">toplam </w:t>
      </w:r>
      <w:r w:rsidR="00AF0615">
        <w:rPr>
          <w:sz w:val="22"/>
          <w:szCs w:val="22"/>
        </w:rPr>
        <w:t xml:space="preserve">pazar hacminden </w:t>
      </w:r>
      <w:r w:rsidR="00C63CA8">
        <w:rPr>
          <w:sz w:val="22"/>
          <w:szCs w:val="22"/>
        </w:rPr>
        <w:t>ve bir maddenin kullanım kalıbından</w:t>
      </w:r>
      <w:r w:rsidR="00CD5447" w:rsidRPr="004D1EA9">
        <w:rPr>
          <w:sz w:val="22"/>
          <w:szCs w:val="22"/>
        </w:rPr>
        <w:t xml:space="preserve"> </w:t>
      </w:r>
      <w:r w:rsidR="00C63CA8" w:rsidRPr="004D1EA9">
        <w:rPr>
          <w:sz w:val="22"/>
          <w:szCs w:val="22"/>
        </w:rPr>
        <w:t>kaynaklanan</w:t>
      </w:r>
      <w:r w:rsidR="00C63CA8">
        <w:rPr>
          <w:sz w:val="22"/>
          <w:szCs w:val="22"/>
        </w:rPr>
        <w:t xml:space="preserve"> </w:t>
      </w:r>
      <w:r w:rsidR="00E0186D">
        <w:rPr>
          <w:sz w:val="22"/>
          <w:szCs w:val="22"/>
        </w:rPr>
        <w:t>birikimli</w:t>
      </w:r>
      <w:r w:rsidR="00CD5447" w:rsidRPr="004D1EA9">
        <w:rPr>
          <w:sz w:val="22"/>
          <w:szCs w:val="22"/>
        </w:rPr>
        <w:t xml:space="preserve"> </w:t>
      </w:r>
      <w:r w:rsidR="00AF0615">
        <w:rPr>
          <w:sz w:val="22"/>
          <w:szCs w:val="22"/>
        </w:rPr>
        <w:t>m</w:t>
      </w:r>
      <w:r w:rsidR="00EA4AB0">
        <w:rPr>
          <w:sz w:val="22"/>
          <w:szCs w:val="22"/>
        </w:rPr>
        <w:t>aruz kalm</w:t>
      </w:r>
      <w:r w:rsidR="00AF0615">
        <w:rPr>
          <w:sz w:val="22"/>
          <w:szCs w:val="22"/>
        </w:rPr>
        <w:t>a</w:t>
      </w:r>
      <w:r w:rsidR="00CD5447" w:rsidRPr="004D1EA9">
        <w:rPr>
          <w:sz w:val="22"/>
          <w:szCs w:val="22"/>
        </w:rPr>
        <w:t xml:space="preserve"> değerlendirilmesi </w:t>
      </w:r>
    </w:p>
    <w:p w:rsidR="00CD5447" w:rsidRPr="004D1EA9" w:rsidRDefault="00CD5447" w:rsidP="009219E2">
      <w:pPr>
        <w:tabs>
          <w:tab w:val="left" w:pos="1345"/>
        </w:tabs>
        <w:jc w:val="both"/>
        <w:rPr>
          <w:sz w:val="22"/>
          <w:szCs w:val="22"/>
        </w:rPr>
      </w:pPr>
    </w:p>
    <w:p w:rsidR="00CD5447" w:rsidRPr="004D1EA9" w:rsidRDefault="00E0186D" w:rsidP="00E21633">
      <w:pPr>
        <w:pStyle w:val="Balk1"/>
        <w:numPr>
          <w:ilvl w:val="1"/>
          <w:numId w:val="16"/>
        </w:numPr>
      </w:pPr>
      <w:bookmarkStart w:id="10" w:name="_Toc487469042"/>
      <w:r>
        <w:t>Rehber</w:t>
      </w:r>
      <w:r w:rsidR="00C21D2F">
        <w:t xml:space="preserve"> dokümanın kullanımı</w:t>
      </w:r>
      <w:bookmarkEnd w:id="10"/>
    </w:p>
    <w:p w:rsidR="00CD5447" w:rsidRPr="004D1EA9" w:rsidRDefault="00CD5447" w:rsidP="009219E2">
      <w:pPr>
        <w:tabs>
          <w:tab w:val="left" w:pos="1345"/>
        </w:tabs>
        <w:jc w:val="both"/>
        <w:rPr>
          <w:b/>
          <w:sz w:val="22"/>
          <w:szCs w:val="22"/>
        </w:rPr>
      </w:pPr>
    </w:p>
    <w:p w:rsidR="00CD5447" w:rsidRPr="004D1EA9" w:rsidRDefault="00CD5447" w:rsidP="009219E2">
      <w:pPr>
        <w:tabs>
          <w:tab w:val="left" w:pos="1345"/>
        </w:tabs>
        <w:jc w:val="both"/>
        <w:rPr>
          <w:sz w:val="22"/>
          <w:szCs w:val="22"/>
        </w:rPr>
      </w:pPr>
      <w:r w:rsidRPr="004D1EA9">
        <w:rPr>
          <w:sz w:val="22"/>
          <w:szCs w:val="22"/>
        </w:rPr>
        <w:t xml:space="preserve">Bu rehber iki ana kısımdan oluşmaktadır: </w:t>
      </w:r>
      <w:r w:rsidR="000C411D">
        <w:rPr>
          <w:sz w:val="22"/>
          <w:szCs w:val="22"/>
        </w:rPr>
        <w:t xml:space="preserve">Kısaca </w:t>
      </w:r>
      <w:r w:rsidRPr="004D1EA9">
        <w:rPr>
          <w:sz w:val="22"/>
          <w:szCs w:val="22"/>
        </w:rPr>
        <w:t>rehberlik bilgileri</w:t>
      </w:r>
      <w:r w:rsidR="000C411D">
        <w:rPr>
          <w:sz w:val="22"/>
          <w:szCs w:val="22"/>
        </w:rPr>
        <w:t xml:space="preserve">nin bulunduğu </w:t>
      </w:r>
      <w:r w:rsidR="00A55547">
        <w:rPr>
          <w:sz w:val="22"/>
          <w:szCs w:val="22"/>
        </w:rPr>
        <w:t>bölümler</w:t>
      </w:r>
      <w:r w:rsidR="000C411D">
        <w:rPr>
          <w:sz w:val="22"/>
          <w:szCs w:val="22"/>
        </w:rPr>
        <w:t xml:space="preserve"> (A’dan G’ye</w:t>
      </w:r>
      <w:r w:rsidR="008D2CA3">
        <w:rPr>
          <w:sz w:val="22"/>
          <w:szCs w:val="22"/>
        </w:rPr>
        <w:t>) ve destek referans rehber</w:t>
      </w:r>
      <w:r w:rsidRPr="004D1EA9">
        <w:rPr>
          <w:sz w:val="22"/>
          <w:szCs w:val="22"/>
        </w:rPr>
        <w:t xml:space="preserve"> (R.2’den R.19’a ). </w:t>
      </w:r>
    </w:p>
    <w:p w:rsidR="00CD5447" w:rsidRPr="004D1EA9" w:rsidRDefault="00CD5447" w:rsidP="009219E2">
      <w:pPr>
        <w:tabs>
          <w:tab w:val="left" w:pos="1345"/>
        </w:tabs>
        <w:jc w:val="both"/>
        <w:rPr>
          <w:sz w:val="22"/>
          <w:szCs w:val="22"/>
        </w:rPr>
      </w:pPr>
    </w:p>
    <w:p w:rsidR="00C21D2F" w:rsidRDefault="00A55547" w:rsidP="009219E2">
      <w:pPr>
        <w:tabs>
          <w:tab w:val="left" w:pos="1345"/>
        </w:tabs>
        <w:jc w:val="both"/>
        <w:rPr>
          <w:sz w:val="22"/>
          <w:szCs w:val="22"/>
        </w:rPr>
      </w:pPr>
      <w:r>
        <w:rPr>
          <w:i/>
          <w:sz w:val="22"/>
          <w:szCs w:val="22"/>
        </w:rPr>
        <w:t>Bölüm B</w:t>
      </w:r>
      <w:r w:rsidR="00CD5447" w:rsidRPr="004D1EA9">
        <w:rPr>
          <w:i/>
          <w:sz w:val="22"/>
          <w:szCs w:val="22"/>
        </w:rPr>
        <w:t xml:space="preserve"> </w:t>
      </w:r>
      <w:r w:rsidR="006804AB">
        <w:rPr>
          <w:sz w:val="22"/>
          <w:szCs w:val="22"/>
        </w:rPr>
        <w:t>zararlılık</w:t>
      </w:r>
      <w:r w:rsidR="000C411D">
        <w:rPr>
          <w:sz w:val="22"/>
          <w:szCs w:val="22"/>
        </w:rPr>
        <w:t xml:space="preserve"> </w:t>
      </w:r>
      <w:r w:rsidR="00CD5447" w:rsidRPr="004D1EA9">
        <w:rPr>
          <w:sz w:val="22"/>
          <w:szCs w:val="22"/>
        </w:rPr>
        <w:t>değerlendirmesi</w:t>
      </w:r>
      <w:r w:rsidR="000C411D">
        <w:rPr>
          <w:sz w:val="22"/>
          <w:szCs w:val="22"/>
        </w:rPr>
        <w:t xml:space="preserve"> üzerine kısaca </w:t>
      </w:r>
      <w:r w:rsidR="00CD5447" w:rsidRPr="004D1EA9">
        <w:rPr>
          <w:sz w:val="22"/>
          <w:szCs w:val="22"/>
        </w:rPr>
        <w:t xml:space="preserve">rehberlik bilgilerini </w:t>
      </w:r>
      <w:r w:rsidR="000C411D">
        <w:rPr>
          <w:sz w:val="22"/>
          <w:szCs w:val="22"/>
        </w:rPr>
        <w:t>içermektedir.</w:t>
      </w:r>
      <w:r w:rsidR="00E0186D">
        <w:rPr>
          <w:sz w:val="22"/>
          <w:szCs w:val="22"/>
        </w:rPr>
        <w:t xml:space="preserve"> Bilgi toplama, test</w:t>
      </w:r>
      <w:r w:rsidR="000C411D">
        <w:rPr>
          <w:sz w:val="22"/>
          <w:szCs w:val="22"/>
        </w:rPr>
        <w:t xml:space="preserve"> dışı </w:t>
      </w:r>
      <w:r w:rsidR="00CD5447" w:rsidRPr="004D1EA9">
        <w:rPr>
          <w:sz w:val="22"/>
          <w:szCs w:val="22"/>
        </w:rPr>
        <w:t xml:space="preserve">yaklaşımlar ve her </w:t>
      </w:r>
      <w:r w:rsidR="000E69BC">
        <w:rPr>
          <w:sz w:val="22"/>
          <w:szCs w:val="22"/>
        </w:rPr>
        <w:t>sonlanma noktası</w:t>
      </w:r>
      <w:r w:rsidR="00CD5447" w:rsidRPr="004D1EA9">
        <w:rPr>
          <w:sz w:val="22"/>
          <w:szCs w:val="22"/>
        </w:rPr>
        <w:t xml:space="preserve"> üzerine </w:t>
      </w:r>
      <w:r w:rsidR="00FC25B2">
        <w:rPr>
          <w:sz w:val="22"/>
          <w:szCs w:val="22"/>
        </w:rPr>
        <w:t>uygun</w:t>
      </w:r>
      <w:r w:rsidR="00CD5447" w:rsidRPr="004D1EA9">
        <w:rPr>
          <w:sz w:val="22"/>
          <w:szCs w:val="22"/>
        </w:rPr>
        <w:t xml:space="preserve"> ve gerekl</w:t>
      </w:r>
      <w:r w:rsidR="000C411D">
        <w:rPr>
          <w:sz w:val="22"/>
          <w:szCs w:val="22"/>
        </w:rPr>
        <w:t xml:space="preserve">i bilgilerin üretilmesi için ‘bütünleşik </w:t>
      </w:r>
      <w:r w:rsidR="00CD5447" w:rsidRPr="004D1EA9">
        <w:rPr>
          <w:sz w:val="22"/>
          <w:szCs w:val="22"/>
        </w:rPr>
        <w:t xml:space="preserve">test stratejileri’ olarak anılan </w:t>
      </w:r>
      <w:r w:rsidR="000421A4" w:rsidRPr="004D1EA9">
        <w:rPr>
          <w:sz w:val="22"/>
          <w:szCs w:val="22"/>
        </w:rPr>
        <w:t xml:space="preserve">stratejiler </w:t>
      </w:r>
      <w:proofErr w:type="gramStart"/>
      <w:r w:rsidR="000421A4" w:rsidRPr="004D1EA9">
        <w:rPr>
          <w:sz w:val="22"/>
          <w:szCs w:val="22"/>
        </w:rPr>
        <w:t>dahil</w:t>
      </w:r>
      <w:proofErr w:type="gramEnd"/>
      <w:r w:rsidR="000421A4" w:rsidRPr="004D1EA9">
        <w:rPr>
          <w:sz w:val="22"/>
          <w:szCs w:val="22"/>
        </w:rPr>
        <w:t xml:space="preserve"> olmak üzere </w:t>
      </w:r>
      <w:r w:rsidR="00EF31FD">
        <w:rPr>
          <w:sz w:val="22"/>
          <w:szCs w:val="22"/>
        </w:rPr>
        <w:t>KKDİK</w:t>
      </w:r>
      <w:r w:rsidR="000421A4" w:rsidRPr="004D1EA9">
        <w:rPr>
          <w:sz w:val="22"/>
          <w:szCs w:val="22"/>
        </w:rPr>
        <w:t xml:space="preserve"> </w:t>
      </w:r>
      <w:r w:rsidR="00E0186D">
        <w:rPr>
          <w:sz w:val="22"/>
          <w:szCs w:val="22"/>
        </w:rPr>
        <w:t>kapsamında</w:t>
      </w:r>
      <w:r w:rsidR="000421A4" w:rsidRPr="004D1EA9">
        <w:rPr>
          <w:sz w:val="22"/>
          <w:szCs w:val="22"/>
        </w:rPr>
        <w:t xml:space="preserve"> bir maddenin temel özelliklerine dair bilgi </w:t>
      </w:r>
      <w:r w:rsidR="00E45BAE">
        <w:rPr>
          <w:sz w:val="22"/>
          <w:szCs w:val="22"/>
        </w:rPr>
        <w:t>gereklilikleri</w:t>
      </w:r>
      <w:r w:rsidR="000421A4" w:rsidRPr="004D1EA9">
        <w:rPr>
          <w:sz w:val="22"/>
          <w:szCs w:val="22"/>
        </w:rPr>
        <w:t xml:space="preserve">ni kapsamaktadır. </w:t>
      </w:r>
    </w:p>
    <w:p w:rsidR="00C21D2F" w:rsidRDefault="00C21D2F" w:rsidP="009219E2">
      <w:pPr>
        <w:tabs>
          <w:tab w:val="left" w:pos="1345"/>
        </w:tabs>
        <w:jc w:val="both"/>
        <w:rPr>
          <w:sz w:val="22"/>
          <w:szCs w:val="22"/>
        </w:rPr>
      </w:pPr>
    </w:p>
    <w:p w:rsidR="00CD5447" w:rsidRPr="004D1EA9" w:rsidRDefault="00A55547" w:rsidP="009219E2">
      <w:pPr>
        <w:tabs>
          <w:tab w:val="left" w:pos="1345"/>
        </w:tabs>
        <w:jc w:val="both"/>
        <w:rPr>
          <w:sz w:val="22"/>
          <w:szCs w:val="22"/>
        </w:rPr>
      </w:pPr>
      <w:r>
        <w:rPr>
          <w:sz w:val="22"/>
          <w:szCs w:val="22"/>
        </w:rPr>
        <w:t xml:space="preserve">Bölüm B </w:t>
      </w:r>
      <w:r w:rsidR="000421A4" w:rsidRPr="004D1EA9">
        <w:rPr>
          <w:sz w:val="22"/>
          <w:szCs w:val="22"/>
        </w:rPr>
        <w:t xml:space="preserve">aynı zamanda </w:t>
      </w:r>
      <w:r w:rsidR="008D2CA3">
        <w:rPr>
          <w:sz w:val="22"/>
          <w:szCs w:val="22"/>
        </w:rPr>
        <w:t>DNEL</w:t>
      </w:r>
      <w:r w:rsidR="008D2CA3" w:rsidRPr="004D1EA9">
        <w:rPr>
          <w:sz w:val="22"/>
          <w:szCs w:val="22"/>
        </w:rPr>
        <w:t xml:space="preserve"> </w:t>
      </w:r>
      <w:r w:rsidR="008D2CA3">
        <w:rPr>
          <w:sz w:val="22"/>
          <w:szCs w:val="22"/>
        </w:rPr>
        <w:t xml:space="preserve">ve PNEC </w:t>
      </w:r>
      <w:proofErr w:type="spellStart"/>
      <w:r w:rsidR="000421A4" w:rsidRPr="004D1EA9">
        <w:rPr>
          <w:sz w:val="22"/>
          <w:szCs w:val="22"/>
        </w:rPr>
        <w:t>türetiminin</w:t>
      </w:r>
      <w:proofErr w:type="spellEnd"/>
      <w:r w:rsidR="000421A4" w:rsidRPr="004D1EA9">
        <w:rPr>
          <w:sz w:val="22"/>
          <w:szCs w:val="22"/>
        </w:rPr>
        <w:t xml:space="preserve"> mümkün olduğu noktalar ile birlikte tehditlerin nasıl karakterize edileceği üzerine öz rehberlik bilgileri sunmaktadır. </w:t>
      </w:r>
      <w:r w:rsidR="00511A8D" w:rsidRPr="004D1EA9">
        <w:rPr>
          <w:sz w:val="22"/>
          <w:szCs w:val="22"/>
        </w:rPr>
        <w:t>B Kısmı altında bulunan her bölüm R.2’den R.10’a kadar olan bölümlerde kapsanan daha derinlikli rehber bilgilere karşılık gelmektedir. Bu şunları içerir:</w:t>
      </w:r>
    </w:p>
    <w:p w:rsidR="00511A8D" w:rsidRPr="004D1EA9" w:rsidRDefault="00511A8D" w:rsidP="009219E2">
      <w:pPr>
        <w:tabs>
          <w:tab w:val="left" w:pos="1345"/>
        </w:tabs>
        <w:jc w:val="both"/>
        <w:rPr>
          <w:sz w:val="22"/>
          <w:szCs w:val="22"/>
        </w:rPr>
      </w:pPr>
    </w:p>
    <w:p w:rsidR="00511A8D" w:rsidRPr="004D1EA9" w:rsidRDefault="00511A8D" w:rsidP="00C21D2F">
      <w:pPr>
        <w:pStyle w:val="ListeParagraf"/>
        <w:numPr>
          <w:ilvl w:val="0"/>
          <w:numId w:val="1"/>
        </w:numPr>
        <w:tabs>
          <w:tab w:val="left" w:pos="1345"/>
        </w:tabs>
        <w:ind w:left="1134"/>
        <w:jc w:val="both"/>
        <w:rPr>
          <w:sz w:val="22"/>
          <w:szCs w:val="22"/>
        </w:rPr>
      </w:pPr>
      <w:r w:rsidRPr="004D1EA9">
        <w:rPr>
          <w:sz w:val="22"/>
          <w:szCs w:val="22"/>
        </w:rPr>
        <w:t xml:space="preserve">Bölüm R.8’de bulunan </w:t>
      </w:r>
      <w:r w:rsidR="00F04AD2">
        <w:rPr>
          <w:sz w:val="22"/>
          <w:szCs w:val="22"/>
        </w:rPr>
        <w:t>DNEL</w:t>
      </w:r>
      <w:r w:rsidRPr="004D1EA9">
        <w:rPr>
          <w:sz w:val="22"/>
          <w:szCs w:val="22"/>
        </w:rPr>
        <w:t xml:space="preserve"> </w:t>
      </w:r>
      <w:proofErr w:type="spellStart"/>
      <w:r w:rsidRPr="004D1EA9">
        <w:rPr>
          <w:sz w:val="22"/>
          <w:szCs w:val="22"/>
        </w:rPr>
        <w:t>türetimi</w:t>
      </w:r>
      <w:proofErr w:type="spellEnd"/>
      <w:r w:rsidRPr="004D1EA9">
        <w:rPr>
          <w:sz w:val="22"/>
          <w:szCs w:val="22"/>
        </w:rPr>
        <w:t xml:space="preserve"> (ya da maddenin potansiyeline dair </w:t>
      </w:r>
      <w:r w:rsidR="00F5663D">
        <w:rPr>
          <w:sz w:val="22"/>
          <w:szCs w:val="22"/>
        </w:rPr>
        <w:t>nitel</w:t>
      </w:r>
      <w:r w:rsidRPr="004D1EA9">
        <w:rPr>
          <w:sz w:val="22"/>
          <w:szCs w:val="22"/>
        </w:rPr>
        <w:t xml:space="preserve"> veya yarı-</w:t>
      </w:r>
      <w:r w:rsidR="00F5663D">
        <w:rPr>
          <w:sz w:val="22"/>
          <w:szCs w:val="22"/>
        </w:rPr>
        <w:t>nicel</w:t>
      </w:r>
      <w:r w:rsidRPr="004D1EA9">
        <w:rPr>
          <w:sz w:val="22"/>
          <w:szCs w:val="22"/>
        </w:rPr>
        <w:t xml:space="preserve"> ölçümler) ile ilgili insan sağlığı </w:t>
      </w:r>
      <w:r w:rsidR="000E69BC">
        <w:rPr>
          <w:sz w:val="22"/>
          <w:szCs w:val="22"/>
        </w:rPr>
        <w:t xml:space="preserve">sonlanma </w:t>
      </w:r>
      <w:proofErr w:type="spellStart"/>
      <w:r w:rsidR="000E69BC">
        <w:rPr>
          <w:sz w:val="22"/>
          <w:szCs w:val="22"/>
        </w:rPr>
        <w:t>noktası</w:t>
      </w:r>
      <w:r w:rsidRPr="004D1EA9">
        <w:rPr>
          <w:sz w:val="22"/>
          <w:szCs w:val="22"/>
        </w:rPr>
        <w:t>larına</w:t>
      </w:r>
      <w:proofErr w:type="spellEnd"/>
      <w:r w:rsidRPr="004D1EA9">
        <w:rPr>
          <w:sz w:val="22"/>
          <w:szCs w:val="22"/>
        </w:rPr>
        <w:t xml:space="preserve"> yönelik </w:t>
      </w:r>
      <w:proofErr w:type="gramStart"/>
      <w:r w:rsidRPr="004D1EA9">
        <w:rPr>
          <w:sz w:val="22"/>
          <w:szCs w:val="22"/>
        </w:rPr>
        <w:t>entegre</w:t>
      </w:r>
      <w:proofErr w:type="gramEnd"/>
      <w:r w:rsidRPr="004D1EA9">
        <w:rPr>
          <w:sz w:val="22"/>
          <w:szCs w:val="22"/>
        </w:rPr>
        <w:t xml:space="preserve"> test stratejilerinin karşılık gelen bölümleri (R.7.2’den R.7.7’ye kadarki Bölümler). Bölüm R.7 bünyesindeki bu kısımlar aynı zamanda maddenin sınıflandırılması ve etiketlenmesi için uygun bilgilerin nasıl türetileceğine dair bilgiler içermektedir. Ancak, sınıflandırma ve etiketlemeye dair rehberlik ayrı belgelerde sunulmuştur; </w:t>
      </w:r>
      <w:r w:rsidR="001E6B0C" w:rsidRPr="004D1EA9">
        <w:rPr>
          <w:sz w:val="22"/>
          <w:szCs w:val="22"/>
        </w:rPr>
        <w:t xml:space="preserve">bkz. </w:t>
      </w:r>
      <w:r w:rsidR="00C21D2F">
        <w:rPr>
          <w:sz w:val="22"/>
          <w:szCs w:val="22"/>
        </w:rPr>
        <w:t xml:space="preserve">Kimyasallar Yardım Masasındaki “SEA </w:t>
      </w:r>
      <w:r w:rsidRPr="004D1EA9">
        <w:rPr>
          <w:sz w:val="22"/>
          <w:szCs w:val="22"/>
        </w:rPr>
        <w:t xml:space="preserve">uyarınca Etiketleme ve </w:t>
      </w:r>
      <w:r w:rsidR="00603974">
        <w:rPr>
          <w:sz w:val="22"/>
          <w:szCs w:val="22"/>
        </w:rPr>
        <w:t>Ambalajlama</w:t>
      </w:r>
      <w:r w:rsidRPr="004D1EA9">
        <w:rPr>
          <w:sz w:val="22"/>
          <w:szCs w:val="22"/>
        </w:rPr>
        <w:t xml:space="preserve"> Rehberi</w:t>
      </w:r>
      <w:r w:rsidR="00C21D2F">
        <w:rPr>
          <w:sz w:val="22"/>
          <w:szCs w:val="22"/>
        </w:rPr>
        <w:t>”</w:t>
      </w:r>
      <w:r w:rsidRPr="004D1EA9">
        <w:rPr>
          <w:sz w:val="22"/>
          <w:szCs w:val="22"/>
        </w:rPr>
        <w:t xml:space="preserve">. </w:t>
      </w:r>
    </w:p>
    <w:p w:rsidR="00511A8D" w:rsidRPr="004D1EA9" w:rsidRDefault="001E6B0C" w:rsidP="00C21D2F">
      <w:pPr>
        <w:pStyle w:val="ListeParagraf"/>
        <w:numPr>
          <w:ilvl w:val="0"/>
          <w:numId w:val="1"/>
        </w:numPr>
        <w:tabs>
          <w:tab w:val="left" w:pos="1345"/>
        </w:tabs>
        <w:ind w:left="1134"/>
        <w:jc w:val="both"/>
        <w:rPr>
          <w:sz w:val="22"/>
          <w:szCs w:val="22"/>
        </w:rPr>
      </w:pPr>
      <w:r w:rsidRPr="004D1EA9">
        <w:rPr>
          <w:sz w:val="22"/>
          <w:szCs w:val="22"/>
        </w:rPr>
        <w:t xml:space="preserve">Bölüm R.10’daki </w:t>
      </w:r>
      <w:r w:rsidR="008D2CA3">
        <w:rPr>
          <w:sz w:val="22"/>
          <w:szCs w:val="22"/>
        </w:rPr>
        <w:t>PNEC</w:t>
      </w:r>
      <w:r w:rsidRPr="004D1EA9">
        <w:rPr>
          <w:sz w:val="22"/>
          <w:szCs w:val="22"/>
        </w:rPr>
        <w:t xml:space="preserve"> </w:t>
      </w:r>
      <w:proofErr w:type="spellStart"/>
      <w:r w:rsidRPr="004D1EA9">
        <w:rPr>
          <w:sz w:val="22"/>
          <w:szCs w:val="22"/>
        </w:rPr>
        <w:t>türetimi</w:t>
      </w:r>
      <w:proofErr w:type="spellEnd"/>
      <w:r w:rsidRPr="004D1EA9">
        <w:rPr>
          <w:sz w:val="22"/>
          <w:szCs w:val="22"/>
        </w:rPr>
        <w:t xml:space="preserve"> ve çevre </w:t>
      </w:r>
      <w:r w:rsidR="000E69BC">
        <w:rPr>
          <w:sz w:val="22"/>
          <w:szCs w:val="22"/>
        </w:rPr>
        <w:t xml:space="preserve">sonlanma </w:t>
      </w:r>
      <w:proofErr w:type="spellStart"/>
      <w:r w:rsidR="000E69BC">
        <w:rPr>
          <w:sz w:val="22"/>
          <w:szCs w:val="22"/>
        </w:rPr>
        <w:t>noktası</w:t>
      </w:r>
      <w:r w:rsidRPr="004D1EA9">
        <w:rPr>
          <w:sz w:val="22"/>
          <w:szCs w:val="22"/>
        </w:rPr>
        <w:t>ları</w:t>
      </w:r>
      <w:proofErr w:type="spellEnd"/>
      <w:r w:rsidRPr="004D1EA9">
        <w:rPr>
          <w:sz w:val="22"/>
          <w:szCs w:val="22"/>
        </w:rPr>
        <w:t xml:space="preserve"> için </w:t>
      </w:r>
      <w:proofErr w:type="gramStart"/>
      <w:r w:rsidRPr="004D1EA9">
        <w:rPr>
          <w:sz w:val="22"/>
          <w:szCs w:val="22"/>
        </w:rPr>
        <w:t>entegre</w:t>
      </w:r>
      <w:proofErr w:type="gramEnd"/>
      <w:r w:rsidRPr="004D1EA9">
        <w:rPr>
          <w:sz w:val="22"/>
          <w:szCs w:val="22"/>
        </w:rPr>
        <w:t xml:space="preserve"> test stratejilerinin bulunduğu karşılık gelen bölümler (R.7.8’den R.7.10’a kadar olan Bölümler). Bölüm 7’deki bu kısımlar aynı zamanda maddenin sınıflandırılması ve etiketlenmesi için uygun bilgilerin nasıl türetileceğine dair bilgiler de içermektedir. Ancak, sınıflandırma ve etiketleme konusunda yol gösteren bilgiler ayrı belgelerde sunulmuştur; </w:t>
      </w:r>
      <w:r w:rsidR="00C21D2F" w:rsidRPr="004D1EA9">
        <w:rPr>
          <w:sz w:val="22"/>
          <w:szCs w:val="22"/>
        </w:rPr>
        <w:t xml:space="preserve">bkz. </w:t>
      </w:r>
      <w:r w:rsidR="00C21D2F">
        <w:rPr>
          <w:sz w:val="22"/>
          <w:szCs w:val="22"/>
        </w:rPr>
        <w:t xml:space="preserve">Kimyasallar Yardım Masasındaki “SEA </w:t>
      </w:r>
      <w:r w:rsidR="00C21D2F" w:rsidRPr="004D1EA9">
        <w:rPr>
          <w:sz w:val="22"/>
          <w:szCs w:val="22"/>
        </w:rPr>
        <w:t xml:space="preserve">uyarınca Etiketleme ve </w:t>
      </w:r>
      <w:r w:rsidR="00C21D2F">
        <w:rPr>
          <w:sz w:val="22"/>
          <w:szCs w:val="22"/>
        </w:rPr>
        <w:t>Ambalajlama</w:t>
      </w:r>
      <w:r w:rsidR="00C21D2F" w:rsidRPr="004D1EA9">
        <w:rPr>
          <w:sz w:val="22"/>
          <w:szCs w:val="22"/>
        </w:rPr>
        <w:t xml:space="preserve"> Rehberi</w:t>
      </w:r>
      <w:r w:rsidR="00C21D2F">
        <w:rPr>
          <w:sz w:val="22"/>
          <w:szCs w:val="22"/>
        </w:rPr>
        <w:t>”</w:t>
      </w:r>
      <w:r w:rsidR="00C21D2F" w:rsidRPr="004D1EA9">
        <w:rPr>
          <w:sz w:val="22"/>
          <w:szCs w:val="22"/>
        </w:rPr>
        <w:t xml:space="preserve">. </w:t>
      </w:r>
      <w:r w:rsidRPr="004D1EA9">
        <w:rPr>
          <w:sz w:val="22"/>
          <w:szCs w:val="22"/>
        </w:rPr>
        <w:t xml:space="preserve"> Bölüm 7c’deki 7.13 sayılı Kısım metaller ve hidrokarbonlara yönelik özel değerlendirme yaklaşımlarına dair rehberlik sunmaktadır. </w:t>
      </w:r>
    </w:p>
    <w:p w:rsidR="001E6B0C" w:rsidRPr="004D1EA9" w:rsidRDefault="001E6B0C" w:rsidP="00C21D2F">
      <w:pPr>
        <w:pStyle w:val="ListeParagraf"/>
        <w:numPr>
          <w:ilvl w:val="0"/>
          <w:numId w:val="1"/>
        </w:numPr>
        <w:tabs>
          <w:tab w:val="left" w:pos="1345"/>
        </w:tabs>
        <w:ind w:left="1134"/>
        <w:jc w:val="both"/>
        <w:rPr>
          <w:sz w:val="22"/>
          <w:szCs w:val="22"/>
        </w:rPr>
      </w:pPr>
      <w:r w:rsidRPr="004D1EA9">
        <w:rPr>
          <w:sz w:val="22"/>
          <w:szCs w:val="22"/>
        </w:rPr>
        <w:t xml:space="preserve">Temel özelliklere dair bilgi </w:t>
      </w:r>
      <w:r w:rsidR="00E45BAE">
        <w:rPr>
          <w:sz w:val="22"/>
          <w:szCs w:val="22"/>
        </w:rPr>
        <w:t>gereklilikleri</w:t>
      </w:r>
      <w:r w:rsidRPr="004D1EA9">
        <w:rPr>
          <w:sz w:val="22"/>
          <w:szCs w:val="22"/>
        </w:rPr>
        <w:t xml:space="preserve"> (Bölüm R.2), mevcut bilgilerin toplanmasına yönelik rehberlik (Bölüm R.3), bilgilerin değerlendirilmesi (Bölüm R.4), </w:t>
      </w:r>
      <w:r w:rsidR="00EA4AB0">
        <w:rPr>
          <w:sz w:val="22"/>
          <w:szCs w:val="22"/>
        </w:rPr>
        <w:t>Maruz kalma</w:t>
      </w:r>
      <w:r w:rsidRPr="004D1EA9">
        <w:rPr>
          <w:sz w:val="22"/>
          <w:szCs w:val="22"/>
        </w:rPr>
        <w:t xml:space="preserve"> </w:t>
      </w:r>
      <w:proofErr w:type="gramStart"/>
      <w:r w:rsidRPr="004D1EA9">
        <w:rPr>
          <w:sz w:val="22"/>
          <w:szCs w:val="22"/>
        </w:rPr>
        <w:t>bazlı</w:t>
      </w:r>
      <w:proofErr w:type="gramEnd"/>
      <w:r w:rsidRPr="004D1EA9">
        <w:rPr>
          <w:sz w:val="22"/>
          <w:szCs w:val="22"/>
        </w:rPr>
        <w:t xml:space="preserve"> feragat, </w:t>
      </w:r>
      <w:r w:rsidR="00EA4AB0">
        <w:rPr>
          <w:sz w:val="22"/>
          <w:szCs w:val="22"/>
        </w:rPr>
        <w:t>Maruz kalma</w:t>
      </w:r>
      <w:r w:rsidRPr="004D1EA9">
        <w:rPr>
          <w:sz w:val="22"/>
          <w:szCs w:val="22"/>
        </w:rPr>
        <w:t xml:space="preserve"> tarafından tetiklenen testlerin uygulanması ve bilgi </w:t>
      </w:r>
      <w:r w:rsidR="00E45BAE">
        <w:rPr>
          <w:sz w:val="22"/>
          <w:szCs w:val="22"/>
        </w:rPr>
        <w:t>gereklilikleri</w:t>
      </w:r>
      <w:r w:rsidRPr="004D1EA9">
        <w:rPr>
          <w:sz w:val="22"/>
          <w:szCs w:val="22"/>
        </w:rPr>
        <w:t>nin diğer adaptasyonlarına dair rehberlik (Bölüm R.5), test gerektirmeyen yaklaşımlara dair derinlikli rehberlik, özellikle QSAR (“</w:t>
      </w:r>
      <w:r w:rsidR="00F5663D">
        <w:rPr>
          <w:sz w:val="22"/>
          <w:szCs w:val="22"/>
        </w:rPr>
        <w:t>Nicel</w:t>
      </w:r>
      <w:r w:rsidRPr="004D1EA9">
        <w:rPr>
          <w:sz w:val="22"/>
          <w:szCs w:val="22"/>
        </w:rPr>
        <w:t xml:space="preserve"> Yapı-</w:t>
      </w:r>
      <w:r w:rsidR="008D2CA3">
        <w:rPr>
          <w:sz w:val="22"/>
          <w:szCs w:val="22"/>
        </w:rPr>
        <w:t xml:space="preserve">Aktivite </w:t>
      </w:r>
      <w:r w:rsidRPr="004D1EA9">
        <w:rPr>
          <w:sz w:val="22"/>
          <w:szCs w:val="22"/>
        </w:rPr>
        <w:t xml:space="preserve">İlişkisi) ve maddelerin gruplandırılması üzerine rehberlik (Bölüm R.6). </w:t>
      </w:r>
    </w:p>
    <w:p w:rsidR="001E6B0C" w:rsidRPr="004D1EA9" w:rsidRDefault="001E6B0C" w:rsidP="001E6B0C">
      <w:pPr>
        <w:tabs>
          <w:tab w:val="left" w:pos="1345"/>
        </w:tabs>
        <w:jc w:val="both"/>
        <w:rPr>
          <w:sz w:val="22"/>
          <w:szCs w:val="22"/>
        </w:rPr>
      </w:pPr>
    </w:p>
    <w:p w:rsidR="001E6B0C" w:rsidRDefault="00A55547" w:rsidP="001E6B0C">
      <w:pPr>
        <w:tabs>
          <w:tab w:val="left" w:pos="1345"/>
        </w:tabs>
        <w:jc w:val="both"/>
        <w:rPr>
          <w:sz w:val="22"/>
          <w:szCs w:val="22"/>
        </w:rPr>
      </w:pPr>
      <w:r>
        <w:rPr>
          <w:i/>
          <w:sz w:val="22"/>
          <w:szCs w:val="22"/>
        </w:rPr>
        <w:t>Bölüm C</w:t>
      </w:r>
      <w:r w:rsidR="001E6B0C" w:rsidRPr="004D1EA9">
        <w:rPr>
          <w:i/>
          <w:sz w:val="22"/>
          <w:szCs w:val="22"/>
        </w:rPr>
        <w:t xml:space="preserve"> </w:t>
      </w:r>
      <w:r w:rsidR="006D67E0" w:rsidRPr="004D1EA9">
        <w:rPr>
          <w:sz w:val="22"/>
          <w:szCs w:val="22"/>
        </w:rPr>
        <w:t xml:space="preserve">bir maddenin kalıcı, </w:t>
      </w:r>
      <w:proofErr w:type="spellStart"/>
      <w:r w:rsidR="006D67E0" w:rsidRPr="004D1EA9">
        <w:rPr>
          <w:sz w:val="22"/>
          <w:szCs w:val="22"/>
        </w:rPr>
        <w:t>biyobirikimli</w:t>
      </w:r>
      <w:proofErr w:type="spellEnd"/>
      <w:r w:rsidR="006D67E0" w:rsidRPr="004D1EA9">
        <w:rPr>
          <w:sz w:val="22"/>
          <w:szCs w:val="22"/>
        </w:rPr>
        <w:t xml:space="preserve"> ve </w:t>
      </w:r>
      <w:proofErr w:type="spellStart"/>
      <w:r w:rsidR="006D67E0" w:rsidRPr="004D1EA9">
        <w:rPr>
          <w:sz w:val="22"/>
          <w:szCs w:val="22"/>
        </w:rPr>
        <w:t>toksik</w:t>
      </w:r>
      <w:proofErr w:type="spellEnd"/>
      <w:r w:rsidR="006D67E0" w:rsidRPr="004D1EA9">
        <w:rPr>
          <w:sz w:val="22"/>
          <w:szCs w:val="22"/>
        </w:rPr>
        <w:t xml:space="preserve"> madde (</w:t>
      </w:r>
      <w:r w:rsidR="001E0BD2">
        <w:rPr>
          <w:sz w:val="22"/>
          <w:szCs w:val="22"/>
        </w:rPr>
        <w:t>PBT</w:t>
      </w:r>
      <w:r w:rsidR="006D67E0" w:rsidRPr="004D1EA9">
        <w:rPr>
          <w:sz w:val="22"/>
          <w:szCs w:val="22"/>
        </w:rPr>
        <w:t xml:space="preserve">) ya da çok kalıcı ve çok </w:t>
      </w:r>
      <w:proofErr w:type="spellStart"/>
      <w:r w:rsidR="006D67E0" w:rsidRPr="004D1EA9">
        <w:rPr>
          <w:sz w:val="22"/>
          <w:szCs w:val="22"/>
        </w:rPr>
        <w:t>biyobirikimli</w:t>
      </w:r>
      <w:proofErr w:type="spellEnd"/>
      <w:r w:rsidR="006D67E0" w:rsidRPr="004D1EA9">
        <w:rPr>
          <w:sz w:val="22"/>
          <w:szCs w:val="22"/>
        </w:rPr>
        <w:t xml:space="preserve"> (</w:t>
      </w:r>
      <w:proofErr w:type="spellStart"/>
      <w:r w:rsidR="001E0BD2">
        <w:rPr>
          <w:sz w:val="22"/>
          <w:szCs w:val="22"/>
        </w:rPr>
        <w:t>vPvB</w:t>
      </w:r>
      <w:proofErr w:type="spellEnd"/>
      <w:r w:rsidR="006D67E0" w:rsidRPr="004D1EA9">
        <w:rPr>
          <w:sz w:val="22"/>
          <w:szCs w:val="22"/>
        </w:rPr>
        <w:t xml:space="preserve">) olup olmadığının değerlendirilmesi üzerine </w:t>
      </w:r>
      <w:r w:rsidR="008D2CA3">
        <w:rPr>
          <w:sz w:val="22"/>
          <w:szCs w:val="22"/>
        </w:rPr>
        <w:t>kısaca</w:t>
      </w:r>
      <w:r w:rsidR="006D67E0" w:rsidRPr="004D1EA9">
        <w:rPr>
          <w:sz w:val="22"/>
          <w:szCs w:val="22"/>
        </w:rPr>
        <w:t xml:space="preserve"> rehberlik sunar. </w:t>
      </w:r>
      <w:r w:rsidR="001E0BD2">
        <w:rPr>
          <w:sz w:val="22"/>
          <w:szCs w:val="22"/>
        </w:rPr>
        <w:t>PBT</w:t>
      </w:r>
      <w:r w:rsidR="006D67E0" w:rsidRPr="004D1EA9">
        <w:rPr>
          <w:sz w:val="22"/>
          <w:szCs w:val="22"/>
        </w:rPr>
        <w:t xml:space="preserve"> ve </w:t>
      </w:r>
      <w:proofErr w:type="spellStart"/>
      <w:r w:rsidR="001E0BD2">
        <w:rPr>
          <w:sz w:val="22"/>
          <w:szCs w:val="22"/>
        </w:rPr>
        <w:t>vPvB</w:t>
      </w:r>
      <w:proofErr w:type="spellEnd"/>
      <w:r w:rsidR="006D67E0" w:rsidRPr="004D1EA9">
        <w:rPr>
          <w:sz w:val="22"/>
          <w:szCs w:val="22"/>
        </w:rPr>
        <w:t xml:space="preserve"> değerlendirmesi ile ilgili </w:t>
      </w:r>
      <w:r w:rsidR="008D2CA3">
        <w:rPr>
          <w:sz w:val="22"/>
          <w:szCs w:val="22"/>
        </w:rPr>
        <w:t>detaylı</w:t>
      </w:r>
      <w:r w:rsidR="006D67E0" w:rsidRPr="004D1EA9">
        <w:rPr>
          <w:sz w:val="22"/>
          <w:szCs w:val="22"/>
        </w:rPr>
        <w:t xml:space="preserve"> yol gösterici bilgiler Bölüm R.11’de kapsanmaktadır. </w:t>
      </w:r>
    </w:p>
    <w:p w:rsidR="00A55547" w:rsidRPr="004D1EA9" w:rsidRDefault="00A55547" w:rsidP="001E6B0C">
      <w:pPr>
        <w:tabs>
          <w:tab w:val="left" w:pos="1345"/>
        </w:tabs>
        <w:jc w:val="both"/>
        <w:rPr>
          <w:sz w:val="22"/>
          <w:szCs w:val="22"/>
        </w:rPr>
      </w:pPr>
    </w:p>
    <w:p w:rsidR="006F73C9" w:rsidRDefault="006F73C9" w:rsidP="00994C88">
      <w:pPr>
        <w:tabs>
          <w:tab w:val="left" w:pos="1345"/>
        </w:tabs>
        <w:jc w:val="both"/>
        <w:rPr>
          <w:b/>
          <w:sz w:val="22"/>
          <w:szCs w:val="22"/>
        </w:rPr>
      </w:pPr>
      <w:r>
        <w:rPr>
          <w:b/>
          <w:sz w:val="22"/>
          <w:szCs w:val="22"/>
        </w:rPr>
        <w:t>Kısaca Rehber</w:t>
      </w:r>
      <w:r>
        <w:rPr>
          <w:b/>
          <w:sz w:val="22"/>
          <w:szCs w:val="22"/>
        </w:rPr>
        <w:tab/>
      </w:r>
      <w:r>
        <w:rPr>
          <w:b/>
          <w:sz w:val="22"/>
          <w:szCs w:val="22"/>
        </w:rPr>
        <w:tab/>
      </w:r>
      <w:r>
        <w:rPr>
          <w:b/>
          <w:sz w:val="22"/>
          <w:szCs w:val="22"/>
        </w:rPr>
        <w:tab/>
      </w:r>
      <w:r>
        <w:rPr>
          <w:b/>
          <w:sz w:val="22"/>
          <w:szCs w:val="22"/>
        </w:rPr>
        <w:tab/>
      </w:r>
      <w:r>
        <w:rPr>
          <w:b/>
          <w:sz w:val="22"/>
          <w:szCs w:val="22"/>
        </w:rPr>
        <w:tab/>
        <w:t>Detaylı Rehber</w:t>
      </w: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r>
        <w:rPr>
          <w:noProof/>
        </w:rPr>
        <mc:AlternateContent>
          <mc:Choice Requires="wpg">
            <w:drawing>
              <wp:anchor distT="0" distB="0" distL="114300" distR="114300" simplePos="0" relativeHeight="251689984" behindDoc="0" locked="0" layoutInCell="1" allowOverlap="1" wp14:anchorId="0AA708C3" wp14:editId="4507CE06">
                <wp:simplePos x="0" y="0"/>
                <wp:positionH relativeFrom="column">
                  <wp:posOffset>-307975</wp:posOffset>
                </wp:positionH>
                <wp:positionV relativeFrom="paragraph">
                  <wp:posOffset>95250</wp:posOffset>
                </wp:positionV>
                <wp:extent cx="5076825" cy="3533775"/>
                <wp:effectExtent l="0" t="0" r="28575" b="28575"/>
                <wp:wrapNone/>
                <wp:docPr id="53" name="Group 35"/>
                <wp:cNvGraphicFramePr/>
                <a:graphic xmlns:a="http://schemas.openxmlformats.org/drawingml/2006/main">
                  <a:graphicData uri="http://schemas.microsoft.com/office/word/2010/wordprocessingGroup">
                    <wpg:wgp>
                      <wpg:cNvGrpSpPr/>
                      <wpg:grpSpPr>
                        <a:xfrm>
                          <a:off x="0" y="0"/>
                          <a:ext cx="5076825" cy="3533775"/>
                          <a:chOff x="0" y="0"/>
                          <a:chExt cx="5076825" cy="3533775"/>
                        </a:xfrm>
                      </wpg:grpSpPr>
                      <wps:wsp>
                        <wps:cNvPr id="54" name="Rectangle 54"/>
                        <wps:cNvSpPr/>
                        <wps:spPr>
                          <a:xfrm>
                            <a:off x="0" y="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A: Giriş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Rectangle 55"/>
                        <wps:cNvSpPr/>
                        <wps:spPr>
                          <a:xfrm>
                            <a:off x="0" y="49530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B: Zararlılık Değerlendirmesi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Rectangle 56"/>
                        <wps:cNvSpPr/>
                        <wps:spPr>
                          <a:xfrm>
                            <a:off x="0" y="962025"/>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C: PBT ve </w:t>
                              </w:r>
                              <w:proofErr w:type="spellStart"/>
                              <w:r>
                                <w:rPr>
                                  <w:rFonts w:asciiTheme="minorHAnsi" w:hAnsi="Calibri" w:cstheme="minorBidi"/>
                                  <w:color w:val="000000"/>
                                  <w:sz w:val="20"/>
                                  <w:szCs w:val="20"/>
                                </w:rPr>
                                <w:t>vPvB</w:t>
                              </w:r>
                              <w:proofErr w:type="spellEnd"/>
                              <w:r>
                                <w:rPr>
                                  <w:rFonts w:asciiTheme="minorHAnsi" w:hAnsi="Calibri" w:cstheme="minorBidi"/>
                                  <w:color w:val="000000"/>
                                  <w:sz w:val="20"/>
                                  <w:szCs w:val="20"/>
                                </w:rPr>
                                <w:t xml:space="preserve"> Değerlendirmesi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Rectangle 57"/>
                        <wps:cNvSpPr/>
                        <wps:spPr>
                          <a:xfrm>
                            <a:off x="0" y="1647825"/>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D: Maruz Kalma Değerlendirmesi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Rectangle 58"/>
                        <wps:cNvSpPr/>
                        <wps:spPr>
                          <a:xfrm>
                            <a:off x="0" y="2466975"/>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E: Risk </w:t>
                              </w:r>
                              <w:proofErr w:type="spellStart"/>
                              <w:r>
                                <w:rPr>
                                  <w:rFonts w:asciiTheme="minorHAnsi" w:hAnsi="Calibri" w:cstheme="minorBidi"/>
                                  <w:color w:val="000000"/>
                                  <w:sz w:val="20"/>
                                  <w:szCs w:val="20"/>
                                </w:rPr>
                                <w:t>Karakterizasyonu</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Rectangle 59"/>
                        <wps:cNvSpPr/>
                        <wps:spPr>
                          <a:xfrm>
                            <a:off x="0" y="287655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F: Kimyasal Güvenlik Raporu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Rectangle 60"/>
                        <wps:cNvSpPr/>
                        <wps:spPr>
                          <a:xfrm>
                            <a:off x="0" y="325755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G: </w:t>
                              </w:r>
                              <w:proofErr w:type="spellStart"/>
                              <w:r>
                                <w:rPr>
                                  <w:rFonts w:asciiTheme="minorHAnsi" w:hAnsi="Calibri" w:cstheme="minorBidi"/>
                                  <w:color w:val="000000"/>
                                  <w:sz w:val="20"/>
                                  <w:szCs w:val="20"/>
                                </w:rPr>
                                <w:t>GBF'nin</w:t>
                              </w:r>
                              <w:proofErr w:type="spellEnd"/>
                              <w:r>
                                <w:rPr>
                                  <w:rFonts w:asciiTheme="minorHAnsi" w:hAnsi="Calibri" w:cstheme="minorBidi"/>
                                  <w:color w:val="000000"/>
                                  <w:sz w:val="20"/>
                                  <w:szCs w:val="20"/>
                                </w:rPr>
                                <w:t xml:space="preserve"> Genişletilmesi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Rectangle 61"/>
                        <wps:cNvSpPr/>
                        <wps:spPr>
                          <a:xfrm>
                            <a:off x="3048000" y="3810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R.2-R.7: Bilgi Gereklilikleri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Rectangle 62"/>
                        <wps:cNvSpPr/>
                        <wps:spPr>
                          <a:xfrm>
                            <a:off x="3048000" y="409575"/>
                            <a:ext cx="2028825" cy="45719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R.8-R.10: Doz-veya Konsantrasyon-Cevap </w:t>
                              </w:r>
                              <w:proofErr w:type="spellStart"/>
                              <w:r>
                                <w:rPr>
                                  <w:rFonts w:asciiTheme="minorHAnsi" w:hAnsi="Calibri" w:cstheme="minorBidi"/>
                                  <w:color w:val="000000"/>
                                  <w:sz w:val="20"/>
                                  <w:szCs w:val="20"/>
                                </w:rPr>
                                <w:t>karakterizasyonu</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Rectangle 63"/>
                        <wps:cNvSpPr/>
                        <wps:spPr>
                          <a:xfrm>
                            <a:off x="3048000" y="962025"/>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R.11: PBT/</w:t>
                              </w:r>
                              <w:proofErr w:type="spellStart"/>
                              <w:r>
                                <w:rPr>
                                  <w:rFonts w:asciiTheme="minorHAnsi" w:hAnsi="Calibri" w:cstheme="minorBidi"/>
                                  <w:color w:val="000000"/>
                                  <w:sz w:val="20"/>
                                  <w:szCs w:val="20"/>
                                </w:rPr>
                                <w:t>çKçB</w:t>
                              </w:r>
                              <w:proofErr w:type="spellEnd"/>
                              <w:r>
                                <w:rPr>
                                  <w:rFonts w:asciiTheme="minorHAnsi" w:hAnsi="Calibri" w:cstheme="minorBidi"/>
                                  <w:color w:val="000000"/>
                                  <w:sz w:val="20"/>
                                  <w:szCs w:val="20"/>
                                </w:rPr>
                                <w:t xml:space="preserve"> Değerlendirmesi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Rectangle 64"/>
                        <wps:cNvSpPr/>
                        <wps:spPr>
                          <a:xfrm>
                            <a:off x="3048000" y="131445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R.12: Kullanımların Tanımlanması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Rectangle 65"/>
                        <wps:cNvSpPr/>
                        <wps:spPr>
                          <a:xfrm>
                            <a:off x="3048000" y="165735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R.13: Kullanım Koşulları (RYÖ, İŞ)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Rectangle 66"/>
                        <wps:cNvSpPr/>
                        <wps:spPr>
                          <a:xfrm>
                            <a:off x="3048000" y="203835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R.14-18: Maruz Kalma Tahmini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Rectangle 67"/>
                        <wps:cNvSpPr/>
                        <wps:spPr>
                          <a:xfrm>
                            <a:off x="3048000" y="2466975"/>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R.19: Belirsizlik Değerlendirmesi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Rectangle 68"/>
                        <wps:cNvSpPr/>
                        <wps:spPr>
                          <a:xfrm>
                            <a:off x="3048000" y="2971800"/>
                            <a:ext cx="20002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R.20: Terimlerin Açıklanması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Straight Arrow Connector 69"/>
                        <wps:cNvCnPr/>
                        <wps:spPr>
                          <a:xfrm>
                            <a:off x="2000250" y="633413"/>
                            <a:ext cx="1047750" cy="47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Elbow Connector 70"/>
                        <wps:cNvCnPr/>
                        <wps:spPr>
                          <a:xfrm flipV="1">
                            <a:off x="2000250" y="176213"/>
                            <a:ext cx="1047750" cy="4572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2000250" y="1100138"/>
                            <a:ext cx="1047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2000250" y="2605088"/>
                            <a:ext cx="1047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Elbow Connector 73"/>
                        <wps:cNvCnPr/>
                        <wps:spPr>
                          <a:xfrm flipV="1">
                            <a:off x="2000250" y="1452563"/>
                            <a:ext cx="1047750" cy="3333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2000250" y="1785938"/>
                            <a:ext cx="10477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Elbow Connector 75"/>
                        <wps:cNvCnPr/>
                        <wps:spPr>
                          <a:xfrm>
                            <a:off x="2000250" y="1785938"/>
                            <a:ext cx="1047750" cy="39052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5" o:spid="_x0000_s1057" style="position:absolute;left:0;text-align:left;margin-left:-24.25pt;margin-top:7.5pt;width:399.75pt;height:278.25pt;z-index:251689984" coordsize="50768,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">
                <v:rect id="Rectangle 54" o:spid="_x0000_s1058" style="position:absolute;width:2000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GTcQA&#10;AADbAAAADwAAAGRycy9kb3ducmV2LnhtbESPT2vCQBTE7wW/w/KE3urG0AaJrkGEVk+hjeL5kX35&#10;Q7JvY3bV9Nt3C4Ueh5n5DbPJJtOLO42utaxguYhAEJdWt1wrOJ/eX1YgnEfW2FsmBd/kINvOnjaY&#10;avvgL7oXvhYBwi5FBY33QyqlKxsy6BZ2IA5eZUeDPsixlnrER4CbXsZRlEiDLYeFBgfaN1R2xc0o&#10;+DjGVZ6f+8+86FaXKs4TPiRXpZ7n024NwtPk/8N/7aNW8PYKv1/C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GRk3EAAAA2wAAAA8AAAAAAAAAAAAAAAAAmAIAAGRycy9k&#10;b3ducmV2LnhtbFBLBQYAAAAABAAEAPUAAACJAw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A: Giriş</w:t>
                        </w:r>
                      </w:p>
                    </w:txbxContent>
                  </v:textbox>
                </v:rect>
                <v:rect id="Rectangle 55" o:spid="_x0000_s1059" style="position:absolute;top:4953;width:2000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j1sIA&#10;AADbAAAADwAAAGRycy9kb3ducmV2LnhtbESPT4vCMBTE74LfITxhb5pasEjXKMuCrqeiVfb8aF7/&#10;YPNSm6x2v70RBI/DzPyGWW0G04ob9a6xrGA+i0AQF1Y3XCk4n7bTJQjnkTW2lknBPznYrMejFaba&#10;3vlIt9xXIkDYpaig9r5LpXRFTQbdzHbEwSttb9AH2VdS93gPcNPKOIoSabDhsFBjR981FZf8zyjY&#10;7eMyy87tIcsvy98yzhL+Sa5KfUyGr08Qngb/Dr/ae61gsYDnl/A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uPWwgAAANsAAAAPAAAAAAAAAAAAAAAAAJgCAABkcnMvZG93&#10;bnJldi54bWxQSwUGAAAAAAQABAD1AAAAhwM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B: Zararlılık Değerlendirmesi</w:t>
                        </w:r>
                      </w:p>
                    </w:txbxContent>
                  </v:textbox>
                </v:rect>
                <v:rect id="Rectangle 56" o:spid="_x0000_s1060" style="position:absolute;top:9620;width:2000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9ocIA&#10;AADbAAAADwAAAGRycy9kb3ducmV2LnhtbESPT4vCMBTE78J+h/AWvGlqYYtUo4iwu56KVvH8aF7/&#10;YPPSbbJav70RBI/DzPyGWa4H04or9a6xrGA2jUAQF1Y3XCk4Hb8ncxDOI2tsLZOCOzlYrz5GS0y1&#10;vfGBrrmvRICwS1FB7X2XSumKmgy6qe2Ig1fa3qAPsq+k7vEW4KaVcRQl0mDDYaHGjrY1FZf83yj4&#10;2cVllp3afZZf5ucyzhL+Tf6UGn8OmwUIT4N/h1/tnVbwlcD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H2hwgAAANsAAAAPAAAAAAAAAAAAAAAAAJgCAABkcnMvZG93&#10;bnJldi54bWxQSwUGAAAAAAQABAD1AAAAhwM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C: PBT ve </w:t>
                        </w:r>
                        <w:proofErr w:type="spellStart"/>
                        <w:r>
                          <w:rPr>
                            <w:rFonts w:asciiTheme="minorHAnsi" w:hAnsi="Calibri" w:cstheme="minorBidi"/>
                            <w:color w:val="000000"/>
                            <w:sz w:val="20"/>
                            <w:szCs w:val="20"/>
                          </w:rPr>
                          <w:t>vPvB</w:t>
                        </w:r>
                        <w:proofErr w:type="spellEnd"/>
                        <w:r>
                          <w:rPr>
                            <w:rFonts w:asciiTheme="minorHAnsi" w:hAnsi="Calibri" w:cstheme="minorBidi"/>
                            <w:color w:val="000000"/>
                            <w:sz w:val="20"/>
                            <w:szCs w:val="20"/>
                          </w:rPr>
                          <w:t xml:space="preserve"> Değerlendirmesi</w:t>
                        </w:r>
                      </w:p>
                    </w:txbxContent>
                  </v:textbox>
                </v:rect>
                <v:rect id="Rectangle 57" o:spid="_x0000_s1061" style="position:absolute;top:16478;width:2000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YOsMA&#10;AADbAAAADwAAAGRycy9kb3ducmV2LnhtbESPT2vCQBTE7wW/w/KE3urGQFOJriJCq6dgo3h+ZF/+&#10;YPZtzK6afvuuIHgcZuY3zGI1mFbcqHeNZQXTSQSCuLC64UrB8fD9MQPhPLLG1jIp+CMHq+XobYGp&#10;tnf+pVvuKxEg7FJUUHvfpVK6oiaDbmI74uCVtjfog+wrqXu8B7hpZRxFiTTYcFiosaNNTcU5vxoF&#10;P7u4zLJju8/y8+xUxlnC2+Si1Pt4WM9BeBr8K/xs77SCzy94fA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TYOsMAAADbAAAADwAAAAAAAAAAAAAAAACYAgAAZHJzL2Rv&#10;d25yZXYueG1sUEsFBgAAAAAEAAQA9QAAAIgDA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D: Maruz Kalma Değerlendirmesi</w:t>
                        </w:r>
                      </w:p>
                    </w:txbxContent>
                  </v:textbox>
                </v:rect>
                <v:rect id="Rectangle 58" o:spid="_x0000_s1062" style="position:absolute;top:24669;width:2000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MSL8A&#10;AADbAAAADwAAAGRycy9kb3ducmV2LnhtbERPy4rCMBTdC/MP4Q7MTtMpTJFqFBF0XBWtxfWluX1g&#10;c9NpMlr/3iwEl4fzXq5H04kbDa61rOB7FoEgLq1uuVZQnHfTOQjnkTV2lknBgxysVx+TJaba3vlE&#10;t9zXIoSwS1FB432fSunKhgy6me2JA1fZwaAPcKilHvAewk0n4yhKpMGWQ0ODPW0bKq/5v1GwP8RV&#10;lhXdMcuv80sVZwn/Jn9KfX2OmwUIT6N/i1/ug1bwE8aG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y0xIvwAAANsAAAAPAAAAAAAAAAAAAAAAAJgCAABkcnMvZG93bnJl&#10;di54bWxQSwUGAAAAAAQABAD1AAAAhAM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E: Risk </w:t>
                        </w:r>
                        <w:proofErr w:type="spellStart"/>
                        <w:r>
                          <w:rPr>
                            <w:rFonts w:asciiTheme="minorHAnsi" w:hAnsi="Calibri" w:cstheme="minorBidi"/>
                            <w:color w:val="000000"/>
                            <w:sz w:val="20"/>
                            <w:szCs w:val="20"/>
                          </w:rPr>
                          <w:t>Karakterizasyonu</w:t>
                        </w:r>
                        <w:proofErr w:type="spellEnd"/>
                      </w:p>
                    </w:txbxContent>
                  </v:textbox>
                </v:rect>
                <v:rect id="Rectangle 59" o:spid="_x0000_s1063" style="position:absolute;top:28765;width:2000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p08MA&#10;AADbAAAADwAAAGRycy9kb3ducmV2LnhtbESPT2vCQBTE70K/w/KE3nRjwKCpq5SC1VOoMXh+ZF/+&#10;YPZtzG41/fbdQsHjMDO/YTa70XTiToNrLStYzCMQxKXVLdcKivN+tgLhPLLGzjIp+CEHu+3LZIOp&#10;tg8+0T33tQgQdikqaLzvUyld2ZBBN7c9cfAqOxj0QQ611AM+Atx0Mo6iRBpsOSw02NNHQ+U1/zYK&#10;Po9xlWVF95Xl19WlirOED8lNqdfp+P4GwtPon+H/9lErWK7h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fp08MAAADbAAAADwAAAAAAAAAAAAAAAACYAgAAZHJzL2Rv&#10;d25yZXYueG1sUEsFBgAAAAAEAAQA9QAAAIgDA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F: Kimyasal Güvenlik Raporu</w:t>
                        </w:r>
                      </w:p>
                    </w:txbxContent>
                  </v:textbox>
                </v:rect>
                <v:rect id="Rectangle 60" o:spid="_x0000_s1064" style="position:absolute;top:32575;width:2000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K88AA&#10;AADbAAAADwAAAGRycy9kb3ducmV2LnhtbERPu2rDMBTdC/0HcQvZGjkejHGjmBBIk8m0Tuh8sa4f&#10;2LpyLSV2/r4aChkP573NFzOIO02us6xgs45AEFdWd9wouF6O7ykI55E1DpZJwYMc5LvXly1m2s78&#10;TffSNyKEsMtQQev9mEnpqpYMurUdiQNX28mgD3BqpJ5wDuFmkHEUJdJgx6GhxZEOLVV9eTMKPs9x&#10;XRTX4aso+/SnjouET8mvUqu3Zf8BwtPin+J/91krSML68CX8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GK88AAAADbAAAADwAAAAAAAAAAAAAAAACYAgAAZHJzL2Rvd25y&#10;ZXYueG1sUEsFBgAAAAAEAAQA9QAAAIUDA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G: </w:t>
                        </w:r>
                        <w:proofErr w:type="spellStart"/>
                        <w:r>
                          <w:rPr>
                            <w:rFonts w:asciiTheme="minorHAnsi" w:hAnsi="Calibri" w:cstheme="minorBidi"/>
                            <w:color w:val="000000"/>
                            <w:sz w:val="20"/>
                            <w:szCs w:val="20"/>
                          </w:rPr>
                          <w:t>GBF'nin</w:t>
                        </w:r>
                        <w:proofErr w:type="spellEnd"/>
                        <w:r>
                          <w:rPr>
                            <w:rFonts w:asciiTheme="minorHAnsi" w:hAnsi="Calibri" w:cstheme="minorBidi"/>
                            <w:color w:val="000000"/>
                            <w:sz w:val="20"/>
                            <w:szCs w:val="20"/>
                          </w:rPr>
                          <w:t xml:space="preserve"> Genişletilmesi</w:t>
                        </w:r>
                      </w:p>
                    </w:txbxContent>
                  </v:textbox>
                </v:rect>
                <v:rect id="Rectangle 61" o:spid="_x0000_s1065" style="position:absolute;left:30480;top:381;width:2000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0vaMMA&#10;AADbAAAADwAAAGRycy9kb3ducmV2LnhtbESPzWrDMBCE74G+g9hCb7EcH0xwrYRSaOKTSV3T82Kt&#10;f4i1ci3Vcd++ChR6HGbmGyY/rmYUC81usKxgF8UgiBurB+4U1B9v2z0I55E1jpZJwQ85OB4eNjlm&#10;2t74nZbKdyJA2GWooPd+yqR0TU8GXWQn4uC1djbog5w7qWe8BbgZZRLHqTQ4cFjocaLXnppr9W0U&#10;nIqkLct6vJTVdf/ZJmXK5/RLqafH9eUZhKfV/4f/2oVWkO7g/iX8AH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0vaMMAAADbAAAADwAAAAAAAAAAAAAAAACYAgAAZHJzL2Rv&#10;d25yZXYueG1sUEsFBgAAAAAEAAQA9QAAAIgDA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R.2-R.7: Bilgi Gereklilikleri</w:t>
                        </w:r>
                      </w:p>
                    </w:txbxContent>
                  </v:textbox>
                </v:rect>
                <v:rect id="Rectangle 62" o:spid="_x0000_s1066" style="position:absolute;left:30480;top:4095;width:20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H8MA&#10;AADbAAAADwAAAGRycy9kb3ducmV2LnhtbESPzWrDMBCE74G+g9hCb7FcH0xwrYRSaJuTSZyQ82Kt&#10;f4i1ci3Vdt++CgRyHGbmGybfLaYXE42us6zgNYpBEFdWd9woOJ8+1xsQziNr7C2Tgj9ysNs+rXLM&#10;tJ35SFPpGxEg7DJU0Ho/ZFK6qiWDLrIDcfBqOxr0QY6N1CPOAW56mcRxKg12HBZaHOijpepa/hoF&#10;X/ukLopzfyjK6+ZSJ0XK3+mPUi/Py/sbCE+Lf4Tv7b1WkCZw+x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xH8MAAADbAAAADwAAAAAAAAAAAAAAAACYAgAAZHJzL2Rv&#10;d25yZXYueG1sUEsFBgAAAAAEAAQA9QAAAIgDA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R.8-R.10: Doz-veya Konsantrasyon-Cevap </w:t>
                        </w:r>
                        <w:proofErr w:type="spellStart"/>
                        <w:r>
                          <w:rPr>
                            <w:rFonts w:asciiTheme="minorHAnsi" w:hAnsi="Calibri" w:cstheme="minorBidi"/>
                            <w:color w:val="000000"/>
                            <w:sz w:val="20"/>
                            <w:szCs w:val="20"/>
                          </w:rPr>
                          <w:t>karakterizasyonu</w:t>
                        </w:r>
                        <w:proofErr w:type="spellEnd"/>
                      </w:p>
                    </w:txbxContent>
                  </v:textbox>
                </v:rect>
                <v:rect id="Rectangle 63" o:spid="_x0000_s1067" style="position:absolute;left:30480;top:9620;width:2000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UhMIA&#10;AADbAAAADwAAAGRycy9kb3ducmV2LnhtbESPT4vCMBTE78J+h/AWvGlqF4pUo4iwu56KVvH8aF7/&#10;YPPSbbJav70RBI/DzPyGWa4H04or9a6xrGA2jUAQF1Y3XCk4Hb8ncxDOI2tsLZOCOzlYrz5GS0y1&#10;vfGBrrmvRICwS1FB7X2XSumKmgy6qe2Ig1fa3qAPsq+k7vEW4KaVcRQl0mDDYaHGjrY1FZf83yj4&#10;2cVllp3afZZf5ucyzhL+Tf6UGn8OmwUIT4N/h1/tnVaQfMH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xSEwgAAANsAAAAPAAAAAAAAAAAAAAAAAJgCAABkcnMvZG93&#10;bnJldi54bWxQSwUGAAAAAAQABAD1AAAAhwM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R.11: PBT/</w:t>
                        </w:r>
                        <w:proofErr w:type="spellStart"/>
                        <w:r>
                          <w:rPr>
                            <w:rFonts w:asciiTheme="minorHAnsi" w:hAnsi="Calibri" w:cstheme="minorBidi"/>
                            <w:color w:val="000000"/>
                            <w:sz w:val="20"/>
                            <w:szCs w:val="20"/>
                          </w:rPr>
                          <w:t>çKçB</w:t>
                        </w:r>
                        <w:proofErr w:type="spellEnd"/>
                        <w:r>
                          <w:rPr>
                            <w:rFonts w:asciiTheme="minorHAnsi" w:hAnsi="Calibri" w:cstheme="minorBidi"/>
                            <w:color w:val="000000"/>
                            <w:sz w:val="20"/>
                            <w:szCs w:val="20"/>
                          </w:rPr>
                          <w:t xml:space="preserve"> Değerlendirmesi</w:t>
                        </w:r>
                      </w:p>
                    </w:txbxContent>
                  </v:textbox>
                </v:rect>
                <v:rect id="Rectangle 64" o:spid="_x0000_s1068" style="position:absolute;left:30480;top:13144;width:2000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8MIA&#10;AADbAAAADwAAAGRycy9kb3ducmV2LnhtbESPT4vCMBTE78J+h/AWvGlqWYpUo4iwu56KVvH8aF7/&#10;YPPSbbJav70RBI/DzPyGWa4H04or9a6xrGA2jUAQF1Y3XCk4Hb8ncxDOI2tsLZOCOzlYrz5GS0y1&#10;vfGBrrmvRICwS1FB7X2XSumKmgy6qe2Ig1fa3qAPsq+k7vEW4KaVcRQl0mDDYaHGjrY1FZf83yj4&#10;2cVllp3afZZf5ucyzhL+Tf6UGn8OmwUIT4N/h1/tnVaQfMH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6ozwwgAAANsAAAAPAAAAAAAAAAAAAAAAAJgCAABkcnMvZG93&#10;bnJldi54bWxQSwUGAAAAAAQABAD1AAAAhwM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R.12: Kullanımların Tanımlanması</w:t>
                        </w:r>
                      </w:p>
                    </w:txbxContent>
                  </v:textbox>
                </v:rect>
                <v:rect id="Rectangle 65" o:spid="_x0000_s1069" style="position:absolute;left:30480;top:16573;width:2000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pa8IA&#10;AADbAAAADwAAAGRycy9kb3ducmV2LnhtbESPT4vCMBTE78J+h/AWvGlqYYtUo4iwu56KVvH8aF7/&#10;YPPSbbJav70RBI/DzPyGWa4H04or9a6xrGA2jUAQF1Y3XCk4Hb8ncxDOI2tsLZOCOzlYrz5GS0y1&#10;vfGBrrmvRICwS1FB7X2XSumKmgy6qe2Ig1fa3qAPsq+k7vEW4KaVcRQl0mDDYaHGjrY1FZf83yj4&#10;2cVllp3afZZf5ucyzhL+Tf6UGn8OmwUIT4N/h1/tnVaQfMH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ilrwgAAANsAAAAPAAAAAAAAAAAAAAAAAJgCAABkcnMvZG93&#10;bnJldi54bWxQSwUGAAAAAAQABAD1AAAAhwM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R.13: Kullanım Koşulları (RYÖ, İŞ)</w:t>
                        </w:r>
                      </w:p>
                    </w:txbxContent>
                  </v:textbox>
                </v:rect>
                <v:rect id="Rectangle 66" o:spid="_x0000_s1070" style="position:absolute;left:30480;top:20383;width:2000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3HMIA&#10;AADbAAAADwAAAGRycy9kb3ducmV2LnhtbESPT4vCMBTE74LfIbwFb5puD0GqUWRhdz0VtyueH83r&#10;H2xeahO1fnsjLOxxmJnfMOvtaDtxo8G3jjW8LxIQxKUzLdcajr+f8yUIH5ANdo5Jw4M8bDfTyRoz&#10;4+78Q7ci1CJC2GeooQmhz6T0ZUMW/cL1xNGr3GAxRDnU0gx4j3DbyTRJlLTYclxosKePhspzcbUa&#10;vvZplefH7pAX5+WpSnPF3+qi9ext3K1ABBrDf/ivvTcalILX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LccwgAAANsAAAAPAAAAAAAAAAAAAAAAAJgCAABkcnMvZG93&#10;bnJldi54bWxQSwUGAAAAAAQABAD1AAAAhwM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R.14-18: Maruz Kalma Tahmini</w:t>
                        </w:r>
                      </w:p>
                    </w:txbxContent>
                  </v:textbox>
                </v:rect>
                <v:rect id="Rectangle 67" o:spid="_x0000_s1071" style="position:absolute;left:30480;top:24669;width:2000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Sh8QA&#10;AADbAAAADwAAAGRycy9kb3ducmV2LnhtbESPzWrDMBCE74W8g9hAbo1cH1zjRgmlkMQn07qh58Va&#10;/xBr5ViK7b59VSj0OMzMN8zusJheTDS6zrKCp20EgriyuuNGweXz+JiCcB5ZY2+ZFHyTg8N+9bDD&#10;TNuZP2gqfSMChF2GClrvh0xKV7Vk0G3tQBy82o4GfZBjI/WIc4CbXsZRlEiDHYeFFgd6a6m6lnej&#10;4JTHdVFc+veivKZfdVwkfE5uSm3Wy+sLCE+L/w//tXOtIHmG3y/h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4EofEAAAA2wAAAA8AAAAAAAAAAAAAAAAAmAIAAGRycy9k&#10;b3ducmV2LnhtbFBLBQYAAAAABAAEAPUAAACJAw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R.19: Belirsizlik Değerlendirmesi </w:t>
                        </w:r>
                      </w:p>
                    </w:txbxContent>
                  </v:textbox>
                </v:rect>
                <v:rect id="Rectangle 68" o:spid="_x0000_s1072" style="position:absolute;left:30480;top:29718;width:2000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G9cAA&#10;AADbAAAADwAAAGRycy9kb3ducmV2LnhtbERPu2rDMBTdC/0HcQvZGjkejHGjmBBIk8m0Tuh8sa4f&#10;2LpyLSV2/r4aChkP573NFzOIO02us6xgs45AEFdWd9wouF6O7ykI55E1DpZJwYMc5LvXly1m2s78&#10;TffSNyKEsMtQQev9mEnpqpYMurUdiQNX28mgD3BqpJ5wDuFmkHEUJdJgx6GhxZEOLVV9eTMKPs9x&#10;XRTX4aso+/SnjouET8mvUqu3Zf8BwtPin+J/91krSMLY8CX8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eG9cAAAADbAAAADwAAAAAAAAAAAAAAAACYAgAAZHJzL2Rvd25y&#10;ZXYueG1sUEsFBgAAAAAEAAQA9QAAAIUDAAAAAA==&#10;" fillcolor="white [3201]" strokecolor="black [3200]" strokeweight=".25pt">
                  <v:textbox>
                    <w:txbxContent>
                      <w:p w:rsidR="00E21633" w:rsidRDefault="00E21633" w:rsidP="006F73C9">
                        <w:pPr>
                          <w:pStyle w:val="NormalWeb"/>
                          <w:spacing w:before="0" w:beforeAutospacing="0" w:after="0" w:afterAutospacing="0"/>
                        </w:pPr>
                        <w:r>
                          <w:rPr>
                            <w:rFonts w:asciiTheme="minorHAnsi" w:hAnsi="Calibri" w:cstheme="minorBidi"/>
                            <w:color w:val="000000"/>
                            <w:sz w:val="20"/>
                            <w:szCs w:val="20"/>
                          </w:rPr>
                          <w:t xml:space="preserve">R.20: Terimlerin Açıklanması </w:t>
                        </w:r>
                      </w:p>
                    </w:txbxContent>
                  </v:textbox>
                </v:rect>
                <v:shape id="Straight Arrow Connector 69" o:spid="_x0000_s1073" type="#_x0000_t32" style="position:absolute;left:20002;top:6334;width:10478;height: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SYNsQAAADbAAAADwAAAGRycy9kb3ducmV2LnhtbESPQWuDQBSE74H+h+UVckvWNhiszUZE&#10;kPaaNIX29uq+qNR9K+5q7L/PBgI9DjPzDbPLZtOJiQbXWlbwtI5AEFdWt1wrOH2UqwSE88gaO8uk&#10;4I8cZPuHxQ5TbS98oOnoaxEg7FJU0Hjfp1K6qiGDbm174uCd7WDQBznUUg94CXDTyeco2kqDLYeF&#10;BnsqGqp+j6NRsDn/zG+Jz2VSftliHOM4/iy/lVo+zvkrCE+z/w/f2+9awfYF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Jg2xAAAANsAAAAPAAAAAAAAAAAA&#10;AAAAAKECAABkcnMvZG93bnJldi54bWxQSwUGAAAAAAQABAD5AAAAkgMAAAAA&#10;" strokecolor="#4579b8 [3044]">
                  <v:stroke endarrow="open"/>
                </v:shape>
                <v:shape id="Elbow Connector 70" o:spid="_x0000_s1074" type="#_x0000_t34" style="position:absolute;left:20002;top:1762;width:10478;height:457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poNsIAAADbAAAADwAAAGRycy9kb3ducmV2LnhtbERPy2rCQBTdF/yH4QrdNRMrrRIzilVK&#10;243kIbi9Zq5JMHMnZKaa/n1nUejycN7pZjSduNHgWssKZlEMgriyuuVawbF8f1qCcB5ZY2eZFPyQ&#10;g8168pBiou2dc7oVvhYhhF2CChrv+0RKVzVk0EW2Jw7cxQ4GfYBDLfWA9xBuOvkcx6/SYMuhocGe&#10;dg1V1+LbKBhf5NdZFm8fmbN5djjN9+XOlEo9TsftCoSn0f+L/9yfWsEirA9fw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poNsIAAADbAAAADwAAAAAAAAAAAAAA&#10;AAChAgAAZHJzL2Rvd25yZXYueG1sUEsFBgAAAAAEAAQA+QAAAJADAAAAAA==&#10;" strokecolor="#4579b8 [3044]">
                  <v:stroke endarrow="open"/>
                </v:shape>
                <v:shape id="Straight Arrow Connector 71" o:spid="_x0000_s1075" type="#_x0000_t32" style="position:absolute;left:20002;top:11001;width:10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sC7cQAAADbAAAADwAAAGRycy9kb3ducmV2LnhtbESPzWrDMBCE74W8g9hCbrWcFDfGjRJC&#10;wDTXpgkkt621/qHWylhyor59VSj0OMzMN8x6G0wvbjS6zrKCRZKCIK6s7rhRcPoon3IQziNr7C2T&#10;gm9ysN3MHtZYaHvnd7odfSMihF2BClrvh0JKV7Vk0CV2II5ebUeDPsqxkXrEe4SbXi7T9EUa7Dgu&#10;tDjQvqXq6zgZBc/1Z3jL/U7m5cXupynLsnN5VWr+GHavIDwF/x/+ax+0gtU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wLtxAAAANsAAAAPAAAAAAAAAAAA&#10;AAAAAKECAABkcnMvZG93bnJldi54bWxQSwUGAAAAAAQABAD5AAAAkgMAAAAA&#10;" strokecolor="#4579b8 [3044]">
                  <v:stroke endarrow="open"/>
                </v:shape>
                <v:shape id="Straight Arrow Connector 72" o:spid="_x0000_s1076" type="#_x0000_t32" style="position:absolute;left:20002;top:26050;width:10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cmsMAAADbAAAADwAAAGRycy9kb3ducmV2LnhtbESPT4vCMBTE78J+h/AWvGmqS91SjSJC&#10;Wa/+Wdi9PZtnW2xeSpNq/fZGEDwOM/MbZrHqTS2u1LrKsoLJOAJBnFtdcaHgeMhGCQjnkTXWlknB&#10;nRyslh+DBaba3nhH170vRICwS1FB6X2TSunykgy6sW2Ig3e2rUEfZFtI3eItwE0tp1E0kwYrDgsl&#10;NrQpKb/sO6Pg63zqfxK/lkn2ZzddF8fxb/av1PCzX89BeOr9O/xqb7WC7y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ZnJrDAAAA2wAAAA8AAAAAAAAAAAAA&#10;AAAAoQIAAGRycy9kb3ducmV2LnhtbFBLBQYAAAAABAAEAPkAAACRAwAAAAA=&#10;" strokecolor="#4579b8 [3044]">
                  <v:stroke endarrow="open"/>
                </v:shape>
                <v:shape id="Elbow Connector 73" o:spid="_x0000_s1077" type="#_x0000_t34" style="position:absolute;left:20002;top:14525;width:10478;height:333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j2QcQAAADbAAAADwAAAGRycy9kb3ducmV2LnhtbESPT2vCQBTE7wW/w/IEb3WjYi2pq/gH&#10;0V5Ek0Kvz+wzCWbfhuyq8du7hYLHYWZ+w0znranEjRpXWlYw6EcgiDOrS84V/KSb908QziNrrCyT&#10;ggc5mM86b1OMtb3zkW6Jz0WAsItRQeF9HUvpsoIMur6tiYN3to1BH2STS93gPcBNJYdR9CENlhwW&#10;CqxpVVB2Sa5GQTuW3yeZLLcHZ4+H/e9ona5MqlSv2y6+QHhq/Sv8395pBZMR/H0JP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2PZBxAAAANsAAAAPAAAAAAAAAAAA&#10;AAAAAKECAABkcnMvZG93bnJldi54bWxQSwUGAAAAAAQABAD5AAAAkgMAAAAA&#10;" strokecolor="#4579b8 [3044]">
                  <v:stroke endarrow="open"/>
                </v:shape>
                <v:shape id="Straight Arrow Connector 74" o:spid="_x0000_s1078" type="#_x0000_t32" style="position:absolute;left:20002;top:17859;width:10478;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yhdcMAAADbAAAADwAAAGRycy9kb3ducmV2LnhtbESPQWvCQBSE70L/w/IKvZlNtakhuooI&#10;oV7VFurtmX0modm3IbvR+O+7guBxmJlvmMVqMI24UOdqywreoxgEcWF1zaWC70M+TkE4j6yxsUwK&#10;buRgtXwZLTDT9so7uux9KQKEXYYKKu/bTEpXVGTQRbYlDt7ZdgZ9kF0pdYfXADeNnMTxpzRYc1io&#10;sKVNRcXfvjcKpufT8JX6tUzzX7vp+yRJfvKjUm+vw3oOwtPgn+FHe6sVzD7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8oXXDAAAA2wAAAA8AAAAAAAAAAAAA&#10;AAAAoQIAAGRycy9kb3ducmV2LnhtbFBLBQYAAAAABAAEAPkAAACRAwAAAAA=&#10;" strokecolor="#4579b8 [3044]">
                  <v:stroke endarrow="open"/>
                </v:shape>
                <v:shape id="Elbow Connector 75" o:spid="_x0000_s1079" type="#_x0000_t34" style="position:absolute;left:20002;top:17859;width:10478;height:39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f8MIAAADbAAAADwAAAGRycy9kb3ducmV2LnhtbESP0YrCMBRE34X9h3AXfLPpCq5SjSKC&#10;ouDDWv2AS3NtyzY3pYmm+vVmYcHHYWbOMItVbxpxp87VlhV8JSkI4sLqmksFl/N2NAPhPLLGxjIp&#10;eJCD1fJjsMBM28Anuue+FBHCLkMFlfdtJqUrKjLoEtsSR+9qO4M+yq6UusMQ4aaR4zT9lgZrjgsV&#10;trSpqPjNb0aBOV5OfS43JM01PA+7UNJPWCs1/OzXcxCeev8O/7f3WsF0An9f4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uf8MIAAADbAAAADwAAAAAAAAAAAAAA&#10;AAChAgAAZHJzL2Rvd25yZXYueG1sUEsFBgAAAAAEAAQA+QAAAJADAAAAAA==&#10;" strokecolor="#4579b8 [3044]">
                  <v:stroke endarrow="open"/>
                </v:shape>
              </v:group>
            </w:pict>
          </mc:Fallback>
        </mc:AlternateContent>
      </w: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6F73C9" w:rsidRDefault="006F73C9" w:rsidP="00994C88">
      <w:pPr>
        <w:tabs>
          <w:tab w:val="left" w:pos="1345"/>
        </w:tabs>
        <w:jc w:val="both"/>
        <w:rPr>
          <w:b/>
          <w:sz w:val="22"/>
          <w:szCs w:val="22"/>
        </w:rPr>
      </w:pPr>
    </w:p>
    <w:p w:rsidR="00994C88" w:rsidRPr="004D1EA9" w:rsidRDefault="006D67E0" w:rsidP="00994C88">
      <w:pPr>
        <w:tabs>
          <w:tab w:val="left" w:pos="1345"/>
        </w:tabs>
        <w:jc w:val="both"/>
        <w:rPr>
          <w:sz w:val="22"/>
          <w:szCs w:val="22"/>
        </w:rPr>
      </w:pPr>
      <w:r w:rsidRPr="004D1EA9">
        <w:rPr>
          <w:b/>
          <w:sz w:val="22"/>
          <w:szCs w:val="22"/>
        </w:rPr>
        <w:t xml:space="preserve">Şekil A.1-2 </w:t>
      </w:r>
      <w:r w:rsidRPr="004D1EA9">
        <w:rPr>
          <w:sz w:val="22"/>
          <w:szCs w:val="22"/>
        </w:rPr>
        <w:t xml:space="preserve">Rehber </w:t>
      </w:r>
      <w:r w:rsidR="008D2CA3">
        <w:rPr>
          <w:sz w:val="22"/>
          <w:szCs w:val="22"/>
        </w:rPr>
        <w:t>dokümanın</w:t>
      </w:r>
      <w:r w:rsidRPr="004D1EA9">
        <w:rPr>
          <w:sz w:val="22"/>
          <w:szCs w:val="22"/>
        </w:rPr>
        <w:t xml:space="preserve"> yapısı</w:t>
      </w:r>
    </w:p>
    <w:p w:rsidR="006D67E0" w:rsidRPr="004D1EA9" w:rsidRDefault="006D67E0" w:rsidP="00994C88">
      <w:pPr>
        <w:tabs>
          <w:tab w:val="left" w:pos="1345"/>
        </w:tabs>
        <w:jc w:val="both"/>
        <w:rPr>
          <w:sz w:val="22"/>
          <w:szCs w:val="22"/>
        </w:rPr>
      </w:pPr>
    </w:p>
    <w:p w:rsidR="00314496" w:rsidRPr="004D1EA9" w:rsidRDefault="00A55547" w:rsidP="00994C88">
      <w:pPr>
        <w:tabs>
          <w:tab w:val="left" w:pos="1345"/>
        </w:tabs>
        <w:jc w:val="both"/>
        <w:rPr>
          <w:sz w:val="22"/>
          <w:szCs w:val="22"/>
        </w:rPr>
      </w:pPr>
      <w:r>
        <w:rPr>
          <w:i/>
          <w:sz w:val="22"/>
          <w:szCs w:val="22"/>
        </w:rPr>
        <w:t>Bölüm</w:t>
      </w:r>
      <w:r w:rsidR="006D67E0" w:rsidRPr="004D1EA9">
        <w:rPr>
          <w:i/>
          <w:sz w:val="22"/>
          <w:szCs w:val="22"/>
        </w:rPr>
        <w:t xml:space="preserve"> D </w:t>
      </w:r>
      <w:r w:rsidR="008D2CA3">
        <w:rPr>
          <w:i/>
          <w:sz w:val="22"/>
          <w:szCs w:val="22"/>
        </w:rPr>
        <w:t>m</w:t>
      </w:r>
      <w:r w:rsidR="00EA4AB0">
        <w:rPr>
          <w:sz w:val="22"/>
          <w:szCs w:val="22"/>
        </w:rPr>
        <w:t>aruz kalma</w:t>
      </w:r>
      <w:r w:rsidR="006D67E0" w:rsidRPr="004D1EA9">
        <w:rPr>
          <w:sz w:val="22"/>
          <w:szCs w:val="22"/>
        </w:rPr>
        <w:t xml:space="preserve"> senaryolarının</w:t>
      </w:r>
      <w:r>
        <w:rPr>
          <w:sz w:val="22"/>
          <w:szCs w:val="22"/>
        </w:rPr>
        <w:t xml:space="preserve"> (</w:t>
      </w:r>
      <w:proofErr w:type="spellStart"/>
      <w:r>
        <w:rPr>
          <w:sz w:val="22"/>
          <w:szCs w:val="22"/>
        </w:rPr>
        <w:t>MKSler</w:t>
      </w:r>
      <w:proofErr w:type="spellEnd"/>
      <w:r>
        <w:rPr>
          <w:sz w:val="22"/>
          <w:szCs w:val="22"/>
        </w:rPr>
        <w:t>)</w:t>
      </w:r>
      <w:r w:rsidR="006D67E0" w:rsidRPr="004D1EA9">
        <w:rPr>
          <w:sz w:val="22"/>
          <w:szCs w:val="22"/>
        </w:rPr>
        <w:t xml:space="preserve"> ve </w:t>
      </w:r>
      <w:r w:rsidR="00FC25B2">
        <w:rPr>
          <w:sz w:val="22"/>
          <w:szCs w:val="22"/>
        </w:rPr>
        <w:t>uygun</w:t>
      </w:r>
      <w:r w:rsidR="006D67E0" w:rsidRPr="004D1EA9">
        <w:rPr>
          <w:sz w:val="22"/>
          <w:szCs w:val="22"/>
        </w:rPr>
        <w:t xml:space="preserve"> </w:t>
      </w:r>
      <w:r w:rsidR="008D2CA3">
        <w:rPr>
          <w:sz w:val="22"/>
          <w:szCs w:val="22"/>
        </w:rPr>
        <w:t>m</w:t>
      </w:r>
      <w:r w:rsidR="00EA4AB0">
        <w:rPr>
          <w:sz w:val="22"/>
          <w:szCs w:val="22"/>
        </w:rPr>
        <w:t>aruz kalma</w:t>
      </w:r>
      <w:r w:rsidR="006D67E0" w:rsidRPr="004D1EA9">
        <w:rPr>
          <w:sz w:val="22"/>
          <w:szCs w:val="22"/>
        </w:rPr>
        <w:t xml:space="preserve"> tahminin nasıl geliştirileceğini detaylı olarak anlatmaktadır. Bu kısım tedarik zincirinde kullanımların nasıl tanımlanacağına ve risklerin kontrol </w:t>
      </w:r>
      <w:r w:rsidR="008D2CA3">
        <w:rPr>
          <w:sz w:val="22"/>
          <w:szCs w:val="22"/>
        </w:rPr>
        <w:t xml:space="preserve">edilmesi </w:t>
      </w:r>
      <w:r w:rsidR="006D67E0" w:rsidRPr="004D1EA9">
        <w:rPr>
          <w:sz w:val="22"/>
          <w:szCs w:val="22"/>
        </w:rPr>
        <w:t xml:space="preserve">için gerekli olan yinelemelere dayanarak </w:t>
      </w:r>
      <w:r w:rsidR="008D2CA3">
        <w:rPr>
          <w:sz w:val="22"/>
          <w:szCs w:val="22"/>
        </w:rPr>
        <w:t>m</w:t>
      </w:r>
      <w:r w:rsidR="00EA4AB0">
        <w:rPr>
          <w:sz w:val="22"/>
          <w:szCs w:val="22"/>
        </w:rPr>
        <w:t>aruz kalma</w:t>
      </w:r>
      <w:r w:rsidR="006D67E0" w:rsidRPr="004D1EA9">
        <w:rPr>
          <w:sz w:val="22"/>
          <w:szCs w:val="22"/>
        </w:rPr>
        <w:t xml:space="preserve"> senaryolarının nasıl geliştirileceğine ve kesinleştirileceğine dair detaylı iş akışlarını içermektedir. </w:t>
      </w:r>
      <w:r>
        <w:rPr>
          <w:sz w:val="22"/>
          <w:szCs w:val="22"/>
        </w:rPr>
        <w:t>Bölüm</w:t>
      </w:r>
      <w:r w:rsidR="006D67E0" w:rsidRPr="004D1EA9">
        <w:rPr>
          <w:sz w:val="22"/>
          <w:szCs w:val="22"/>
        </w:rPr>
        <w:t xml:space="preserve"> D </w:t>
      </w:r>
      <w:r w:rsidR="008D2CA3">
        <w:rPr>
          <w:sz w:val="22"/>
          <w:szCs w:val="22"/>
        </w:rPr>
        <w:t>m</w:t>
      </w:r>
      <w:r w:rsidR="00EA4AB0">
        <w:rPr>
          <w:sz w:val="22"/>
          <w:szCs w:val="22"/>
        </w:rPr>
        <w:t>aruz kalma</w:t>
      </w:r>
      <w:r w:rsidR="006D67E0" w:rsidRPr="004D1EA9">
        <w:rPr>
          <w:sz w:val="22"/>
          <w:szCs w:val="22"/>
        </w:rPr>
        <w:t xml:space="preserve"> değerlendirmesine, özellikle kullanımların nasıl toplanacağı, </w:t>
      </w:r>
      <w:r w:rsidR="0063515D">
        <w:rPr>
          <w:sz w:val="22"/>
          <w:szCs w:val="22"/>
        </w:rPr>
        <w:t>işletim</w:t>
      </w:r>
      <w:r w:rsidR="006D67E0" w:rsidRPr="004D1EA9">
        <w:rPr>
          <w:sz w:val="22"/>
          <w:szCs w:val="22"/>
        </w:rPr>
        <w:t xml:space="preserve"> koşullar</w:t>
      </w:r>
      <w:r w:rsidR="008D2CA3">
        <w:rPr>
          <w:sz w:val="22"/>
          <w:szCs w:val="22"/>
        </w:rPr>
        <w:t>ı</w:t>
      </w:r>
      <w:r w:rsidR="006D67E0" w:rsidRPr="004D1EA9">
        <w:rPr>
          <w:sz w:val="22"/>
          <w:szCs w:val="22"/>
        </w:rPr>
        <w:t xml:space="preserve"> ve risk yönetim</w:t>
      </w:r>
      <w:r w:rsidR="008D2CA3">
        <w:rPr>
          <w:sz w:val="22"/>
          <w:szCs w:val="22"/>
        </w:rPr>
        <w:t>i</w:t>
      </w:r>
      <w:r w:rsidR="006D67E0" w:rsidRPr="004D1EA9">
        <w:rPr>
          <w:sz w:val="22"/>
          <w:szCs w:val="22"/>
        </w:rPr>
        <w:t xml:space="preserve"> önlemlerine dair bilgilerin nasıl toplanacağı ve </w:t>
      </w:r>
      <w:r w:rsidR="008D2CA3">
        <w:rPr>
          <w:sz w:val="22"/>
          <w:szCs w:val="22"/>
        </w:rPr>
        <w:t>m</w:t>
      </w:r>
      <w:r w:rsidR="00EA4AB0">
        <w:rPr>
          <w:sz w:val="22"/>
          <w:szCs w:val="22"/>
        </w:rPr>
        <w:t>aruz kalma</w:t>
      </w:r>
      <w:r w:rsidR="006D67E0" w:rsidRPr="004D1EA9">
        <w:rPr>
          <w:sz w:val="22"/>
          <w:szCs w:val="22"/>
        </w:rPr>
        <w:t xml:space="preserve"> tahminlerinin nasıl gerçekleştirileceğine yönelik daha detaylı yol gösterici bilgilere </w:t>
      </w:r>
      <w:r w:rsidR="00314496" w:rsidRPr="004D1EA9">
        <w:rPr>
          <w:sz w:val="22"/>
          <w:szCs w:val="22"/>
        </w:rPr>
        <w:t>erişim sunmaktadır. Şunları içerir:</w:t>
      </w:r>
    </w:p>
    <w:p w:rsidR="00314496" w:rsidRPr="004D1EA9" w:rsidRDefault="00314496" w:rsidP="00994C88">
      <w:pPr>
        <w:tabs>
          <w:tab w:val="left" w:pos="1345"/>
        </w:tabs>
        <w:jc w:val="both"/>
        <w:rPr>
          <w:sz w:val="22"/>
          <w:szCs w:val="22"/>
        </w:rPr>
      </w:pPr>
    </w:p>
    <w:p w:rsidR="00314496" w:rsidRPr="004D1EA9" w:rsidRDefault="001D7C05" w:rsidP="00A55547">
      <w:pPr>
        <w:pStyle w:val="ListeParagraf"/>
        <w:numPr>
          <w:ilvl w:val="0"/>
          <w:numId w:val="1"/>
        </w:numPr>
        <w:tabs>
          <w:tab w:val="left" w:pos="1345"/>
        </w:tabs>
        <w:ind w:left="851"/>
        <w:jc w:val="both"/>
        <w:rPr>
          <w:sz w:val="22"/>
          <w:szCs w:val="22"/>
        </w:rPr>
      </w:pPr>
      <w:r>
        <w:rPr>
          <w:sz w:val="22"/>
          <w:szCs w:val="22"/>
        </w:rPr>
        <w:t>Tanımlanan kullanımlara ait kısa</w:t>
      </w:r>
      <w:r w:rsidR="00314496" w:rsidRPr="004D1EA9">
        <w:rPr>
          <w:sz w:val="22"/>
          <w:szCs w:val="22"/>
        </w:rPr>
        <w:t xml:space="preserve"> genel </w:t>
      </w:r>
      <w:r>
        <w:rPr>
          <w:sz w:val="22"/>
          <w:szCs w:val="22"/>
        </w:rPr>
        <w:t>açıklamalar</w:t>
      </w:r>
      <w:r w:rsidR="00314496" w:rsidRPr="004D1EA9">
        <w:rPr>
          <w:sz w:val="22"/>
          <w:szCs w:val="22"/>
        </w:rPr>
        <w:t xml:space="preserve"> ve </w:t>
      </w:r>
      <w:r w:rsidR="008D2CA3">
        <w:rPr>
          <w:sz w:val="22"/>
          <w:szCs w:val="22"/>
        </w:rPr>
        <w:t>m</w:t>
      </w:r>
      <w:r w:rsidR="00EA4AB0">
        <w:rPr>
          <w:sz w:val="22"/>
          <w:szCs w:val="22"/>
        </w:rPr>
        <w:t>aruz kalma</w:t>
      </w:r>
      <w:r w:rsidR="00314496" w:rsidRPr="004D1EA9">
        <w:rPr>
          <w:sz w:val="22"/>
          <w:szCs w:val="22"/>
        </w:rPr>
        <w:t xml:space="preserve"> senaryolarına kısa başlıklar verilmesi (Bölüm R.12)</w:t>
      </w:r>
    </w:p>
    <w:p w:rsidR="00314496" w:rsidRPr="004D1EA9" w:rsidRDefault="00EA4AB0" w:rsidP="00A55547">
      <w:pPr>
        <w:pStyle w:val="ListeParagraf"/>
        <w:numPr>
          <w:ilvl w:val="0"/>
          <w:numId w:val="1"/>
        </w:numPr>
        <w:tabs>
          <w:tab w:val="left" w:pos="1345"/>
        </w:tabs>
        <w:ind w:left="851"/>
        <w:jc w:val="both"/>
        <w:rPr>
          <w:sz w:val="22"/>
          <w:szCs w:val="22"/>
        </w:rPr>
      </w:pPr>
      <w:r>
        <w:rPr>
          <w:sz w:val="22"/>
          <w:szCs w:val="22"/>
        </w:rPr>
        <w:t>Maruz kalma</w:t>
      </w:r>
      <w:r w:rsidR="00314496" w:rsidRPr="004D1EA9">
        <w:rPr>
          <w:sz w:val="22"/>
          <w:szCs w:val="22"/>
        </w:rPr>
        <w:t xml:space="preserve"> senaryolarının oluşt</w:t>
      </w:r>
      <w:r w:rsidR="001D7C05">
        <w:rPr>
          <w:sz w:val="22"/>
          <w:szCs w:val="22"/>
        </w:rPr>
        <w:t xml:space="preserve">urulmasında </w:t>
      </w:r>
      <w:r w:rsidR="00314496" w:rsidRPr="004D1EA9">
        <w:rPr>
          <w:sz w:val="22"/>
          <w:szCs w:val="22"/>
        </w:rPr>
        <w:t>risk yönetim önlemleri</w:t>
      </w:r>
      <w:r w:rsidR="00A55547">
        <w:rPr>
          <w:sz w:val="22"/>
          <w:szCs w:val="22"/>
        </w:rPr>
        <w:t xml:space="preserve"> (RYÖ)</w:t>
      </w:r>
      <w:r w:rsidR="00314496" w:rsidRPr="004D1EA9">
        <w:rPr>
          <w:sz w:val="22"/>
          <w:szCs w:val="22"/>
        </w:rPr>
        <w:t xml:space="preserve"> ve </w:t>
      </w:r>
      <w:r w:rsidR="0063515D">
        <w:rPr>
          <w:sz w:val="22"/>
          <w:szCs w:val="22"/>
        </w:rPr>
        <w:t>işletim</w:t>
      </w:r>
      <w:r w:rsidR="00314496" w:rsidRPr="004D1EA9">
        <w:rPr>
          <w:sz w:val="22"/>
          <w:szCs w:val="22"/>
        </w:rPr>
        <w:t xml:space="preserve"> koşullar</w:t>
      </w:r>
      <w:r w:rsidR="008D2CA3">
        <w:rPr>
          <w:sz w:val="22"/>
          <w:szCs w:val="22"/>
        </w:rPr>
        <w:t>ı</w:t>
      </w:r>
      <w:r w:rsidR="00314496" w:rsidRPr="004D1EA9">
        <w:rPr>
          <w:sz w:val="22"/>
          <w:szCs w:val="22"/>
        </w:rPr>
        <w:t xml:space="preserve"> </w:t>
      </w:r>
      <w:r w:rsidR="00A55547">
        <w:rPr>
          <w:sz w:val="22"/>
          <w:szCs w:val="22"/>
        </w:rPr>
        <w:t xml:space="preserve">(İK) </w:t>
      </w:r>
      <w:r w:rsidR="00314496" w:rsidRPr="004D1EA9">
        <w:rPr>
          <w:sz w:val="22"/>
          <w:szCs w:val="22"/>
        </w:rPr>
        <w:t>(Bölüm R.13)</w:t>
      </w:r>
    </w:p>
    <w:p w:rsidR="00314496" w:rsidRPr="004D1EA9" w:rsidRDefault="00314496" w:rsidP="00A55547">
      <w:pPr>
        <w:pStyle w:val="ListeParagraf"/>
        <w:numPr>
          <w:ilvl w:val="0"/>
          <w:numId w:val="1"/>
        </w:numPr>
        <w:tabs>
          <w:tab w:val="left" w:pos="1345"/>
        </w:tabs>
        <w:ind w:left="851"/>
        <w:jc w:val="both"/>
        <w:rPr>
          <w:sz w:val="22"/>
          <w:szCs w:val="22"/>
        </w:rPr>
      </w:pPr>
      <w:r w:rsidRPr="004D1EA9">
        <w:rPr>
          <w:sz w:val="22"/>
          <w:szCs w:val="22"/>
        </w:rPr>
        <w:t xml:space="preserve">Mesleki </w:t>
      </w:r>
      <w:r w:rsidR="008D2CA3">
        <w:rPr>
          <w:sz w:val="22"/>
          <w:szCs w:val="22"/>
        </w:rPr>
        <w:t>m</w:t>
      </w:r>
      <w:r w:rsidR="00EA4AB0">
        <w:rPr>
          <w:sz w:val="22"/>
          <w:szCs w:val="22"/>
        </w:rPr>
        <w:t>aruz kalma</w:t>
      </w:r>
      <w:r w:rsidRPr="004D1EA9">
        <w:rPr>
          <w:sz w:val="22"/>
          <w:szCs w:val="22"/>
        </w:rPr>
        <w:t xml:space="preserve"> tahmini (Bölüm R.14)</w:t>
      </w:r>
    </w:p>
    <w:p w:rsidR="00314496" w:rsidRPr="004D1EA9" w:rsidRDefault="008D2CA3" w:rsidP="00A55547">
      <w:pPr>
        <w:pStyle w:val="ListeParagraf"/>
        <w:numPr>
          <w:ilvl w:val="0"/>
          <w:numId w:val="1"/>
        </w:numPr>
        <w:tabs>
          <w:tab w:val="left" w:pos="1345"/>
        </w:tabs>
        <w:ind w:left="851"/>
        <w:jc w:val="both"/>
        <w:rPr>
          <w:sz w:val="22"/>
          <w:szCs w:val="22"/>
        </w:rPr>
      </w:pPr>
      <w:r>
        <w:rPr>
          <w:sz w:val="22"/>
          <w:szCs w:val="22"/>
        </w:rPr>
        <w:t>Tüketicilerle</w:t>
      </w:r>
      <w:r w:rsidR="00314496" w:rsidRPr="004D1EA9">
        <w:rPr>
          <w:sz w:val="22"/>
          <w:szCs w:val="22"/>
        </w:rPr>
        <w:t xml:space="preserve"> ilgili </w:t>
      </w:r>
      <w:r>
        <w:rPr>
          <w:sz w:val="22"/>
          <w:szCs w:val="22"/>
        </w:rPr>
        <w:t>m</w:t>
      </w:r>
      <w:r w:rsidR="00EA4AB0">
        <w:rPr>
          <w:sz w:val="22"/>
          <w:szCs w:val="22"/>
        </w:rPr>
        <w:t>aruz kalma</w:t>
      </w:r>
      <w:r w:rsidR="00314496" w:rsidRPr="004D1EA9">
        <w:rPr>
          <w:sz w:val="22"/>
          <w:szCs w:val="22"/>
        </w:rPr>
        <w:t xml:space="preserve"> tahmini (Bölüm R.15)</w:t>
      </w:r>
    </w:p>
    <w:p w:rsidR="00314496" w:rsidRPr="004D1EA9" w:rsidRDefault="00314496" w:rsidP="00A55547">
      <w:pPr>
        <w:pStyle w:val="ListeParagraf"/>
        <w:numPr>
          <w:ilvl w:val="0"/>
          <w:numId w:val="1"/>
        </w:numPr>
        <w:tabs>
          <w:tab w:val="left" w:pos="1345"/>
        </w:tabs>
        <w:ind w:left="851"/>
        <w:jc w:val="both"/>
        <w:rPr>
          <w:sz w:val="22"/>
          <w:szCs w:val="22"/>
        </w:rPr>
      </w:pPr>
      <w:r w:rsidRPr="004D1EA9">
        <w:rPr>
          <w:sz w:val="22"/>
          <w:szCs w:val="22"/>
        </w:rPr>
        <w:t xml:space="preserve">Çevreyle ilgili </w:t>
      </w:r>
      <w:r w:rsidR="008D2CA3">
        <w:rPr>
          <w:sz w:val="22"/>
          <w:szCs w:val="22"/>
        </w:rPr>
        <w:t>m</w:t>
      </w:r>
      <w:r w:rsidR="00EA4AB0">
        <w:rPr>
          <w:sz w:val="22"/>
          <w:szCs w:val="22"/>
        </w:rPr>
        <w:t>aruz kalma</w:t>
      </w:r>
      <w:r w:rsidRPr="004D1EA9">
        <w:rPr>
          <w:sz w:val="22"/>
          <w:szCs w:val="22"/>
        </w:rPr>
        <w:t xml:space="preserve"> tahmini (Bölüm R. 16)</w:t>
      </w:r>
    </w:p>
    <w:p w:rsidR="00314496" w:rsidRPr="004D1EA9" w:rsidRDefault="00314496" w:rsidP="00A55547">
      <w:pPr>
        <w:pStyle w:val="ListeParagraf"/>
        <w:numPr>
          <w:ilvl w:val="0"/>
          <w:numId w:val="1"/>
        </w:numPr>
        <w:tabs>
          <w:tab w:val="left" w:pos="1345"/>
        </w:tabs>
        <w:ind w:left="851"/>
        <w:jc w:val="both"/>
        <w:rPr>
          <w:sz w:val="22"/>
          <w:szCs w:val="22"/>
        </w:rPr>
      </w:pPr>
      <w:r w:rsidRPr="004D1EA9">
        <w:rPr>
          <w:sz w:val="22"/>
          <w:szCs w:val="22"/>
        </w:rPr>
        <w:t xml:space="preserve">Bölüm R.17 </w:t>
      </w:r>
      <w:r w:rsidR="001D7C05">
        <w:rPr>
          <w:sz w:val="22"/>
          <w:szCs w:val="22"/>
        </w:rPr>
        <w:t xml:space="preserve">ve R.18 tanımlanan kullanımlar ile birlikte ortaya çıkan </w:t>
      </w:r>
      <w:r w:rsidRPr="004D1EA9">
        <w:rPr>
          <w:sz w:val="22"/>
          <w:szCs w:val="22"/>
        </w:rPr>
        <w:t xml:space="preserve">yaşam döngüleri evreleri ile ilişkili </w:t>
      </w:r>
      <w:r w:rsidR="008D2CA3">
        <w:rPr>
          <w:sz w:val="22"/>
          <w:szCs w:val="22"/>
        </w:rPr>
        <w:t>m</w:t>
      </w:r>
      <w:r w:rsidR="00EA4AB0">
        <w:rPr>
          <w:sz w:val="22"/>
          <w:szCs w:val="22"/>
        </w:rPr>
        <w:t>aruz kalma</w:t>
      </w:r>
      <w:r w:rsidRPr="004D1EA9">
        <w:rPr>
          <w:sz w:val="22"/>
          <w:szCs w:val="22"/>
        </w:rPr>
        <w:t xml:space="preserve"> tahminlerine dair yol gösterici bilgiler içermektedir (</w:t>
      </w:r>
      <w:r w:rsidR="0023395D">
        <w:rPr>
          <w:sz w:val="22"/>
          <w:szCs w:val="22"/>
        </w:rPr>
        <w:t>eşya</w:t>
      </w:r>
      <w:r w:rsidRPr="004D1EA9">
        <w:rPr>
          <w:sz w:val="22"/>
          <w:szCs w:val="22"/>
        </w:rPr>
        <w:t xml:space="preserve">lardan kaynaklanan salınımlar ve atık yaşam evresindeki salınımlar). </w:t>
      </w:r>
    </w:p>
    <w:p w:rsidR="006D67E0" w:rsidRPr="004D1EA9" w:rsidRDefault="006D67E0" w:rsidP="00994C88">
      <w:pPr>
        <w:tabs>
          <w:tab w:val="left" w:pos="1345"/>
        </w:tabs>
        <w:jc w:val="both"/>
        <w:rPr>
          <w:sz w:val="22"/>
          <w:szCs w:val="22"/>
        </w:rPr>
      </w:pPr>
      <w:r w:rsidRPr="004D1EA9">
        <w:rPr>
          <w:sz w:val="22"/>
          <w:szCs w:val="22"/>
        </w:rPr>
        <w:t xml:space="preserve"> </w:t>
      </w:r>
    </w:p>
    <w:p w:rsidR="00040981" w:rsidRPr="004D1EA9" w:rsidRDefault="00040981" w:rsidP="00994C88">
      <w:pPr>
        <w:tabs>
          <w:tab w:val="left" w:pos="1345"/>
        </w:tabs>
        <w:jc w:val="both"/>
        <w:rPr>
          <w:sz w:val="22"/>
          <w:szCs w:val="22"/>
        </w:rPr>
      </w:pPr>
      <w:r w:rsidRPr="004D1EA9">
        <w:rPr>
          <w:sz w:val="22"/>
          <w:szCs w:val="22"/>
        </w:rPr>
        <w:t xml:space="preserve">Bölüm E.20 yasal düzenlemenin kendisinde tanımlanmayan ancak KGD rehberinin anlaşılması için gerekli olan terimlere ilişkin bir tablo bulundurmaktadır. </w:t>
      </w:r>
    </w:p>
    <w:p w:rsidR="00040981" w:rsidRPr="004D1EA9" w:rsidRDefault="00040981" w:rsidP="00994C88">
      <w:pPr>
        <w:tabs>
          <w:tab w:val="left" w:pos="1345"/>
        </w:tabs>
        <w:jc w:val="both"/>
        <w:rPr>
          <w:sz w:val="22"/>
          <w:szCs w:val="22"/>
        </w:rPr>
      </w:pPr>
    </w:p>
    <w:p w:rsidR="00040981" w:rsidRPr="004D1EA9" w:rsidRDefault="00A55547" w:rsidP="00994C88">
      <w:pPr>
        <w:tabs>
          <w:tab w:val="left" w:pos="1345"/>
        </w:tabs>
        <w:jc w:val="both"/>
        <w:rPr>
          <w:sz w:val="22"/>
          <w:szCs w:val="22"/>
        </w:rPr>
      </w:pPr>
      <w:r>
        <w:rPr>
          <w:i/>
          <w:sz w:val="22"/>
          <w:szCs w:val="22"/>
        </w:rPr>
        <w:t>Bölüm</w:t>
      </w:r>
      <w:r w:rsidR="00040981" w:rsidRPr="004D1EA9">
        <w:rPr>
          <w:i/>
          <w:sz w:val="22"/>
          <w:szCs w:val="22"/>
        </w:rPr>
        <w:t xml:space="preserve"> E </w:t>
      </w:r>
      <w:r w:rsidR="00040981" w:rsidRPr="004D1EA9">
        <w:rPr>
          <w:sz w:val="22"/>
          <w:szCs w:val="22"/>
        </w:rPr>
        <w:t xml:space="preserve">risk </w:t>
      </w:r>
      <w:proofErr w:type="spellStart"/>
      <w:r w:rsidR="00040981" w:rsidRPr="004D1EA9">
        <w:rPr>
          <w:sz w:val="22"/>
          <w:szCs w:val="22"/>
        </w:rPr>
        <w:t>karakterizasyonuna</w:t>
      </w:r>
      <w:proofErr w:type="spellEnd"/>
      <w:r w:rsidR="00040981" w:rsidRPr="004D1EA9">
        <w:rPr>
          <w:sz w:val="22"/>
          <w:szCs w:val="22"/>
        </w:rPr>
        <w:t xml:space="preserve"> dair bir rehber içermektedir. Risk </w:t>
      </w:r>
      <w:proofErr w:type="spellStart"/>
      <w:r w:rsidR="00040981" w:rsidRPr="004D1EA9">
        <w:rPr>
          <w:sz w:val="22"/>
          <w:szCs w:val="22"/>
        </w:rPr>
        <w:t>karakterizasyonunda</w:t>
      </w:r>
      <w:proofErr w:type="spellEnd"/>
      <w:r w:rsidR="00040981" w:rsidRPr="004D1EA9">
        <w:rPr>
          <w:sz w:val="22"/>
          <w:szCs w:val="22"/>
        </w:rPr>
        <w:t xml:space="preserve">, </w:t>
      </w:r>
      <w:r w:rsidR="006804AB">
        <w:rPr>
          <w:sz w:val="22"/>
          <w:szCs w:val="22"/>
        </w:rPr>
        <w:t>zararlılık</w:t>
      </w:r>
      <w:r w:rsidR="008D2CA3">
        <w:rPr>
          <w:sz w:val="22"/>
          <w:szCs w:val="22"/>
        </w:rPr>
        <w:t xml:space="preserve"> </w:t>
      </w:r>
      <w:r w:rsidR="00040981" w:rsidRPr="004D1EA9">
        <w:rPr>
          <w:sz w:val="22"/>
          <w:szCs w:val="22"/>
        </w:rPr>
        <w:t xml:space="preserve">ve </w:t>
      </w:r>
      <w:r w:rsidR="008D2CA3">
        <w:rPr>
          <w:sz w:val="22"/>
          <w:szCs w:val="22"/>
        </w:rPr>
        <w:t>m</w:t>
      </w:r>
      <w:r w:rsidR="00EA4AB0">
        <w:rPr>
          <w:sz w:val="22"/>
          <w:szCs w:val="22"/>
        </w:rPr>
        <w:t>aruz kalma</w:t>
      </w:r>
      <w:r w:rsidR="00040981" w:rsidRPr="004D1EA9">
        <w:rPr>
          <w:sz w:val="22"/>
          <w:szCs w:val="22"/>
        </w:rPr>
        <w:t xml:space="preserve"> bilgileri risk </w:t>
      </w:r>
      <w:proofErr w:type="spellStart"/>
      <w:r w:rsidR="00040981" w:rsidRPr="004D1EA9">
        <w:rPr>
          <w:sz w:val="22"/>
          <w:szCs w:val="22"/>
        </w:rPr>
        <w:t>karakterizasyonu</w:t>
      </w:r>
      <w:proofErr w:type="spellEnd"/>
      <w:r w:rsidR="008D2CA3">
        <w:rPr>
          <w:sz w:val="22"/>
          <w:szCs w:val="22"/>
        </w:rPr>
        <w:t xml:space="preserve"> oranı</w:t>
      </w:r>
      <w:r w:rsidR="00040981" w:rsidRPr="004D1EA9">
        <w:rPr>
          <w:sz w:val="22"/>
          <w:szCs w:val="22"/>
        </w:rPr>
        <w:t xml:space="preserve"> ile ya da </w:t>
      </w:r>
      <w:r w:rsidR="00F5663D">
        <w:rPr>
          <w:sz w:val="22"/>
          <w:szCs w:val="22"/>
        </w:rPr>
        <w:t>nitel</w:t>
      </w:r>
      <w:r w:rsidR="00040981" w:rsidRPr="004D1EA9">
        <w:rPr>
          <w:sz w:val="22"/>
          <w:szCs w:val="22"/>
        </w:rPr>
        <w:t xml:space="preserve"> risk </w:t>
      </w:r>
      <w:proofErr w:type="spellStart"/>
      <w:r w:rsidR="00040981" w:rsidRPr="004D1EA9">
        <w:rPr>
          <w:sz w:val="22"/>
          <w:szCs w:val="22"/>
        </w:rPr>
        <w:t>karakterizasyonu</w:t>
      </w:r>
      <w:proofErr w:type="spellEnd"/>
      <w:r w:rsidR="00040981" w:rsidRPr="004D1EA9">
        <w:rPr>
          <w:sz w:val="22"/>
          <w:szCs w:val="22"/>
        </w:rPr>
        <w:t xml:space="preserve"> ile </w:t>
      </w:r>
      <w:r w:rsidR="008D2CA3">
        <w:rPr>
          <w:sz w:val="22"/>
          <w:szCs w:val="22"/>
        </w:rPr>
        <w:t>birleştirilmiştir</w:t>
      </w:r>
      <w:r w:rsidR="00040981" w:rsidRPr="004D1EA9">
        <w:rPr>
          <w:sz w:val="22"/>
          <w:szCs w:val="22"/>
        </w:rPr>
        <w:t xml:space="preserve">. Her iki bilgi türü de risk öngörüsünün sağlamlığına karar verebilmek için değerlendirilmesi gereken belirsizlikler içermektedir. </w:t>
      </w:r>
      <w:r w:rsidR="00F51624" w:rsidRPr="004D1EA9">
        <w:rPr>
          <w:sz w:val="22"/>
          <w:szCs w:val="22"/>
        </w:rPr>
        <w:t xml:space="preserve">Belirsizlik analizi Bölüm </w:t>
      </w:r>
      <w:r w:rsidR="00F51624" w:rsidRPr="004D1EA9">
        <w:rPr>
          <w:sz w:val="22"/>
          <w:szCs w:val="22"/>
        </w:rPr>
        <w:lastRenderedPageBreak/>
        <w:t xml:space="preserve">R.19’da detaylandırılmıştır. </w:t>
      </w:r>
      <w:proofErr w:type="spellStart"/>
      <w:r w:rsidR="00BA520E" w:rsidRPr="004D1EA9">
        <w:rPr>
          <w:sz w:val="22"/>
          <w:szCs w:val="22"/>
        </w:rPr>
        <w:t>K</w:t>
      </w:r>
      <w:r>
        <w:rPr>
          <w:sz w:val="22"/>
          <w:szCs w:val="22"/>
        </w:rPr>
        <w:t>ölüm</w:t>
      </w:r>
      <w:proofErr w:type="spellEnd"/>
      <w:r w:rsidR="00BA520E" w:rsidRPr="004D1EA9">
        <w:rPr>
          <w:sz w:val="22"/>
          <w:szCs w:val="22"/>
        </w:rPr>
        <w:t xml:space="preserve"> E eşik</w:t>
      </w:r>
      <w:r w:rsidR="005827DB">
        <w:rPr>
          <w:sz w:val="22"/>
          <w:szCs w:val="22"/>
        </w:rPr>
        <w:t xml:space="preserve"> değeri olmayan</w:t>
      </w:r>
      <w:r w:rsidR="00BA520E" w:rsidRPr="004D1EA9">
        <w:rPr>
          <w:sz w:val="22"/>
          <w:szCs w:val="22"/>
        </w:rPr>
        <w:t xml:space="preserve"> maddelere yönelik </w:t>
      </w:r>
      <w:r w:rsidR="00F5663D">
        <w:rPr>
          <w:sz w:val="22"/>
          <w:szCs w:val="22"/>
        </w:rPr>
        <w:t>nitel</w:t>
      </w:r>
      <w:r w:rsidR="00BA520E" w:rsidRPr="004D1EA9">
        <w:rPr>
          <w:sz w:val="22"/>
          <w:szCs w:val="22"/>
        </w:rPr>
        <w:t xml:space="preserve"> risk </w:t>
      </w:r>
      <w:proofErr w:type="spellStart"/>
      <w:r w:rsidR="00BA520E" w:rsidRPr="004D1EA9">
        <w:rPr>
          <w:sz w:val="22"/>
          <w:szCs w:val="22"/>
        </w:rPr>
        <w:t>karakterizasyonu</w:t>
      </w:r>
      <w:proofErr w:type="spellEnd"/>
      <w:r w:rsidR="00BA520E" w:rsidRPr="004D1EA9">
        <w:rPr>
          <w:sz w:val="22"/>
          <w:szCs w:val="22"/>
        </w:rPr>
        <w:t xml:space="preserve"> üzerine yol gösterici bilgiler de içermektedir.</w:t>
      </w:r>
    </w:p>
    <w:p w:rsidR="00BA520E" w:rsidRPr="004D1EA9" w:rsidRDefault="00BA520E" w:rsidP="00994C88">
      <w:pPr>
        <w:tabs>
          <w:tab w:val="left" w:pos="1345"/>
        </w:tabs>
        <w:jc w:val="both"/>
        <w:rPr>
          <w:sz w:val="22"/>
          <w:szCs w:val="22"/>
        </w:rPr>
      </w:pPr>
    </w:p>
    <w:p w:rsidR="00BA520E" w:rsidRPr="004D1EA9" w:rsidRDefault="00A55547" w:rsidP="00994C88">
      <w:pPr>
        <w:tabs>
          <w:tab w:val="left" w:pos="1345"/>
        </w:tabs>
        <w:jc w:val="both"/>
        <w:rPr>
          <w:sz w:val="22"/>
          <w:szCs w:val="22"/>
        </w:rPr>
      </w:pPr>
      <w:r>
        <w:rPr>
          <w:i/>
          <w:sz w:val="22"/>
          <w:szCs w:val="22"/>
        </w:rPr>
        <w:t>Bölüm</w:t>
      </w:r>
      <w:r w:rsidR="00BA520E" w:rsidRPr="004D1EA9">
        <w:rPr>
          <w:i/>
          <w:sz w:val="22"/>
          <w:szCs w:val="22"/>
        </w:rPr>
        <w:t xml:space="preserve"> F </w:t>
      </w:r>
      <w:r w:rsidR="00BA520E" w:rsidRPr="004D1EA9">
        <w:rPr>
          <w:sz w:val="22"/>
          <w:szCs w:val="22"/>
        </w:rPr>
        <w:t>tüm kimyasal güvenlik değerlendirmesi sonuçlarını belgel</w:t>
      </w:r>
      <w:r w:rsidR="004D1EA9">
        <w:rPr>
          <w:sz w:val="22"/>
          <w:szCs w:val="22"/>
        </w:rPr>
        <w:t>e</w:t>
      </w:r>
      <w:r w:rsidR="00BA520E" w:rsidRPr="004D1EA9">
        <w:rPr>
          <w:sz w:val="22"/>
          <w:szCs w:val="22"/>
        </w:rPr>
        <w:t xml:space="preserve">yen kimyasal güvenlik raporunun hazırlanması için format ve </w:t>
      </w:r>
      <w:r w:rsidR="00E45BAE">
        <w:rPr>
          <w:sz w:val="22"/>
          <w:szCs w:val="22"/>
        </w:rPr>
        <w:t>gereklilikleri</w:t>
      </w:r>
      <w:r w:rsidR="00BA520E" w:rsidRPr="004D1EA9">
        <w:rPr>
          <w:sz w:val="22"/>
          <w:szCs w:val="22"/>
        </w:rPr>
        <w:t xml:space="preserve"> detaylandırmaktadır. </w:t>
      </w:r>
      <w:r>
        <w:rPr>
          <w:sz w:val="22"/>
          <w:szCs w:val="22"/>
        </w:rPr>
        <w:t>Bölüm</w:t>
      </w:r>
      <w:r w:rsidR="00BA520E" w:rsidRPr="004D1EA9">
        <w:rPr>
          <w:sz w:val="22"/>
          <w:szCs w:val="22"/>
        </w:rPr>
        <w:t xml:space="preserve"> F aynı zamanda </w:t>
      </w:r>
      <w:r w:rsidR="00EF31FD">
        <w:rPr>
          <w:sz w:val="22"/>
          <w:szCs w:val="22"/>
        </w:rPr>
        <w:t>KKDİK</w:t>
      </w:r>
      <w:r w:rsidR="00BA520E" w:rsidRPr="004D1EA9">
        <w:rPr>
          <w:sz w:val="22"/>
          <w:szCs w:val="22"/>
        </w:rPr>
        <w:t xml:space="preserve"> Ek </w:t>
      </w:r>
      <w:r>
        <w:rPr>
          <w:sz w:val="22"/>
          <w:szCs w:val="22"/>
        </w:rPr>
        <w:t>1</w:t>
      </w:r>
      <w:r w:rsidR="00BA520E" w:rsidRPr="004D1EA9">
        <w:rPr>
          <w:sz w:val="22"/>
          <w:szCs w:val="22"/>
        </w:rPr>
        <w:t xml:space="preserve"> 7. </w:t>
      </w:r>
      <w:proofErr w:type="spellStart"/>
      <w:r w:rsidR="00BA520E" w:rsidRPr="004D1EA9">
        <w:rPr>
          <w:sz w:val="22"/>
          <w:szCs w:val="22"/>
        </w:rPr>
        <w:t>Bölüm’de</w:t>
      </w:r>
      <w:proofErr w:type="spellEnd"/>
      <w:r w:rsidR="00BA520E" w:rsidRPr="004D1EA9">
        <w:rPr>
          <w:sz w:val="22"/>
          <w:szCs w:val="22"/>
        </w:rPr>
        <w:t xml:space="preserve"> ortaya konan ana başlıklar altındaki alt bölümleri detaylandırmakta ve KGD çıktılarının nasıl sunulacağına dair bilgiler içermektedir. Bunun yanında KGR şablonunun nasıl kullanılacağını da açıklamaktadır. </w:t>
      </w:r>
    </w:p>
    <w:p w:rsidR="00BA520E" w:rsidRPr="004D1EA9" w:rsidRDefault="00BA520E" w:rsidP="00994C88">
      <w:pPr>
        <w:tabs>
          <w:tab w:val="left" w:pos="1345"/>
        </w:tabs>
        <w:jc w:val="both"/>
        <w:rPr>
          <w:sz w:val="22"/>
          <w:szCs w:val="22"/>
        </w:rPr>
      </w:pPr>
    </w:p>
    <w:p w:rsidR="00BA520E" w:rsidRPr="004D1EA9" w:rsidRDefault="00A55547" w:rsidP="00994C88">
      <w:pPr>
        <w:tabs>
          <w:tab w:val="left" w:pos="1345"/>
        </w:tabs>
        <w:jc w:val="both"/>
        <w:rPr>
          <w:sz w:val="22"/>
          <w:szCs w:val="22"/>
        </w:rPr>
      </w:pPr>
      <w:r>
        <w:rPr>
          <w:i/>
          <w:sz w:val="22"/>
          <w:szCs w:val="22"/>
        </w:rPr>
        <w:t>Bölüm</w:t>
      </w:r>
      <w:r w:rsidR="00BA520E" w:rsidRPr="004D1EA9">
        <w:rPr>
          <w:i/>
          <w:sz w:val="22"/>
          <w:szCs w:val="22"/>
        </w:rPr>
        <w:t xml:space="preserve"> G </w:t>
      </w:r>
      <w:r w:rsidR="00BA520E" w:rsidRPr="004D1EA9">
        <w:rPr>
          <w:sz w:val="22"/>
          <w:szCs w:val="22"/>
        </w:rPr>
        <w:t xml:space="preserve">güvenlik bilgi formu (GBF) uzantılarının hazırlanmasına yönelik yol gösterici bilgiler içermekte; </w:t>
      </w:r>
      <w:r w:rsidR="005827DB">
        <w:rPr>
          <w:sz w:val="22"/>
          <w:szCs w:val="22"/>
        </w:rPr>
        <w:t>m</w:t>
      </w:r>
      <w:r w:rsidR="00EA4AB0">
        <w:rPr>
          <w:sz w:val="22"/>
          <w:szCs w:val="22"/>
        </w:rPr>
        <w:t>aruz kalma</w:t>
      </w:r>
      <w:r w:rsidR="00BA520E" w:rsidRPr="004D1EA9">
        <w:rPr>
          <w:sz w:val="22"/>
          <w:szCs w:val="22"/>
        </w:rPr>
        <w:t xml:space="preserve"> senaryosunun tedarik zinciri boyunca nasıl iletileceğine ve uygulanacağına dair bilgiler barındırmaktadır.</w:t>
      </w:r>
      <w:r>
        <w:rPr>
          <w:sz w:val="22"/>
          <w:szCs w:val="22"/>
        </w:rPr>
        <w:t xml:space="preserve"> Bölüm</w:t>
      </w:r>
      <w:r w:rsidR="00BA520E" w:rsidRPr="004D1EA9">
        <w:rPr>
          <w:sz w:val="22"/>
          <w:szCs w:val="22"/>
        </w:rPr>
        <w:t xml:space="preserve"> G’</w:t>
      </w:r>
      <w:r w:rsidR="003A58C0" w:rsidRPr="004D1EA9">
        <w:rPr>
          <w:sz w:val="22"/>
          <w:szCs w:val="22"/>
        </w:rPr>
        <w:t xml:space="preserve">deki eklerden birinde alt kullanıcıların kendi kullanım koşullarına göre </w:t>
      </w:r>
      <w:r w:rsidR="005827DB">
        <w:rPr>
          <w:sz w:val="22"/>
          <w:szCs w:val="22"/>
        </w:rPr>
        <w:t>m</w:t>
      </w:r>
      <w:r w:rsidR="00EA4AB0">
        <w:rPr>
          <w:sz w:val="22"/>
          <w:szCs w:val="22"/>
        </w:rPr>
        <w:t>aruz kalma</w:t>
      </w:r>
      <w:r w:rsidR="003A58C0" w:rsidRPr="004D1EA9">
        <w:rPr>
          <w:sz w:val="22"/>
          <w:szCs w:val="22"/>
        </w:rPr>
        <w:t xml:space="preserve"> senaryolarını nasıl ölçeklendir</w:t>
      </w:r>
      <w:r>
        <w:rPr>
          <w:sz w:val="22"/>
          <w:szCs w:val="22"/>
        </w:rPr>
        <w:t>ebileceği örneklendirilmiştir. Bölüm</w:t>
      </w:r>
      <w:r w:rsidR="003A58C0" w:rsidRPr="004D1EA9">
        <w:rPr>
          <w:sz w:val="22"/>
          <w:szCs w:val="22"/>
        </w:rPr>
        <w:t xml:space="preserve"> G aynı zamanda alınan</w:t>
      </w:r>
      <w:r w:rsidR="004D1EA9">
        <w:rPr>
          <w:sz w:val="22"/>
          <w:szCs w:val="22"/>
        </w:rPr>
        <w:t xml:space="preserve"> bilginin </w:t>
      </w:r>
      <w:proofErr w:type="spellStart"/>
      <w:r w:rsidR="004D1EA9">
        <w:rPr>
          <w:sz w:val="22"/>
          <w:szCs w:val="22"/>
        </w:rPr>
        <w:t>formülatör</w:t>
      </w:r>
      <w:proofErr w:type="spellEnd"/>
      <w:r w:rsidR="004D1EA9">
        <w:rPr>
          <w:sz w:val="22"/>
          <w:szCs w:val="22"/>
        </w:rPr>
        <w:t xml:space="preserve"> düzeyinde </w:t>
      </w:r>
      <w:r w:rsidR="003A58C0" w:rsidRPr="004D1EA9">
        <w:rPr>
          <w:sz w:val="22"/>
          <w:szCs w:val="22"/>
        </w:rPr>
        <w:t xml:space="preserve">genişletilmiş güvenlik bilgi formları ile karışım kullanıcıları için nasıl kullanışlı bir rehber haline getirebileceğine dair birkaç yaklaşım içeren bir ek bulundurmaktadır. </w:t>
      </w:r>
    </w:p>
    <w:p w:rsidR="003A58C0" w:rsidRPr="004D1EA9" w:rsidRDefault="003A58C0" w:rsidP="00994C88">
      <w:pPr>
        <w:tabs>
          <w:tab w:val="left" w:pos="1345"/>
        </w:tabs>
        <w:jc w:val="both"/>
        <w:rPr>
          <w:sz w:val="22"/>
          <w:szCs w:val="22"/>
        </w:rPr>
      </w:pPr>
    </w:p>
    <w:p w:rsidR="003A58C0" w:rsidRPr="004D1EA9" w:rsidRDefault="006F64B7" w:rsidP="00994C88">
      <w:pPr>
        <w:tabs>
          <w:tab w:val="left" w:pos="1345"/>
        </w:tabs>
        <w:jc w:val="both"/>
        <w:rPr>
          <w:sz w:val="22"/>
          <w:szCs w:val="22"/>
        </w:rPr>
      </w:pPr>
      <w:r>
        <w:rPr>
          <w:noProof/>
        </w:rPr>
        <mc:AlternateContent>
          <mc:Choice Requires="wpg">
            <w:drawing>
              <wp:anchor distT="0" distB="0" distL="114300" distR="114300" simplePos="0" relativeHeight="251696128" behindDoc="0" locked="0" layoutInCell="1" allowOverlap="1" wp14:anchorId="577783F6" wp14:editId="1F0E4EA8">
                <wp:simplePos x="0" y="0"/>
                <wp:positionH relativeFrom="column">
                  <wp:posOffset>-339078</wp:posOffset>
                </wp:positionH>
                <wp:positionV relativeFrom="paragraph">
                  <wp:posOffset>89283</wp:posOffset>
                </wp:positionV>
                <wp:extent cx="6172201" cy="5133975"/>
                <wp:effectExtent l="0" t="0" r="247650" b="28575"/>
                <wp:wrapNone/>
                <wp:docPr id="239" name="Group 90"/>
                <wp:cNvGraphicFramePr/>
                <a:graphic xmlns:a="http://schemas.openxmlformats.org/drawingml/2006/main">
                  <a:graphicData uri="http://schemas.microsoft.com/office/word/2010/wordprocessingGroup">
                    <wpg:wgp>
                      <wpg:cNvGrpSpPr/>
                      <wpg:grpSpPr>
                        <a:xfrm>
                          <a:off x="0" y="0"/>
                          <a:ext cx="6172201" cy="5133975"/>
                          <a:chOff x="0" y="0"/>
                          <a:chExt cx="6172201" cy="5133975"/>
                        </a:xfrm>
                      </wpg:grpSpPr>
                      <wps:wsp>
                        <wps:cNvPr id="240" name="Straight Arrow Connector 240"/>
                        <wps:cNvCnPr/>
                        <wps:spPr>
                          <a:xfrm flipH="1" flipV="1">
                            <a:off x="781050" y="3381375"/>
                            <a:ext cx="142875" cy="4762"/>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41" name="Straight Arrow Connector 241"/>
                        <wps:cNvCnPr/>
                        <wps:spPr>
                          <a:xfrm>
                            <a:off x="2543175" y="3386137"/>
                            <a:ext cx="323850" cy="1"/>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42" name="Straight Arrow Connector 242"/>
                        <wps:cNvCnPr/>
                        <wps:spPr>
                          <a:xfrm flipH="1">
                            <a:off x="3890962" y="3533775"/>
                            <a:ext cx="1"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3" name="Rectangle 243"/>
                        <wps:cNvSpPr/>
                        <wps:spPr>
                          <a:xfrm>
                            <a:off x="1219201" y="342900"/>
                            <a:ext cx="3162300" cy="4191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jc w:val="center"/>
                              </w:pPr>
                              <w:r>
                                <w:rPr>
                                  <w:rFonts w:asciiTheme="minorHAnsi" w:hAnsi="Calibri" w:cstheme="minorBidi"/>
                                  <w:b/>
                                  <w:bCs/>
                                  <w:color w:val="000000" w:themeColor="dark1"/>
                                  <w:sz w:val="22"/>
                                  <w:szCs w:val="22"/>
                                </w:rPr>
                                <w:t>Bilgi: mevcut    -        istenen/gereken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4" name="Rectangle 244"/>
                        <wps:cNvSpPr/>
                        <wps:spPr>
                          <a:xfrm>
                            <a:off x="561975" y="1276350"/>
                            <a:ext cx="2333625" cy="97155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b/>
                                  <w:bCs/>
                                  <w:color w:val="000000" w:themeColor="dark1"/>
                                  <w:sz w:val="22"/>
                                  <w:szCs w:val="22"/>
                                </w:rPr>
                                <w:t>Zararlılık Değerlendirmesi (ZD)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5" name="Rectangle 245"/>
                        <wps:cNvSpPr/>
                        <wps:spPr>
                          <a:xfrm>
                            <a:off x="3267075" y="1295400"/>
                            <a:ext cx="2905126" cy="80962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b/>
                                  <w:bCs/>
                                  <w:color w:val="000000" w:themeColor="dark1"/>
                                  <w:sz w:val="22"/>
                                  <w:szCs w:val="22"/>
                                </w:rPr>
                                <w:t>Maruz Kalma Değerlendirmesi (MD)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 name="Rectangle 246"/>
                        <wps:cNvSpPr/>
                        <wps:spPr>
                          <a:xfrm>
                            <a:off x="2867025" y="3238500"/>
                            <a:ext cx="2047875" cy="2952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 xml:space="preserve">Risk </w:t>
                              </w:r>
                              <w:proofErr w:type="spellStart"/>
                              <w:r>
                                <w:rPr>
                                  <w:rFonts w:asciiTheme="minorHAnsi" w:hAnsi="Calibri" w:cstheme="minorBidi"/>
                                  <w:color w:val="000000" w:themeColor="dark1"/>
                                  <w:sz w:val="22"/>
                                  <w:szCs w:val="22"/>
                                </w:rPr>
                                <w:t>Karakterizasyonu</w:t>
                              </w:r>
                              <w:proofErr w:type="spellEnd"/>
                              <w:r>
                                <w:rPr>
                                  <w:rFonts w:asciiTheme="minorHAnsi" w:hAnsi="Calibri" w:cstheme="minorBidi"/>
                                  <w:color w:val="000000" w:themeColor="dark1"/>
                                  <w:sz w:val="22"/>
                                  <w:szCs w:val="22"/>
                                </w:rPr>
                                <w:t xml:space="preserve"> (RK)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7" name="Flowchart: Decision 247"/>
                        <wps:cNvSpPr/>
                        <wps:spPr>
                          <a:xfrm>
                            <a:off x="923925" y="2876549"/>
                            <a:ext cx="1619250" cy="1019175"/>
                          </a:xfrm>
                          <a:prstGeom prst="flowChartDecision">
                            <a:avLst/>
                          </a:prstGeom>
                          <a:solidFill>
                            <a:schemeClr val="bg1">
                              <a:lumMod val="7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 xml:space="preserve">Md. 14 (4) </w:t>
                              </w:r>
                              <w:proofErr w:type="gramStart"/>
                              <w:r>
                                <w:rPr>
                                  <w:rFonts w:asciiTheme="minorHAnsi" w:hAnsi="Calibri" w:cstheme="minorBidi"/>
                                  <w:color w:val="000000" w:themeColor="dark1"/>
                                  <w:sz w:val="22"/>
                                  <w:szCs w:val="22"/>
                                </w:rPr>
                                <w:t>kriterleri</w:t>
                              </w:r>
                              <w:proofErr w:type="gramEnd"/>
                              <w:r>
                                <w:rPr>
                                  <w:rFonts w:asciiTheme="minorHAnsi" w:hAnsi="Calibri" w:cstheme="minorBidi"/>
                                  <w:color w:val="000000" w:themeColor="dark1"/>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8" name="Rounded Rectangle 248"/>
                        <wps:cNvSpPr/>
                        <wps:spPr>
                          <a:xfrm>
                            <a:off x="352425" y="3248024"/>
                            <a:ext cx="428625" cy="266701"/>
                          </a:xfrm>
                          <a:prstGeom prst="round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Dur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9" name="Flowchart: Document 249"/>
                        <wps:cNvSpPr/>
                        <wps:spPr>
                          <a:xfrm>
                            <a:off x="247650" y="4057650"/>
                            <a:ext cx="1343025" cy="428625"/>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proofErr w:type="spellStart"/>
                              <w:r>
                                <w:rPr>
                                  <w:rFonts w:asciiTheme="minorHAnsi" w:hAnsi="Calibri" w:cstheme="minorBidi"/>
                                  <w:color w:val="000000" w:themeColor="dark1"/>
                                  <w:sz w:val="22"/>
                                  <w:szCs w:val="22"/>
                                </w:rPr>
                                <w:t>KGR'de</w:t>
                              </w:r>
                              <w:proofErr w:type="spellEnd"/>
                              <w:r>
                                <w:rPr>
                                  <w:rFonts w:asciiTheme="minorHAnsi" w:hAnsi="Calibri" w:cstheme="minorBidi"/>
                                  <w:color w:val="000000" w:themeColor="dark1"/>
                                  <w:sz w:val="22"/>
                                  <w:szCs w:val="22"/>
                                </w:rPr>
                                <w:t xml:space="preserve"> belgeleyin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0" name="Flowchart: Document 250"/>
                        <wps:cNvSpPr/>
                        <wps:spPr>
                          <a:xfrm>
                            <a:off x="733425" y="4705350"/>
                            <a:ext cx="1343025" cy="428625"/>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GBF ile MS'yi iletin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1" name="Flowchart: Decision 251"/>
                        <wps:cNvSpPr/>
                        <wps:spPr>
                          <a:xfrm>
                            <a:off x="2981324" y="3762375"/>
                            <a:ext cx="1819275" cy="1019175"/>
                          </a:xfrm>
                          <a:prstGeom prst="flowChartDecision">
                            <a:avLst/>
                          </a:prstGeom>
                          <a:solidFill>
                            <a:srgbClr val="FFFF00"/>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Risk kontrol ediliyor mu?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2" name="Elbow Connector 252"/>
                        <wps:cNvCnPr/>
                        <wps:spPr>
                          <a:xfrm rot="5400000">
                            <a:off x="2007395" y="483394"/>
                            <a:ext cx="514350" cy="1071563"/>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3" name="Elbow Connector 253"/>
                        <wps:cNvCnPr/>
                        <wps:spPr>
                          <a:xfrm rot="16200000" flipH="1">
                            <a:off x="3493294" y="69056"/>
                            <a:ext cx="533400" cy="1919287"/>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4" name="Straight Arrow Connector 254"/>
                        <wps:cNvCnPr/>
                        <wps:spPr>
                          <a:xfrm>
                            <a:off x="1728788" y="2247900"/>
                            <a:ext cx="4762" cy="628649"/>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5" name="Straight Arrow Connector 255"/>
                        <wps:cNvCnPr/>
                        <wps:spPr>
                          <a:xfrm flipH="1">
                            <a:off x="1590675" y="4271963"/>
                            <a:ext cx="1390649"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6" name="Elbow Connector 256"/>
                        <wps:cNvCnPr/>
                        <wps:spPr>
                          <a:xfrm rot="10800000" flipV="1">
                            <a:off x="2076450" y="4271963"/>
                            <a:ext cx="904874" cy="647700"/>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7" name="Straight Arrow Connector 257"/>
                        <wps:cNvCnPr/>
                        <wps:spPr>
                          <a:xfrm>
                            <a:off x="566738" y="3514725"/>
                            <a:ext cx="4762" cy="5334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8" name="Elbow Connector 258"/>
                        <wps:cNvCnPr/>
                        <wps:spPr>
                          <a:xfrm flipV="1">
                            <a:off x="4800599" y="1700213"/>
                            <a:ext cx="1371602" cy="2571750"/>
                          </a:xfrm>
                          <a:prstGeom prst="bentConnector3">
                            <a:avLst>
                              <a:gd name="adj1" fmla="val 116667"/>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59" name="Rectangle 259"/>
                        <wps:cNvSpPr/>
                        <wps:spPr>
                          <a:xfrm>
                            <a:off x="790575" y="2960841"/>
                            <a:ext cx="313606" cy="277659"/>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0" name="Rectangle 260"/>
                        <wps:cNvSpPr/>
                        <wps:spPr>
                          <a:xfrm>
                            <a:off x="2514600" y="2990850"/>
                            <a:ext cx="304800" cy="3143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1" name="Rectangle 261"/>
                        <wps:cNvSpPr/>
                        <wps:spPr>
                          <a:xfrm>
                            <a:off x="4686300" y="3762375"/>
                            <a:ext cx="247650" cy="33337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2" name="Rectangle 262"/>
                        <wps:cNvSpPr/>
                        <wps:spPr>
                          <a:xfrm>
                            <a:off x="2771775" y="3886201"/>
                            <a:ext cx="257175" cy="30480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3" name="Rectangle 263"/>
                        <wps:cNvSpPr/>
                        <wps:spPr>
                          <a:xfrm>
                            <a:off x="5086351" y="3848100"/>
                            <a:ext cx="800100" cy="33337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proofErr w:type="gramStart"/>
                              <w:r>
                                <w:rPr>
                                  <w:rFonts w:asciiTheme="minorHAnsi" w:hAnsi="Calibri" w:cstheme="minorBidi"/>
                                  <w:color w:val="000000" w:themeColor="dark1"/>
                                  <w:sz w:val="22"/>
                                  <w:szCs w:val="22"/>
                                </w:rPr>
                                <w:t>yineleme</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4" name="Rounded Rectangle 264"/>
                        <wps:cNvSpPr/>
                        <wps:spPr>
                          <a:xfrm>
                            <a:off x="1257300" y="9525"/>
                            <a:ext cx="428625"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5" name="Rounded Rectangle 265"/>
                        <wps:cNvSpPr/>
                        <wps:spPr>
                          <a:xfrm>
                            <a:off x="1752600" y="9525"/>
                            <a:ext cx="64770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R3,4,6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6" name="Rounded Rectangle 266"/>
                        <wps:cNvSpPr/>
                        <wps:spPr>
                          <a:xfrm>
                            <a:off x="2800350" y="0"/>
                            <a:ext cx="428625"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7" name="Rounded Rectangle 267"/>
                        <wps:cNvSpPr/>
                        <wps:spPr>
                          <a:xfrm>
                            <a:off x="3581400" y="19050"/>
                            <a:ext cx="428625"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8" name="Rounded Rectangle 268"/>
                        <wps:cNvSpPr/>
                        <wps:spPr>
                          <a:xfrm>
                            <a:off x="657226" y="1628775"/>
                            <a:ext cx="2476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9" name="Rounded Rectangle 269"/>
                        <wps:cNvSpPr/>
                        <wps:spPr>
                          <a:xfrm>
                            <a:off x="1019175" y="1647825"/>
                            <a:ext cx="2476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 name="Rounded Rectangle 270"/>
                        <wps:cNvSpPr/>
                        <wps:spPr>
                          <a:xfrm>
                            <a:off x="1381124" y="1638300"/>
                            <a:ext cx="619125"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R8-R10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1" name="Rounded Rectangle 271"/>
                        <wps:cNvSpPr/>
                        <wps:spPr>
                          <a:xfrm>
                            <a:off x="2114550" y="1638300"/>
                            <a:ext cx="5905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2" name="Rounded Rectangle 272"/>
                        <wps:cNvSpPr/>
                        <wps:spPr>
                          <a:xfrm>
                            <a:off x="3371850" y="1676400"/>
                            <a:ext cx="2476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3" name="Rounded Rectangle 273"/>
                        <wps:cNvSpPr/>
                        <wps:spPr>
                          <a:xfrm>
                            <a:off x="3676648" y="1685925"/>
                            <a:ext cx="428627"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4" name="Rounded Rectangle 274"/>
                        <wps:cNvSpPr/>
                        <wps:spPr>
                          <a:xfrm>
                            <a:off x="4162426" y="1685925"/>
                            <a:ext cx="495298"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5" name="Rounded Rectangle 275"/>
                        <wps:cNvSpPr/>
                        <wps:spPr>
                          <a:xfrm>
                            <a:off x="4714874" y="1685925"/>
                            <a:ext cx="5905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6" name="Rounded Rectangle 276"/>
                        <wps:cNvSpPr/>
                        <wps:spPr>
                          <a:xfrm>
                            <a:off x="5362574" y="1676400"/>
                            <a:ext cx="714375"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R14-R18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7" name="Rounded Rectangle 277"/>
                        <wps:cNvSpPr/>
                        <wps:spPr>
                          <a:xfrm>
                            <a:off x="3505200" y="2914650"/>
                            <a:ext cx="2476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8" name="Rounded Rectangle 278"/>
                        <wps:cNvSpPr/>
                        <wps:spPr>
                          <a:xfrm>
                            <a:off x="3819525" y="2914650"/>
                            <a:ext cx="428627"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9" name="Elbow Connector 279"/>
                        <wps:cNvCnPr/>
                        <wps:spPr>
                          <a:xfrm rot="16200000" flipH="1">
                            <a:off x="4191001" y="2662238"/>
                            <a:ext cx="1281113" cy="166685"/>
                          </a:xfrm>
                          <a:prstGeom prst="bentConnector4">
                            <a:avLst>
                              <a:gd name="adj1" fmla="val 44238"/>
                              <a:gd name="adj2" fmla="val 237145"/>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80" name="Rounded Rectangle 280"/>
                        <wps:cNvSpPr/>
                        <wps:spPr>
                          <a:xfrm>
                            <a:off x="0" y="4105275"/>
                            <a:ext cx="2476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1" name="Rounded Rectangle 281"/>
                        <wps:cNvSpPr/>
                        <wps:spPr>
                          <a:xfrm>
                            <a:off x="476250" y="4762500"/>
                            <a:ext cx="247650" cy="266701"/>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0" o:spid="_x0000_s1080" style="position:absolute;left:0;text-align:left;margin-left:-26.7pt;margin-top:7.05pt;width:486pt;height:404.25pt;z-index:251696128" coordsize="61722,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">
                <v:shape id="Straight Arrow Connector 240" o:spid="_x0000_s1081" type="#_x0000_t32" style="position:absolute;left:7810;top:33813;width:1429;height: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QQ8EAAADcAAAADwAAAGRycy9kb3ducmV2LnhtbERPy4rCMBTdD/gP4QpuRFN1EKlGUUFU&#10;GBe+cHtprm2xualN1Pr3ZiHM8nDek1ltCvGkyuWWFfS6EQjixOqcUwWn46ozAuE8ssbCMil4k4PZ&#10;tPEzwVjbF+/pefCpCCHsYlSQeV/GUrokI4Oua0viwF1tZdAHWKVSV/gK4aaQ/SgaSoM5h4YMS1pm&#10;lNwOD6Ng48r7wmzX+rHr/Z3bNa5Xw8tAqVazno9BeKr9v/jr3mgF/d8wP5wJR0BO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ZBDwQAAANwAAAAPAAAAAAAAAAAAAAAA&#10;AKECAABkcnMvZG93bnJldi54bWxQSwUGAAAAAAQABAD5AAAAjwMAAAAA&#10;" strokecolor="windowText">
                  <v:stroke endarrow="open"/>
                </v:shape>
                <v:shape id="Straight Arrow Connector 241" o:spid="_x0000_s1082" type="#_x0000_t32" style="position:absolute;left:25431;top:33861;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jWYsQAAADcAAAADwAAAGRycy9kb3ducmV2LnhtbESPQWsCMRSE7wX/Q3iCt5pVVGRrFJW2&#10;FKSg2/b+2Dx3VzcvSxJ19debguBxmJlvmNmiNbU4k/OVZQWDfgKCOLe64kLB78/H6xSED8gaa8uk&#10;4EoeFvPOywxTbS+8o3MWChEh7FNUUIbQpFL6vCSDvm8b4ujtrTMYonSF1A4vEW5qOUySiTRYcVwo&#10;saF1SfkxOxkFdrU/6b+xXU3dd569b+Xhuvm8KdXrtss3EIHa8Aw/2l9awXA0gP8z8Qj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WNZixAAAANwAAAAPAAAAAAAAAAAA&#10;AAAAAKECAABkcnMvZG93bnJldi54bWxQSwUGAAAAAAQABAD5AAAAkgMAAAAA&#10;" strokecolor="windowText">
                  <v:stroke endarrow="open"/>
                </v:shape>
                <v:shape id="Straight Arrow Connector 242" o:spid="_x0000_s1083" type="#_x0000_t32" style="position:absolute;left:38909;top:35337;width: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IHr8UAAADcAAAADwAAAGRycy9kb3ducmV2LnhtbESPX2vCMBTF3wd+h3CFvc3U0o1RjSKO&#10;wYbgqAri27W5tsXmpiSZ7b69GQz2eDh/fpz5cjCtuJHzjWUF00kCgri0uuFKwWH//vQKwgdkja1l&#10;UvBDHpaL0cMcc217Lui2C5WII+xzVFCH0OVS+rImg35iO+LoXawzGKJ0ldQO+zhuWpkmyYs02HAk&#10;1NjRuqbyuvs2EfKWFc+b4+acUbH66s+fp21wJ6Uex8NqBiLQEP7Df+0PrSDNUvg9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IHr8UAAADcAAAADwAAAAAAAAAA&#10;AAAAAAChAgAAZHJzL2Rvd25yZXYueG1sUEsFBgAAAAAEAAQA+QAAAJMDAAAAAA==&#10;" strokecolor="#4579b8 [3044]">
                  <v:stroke endarrow="open"/>
                </v:shape>
                <v:rect id="Rectangle 243" o:spid="_x0000_s1084" style="position:absolute;left:12192;top:3429;width:3162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7q8MA&#10;AADcAAAADwAAAGRycy9kb3ducmV2LnhtbESPS4vCMBSF9wP+h3AFd2Pqg7FUo4ggKOOiPsDtpbm2&#10;xeamNNHWfz8RhFkezuPjLFadqcSTGldaVjAaRiCIM6tLzhVcztvvGITzyBory6TgRQ5Wy97XAhNt&#10;Wz7S8+RzEUbYJaig8L5OpHRZQQbd0NbEwbvZxqAPssmlbrAN46aS4yj6kQZLDoQCa9oUlN1PDxMg&#10;s32b299Yx/fD7orxMU23j1SpQb9bz0F46vx/+NPeaQXj6QT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7q8MAAADcAAAADwAAAAAAAAAAAAAAAACYAgAAZHJzL2Rv&#10;d25yZXYueG1sUEsFBgAAAAAEAAQA9QAAAIgDAAAAAA==&#10;" fillcolor="#d8d8d8 [2732]" strokecolor="black [3200]" strokeweight=".25pt">
                  <v:textbox>
                    <w:txbxContent>
                      <w:p w:rsidR="00E21633" w:rsidRDefault="00E21633" w:rsidP="006F64B7">
                        <w:pPr>
                          <w:pStyle w:val="NormalWeb"/>
                          <w:spacing w:before="0" w:beforeAutospacing="0" w:after="0" w:afterAutospacing="0"/>
                          <w:jc w:val="center"/>
                        </w:pPr>
                        <w:r>
                          <w:rPr>
                            <w:rFonts w:asciiTheme="minorHAnsi" w:hAnsi="Calibri" w:cstheme="minorBidi"/>
                            <w:b/>
                            <w:bCs/>
                            <w:color w:val="000000" w:themeColor="dark1"/>
                            <w:sz w:val="22"/>
                            <w:szCs w:val="22"/>
                          </w:rPr>
                          <w:t>Bilgi: mevcut    -        istenen/gereken</w:t>
                        </w:r>
                      </w:p>
                    </w:txbxContent>
                  </v:textbox>
                </v:rect>
                <v:rect id="Rectangle 244" o:spid="_x0000_s1085" style="position:absolute;left:5619;top:12763;width:23337;height:9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Cj38QA&#10;AADcAAAADwAAAGRycy9kb3ducmV2LnhtbESPS2vCQBSF9wX/w3CF7upECW2IjiKCoNhFjIVuL5lr&#10;EszcCZnJo//eKRS6PJzHx9nsJtOIgTpXW1awXEQgiAuray4VfN2ObwkI55E1NpZJwQ852G1nLxtM&#10;tR35SkPuSxFG2KWooPK+TaV0RUUG3cK2xMG7286gD7Irpe5wDOOmkasoepcGaw6ECls6VFQ88t4E&#10;yMd5LO0l0cnj8/SNyTXLjn2m1Ot82q9BeJr8f/ivfdIKVnEMv2fCEZ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Qo9/EAAAA3AAAAA8AAAAAAAAAAAAAAAAAmAIAAGRycy9k&#10;b3ducmV2LnhtbFBLBQYAAAAABAAEAPUAAACJAwAAAAA=&#10;" fillcolor="#d8d8d8 [2732]"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b/>
                            <w:bCs/>
                            <w:color w:val="000000" w:themeColor="dark1"/>
                            <w:sz w:val="22"/>
                            <w:szCs w:val="22"/>
                          </w:rPr>
                          <w:t>Zararlılık Değerlendirmesi (ZD)</w:t>
                        </w:r>
                      </w:p>
                    </w:txbxContent>
                  </v:textbox>
                </v:rect>
                <v:rect id="Rectangle 245" o:spid="_x0000_s1086" style="position:absolute;left:32670;top:12954;width:29052;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RMMA&#10;AADcAAAADwAAAGRycy9kb3ducmV2LnhtbESPS4vCMBSF9wP+h3AFd2Oq6FiqUUQQlHFRH+D20lzb&#10;YnNTmmjrv58IwiwP5/FxFqvOVOJJjSstKxgNIxDEmdUl5wou5+13DMJ5ZI2VZVLwIgerZe9rgYm2&#10;LR/pefK5CCPsElRQeF8nUrqsIINuaGvi4N1sY9AH2eRSN9iGcVPJcRT9SIMlB0KBNW0Kyu6nhwmQ&#10;2b7N7W+s4/thd8X4mKbbR6rUoN+t5yA8df4//GnvtILxZArv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GRMMAAADcAAAADwAAAAAAAAAAAAAAAACYAgAAZHJzL2Rv&#10;d25yZXYueG1sUEsFBgAAAAAEAAQA9QAAAIgDAAAAAA==&#10;" fillcolor="#d8d8d8 [2732]"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b/>
                            <w:bCs/>
                            <w:color w:val="000000" w:themeColor="dark1"/>
                            <w:sz w:val="22"/>
                            <w:szCs w:val="22"/>
                          </w:rPr>
                          <w:t>Maruz Kalma Değerlendirmesi (MD)</w:t>
                        </w:r>
                      </w:p>
                    </w:txbxContent>
                  </v:textbox>
                </v:rect>
                <v:rect id="Rectangle 246" o:spid="_x0000_s1087" style="position:absolute;left:28670;top:32385;width:20479;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6YM8MA&#10;AADcAAAADwAAAGRycy9kb3ducmV2LnhtbESPzYrCMBSF94LvEK7gTtMR0dIxlkEQlHFRdWC2l+ZO&#10;W9rclCbaztsbQXB5OD8fZ5MOphF36lxlWcHHPAJBnFtdcaHg57qfxSCcR9bYWCYF/+Qg3Y5HG0y0&#10;7flM94svRBhhl6CC0vs2kdLlJRl0c9sSB+/PdgZ9kF0hdYd9GDeNXETRShqsOBBKbGlXUl5fbiZA&#10;1se+sN+xjuvT4Rfjc5btb5lS08nw9QnC0+Df4Vf7oBUslit4ng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6YM8MAAADcAAAADwAAAAAAAAAAAAAAAACYAgAAZHJzL2Rv&#10;d25yZXYueG1sUEsFBgAAAAAEAAQA9QAAAIgDAAAAAA==&#10;" fillcolor="#d8d8d8 [2732]"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 xml:space="preserve">Risk </w:t>
                        </w:r>
                        <w:proofErr w:type="spellStart"/>
                        <w:r>
                          <w:rPr>
                            <w:rFonts w:asciiTheme="minorHAnsi" w:hAnsi="Calibri" w:cstheme="minorBidi"/>
                            <w:color w:val="000000" w:themeColor="dark1"/>
                            <w:sz w:val="22"/>
                            <w:szCs w:val="22"/>
                          </w:rPr>
                          <w:t>Karakterizasyonu</w:t>
                        </w:r>
                        <w:proofErr w:type="spellEnd"/>
                        <w:r>
                          <w:rPr>
                            <w:rFonts w:asciiTheme="minorHAnsi" w:hAnsi="Calibri" w:cstheme="minorBidi"/>
                            <w:color w:val="000000" w:themeColor="dark1"/>
                            <w:sz w:val="22"/>
                            <w:szCs w:val="22"/>
                          </w:rPr>
                          <w:t xml:space="preserve"> (RK) *</w:t>
                        </w:r>
                      </w:p>
                    </w:txbxContent>
                  </v:textbox>
                </v:rect>
                <v:shape id="Flowchart: Decision 247" o:spid="_x0000_s1088" type="#_x0000_t110" style="position:absolute;left:9239;top:28765;width:16192;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DmsUA&#10;AADcAAAADwAAAGRycy9kb3ducmV2LnhtbESPUWvCQBCE3wX/w7FC38ylwVqJnlIshdoHsdofsM2t&#10;SWhuL+S2Gvvre4Lg4zAz3zCLVe8adaIu1J4NPCYpKOLC25pLA1+Ht/EMVBBki41nMnChAKvlcLDA&#10;3Pozf9JpL6WKEA45GqhE2lzrUFTkMCS+JY7e0XcOJcqu1LbDc4S7RmdpOtUOa44LFba0rqj42f86&#10;A9vZxj5Nsm/e6Y/s1R5qWU//xJiHUf8yByXUyz18a79bA9nkGa5n4hH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8OaxQAAANwAAAAPAAAAAAAAAAAAAAAAAJgCAABkcnMv&#10;ZG93bnJldi54bWxQSwUGAAAAAAQABAD1AAAAigMAAAAA&#10;" fillcolor="#bfbfbf [2412]"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 xml:space="preserve">Md. 14 (4) </w:t>
                        </w:r>
                        <w:proofErr w:type="gramStart"/>
                        <w:r>
                          <w:rPr>
                            <w:rFonts w:asciiTheme="minorHAnsi" w:hAnsi="Calibri" w:cstheme="minorBidi"/>
                            <w:color w:val="000000" w:themeColor="dark1"/>
                            <w:sz w:val="22"/>
                            <w:szCs w:val="22"/>
                          </w:rPr>
                          <w:t>kriterleri</w:t>
                        </w:r>
                        <w:proofErr w:type="gramEnd"/>
                        <w:r>
                          <w:rPr>
                            <w:rFonts w:asciiTheme="minorHAnsi" w:hAnsi="Calibri" w:cstheme="minorBidi"/>
                            <w:color w:val="000000" w:themeColor="dark1"/>
                            <w:sz w:val="22"/>
                            <w:szCs w:val="22"/>
                          </w:rPr>
                          <w:t>?</w:t>
                        </w:r>
                      </w:p>
                    </w:txbxContent>
                  </v:textbox>
                </v:shape>
                <v:roundrect id="Rounded Rectangle 248" o:spid="_x0000_s1089" style="position:absolute;left:3524;top:32480;width:4286;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d2sAA&#10;AADcAAAADwAAAGRycy9kb3ducmV2LnhtbERPy4rCMBTdC/MP4Qqzs6mOOFKN4ggDs3Hhk1lemmtT&#10;bG5KErX+vVkILg/nPV92thE38qF2rGCY5SCIS6drrhQc9r+DKYgQkTU2jknBgwIsFx+9ORba3XlL&#10;t12sRArhUKACE2NbSBlKQxZD5lrixJ2dtxgT9JXUHu8p3DZylOcTabHm1GCwpbWh8rK7WgWnzeGH&#10;43H45U/fq6aabp05bv6V+ux3qxmISF18i1/uP61gNE5r05l0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Ud2sAAAADcAAAADwAAAAAAAAAAAAAAAACYAgAAZHJzL2Rvd25y&#10;ZXYueG1sUEsFBgAAAAAEAAQA9QAAAIUDAAAAAA==&#10;" fillcolor="#d8d8d8 [2732]"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Dur</w:t>
                        </w:r>
                      </w:p>
                    </w:txbxContent>
                  </v:textbox>
                </v:roundrect>
                <v:shape id="Flowchart: Document 249" o:spid="_x0000_s1090" type="#_x0000_t114" style="position:absolute;left:2476;top:40576;width:13430;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e9sUA&#10;AADcAAAADwAAAGRycy9kb3ducmV2LnhtbESPQWvCQBSE74X+h+UVequ7SltMdCMiCAoWjNqeH9ln&#10;EpJ9G7Krxn/fLRQ8DjPzDTNfDLYVV+p97VjDeKRAEBfO1FxqOB3Xb1MQPiAbbB2Thjt5WGTPT3NM&#10;jbtxTtdDKEWEsE9RQxVCl0rpi4os+pHriKN3dr3FEGVfStPjLcJtKydKfUqLNceFCjtaVVQ0h4vV&#10;kHyofN/t9t87FfL1z7n8OjbbROvXl2E5AxFoCI/wf3tjNEzeE/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72xQAAANwAAAAPAAAAAAAAAAAAAAAAAJgCAABkcnMv&#10;ZG93bnJldi54bWxQSwUGAAAAAAQABAD1AAAAigMAAAAA&#10;" fillcolor="#c2d69b [1942]" strokecolor="black [3200]" strokeweight=".25pt">
                  <v:textbox>
                    <w:txbxContent>
                      <w:p w:rsidR="00E21633" w:rsidRDefault="00E21633" w:rsidP="006F64B7">
                        <w:pPr>
                          <w:pStyle w:val="NormalWeb"/>
                          <w:spacing w:before="0" w:beforeAutospacing="0" w:after="0" w:afterAutospacing="0"/>
                        </w:pPr>
                        <w:proofErr w:type="spellStart"/>
                        <w:r>
                          <w:rPr>
                            <w:rFonts w:asciiTheme="minorHAnsi" w:hAnsi="Calibri" w:cstheme="minorBidi"/>
                            <w:color w:val="000000" w:themeColor="dark1"/>
                            <w:sz w:val="22"/>
                            <w:szCs w:val="22"/>
                          </w:rPr>
                          <w:t>KGR'de</w:t>
                        </w:r>
                        <w:proofErr w:type="spellEnd"/>
                        <w:r>
                          <w:rPr>
                            <w:rFonts w:asciiTheme="minorHAnsi" w:hAnsi="Calibri" w:cstheme="minorBidi"/>
                            <w:color w:val="000000" w:themeColor="dark1"/>
                            <w:sz w:val="22"/>
                            <w:szCs w:val="22"/>
                          </w:rPr>
                          <w:t xml:space="preserve"> belgeleyin</w:t>
                        </w:r>
                      </w:p>
                    </w:txbxContent>
                  </v:textbox>
                </v:shape>
                <v:shape id="Flowchart: Document 250" o:spid="_x0000_s1091" type="#_x0000_t114" style="position:absolute;left:7334;top:47053;width:13430;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tsEA&#10;AADcAAAADwAAAGRycy9kb3ducmV2LnhtbERPy4rCMBTdC/MP4Q6400RB0WoqMiDMgAPW1/rSXNvS&#10;5qY0Ga1/P1kILg/nvd70thF36nzlWMNkrEAQ585UXGg4n3ajBQgfkA02jknDkzxs0o/BGhPjHpzR&#10;/RgKEUPYJ6ihDKFNpPR5SRb92LXEkbu5zmKIsCuk6fARw20jp0rNpcWKY0OJLX2VlNfHP6thOVPZ&#10;od0fLnsVst31Vvye6p+l1sPPfrsCEagPb/HL/W00TGdxfjwTj4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f4bbBAAAA3AAAAA8AAAAAAAAAAAAAAAAAmAIAAGRycy9kb3du&#10;cmV2LnhtbFBLBQYAAAAABAAEAPUAAACGAwAAAAA=&#10;" fillcolor="#c2d69b [1942]"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GBF ile MS'yi iletin</w:t>
                        </w:r>
                      </w:p>
                    </w:txbxContent>
                  </v:textbox>
                </v:shape>
                <v:shape id="Flowchart: Decision 251" o:spid="_x0000_s1092" type="#_x0000_t110" style="position:absolute;left:29813;top:37623;width:18192;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BJcsUA&#10;AADcAAAADwAAAGRycy9kb3ducmV2LnhtbESPQWvCQBSE74L/YXkFb3UTsUFSVxFR8FJo1YO9PbLP&#10;JHb3bcyumvz7bqHgcZiZb5j5srNG3Kn1tWMF6TgBQVw4XXOp4HjYvs5A+ICs0TgmBT15WC6Ggznm&#10;2j34i+77UIoIYZ+jgiqEJpfSFxVZ9GPXEEfv7FqLIcq2lLrFR4RbIydJkkmLNceFChtaV1T87G9W&#10;wQU/pt/paXM1fZat+GT6z27TKzV66VbvIAJ14Rn+b++0gslb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ElyxQAAANwAAAAPAAAAAAAAAAAAAAAAAJgCAABkcnMv&#10;ZG93bnJldi54bWxQSwUGAAAAAAQABAD1AAAAigMAAAAA&#10;" fillcolor="yellow"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Risk kontrol ediliyor mu?</w:t>
                        </w:r>
                      </w:p>
                    </w:txbxContent>
                  </v:textbox>
                </v:shape>
                <v:shape id="Elbow Connector 252" o:spid="_x0000_s1093" type="#_x0000_t34" style="position:absolute;left:20073;top:4834;width:5143;height:107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p8UcQAAADcAAAADwAAAGRycy9kb3ducmV2LnhtbESPQWvCQBSE74L/YXmCN90YqZToKqKI&#10;7SVS24PHR/aZTZt9G7Krpv/eFQSPw8x8wyxWna3FlVpfOVYwGScgiAunKy4V/HzvRu8gfEDWWDsm&#10;Bf/kYbXs9xaYaXfjL7oeQykihH2GCkwITSalLwxZ9GPXEEfv7FqLIcq2lLrFW4TbWqZJMpMWK44L&#10;BhvaGCr+jher4HdiEppum8+9dnl98Kc8P+0uSg0H3XoOIlAXXuFn+0MrSN9SeJy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qnxRxAAAANwAAAAPAAAAAAAAAAAA&#10;AAAAAKECAABkcnMvZG93bnJldi54bWxQSwUGAAAAAAQABAD5AAAAkgMAAAAA&#10;" strokecolor="windowText">
                  <v:stroke endarrow="open"/>
                </v:shape>
                <v:shape id="Elbow Connector 253" o:spid="_x0000_s1094" type="#_x0000_t34" style="position:absolute;left:34933;top:690;width:5334;height:191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VgLsQAAADcAAAADwAAAGRycy9kb3ducmV2LnhtbESPQYvCMBSE74L/IbwFbzatiyLVKIsi&#10;LCgL6q7g7dE822LzUppY6783C4LHYWa+YebLzlSipcaVlhUkUQyCOLO65FzB73EznIJwHlljZZkU&#10;PMjBctHvzTHV9s57ag8+FwHCLkUFhfd1KqXLCjLoIlsTB+9iG4M+yCaXusF7gJtKjuJ4Ig2WHBYK&#10;rGlVUHY93IyC7ZiTvwpP7c/Z2k2yW1/3jzZWavDRfc1AeOr8O/xqf2sFo/En/J8JR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1WAuxAAAANwAAAAPAAAAAAAAAAAA&#10;AAAAAKECAABkcnMvZG93bnJldi54bWxQSwUGAAAAAAQABAD5AAAAkgMAAAAA&#10;" strokecolor="windowText">
                  <v:stroke endarrow="open"/>
                </v:shape>
                <v:shape id="Straight Arrow Connector 254" o:spid="_x0000_s1095" type="#_x0000_t32" style="position:absolute;left:17287;top:22479;width:48;height:6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bjJ8QAAADcAAAADwAAAGRycy9kb3ducmV2LnhtbESPQWsCMRSE74L/ITyhN81WapHVKFVs&#10;KRRBV70/Ns/d1c3LkkRd++sboeBxmJlvmOm8NbW4kvOVZQWvgwQEcW51xYWC/e6zPwbhA7LG2jIp&#10;uJOH+azbmWKq7Y23dM1CISKEfYoKyhCaVEqfl2TQD2xDHL2jdQZDlK6Q2uEtwk0th0nyLg1WHBdK&#10;bGhZUn7OLkaBXRwv+jCyi7Fb59lqI0/3n69fpV567ccERKA2PMP/7W+tYDh6g8eZe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9uMnxAAAANwAAAAPAAAAAAAAAAAA&#10;AAAAAKECAABkcnMvZG93bnJldi54bWxQSwUGAAAAAAQABAD5AAAAkgMAAAAA&#10;" strokecolor="windowText">
                  <v:stroke endarrow="open"/>
                </v:shape>
                <v:shape id="Straight Arrow Connector 255" o:spid="_x0000_s1096" type="#_x0000_t32" style="position:absolute;left:15906;top:42719;width:139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8hS8YAAADcAAAADwAAAGRycy9kb3ducmV2LnhtbESPQWsCMRSE7wX/Q3gFbzXbFa2uRrGF&#10;Qg+9aEU9Pjavu0s3L2sS47a/vikIPQ4z8w2zXPemFZGcbywreBxlIIhLqxuuFOw/Xh9mIHxA1tha&#10;JgXf5GG9GtwtsdD2yluKu1CJBGFfoII6hK6Q0pc1GfQj2xEn79M6gyFJV0nt8JrgppV5lk2lwYbT&#10;Qo0dvdRUfu0uRsHhZxznT6WbxuP5sj3np/g+e45KDe/7zQJEoD78h2/tN60gn0z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vIUvGAAAA3AAAAA8AAAAAAAAA&#10;AAAAAAAAoQIAAGRycy9kb3ducmV2LnhtbFBLBQYAAAAABAAEAPkAAACUAwAAAAA=&#10;" strokecolor="windowText">
                  <v:stroke endarrow="open"/>
                </v:shape>
                <v:shape id="Elbow Connector 256" o:spid="_x0000_s1097" type="#_x0000_t34" style="position:absolute;left:20764;top:42719;width:9049;height:647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jksQAAADcAAAADwAAAGRycy9kb3ducmV2LnhtbESPQWsCMRSE74L/ITyhN826bUW2RhEX&#10;wUsp2lI8Pjavm9XNy5JEXfvrm0Khx2FmvmEWq9624ko+NI4VTCcZCOLK6YZrBR/v2/EcRIjIGlvH&#10;pOBOAVbL4WCBhXY33tP1EGuRIBwKVGBi7AopQ2XIYpi4jjh5X85bjEn6WmqPtwS3rcyzbCYtNpwW&#10;DHa0MVSdDxer4Lv0j3R6ei3fTvXe2M/KRdZHpR5G/foFRKQ+/of/2jutIH+ewe+Zd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eKOSxAAAANwAAAAPAAAAAAAAAAAA&#10;AAAAAKECAABkcnMvZG93bnJldi54bWxQSwUGAAAAAAQABAD5AAAAkgMAAAAA&#10;" strokecolor="windowText">
                  <v:stroke endarrow="open"/>
                </v:shape>
                <v:shape id="Straight Arrow Connector 257" o:spid="_x0000_s1098" type="#_x0000_t32" style="position:absolute;left:5667;top:35147;width:48;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9UMQAAADcAAAADwAAAGRycy9kb3ducmV2LnhtbESPQWsCMRSE74X+h/AK3mq2gla2Rqmi&#10;Ioig2/b+2Dx3VzcvSxJ19dcboeBxmJlvmNGkNbU4k/OVZQUf3QQEcW51xYWC35/F+xCED8gaa8uk&#10;4EoeJuPXlxGm2l54R+csFCJC2KeooAyhSaX0eUkGfdc2xNHbW2cwROkKqR1eItzUspckA2mw4rhQ&#10;YkOzkvJjdjIK7HR/0n99Ox26TZ7Nt/JwXS9vSnXe2u8vEIHa8Az/t1daQa//CY8z8QjI8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H1QxAAAANwAAAAPAAAAAAAAAAAA&#10;AAAAAKECAABkcnMvZG93bnJldi54bWxQSwUGAAAAAAQABAD5AAAAkgMAAAAA&#10;" strokecolor="windowText">
                  <v:stroke endarrow="open"/>
                </v:shape>
                <v:shape id="Elbow Connector 258" o:spid="_x0000_s1099" type="#_x0000_t34" style="position:absolute;left:48005;top:17002;width:13717;height:2571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QwUcEAAADcAAAADwAAAGRycy9kb3ducmV2LnhtbERPz2vCMBS+D/wfwht4m6mCm1TTMtwG&#10;XtVN9PZonm01eemaqNl/bw7Cjh/f70UZrRFX6n3rWMF4lIEgrpxuuVbwvf16mYHwAVmjcUwK/shD&#10;WQyeFphrd+M1XTehFimEfY4KmhC6XEpfNWTRj1xHnLij6y2GBPta6h5vKdwaOcmyV2mx5dTQYEfL&#10;hqrz5mIV/Lyd447d/vcwPm2nYf9hPm00Sg2f4/scRKAY/sUP90ormEzT2nQmHQFZ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BDBRwQAAANwAAAAPAAAAAAAAAAAAAAAA&#10;AKECAABkcnMvZG93bnJldi54bWxQSwUGAAAAAAQABAD5AAAAjwMAAAAA&#10;" adj="25200" strokecolor="windowText">
                  <v:stroke endarrow="open"/>
                </v:shape>
                <v:rect id="Rectangle 259" o:spid="_x0000_s1100" style="position:absolute;left:7905;top:29608;width:3136;height:2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1AsYA&#10;AADcAAAADwAAAGRycy9kb3ducmV2LnhtbESPQWvCQBSE74X+h+UJvdWNkdaaukpRhF6ERlt6fWRf&#10;k2j2bdzdxvjvXUHwOMzMN8xs0ZtGdOR8bVnBaJiAIC6srrlU8L1bP7+B8AFZY2OZFJzJw2L++DDD&#10;TNsT59RtQykihH2GCqoQ2kxKX1Rk0A9tSxy9P+sMhihdKbXDU4SbRqZJ8ioN1hwXKmxpWVFx2P4b&#10;BZPJ79c+33T5enVM3XQ/Tkf2xyj1NOg/3kEE6sM9fGt/agXpy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91AsYAAADcAAAADwAAAAAAAAAAAAAAAACYAgAAZHJz&#10;L2Rvd25yZXYueG1sUEsFBgAAAAAEAAQA9QAAAIsDAAAAAA==&#10;" fillcolor="window" stroked="f" strokeweight="2pt">
                  <v:textbox>
                    <w:txbxContent>
                      <w:p w:rsidR="00E21633" w:rsidRDefault="00E21633" w:rsidP="006F64B7">
                        <w:pPr>
                          <w:pStyle w:val="NormalWeb"/>
                          <w:spacing w:before="0" w:beforeAutospacing="0" w:after="0" w:afterAutospacing="0"/>
                        </w:pPr>
                        <w:r>
                          <w:t>H</w:t>
                        </w:r>
                      </w:p>
                    </w:txbxContent>
                  </v:textbox>
                </v:rect>
                <v:rect id="Rectangle 260" o:spid="_x0000_s1101" style="position:absolute;left:25146;top:29908;width:304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WIsIA&#10;AADcAAAADwAAAGRycy9kb3ducmV2LnhtbERPz2vCMBS+C/4P4Qm7aWoHOjujiEPYZWDdhtdH89ZW&#10;m5eaZLX+9+YgePz4fi/XvWlER87XlhVMJwkI4sLqmksFP9+78RsIH5A1NpZJwY08rFfDwRIzba+c&#10;U3cIpYgh7DNUUIXQZlL6oiKDfmJb4sj9WWcwROhKqR1eY7hpZJokM2mw5thQYUvbiorz4d8omM+P&#10;+1P+1eW7j0vqFqfXdGp/jVIvo37zDiJQH57ih/tTK0hncX48E4+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YiwgAAANwAAAAPAAAAAAAAAAAAAAAAAJgCAABkcnMvZG93&#10;bnJldi54bWxQSwUGAAAAAAQABAD1AAAAhwMAAAAA&#10;" fillcolor="window" stroked="f" strokeweight="2pt">
                  <v:textbox>
                    <w:txbxContent>
                      <w:p w:rsidR="00E21633" w:rsidRDefault="00E21633" w:rsidP="006F64B7">
                        <w:pPr>
                          <w:pStyle w:val="NormalWeb"/>
                          <w:spacing w:before="0" w:beforeAutospacing="0" w:after="0" w:afterAutospacing="0"/>
                        </w:pPr>
                        <w:r>
                          <w:t>E</w:t>
                        </w:r>
                      </w:p>
                    </w:txbxContent>
                  </v:textbox>
                </v:rect>
                <v:rect id="Rectangle 261" o:spid="_x0000_s1102" style="position:absolute;left:46863;top:37623;width:247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zucUA&#10;AADcAAAADwAAAGRycy9kb3ducmV2LnhtbESPQWvCQBSE7wX/w/IEb3WTCGpTVxGL4KXQWEuvj+wz&#10;iWbfprtrTP99t1DocZiZb5jVZjCt6Mn5xrKCdJqAIC6tbrhScHrfPy5B+ICssbVMCr7Jw2Y9elhh&#10;ru2dC+qPoRIRwj5HBXUIXS6lL2sy6Ke2I47e2TqDIUpXSe3wHuGmlVmSzKXBhuNCjR3taiqvx5tR&#10;sFh8vl2K177Yv3xl7ukyy1L7YZSajIftM4hAQ/gP/7UPWkE2T+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bO5xQAAANwAAAAPAAAAAAAAAAAAAAAAAJgCAABkcnMv&#10;ZG93bnJldi54bWxQSwUGAAAAAAQABAD1AAAAigMAAAAA&#10;" fillcolor="window" stroked="f" strokeweight="2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H</w:t>
                        </w:r>
                      </w:p>
                    </w:txbxContent>
                  </v:textbox>
                </v:rect>
                <v:rect id="Rectangle 262" o:spid="_x0000_s1103" style="position:absolute;left:27717;top:38862;width:25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tzsUA&#10;AADcAAAADwAAAGRycy9kb3ducmV2LnhtbESPQWsCMRSE70L/Q3iF3jRrCtquRiktghehqy1eH5vX&#10;3bWbl20S1/XfN4WCx2FmvmGW68G2oicfGscappMMBHHpTMOVho/DZvwEIkRkg61j0nClAOvV3WiJ&#10;uXEXLqjfx0okCIccNdQxdrmUoazJYpi4jjh5X85bjEn6ShqPlwS3rVRZNpMWG04LNXb0WlP5vT9b&#10;DfP58f1U7Ppi8/aj/PPpUU3dp9X64X54WYCINMRb+L+9NRrUTMH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y3OxQAAANwAAAAPAAAAAAAAAAAAAAAAAJgCAABkcnMv&#10;ZG93bnJldi54bWxQSwUGAAAAAAQABAD1AAAAigMAAAAA&#10;" fillcolor="window" stroked="f" strokeweight="2pt">
                  <v:textbox>
                    <w:txbxContent>
                      <w:p w:rsidR="00E21633" w:rsidRDefault="00E21633" w:rsidP="006F64B7">
                        <w:pPr>
                          <w:pStyle w:val="NormalWeb"/>
                          <w:spacing w:before="0" w:beforeAutospacing="0" w:after="0" w:afterAutospacing="0"/>
                        </w:pPr>
                        <w:r>
                          <w:t>E</w:t>
                        </w:r>
                      </w:p>
                    </w:txbxContent>
                  </v:textbox>
                </v:rect>
                <v:rect id="Rectangle 263" o:spid="_x0000_s1104" style="position:absolute;left:50863;top:38481;width:800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VcUA&#10;AADcAAAADwAAAGRycy9kb3ducmV2LnhtbESPQWvCQBSE7wX/w/IKvdWNEdSmriItghfBaEuvj+xr&#10;Ept9m+6uMf57VxA8DjPzDTNf9qYRHTlfW1YwGiYgiAuray4VfB3WrzMQPiBrbCyTggt5WC4GT3PM&#10;tD1zTt0+lCJC2GeooAqhzaT0RUUG/dC2xNH7tc5giNKVUjs8R7hpZJokE2mw5rhQYUsfFRV/+5NR&#10;MJ3+7I75tsvXn/+pezuO05H9Nkq9PPerdxCB+vAI39sbrSCdjO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hVxQAAANwAAAAPAAAAAAAAAAAAAAAAAJgCAABkcnMv&#10;ZG93bnJldi54bWxQSwUGAAAAAAQABAD1AAAAigMAAAAA&#10;" fillcolor="window" stroked="f" strokeweight="2pt">
                  <v:textbox>
                    <w:txbxContent>
                      <w:p w:rsidR="00E21633" w:rsidRDefault="00E21633" w:rsidP="006F64B7">
                        <w:pPr>
                          <w:pStyle w:val="NormalWeb"/>
                          <w:spacing w:before="0" w:beforeAutospacing="0" w:after="0" w:afterAutospacing="0"/>
                        </w:pPr>
                        <w:proofErr w:type="gramStart"/>
                        <w:r>
                          <w:rPr>
                            <w:rFonts w:asciiTheme="minorHAnsi" w:hAnsi="Calibri" w:cstheme="minorBidi"/>
                            <w:color w:val="000000" w:themeColor="dark1"/>
                            <w:sz w:val="22"/>
                            <w:szCs w:val="22"/>
                          </w:rPr>
                          <w:t>yineleme</w:t>
                        </w:r>
                        <w:proofErr w:type="gramEnd"/>
                      </w:p>
                    </w:txbxContent>
                  </v:textbox>
                </v:rect>
                <v:roundrect id="Rounded Rectangle 264" o:spid="_x0000_s1105" style="position:absolute;left:12573;top:95;width:4286;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v7MMA&#10;AADcAAAADwAAAGRycy9kb3ducmV2LnhtbESPQWvCQBSE7wX/w/IEb3WjlaDRVbRF7KUHNd4f2Wc2&#10;mH2bZtcY/323UOhxmJlvmNWmt7XoqPWVYwWTcQKCuHC64lJBft6/zkH4gKyxdkwKnuRhsx68rDDT&#10;7sFH6k6hFBHCPkMFJoQmk9IXhiz6sWuIo3d1rcUQZVtK3eIjwm0tp0mSSosVxwWDDb0bKm6nu1Ww&#10;+D7s3O6+t53Jtfx6u+QfKd2UGg377RJEoD78h//an1rBNJ3B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6v7MMAAADcAAAADwAAAAAAAAAAAAAAAACYAgAAZHJzL2Rv&#10;d25yZXYueG1sUEsFBgAAAAAEAAQA9QAAAIgD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R7</w:t>
                        </w:r>
                      </w:p>
                    </w:txbxContent>
                  </v:textbox>
                </v:roundrect>
                <v:roundrect id="Rounded Rectangle 265" o:spid="_x0000_s1106" style="position:absolute;left:17526;top:95;width:6477;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Kd8MA&#10;AADcAAAADwAAAGRycy9kb3ducmV2LnhtbESPQWvCQBSE7wX/w/IEb3WjxaDRVbRF7KUHNd4f2Wc2&#10;mH2bZtcY/323UOhxmJlvmNWmt7XoqPWVYwWTcQKCuHC64lJBft6/zkH4gKyxdkwKnuRhsx68rDDT&#10;7sFH6k6hFBHCPkMFJoQmk9IXhiz6sWuIo3d1rcUQZVtK3eIjwm0tp0mSSosVxwWDDb0bKm6nu1Ww&#10;+D7s3O6+t53Jtfx6u+QfKd2UGg377RJEoD78h//an1rBNJ3B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IKd8MAAADcAAAADwAAAAAAAAAAAAAAAACYAgAAZHJzL2Rv&#10;d25yZXYueG1sUEsFBgAAAAAEAAQA9QAAAIgD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R3,4,6</w:t>
                        </w:r>
                      </w:p>
                    </w:txbxContent>
                  </v:textbox>
                </v:roundrect>
                <v:roundrect id="Rounded Rectangle 266" o:spid="_x0000_s1107" style="position:absolute;left:28003;width:4286;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UAMQA&#10;AADcAAAADwAAAGRycy9kb3ducmV2LnhtbESPzWrDMBCE74W+g9hCb43cFEzrRA75ITSXHuo698Xa&#10;WMbWyrUUx337qBDIcZiZb5jlarKdGGnwjWMFr7MEBHHldMO1gvJn//IOwgdkjZ1jUvBHHlb548MS&#10;M+0u/E1jEWoRIewzVGBC6DMpfWXIop+5njh6JzdYDFEOtdQDXiLcdnKeJKm02HBcMNjT1lDVFmer&#10;4OP3c+M2570dTanl19ux3KXUKvX8NK0XIAJN4R6+tQ9awTxN4f9MPAI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wlADEAAAA3AAAAA8AAAAAAAAAAAAAAAAAmAIAAGRycy9k&#10;b3ducmV2LnhtbFBLBQYAAAAABAAEAPUAAACJAw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R2</w:t>
                        </w:r>
                      </w:p>
                    </w:txbxContent>
                  </v:textbox>
                </v:roundrect>
                <v:roundrect id="Rounded Rectangle 267" o:spid="_x0000_s1108" style="position:absolute;left:35814;top:190;width:4286;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xm8MA&#10;AADcAAAADwAAAGRycy9kb3ducmV2LnhtbESPQWvCQBSE7wX/w/IEb3WjhVSjq2iL2EsParw/ss9s&#10;MPs2za4x/nu3UOhxmJlvmOW6t7XoqPWVYwWTcQKCuHC64lJBftq9zkD4gKyxdkwKHuRhvRq8LDHT&#10;7s4H6o6hFBHCPkMFJoQmk9IXhiz6sWuIo3dxrcUQZVtK3eI9wm0tp0mSSosVxwWDDX0YKq7Hm1Uw&#10;/9lv3fa2s53Jtfx+O+efKV2VGg37zQJEoD78h//aX1rBNH2H3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wxm8MAAADcAAAADwAAAAAAAAAAAAAAAACYAgAAZHJzL2Rv&#10;d25yZXYueG1sUEsFBgAAAAAEAAQA9QAAAIgD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R5</w:t>
                        </w:r>
                      </w:p>
                    </w:txbxContent>
                  </v:textbox>
                </v:roundrect>
                <v:roundrect id="Rounded Rectangle 268" o:spid="_x0000_s1109" style="position:absolute;left:6572;top:16287;width:2476;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l6cAA&#10;AADcAAAADwAAAGRycy9kb3ducmV2LnhtbERPTYvCMBC9L/gfwgje1lQXylqNoi6iFw+r9T40Y1Ns&#10;JrWJtfvvNwfB4+N9L1a9rUVHra8cK5iMExDEhdMVlwry8+7zG4QPyBprx6TgjzysloOPBWbaPfmX&#10;ulMoRQxhn6ECE0KTSekLQxb92DXEkbu61mKIsC2lbvEZw20tp0mSSosVxwaDDW0NFbfTwyqY3fcb&#10;t3nsbGdyLY9fl/wnpZtSo2G/noMI1Ie3+OU+aAXTN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Ol6cAAAADcAAAADwAAAAAAAAAAAAAAAACYAgAAZHJzL2Rvd25y&#10;ZXYueG1sUEsFBgAAAAAEAAQA9QAAAIUD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B</w:t>
                        </w:r>
                      </w:p>
                    </w:txbxContent>
                  </v:textbox>
                </v:roundrect>
                <v:roundrect id="Rounded Rectangle 269" o:spid="_x0000_s1110" style="position:absolute;left:10191;top:16478;width:2477;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AcsMA&#10;AADcAAAADwAAAGRycy9kb3ducmV2LnhtbESPQWvCQBSE7wX/w/IEb3WjQqjRVbRF6qWHarw/ss9s&#10;MPs2ZteY/nu3IHgcZuYbZrnubS06an3lWMFknIAgLpyuuFSQH3fvHyB8QNZYOyYFf+RhvRq8LTHT&#10;7s6/1B1CKSKEfYYKTAhNJqUvDFn0Y9cQR+/sWoshyraUusV7hNtaTpMklRYrjgsGG/o0VFwON6tg&#10;fv3euu1tZzuTa/kzO+VfKV2UGg37zQJEoD68ws/2XiuYpnP4Px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AcsMAAADcAAAADwAAAAAAAAAAAAAAAACYAgAAZHJzL2Rv&#10;d25yZXYueG1sUEsFBgAAAAAEAAQA9QAAAIgD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C</w:t>
                        </w:r>
                      </w:p>
                    </w:txbxContent>
                  </v:textbox>
                </v:roundrect>
                <v:roundrect id="Rounded Rectangle 270" o:spid="_x0000_s1111" style="position:absolute;left:13811;top:16383;width:6191;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MsAA&#10;AADcAAAADwAAAGRycy9kb3ducmV2LnhtbERPPW/CMBDdK/EfrENiKw4gUQgYBK1QWToAYT/FRxwR&#10;n0NsQvrv8YDE+PS+l+vOVqKlxpeOFYyGCQji3OmSCwXZafc5A+EDssbKMSn4Jw/rVe9jial2Dz5Q&#10;ewyFiCHsU1RgQqhTKX1uyKIfupo4chfXWAwRNoXUDT5iuK3kOEmm0mLJscFgTd+G8uvxbhXMb79b&#10;t73vbGsyLf8m5+xnSlelBv1uswARqAtv8cu91wrGX3F+PBOP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w/MsAAAADcAAAADwAAAAAAAAAAAAAAAACYAgAAZHJzL2Rvd25y&#10;ZXYueG1sUEsFBgAAAAAEAAQA9QAAAIUD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R8-R10</w:t>
                        </w:r>
                      </w:p>
                    </w:txbxContent>
                  </v:textbox>
                </v:roundrect>
                <v:roundrect id="Rounded Rectangle 271" o:spid="_x0000_s1112" style="position:absolute;left:21145;top:16383;width:5906;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aqcQA&#10;AADcAAAADwAAAGRycy9kb3ducmV2LnhtbESPQWvCQBSE7wX/w/IEb3Wjgm1TN6IVsZcemqb3R/aZ&#10;Dcm+TbNrjP/eLRR6HGbmG2azHW0rBup97VjBYp6AIC6drrlSUHwdH59B+ICssXVMCm7kYZtNHjaY&#10;anflTxryUIkIYZ+iAhNCl0rpS0MW/dx1xNE7u95iiLKvpO7xGuG2lcskWUuLNccFgx29GSqb/GIV&#10;vPyc9m5/OdrBFFp+rL6Lw5oapWbTcfcKItAY/sN/7XetYPm0gN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mqnEAAAA3AAAAA8AAAAAAAAAAAAAAAAAmAIAAGRycy9k&#10;b3ducmV2LnhtbFBLBQYAAAAABAAEAPUAAACJAw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R11.1</w:t>
                        </w:r>
                      </w:p>
                    </w:txbxContent>
                  </v:textbox>
                </v:roundrect>
                <v:roundrect id="Rounded Rectangle 272" o:spid="_x0000_s1113" style="position:absolute;left:33718;top:16764;width:2477;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E3sMA&#10;AADcAAAADwAAAGRycy9kb3ducmV2LnhtbESPQWvCQBSE7wX/w/KE3urGCFajq2hF7KUHNd4f2Wc2&#10;mH2bZteY/nu3UOhxmJlvmOW6t7XoqPWVYwXjUQKCuHC64lJBft6/zUD4gKyxdkwKfsjDejV4WWKm&#10;3YOP1J1CKSKEfYYKTAhNJqUvDFn0I9cQR+/qWoshyraUusVHhNtapkkylRYrjgsGG/owVNxOd6tg&#10;/n3Yuu19bzuTa/k1ueS7Kd2Ueh32mwWIQH34D/+1P7WC9D2F3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IE3sMAAADcAAAADwAAAAAAAAAAAAAAAACYAgAAZHJzL2Rv&#10;d25yZXYueG1sUEsFBgAAAAAEAAQA9QAAAIgD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D</w:t>
                        </w:r>
                      </w:p>
                    </w:txbxContent>
                  </v:textbox>
                </v:roundrect>
                <v:roundrect id="Rounded Rectangle 273" o:spid="_x0000_s1114" style="position:absolute;left:36766;top:16859;width:4286;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6hRcQA&#10;AADcAAAADwAAAGRycy9kb3ducmV2LnhtbESPQWvCQBSE74X+h+UVequbKliNrlIV0YsHY7w/sq/Z&#10;YPZtml1j+u9dQehxmJlvmPmyt7XoqPWVYwWfgwQEceF0xaWC/LT9mIDwAVlj7ZgU/JGH5eL1ZY6p&#10;djc+UpeFUkQI+xQVmBCaVEpfGLLoB64hjt6Pay2GKNtS6hZvEW5rOUySsbRYcVww2NDaUHHJrlbB&#10;9He3cqvr1nYm1/IwOuebMV2Uen/rv2cgAvXhP/xs77WC4dcI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oUXEAAAA3AAAAA8AAAAAAAAAAAAAAAAAmAIAAGRycy9k&#10;b3ducmV2LnhtbFBLBQYAAAAABAAEAPUAAACJAw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R12</w:t>
                        </w:r>
                      </w:p>
                    </w:txbxContent>
                  </v:textbox>
                </v:roundrect>
                <v:roundrect id="Rounded Rectangle 274" o:spid="_x0000_s1115" style="position:absolute;left:41624;top:16859;width:4953;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5McQA&#10;AADcAAAADwAAAGRycy9kb3ducmV2LnhtbESPwW7CMBBE70j8g7VI3MAprWibYhAUIbhwgKb3VbyN&#10;I+J1iE1I/x4jIXEczcwbzWzR2Uq01PjSsYKXcQKCOHe65EJB9rMZfYDwAVlj5ZgU/JOHxbzfm2Gq&#10;3ZUP1B5DISKEfYoKTAh1KqXPDVn0Y1cTR+/PNRZDlE0hdYPXCLeVnCTJVFosOS4YrOnbUH46XqyC&#10;z/N25VaXjW1NpuX+9TdbT+mk1HDQLb9ABOrCM/xo77SCyfsb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3OTHEAAAA3AAAAA8AAAAAAAAAAAAAAAAAmAIAAGRycy9k&#10;b3ducmV2LnhtbFBLBQYAAAAABAAEAPUAAACJAw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R13</w:t>
                        </w:r>
                      </w:p>
                    </w:txbxContent>
                  </v:textbox>
                </v:roundrect>
                <v:roundrect id="Rounded Rectangle 275" o:spid="_x0000_s1116" style="position:absolute;left:47148;top:16859;width:5906;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ucqsQA&#10;AADcAAAADwAAAGRycy9kb3ducmV2LnhtbESPwW7CMBBE70j8g7VI3MApVWmbYhAUIbhwgKb3VbyN&#10;I+J1iE1I/x4jIXEczcwbzWzR2Uq01PjSsYKXcQKCOHe65EJB9rMZfYDwAVlj5ZgU/JOHxbzfm2Gq&#10;3ZUP1B5DISKEfYoKTAh1KqXPDVn0Y1cTR+/PNRZDlE0hdYPXCLeVnCTJVFosOS4YrOnbUH46XqyC&#10;z/N25VaXjW1NpuX+9TdbT+mk1HDQLb9ABOrCM/xo77SCyfsb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nKrEAAAA3AAAAA8AAAAAAAAAAAAAAAAAmAIAAGRycy9k&#10;b3ducmV2LnhtbFBLBQYAAAAABAAEAPUAAACJAw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R11.2</w:t>
                        </w:r>
                      </w:p>
                    </w:txbxContent>
                  </v:textbox>
                </v:roundrect>
                <v:roundrect id="Rounded Rectangle 276" o:spid="_x0000_s1117" style="position:absolute;left:53625;top:16764;width:7144;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C3cMA&#10;AADcAAAADwAAAGRycy9kb3ducmV2LnhtbESPQWvCQBSE7wX/w/IEb3WjhVSjq2iL2EsParw/ss9s&#10;MPs2za4x/nu3UOhxmJlvmOW6t7XoqPWVYwWTcQKCuHC64lJBftq9zkD4gKyxdkwKHuRhvRq8LDHT&#10;7s4H6o6hFBHCPkMFJoQmk9IXhiz6sWuIo3dxrcUQZVtK3eI9wm0tp0mSSosVxwWDDX0YKq7Hm1Uw&#10;/9lv3fa2s53Jtfx+O+efKV2VGg37zQJEoD78h//aX1rB9D2F3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kC3cMAAADcAAAADwAAAAAAAAAAAAAAAACYAgAAZHJzL2Rv&#10;d25yZXYueG1sUEsFBgAAAAAEAAQA9QAAAIgD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R14-R18</w:t>
                        </w:r>
                      </w:p>
                    </w:txbxContent>
                  </v:textbox>
                </v:roundrect>
                <v:roundrect id="Rounded Rectangle 277" o:spid="_x0000_s1118" style="position:absolute;left:35052;top:29146;width:2476;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nRsQA&#10;AADcAAAADwAAAGRycy9kb3ducmV2LnhtbESPzW7CMBCE70h9B2sr9VacUomfgIMKCNFLD0C4r+Jt&#10;HCVep7EJ4e3rSpU4jmbmG81qPdhG9NT5yrGCt3ECgrhwuuJSQX7ev85B+ICssXFMCu7kYZ09jVaY&#10;anfjI/WnUIoIYZ+iAhNCm0rpC0MW/di1xNH7dp3FEGVXSt3hLcJtIydJMpUWK44LBlvaGirq09Uq&#10;WPwcNm5z3dve5Fp+vV/y3ZRqpV6eh48liEBDeIT/259awWQ2g7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lp0bEAAAA3AAAAA8AAAAAAAAAAAAAAAAAmAIAAGRycy9k&#10;b3ducmV2LnhtbFBLBQYAAAAABAAEAPUAAACJAw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E</w:t>
                        </w:r>
                      </w:p>
                    </w:txbxContent>
                  </v:textbox>
                </v:roundrect>
                <v:roundrect id="Rounded Rectangle 278" o:spid="_x0000_s1119" style="position:absolute;left:38195;top:29146;width:4286;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zNMAA&#10;AADcAAAADwAAAGRycy9kb3ducmV2LnhtbERPPW/CMBDdK/EfrENiKw4gUQgYBK1QWToAYT/FRxwR&#10;n0NsQvrv8YDE+PS+l+vOVqKlxpeOFYyGCQji3OmSCwXZafc5A+EDssbKMSn4Jw/rVe9jial2Dz5Q&#10;ewyFiCHsU1RgQqhTKX1uyKIfupo4chfXWAwRNoXUDT5iuK3kOEmm0mLJscFgTd+G8uvxbhXMb79b&#10;t73vbGsyLf8m5+xnSlelBv1uswARqAtv8cu91wrGX3FtPBOP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ozNMAAAADcAAAADwAAAAAAAAAAAAAAAACYAgAAZHJzL2Rvd25y&#10;ZXYueG1sUEsFBgAAAAAEAAQA9QAAAIUDA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R19</w:t>
                        </w:r>
                      </w:p>
                    </w:txbxContent>
                  </v:textbox>
                </v:round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279" o:spid="_x0000_s1120" type="#_x0000_t35" style="position:absolute;left:41910;top:26622;width:12811;height:166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j2PcUAAADcAAAADwAAAGRycy9kb3ducmV2LnhtbESPzW7CMBCE70i8g7WVekGNA1SkDTEI&#10;FZX2yk/vq3iJQ+N1FBtIeXpcqVKPo5n5RlMse9uIC3W+dqxgnKQgiEuna64UHPbvTy8gfEDW2Dgm&#10;BT/kYbkYDgrMtbvyli67UIkIYZ+jAhNCm0vpS0MWfeJa4ugdXWcxRNlVUnd4jXDbyEmazqTFmuOC&#10;wZbeDJXfu7NVsBlPt4eRyay/TW/yYx1OX9nzSanHh341BxGoD//hv/anVjDJXuH3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j2PcUAAADcAAAADwAAAAAAAAAA&#10;AAAAAAChAgAAZHJzL2Rvd25yZXYueG1sUEsFBgAAAAAEAAQA+QAAAJMDAAAAAA==&#10;" adj="9555,51223" strokecolor="windowText">
                  <v:stroke endarrow="open"/>
                </v:shape>
                <v:roundrect id="Rounded Rectangle 280" o:spid="_x0000_s1121" style="position:absolute;top:41052;width:2476;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lPFb8A&#10;AADcAAAADwAAAGRycy9kb3ducmV2LnhtbERPy4rCMBTdD/gP4QruxlQFcapRfCDOxoVO3V+aa1Ns&#10;bmoTa/37yUJweTjvxaqzlWip8aVjBaNhAoI4d7rkQkH2t/+egfABWWPlmBS8yMNq2ftaYKrdk0/U&#10;nkMhYgj7FBWYEOpUSp8bsuiHriaO3NU1FkOETSF1g88Ybis5TpKptFhybDBY09ZQfjs/rIKf+2Hj&#10;No+9bU2m5XFyyXZTuik16HfrOYhAXfiI3+5frWA8i/PjmXg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2U8VvwAAANwAAAAPAAAAAAAAAAAAAAAAAJgCAABkcnMvZG93bnJl&#10;di54bWxQSwUGAAAAAAQABAD1AAAAhAM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F</w:t>
                        </w:r>
                      </w:p>
                    </w:txbxContent>
                  </v:textbox>
                </v:roundrect>
                <v:roundrect id="Rounded Rectangle 281" o:spid="_x0000_s1122" style="position:absolute;left:4762;top:47625;width:2477;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qjsQA&#10;AADcAAAADwAAAGRycy9kb3ducmV2LnhtbESPQWvCQBSE7wX/w/IEb3WjhZCmrlItwV56qE3vj+xr&#10;Nph9G7NrEv+9Wyj0OMzMN8xmN9lWDNT7xrGC1TIBQVw53XCtoPwqHjMQPiBrbB2Tght52G1nDxvM&#10;tRv5k4ZTqEWEsM9RgQmhy6X0lSGLfuk64uj9uN5iiLKvpe5xjHDbynWSpNJiw3HBYEcHQ9X5dLUK&#10;ni/HvdtfCzuYUsuPp+/yLaWzUov59PoCItAU/sN/7XetYJ2t4PdMP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V6o7EAAAA3AAAAA8AAAAAAAAAAAAAAAAAmAIAAGRycy9k&#10;b3ducmV2LnhtbFBLBQYAAAAABAAEAPUAAACJAwAAAAA=&#10;" fillcolor="#b6dde8 [1304]" strokecolor="black [3200]" strokeweight=".25pt">
                  <v:textbox>
                    <w:txbxContent>
                      <w:p w:rsidR="00E21633" w:rsidRDefault="00E21633" w:rsidP="006F64B7">
                        <w:pPr>
                          <w:pStyle w:val="NormalWeb"/>
                          <w:spacing w:before="0" w:beforeAutospacing="0" w:after="0" w:afterAutospacing="0"/>
                        </w:pPr>
                        <w:r>
                          <w:rPr>
                            <w:rFonts w:asciiTheme="minorHAnsi" w:hAnsi="Calibri" w:cstheme="minorBidi"/>
                            <w:color w:val="000000" w:themeColor="dark1"/>
                            <w:sz w:val="22"/>
                            <w:szCs w:val="22"/>
                          </w:rPr>
                          <w:t>G</w:t>
                        </w:r>
                      </w:p>
                    </w:txbxContent>
                  </v:textbox>
                </v:roundrect>
              </v:group>
            </w:pict>
          </mc:Fallback>
        </mc:AlternateContent>
      </w:r>
    </w:p>
    <w:p w:rsidR="003A58C0" w:rsidRPr="004D1EA9" w:rsidRDefault="003A58C0" w:rsidP="00994C88">
      <w:pPr>
        <w:tabs>
          <w:tab w:val="left" w:pos="1345"/>
        </w:tabs>
        <w:jc w:val="both"/>
        <w:rPr>
          <w:sz w:val="22"/>
          <w:szCs w:val="22"/>
        </w:rPr>
      </w:pPr>
    </w:p>
    <w:p w:rsidR="003A58C0" w:rsidRDefault="003A58C0"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Default="006F64B7" w:rsidP="00994C88">
      <w:pPr>
        <w:tabs>
          <w:tab w:val="left" w:pos="1345"/>
        </w:tabs>
        <w:jc w:val="both"/>
        <w:rPr>
          <w:sz w:val="22"/>
          <w:szCs w:val="22"/>
        </w:rPr>
      </w:pPr>
    </w:p>
    <w:p w:rsidR="006F64B7" w:rsidRPr="004D1EA9" w:rsidRDefault="006F64B7" w:rsidP="00994C88">
      <w:pPr>
        <w:tabs>
          <w:tab w:val="left" w:pos="1345"/>
        </w:tabs>
        <w:jc w:val="both"/>
        <w:rPr>
          <w:sz w:val="22"/>
          <w:szCs w:val="22"/>
        </w:rPr>
      </w:pPr>
    </w:p>
    <w:p w:rsidR="003A58C0" w:rsidRPr="004D1EA9" w:rsidRDefault="003A58C0" w:rsidP="00994C88">
      <w:pPr>
        <w:tabs>
          <w:tab w:val="left" w:pos="1345"/>
        </w:tabs>
        <w:jc w:val="both"/>
        <w:rPr>
          <w:sz w:val="22"/>
          <w:szCs w:val="22"/>
        </w:rPr>
      </w:pPr>
    </w:p>
    <w:p w:rsidR="003A58C0" w:rsidRPr="004D1EA9" w:rsidRDefault="003A58C0" w:rsidP="00994C88">
      <w:pPr>
        <w:tabs>
          <w:tab w:val="left" w:pos="1345"/>
        </w:tabs>
        <w:jc w:val="both"/>
        <w:rPr>
          <w:sz w:val="22"/>
          <w:szCs w:val="22"/>
        </w:rPr>
      </w:pPr>
    </w:p>
    <w:p w:rsidR="003A58C0" w:rsidRPr="004D1EA9" w:rsidRDefault="003A58C0" w:rsidP="00994C88">
      <w:pPr>
        <w:tabs>
          <w:tab w:val="left" w:pos="1345"/>
        </w:tabs>
        <w:jc w:val="both"/>
        <w:rPr>
          <w:sz w:val="22"/>
          <w:szCs w:val="22"/>
        </w:rPr>
      </w:pPr>
    </w:p>
    <w:p w:rsidR="009E69C3" w:rsidRPr="004D1EA9" w:rsidRDefault="009E69C3" w:rsidP="00994C88">
      <w:pPr>
        <w:tabs>
          <w:tab w:val="left" w:pos="1345"/>
        </w:tabs>
        <w:jc w:val="both"/>
        <w:rPr>
          <w:sz w:val="22"/>
          <w:szCs w:val="22"/>
        </w:rPr>
      </w:pPr>
    </w:p>
    <w:p w:rsidR="009E69C3" w:rsidRPr="004D1EA9" w:rsidRDefault="009E69C3" w:rsidP="00994C88">
      <w:pPr>
        <w:tabs>
          <w:tab w:val="left" w:pos="1345"/>
        </w:tabs>
        <w:jc w:val="both"/>
        <w:rPr>
          <w:b/>
          <w:sz w:val="22"/>
          <w:szCs w:val="22"/>
        </w:rPr>
      </w:pPr>
    </w:p>
    <w:p w:rsidR="006F64B7" w:rsidRDefault="006F64B7" w:rsidP="00994C88">
      <w:pPr>
        <w:tabs>
          <w:tab w:val="left" w:pos="1345"/>
        </w:tabs>
        <w:jc w:val="both"/>
        <w:rPr>
          <w:b/>
          <w:sz w:val="22"/>
          <w:szCs w:val="22"/>
        </w:rPr>
      </w:pPr>
    </w:p>
    <w:p w:rsidR="00D90919" w:rsidRDefault="00D90919" w:rsidP="00994C88">
      <w:pPr>
        <w:tabs>
          <w:tab w:val="left" w:pos="1345"/>
        </w:tabs>
        <w:jc w:val="both"/>
        <w:rPr>
          <w:b/>
          <w:sz w:val="22"/>
          <w:szCs w:val="22"/>
        </w:rPr>
      </w:pPr>
    </w:p>
    <w:p w:rsidR="009E69C3" w:rsidRPr="004D1EA9" w:rsidRDefault="009E69C3" w:rsidP="00994C88">
      <w:pPr>
        <w:tabs>
          <w:tab w:val="left" w:pos="1345"/>
        </w:tabs>
        <w:jc w:val="both"/>
        <w:rPr>
          <w:sz w:val="22"/>
          <w:szCs w:val="22"/>
        </w:rPr>
      </w:pPr>
      <w:r w:rsidRPr="004D1EA9">
        <w:rPr>
          <w:b/>
          <w:sz w:val="22"/>
          <w:szCs w:val="22"/>
        </w:rPr>
        <w:t xml:space="preserve">Şekil A.1-3: </w:t>
      </w:r>
      <w:r w:rsidRPr="004D1EA9">
        <w:rPr>
          <w:sz w:val="22"/>
          <w:szCs w:val="22"/>
        </w:rPr>
        <w:t xml:space="preserve">KGD sürecinin farklı öğelerine ilişkin </w:t>
      </w:r>
      <w:r w:rsidR="001D7C05">
        <w:rPr>
          <w:sz w:val="22"/>
          <w:szCs w:val="22"/>
        </w:rPr>
        <w:t>bilgiler</w:t>
      </w:r>
    </w:p>
    <w:p w:rsidR="009E69C3" w:rsidRPr="004D1EA9" w:rsidRDefault="009E69C3" w:rsidP="00994C88">
      <w:pPr>
        <w:tabs>
          <w:tab w:val="left" w:pos="1345"/>
        </w:tabs>
        <w:jc w:val="both"/>
        <w:rPr>
          <w:sz w:val="22"/>
          <w:szCs w:val="22"/>
        </w:rPr>
      </w:pPr>
    </w:p>
    <w:p w:rsidR="009E69C3" w:rsidRPr="004D1EA9" w:rsidRDefault="009E69C3" w:rsidP="00994C88">
      <w:pPr>
        <w:tabs>
          <w:tab w:val="left" w:pos="1345"/>
        </w:tabs>
        <w:jc w:val="both"/>
        <w:rPr>
          <w:sz w:val="22"/>
          <w:szCs w:val="22"/>
        </w:rPr>
      </w:pPr>
    </w:p>
    <w:p w:rsidR="009E69C3" w:rsidRPr="004D1EA9" w:rsidRDefault="009E69C3" w:rsidP="00E21633">
      <w:pPr>
        <w:pStyle w:val="Balk1"/>
      </w:pPr>
      <w:bookmarkStart w:id="11" w:name="_Toc487469043"/>
      <w:r w:rsidRPr="004D1EA9">
        <w:t>KGD’</w:t>
      </w:r>
      <w:r w:rsidR="005827DB">
        <w:t>Y</w:t>
      </w:r>
      <w:r w:rsidRPr="004D1EA9">
        <w:t>E DAİR TEMEL KAVRAMLAR</w:t>
      </w:r>
      <w:bookmarkEnd w:id="11"/>
    </w:p>
    <w:p w:rsidR="009E69C3" w:rsidRPr="004D1EA9" w:rsidRDefault="009E69C3" w:rsidP="00994C88">
      <w:pPr>
        <w:tabs>
          <w:tab w:val="left" w:pos="1345"/>
        </w:tabs>
        <w:jc w:val="both"/>
        <w:rPr>
          <w:b/>
          <w:sz w:val="22"/>
          <w:szCs w:val="22"/>
        </w:rPr>
      </w:pPr>
    </w:p>
    <w:p w:rsidR="009E69C3" w:rsidRPr="004D1EA9" w:rsidRDefault="009E69C3" w:rsidP="00994C88">
      <w:pPr>
        <w:tabs>
          <w:tab w:val="left" w:pos="1345"/>
        </w:tabs>
        <w:jc w:val="both"/>
        <w:rPr>
          <w:sz w:val="22"/>
          <w:szCs w:val="22"/>
        </w:rPr>
      </w:pPr>
      <w:r w:rsidRPr="004D1EA9">
        <w:rPr>
          <w:sz w:val="22"/>
          <w:szCs w:val="22"/>
        </w:rPr>
        <w:lastRenderedPageBreak/>
        <w:t xml:space="preserve">Bu bölüm </w:t>
      </w:r>
      <w:proofErr w:type="spellStart"/>
      <w:r w:rsidRPr="004D1EA9">
        <w:rPr>
          <w:sz w:val="22"/>
          <w:szCs w:val="22"/>
          <w:u w:val="single"/>
        </w:rPr>
        <w:t>Bölüm</w:t>
      </w:r>
      <w:proofErr w:type="spellEnd"/>
      <w:r w:rsidRPr="004D1EA9">
        <w:rPr>
          <w:sz w:val="22"/>
          <w:szCs w:val="22"/>
          <w:u w:val="single"/>
        </w:rPr>
        <w:t xml:space="preserve"> A.1</w:t>
      </w:r>
      <w:r w:rsidR="005827DB">
        <w:rPr>
          <w:sz w:val="22"/>
          <w:szCs w:val="22"/>
        </w:rPr>
        <w:t>’de kısaca tanıtılan K</w:t>
      </w:r>
      <w:r w:rsidR="00A55547">
        <w:rPr>
          <w:sz w:val="22"/>
          <w:szCs w:val="22"/>
        </w:rPr>
        <w:t xml:space="preserve">imyasal </w:t>
      </w:r>
      <w:r w:rsidR="005827DB">
        <w:rPr>
          <w:sz w:val="22"/>
          <w:szCs w:val="22"/>
        </w:rPr>
        <w:t>G</w:t>
      </w:r>
      <w:r w:rsidR="00A55547">
        <w:rPr>
          <w:sz w:val="22"/>
          <w:szCs w:val="22"/>
        </w:rPr>
        <w:t xml:space="preserve">üvenlik </w:t>
      </w:r>
      <w:r w:rsidR="005827DB">
        <w:rPr>
          <w:sz w:val="22"/>
          <w:szCs w:val="22"/>
        </w:rPr>
        <w:t>D</w:t>
      </w:r>
      <w:r w:rsidR="00A55547">
        <w:rPr>
          <w:sz w:val="22"/>
          <w:szCs w:val="22"/>
        </w:rPr>
        <w:t>eğerlendirmesine (KGD)</w:t>
      </w:r>
      <w:r w:rsidRPr="004D1EA9">
        <w:rPr>
          <w:sz w:val="22"/>
          <w:szCs w:val="22"/>
        </w:rPr>
        <w:t xml:space="preserve"> ait temel öğeleri detaylandırmaktadır.</w:t>
      </w:r>
    </w:p>
    <w:p w:rsidR="009E69C3" w:rsidRPr="004D1EA9" w:rsidRDefault="009E69C3" w:rsidP="00994C88">
      <w:pPr>
        <w:tabs>
          <w:tab w:val="left" w:pos="1345"/>
        </w:tabs>
        <w:jc w:val="both"/>
        <w:rPr>
          <w:sz w:val="22"/>
          <w:szCs w:val="22"/>
        </w:rPr>
      </w:pPr>
    </w:p>
    <w:p w:rsidR="009E69C3" w:rsidRPr="004D1EA9" w:rsidRDefault="009E69C3" w:rsidP="00E21633">
      <w:pPr>
        <w:pStyle w:val="Balk1"/>
        <w:numPr>
          <w:ilvl w:val="1"/>
          <w:numId w:val="16"/>
        </w:numPr>
      </w:pPr>
      <w:bookmarkStart w:id="12" w:name="_Toc487469044"/>
      <w:r w:rsidRPr="00F847DB">
        <w:t xml:space="preserve">KGD hazırlama </w:t>
      </w:r>
      <w:r w:rsidR="00F847DB" w:rsidRPr="00F847DB">
        <w:t>yükümlülüğü</w:t>
      </w:r>
      <w:bookmarkEnd w:id="12"/>
    </w:p>
    <w:p w:rsidR="00D8421D" w:rsidRPr="004D1EA9" w:rsidRDefault="00D8421D" w:rsidP="00994C88">
      <w:pPr>
        <w:tabs>
          <w:tab w:val="left" w:pos="1345"/>
        </w:tabs>
        <w:jc w:val="both"/>
        <w:rPr>
          <w:b/>
          <w:sz w:val="22"/>
          <w:szCs w:val="22"/>
        </w:rPr>
      </w:pPr>
    </w:p>
    <w:p w:rsidR="00D8421D" w:rsidRPr="004D1EA9" w:rsidRDefault="00D8421D" w:rsidP="00994C88">
      <w:pPr>
        <w:tabs>
          <w:tab w:val="left" w:pos="1345"/>
        </w:tabs>
        <w:jc w:val="both"/>
        <w:rPr>
          <w:sz w:val="22"/>
          <w:szCs w:val="22"/>
        </w:rPr>
      </w:pPr>
      <w:r w:rsidRPr="004D1EA9">
        <w:rPr>
          <w:sz w:val="22"/>
          <w:szCs w:val="22"/>
        </w:rPr>
        <w:t>Bir maddenin yılda 10 ton ya da daha fazla üretilmesi veya ithal edilmesi halinde kimyasal güvenlik değerlendirmesi</w:t>
      </w:r>
      <w:r w:rsidR="00A55547">
        <w:rPr>
          <w:sz w:val="22"/>
          <w:szCs w:val="22"/>
        </w:rPr>
        <w:t xml:space="preserve"> (KGD)</w:t>
      </w:r>
      <w:r w:rsidR="00926214">
        <w:rPr>
          <w:sz w:val="22"/>
          <w:szCs w:val="22"/>
        </w:rPr>
        <w:t xml:space="preserve"> yapılması</w:t>
      </w:r>
      <w:r w:rsidRPr="004D1EA9">
        <w:rPr>
          <w:sz w:val="22"/>
          <w:szCs w:val="22"/>
        </w:rPr>
        <w:t xml:space="preserve"> gerekmektedir. Bu değerlendirme </w:t>
      </w:r>
      <w:r w:rsidR="00EF31FD">
        <w:rPr>
          <w:sz w:val="22"/>
          <w:szCs w:val="22"/>
        </w:rPr>
        <w:t>KKDİK</w:t>
      </w:r>
      <w:r w:rsidRPr="004D1EA9">
        <w:rPr>
          <w:sz w:val="22"/>
          <w:szCs w:val="22"/>
        </w:rPr>
        <w:t xml:space="preserve"> 1</w:t>
      </w:r>
      <w:r w:rsidR="00A55547">
        <w:rPr>
          <w:sz w:val="22"/>
          <w:szCs w:val="22"/>
        </w:rPr>
        <w:t>1</w:t>
      </w:r>
      <w:r w:rsidRPr="004D1EA9">
        <w:rPr>
          <w:sz w:val="22"/>
          <w:szCs w:val="22"/>
        </w:rPr>
        <w:t>. ve 1</w:t>
      </w:r>
      <w:r w:rsidR="00A55547">
        <w:rPr>
          <w:sz w:val="22"/>
          <w:szCs w:val="22"/>
        </w:rPr>
        <w:t>5</w:t>
      </w:r>
      <w:r w:rsidR="005827DB">
        <w:rPr>
          <w:sz w:val="22"/>
          <w:szCs w:val="22"/>
        </w:rPr>
        <w:t xml:space="preserve">. maddeleri uyarınca bir </w:t>
      </w:r>
      <w:proofErr w:type="spellStart"/>
      <w:r w:rsidR="005827DB">
        <w:rPr>
          <w:sz w:val="22"/>
          <w:szCs w:val="22"/>
        </w:rPr>
        <w:t>KGR’de</w:t>
      </w:r>
      <w:proofErr w:type="spellEnd"/>
      <w:r w:rsidRPr="004D1EA9">
        <w:rPr>
          <w:sz w:val="22"/>
          <w:szCs w:val="22"/>
        </w:rPr>
        <w:t xml:space="preserve"> belgelenecek ve kayıt dosyasının bir parçası olarak iletilecektir. </w:t>
      </w:r>
      <w:r w:rsidR="00EF31FD">
        <w:rPr>
          <w:sz w:val="22"/>
          <w:szCs w:val="22"/>
        </w:rPr>
        <w:t>KKDİK</w:t>
      </w:r>
      <w:r w:rsidRPr="004D1EA9">
        <w:rPr>
          <w:sz w:val="22"/>
          <w:szCs w:val="22"/>
        </w:rPr>
        <w:t xml:space="preserve"> Ek </w:t>
      </w:r>
      <w:r w:rsidR="00283786">
        <w:rPr>
          <w:sz w:val="22"/>
          <w:szCs w:val="22"/>
        </w:rPr>
        <w:t>1</w:t>
      </w:r>
      <w:r w:rsidRPr="004D1EA9">
        <w:rPr>
          <w:sz w:val="22"/>
          <w:szCs w:val="22"/>
        </w:rPr>
        <w:t xml:space="preserve"> maddelerin değerlendirilmesi ve kimyasal güvenlik raporlarının hazırlanması için genel hükümleri ortaya koymaktadır. </w:t>
      </w:r>
      <w:proofErr w:type="spellStart"/>
      <w:r w:rsidRPr="004D1EA9">
        <w:rPr>
          <w:sz w:val="22"/>
          <w:szCs w:val="22"/>
        </w:rPr>
        <w:t>KGD’nin</w:t>
      </w:r>
      <w:proofErr w:type="spellEnd"/>
      <w:r w:rsidRPr="004D1EA9">
        <w:rPr>
          <w:sz w:val="22"/>
          <w:szCs w:val="22"/>
        </w:rPr>
        <w:t xml:space="preserve"> en temel amaçlarından biri risklerin kontrol </w:t>
      </w:r>
      <w:r w:rsidR="005827DB">
        <w:rPr>
          <w:sz w:val="22"/>
          <w:szCs w:val="22"/>
        </w:rPr>
        <w:t>edileceği</w:t>
      </w:r>
      <w:r w:rsidRPr="004D1EA9">
        <w:rPr>
          <w:sz w:val="22"/>
          <w:szCs w:val="22"/>
        </w:rPr>
        <w:t xml:space="preserve"> kullanım koşullarını belirlemektir (</w:t>
      </w:r>
      <w:r w:rsidR="0063515D">
        <w:rPr>
          <w:sz w:val="22"/>
          <w:szCs w:val="22"/>
        </w:rPr>
        <w:t>işletim</w:t>
      </w:r>
      <w:r w:rsidRPr="004D1EA9">
        <w:rPr>
          <w:sz w:val="22"/>
          <w:szCs w:val="22"/>
        </w:rPr>
        <w:t xml:space="preserve"> koşullar</w:t>
      </w:r>
      <w:r w:rsidR="005827DB">
        <w:rPr>
          <w:sz w:val="22"/>
          <w:szCs w:val="22"/>
        </w:rPr>
        <w:t>ı</w:t>
      </w:r>
      <w:r w:rsidRPr="004D1EA9">
        <w:rPr>
          <w:sz w:val="22"/>
          <w:szCs w:val="22"/>
        </w:rPr>
        <w:t xml:space="preserve"> ve risk yönetimi) (bkz. </w:t>
      </w:r>
      <w:r w:rsidRPr="004D1EA9">
        <w:rPr>
          <w:sz w:val="22"/>
          <w:szCs w:val="22"/>
          <w:u w:val="single"/>
        </w:rPr>
        <w:t>Bölüm A.</w:t>
      </w:r>
      <w:proofErr w:type="gramStart"/>
      <w:r w:rsidRPr="004D1EA9">
        <w:rPr>
          <w:sz w:val="22"/>
          <w:szCs w:val="22"/>
          <w:u w:val="single"/>
        </w:rPr>
        <w:t>2.5</w:t>
      </w:r>
      <w:proofErr w:type="gramEnd"/>
      <w:r w:rsidRPr="004D1EA9">
        <w:rPr>
          <w:sz w:val="22"/>
          <w:szCs w:val="22"/>
          <w:u w:val="single"/>
        </w:rPr>
        <w:t>)</w:t>
      </w:r>
      <w:r w:rsidRPr="004D1EA9">
        <w:rPr>
          <w:sz w:val="22"/>
          <w:szCs w:val="22"/>
        </w:rPr>
        <w:t xml:space="preserve">. </w:t>
      </w:r>
    </w:p>
    <w:p w:rsidR="00D8421D" w:rsidRPr="004D1EA9" w:rsidRDefault="00D8421D" w:rsidP="00994C88">
      <w:pPr>
        <w:tabs>
          <w:tab w:val="left" w:pos="1345"/>
        </w:tabs>
        <w:jc w:val="both"/>
        <w:rPr>
          <w:sz w:val="22"/>
          <w:szCs w:val="22"/>
        </w:rPr>
      </w:pPr>
    </w:p>
    <w:p w:rsidR="00936DAB" w:rsidRPr="004D1EA9" w:rsidRDefault="00D8421D" w:rsidP="00994C88">
      <w:pPr>
        <w:tabs>
          <w:tab w:val="left" w:pos="1345"/>
        </w:tabs>
        <w:jc w:val="both"/>
        <w:rPr>
          <w:sz w:val="22"/>
          <w:szCs w:val="22"/>
        </w:rPr>
      </w:pPr>
      <w:proofErr w:type="spellStart"/>
      <w:r w:rsidRPr="004D1EA9">
        <w:rPr>
          <w:sz w:val="22"/>
          <w:szCs w:val="22"/>
        </w:rPr>
        <w:t>KGD’nin</w:t>
      </w:r>
      <w:proofErr w:type="spellEnd"/>
      <w:r w:rsidRPr="004D1EA9">
        <w:rPr>
          <w:sz w:val="22"/>
          <w:szCs w:val="22"/>
        </w:rPr>
        <w:t xml:space="preserve"> temeli</w:t>
      </w:r>
      <w:r w:rsidR="001D7C05">
        <w:rPr>
          <w:sz w:val="22"/>
          <w:szCs w:val="22"/>
        </w:rPr>
        <w:t>ni</w:t>
      </w:r>
      <w:r w:rsidRPr="004D1EA9">
        <w:rPr>
          <w:sz w:val="22"/>
          <w:szCs w:val="22"/>
        </w:rPr>
        <w:t xml:space="preserve"> bireysel olarak </w:t>
      </w:r>
      <w:r w:rsidR="001D7C05">
        <w:rPr>
          <w:sz w:val="22"/>
          <w:szCs w:val="22"/>
        </w:rPr>
        <w:t>kayıt yaptıran</w:t>
      </w:r>
      <w:r w:rsidRPr="004D1EA9">
        <w:rPr>
          <w:sz w:val="22"/>
          <w:szCs w:val="22"/>
        </w:rPr>
        <w:t xml:space="preserve"> </w:t>
      </w:r>
      <w:r w:rsidR="005827DB">
        <w:rPr>
          <w:sz w:val="22"/>
          <w:szCs w:val="22"/>
        </w:rPr>
        <w:t>kişinin</w:t>
      </w:r>
      <w:r w:rsidRPr="004D1EA9">
        <w:rPr>
          <w:sz w:val="22"/>
          <w:szCs w:val="22"/>
        </w:rPr>
        <w:t xml:space="preserve"> kendi başına gerçekleştirdiği üretim ya da itha</w:t>
      </w:r>
      <w:r w:rsidR="001D7C05">
        <w:rPr>
          <w:sz w:val="22"/>
          <w:szCs w:val="22"/>
        </w:rPr>
        <w:t xml:space="preserve">lat miktarı, bu miktarın </w:t>
      </w:r>
      <w:r w:rsidR="001C7625">
        <w:rPr>
          <w:sz w:val="22"/>
          <w:szCs w:val="22"/>
        </w:rPr>
        <w:t>ne kadarının kayıt yaptıran, alt kullanıcılar ve tüketiciler</w:t>
      </w:r>
      <w:r w:rsidR="001C7625" w:rsidRPr="004D1EA9">
        <w:rPr>
          <w:sz w:val="22"/>
          <w:szCs w:val="22"/>
        </w:rPr>
        <w:t xml:space="preserve"> </w:t>
      </w:r>
      <w:r w:rsidR="001C7625">
        <w:rPr>
          <w:sz w:val="22"/>
          <w:szCs w:val="22"/>
        </w:rPr>
        <w:t xml:space="preserve">tarafından </w:t>
      </w:r>
      <w:r w:rsidR="001D7C05">
        <w:rPr>
          <w:sz w:val="22"/>
          <w:szCs w:val="22"/>
        </w:rPr>
        <w:t>kendi</w:t>
      </w:r>
      <w:r w:rsidR="001C7625">
        <w:rPr>
          <w:sz w:val="22"/>
          <w:szCs w:val="22"/>
        </w:rPr>
        <w:t xml:space="preserve"> halinde,</w:t>
      </w:r>
      <w:r w:rsidRPr="004D1EA9">
        <w:rPr>
          <w:sz w:val="22"/>
          <w:szCs w:val="22"/>
        </w:rPr>
        <w:t xml:space="preserve"> </w:t>
      </w:r>
      <w:r w:rsidR="001C7625">
        <w:rPr>
          <w:sz w:val="22"/>
          <w:szCs w:val="22"/>
        </w:rPr>
        <w:t xml:space="preserve">karışım içinde veya eşya içinde kullanıldığı, ve </w:t>
      </w:r>
      <w:r w:rsidRPr="004D1EA9">
        <w:rPr>
          <w:sz w:val="22"/>
          <w:szCs w:val="22"/>
        </w:rPr>
        <w:t xml:space="preserve">atık da </w:t>
      </w:r>
      <w:proofErr w:type="gramStart"/>
      <w:r w:rsidRPr="004D1EA9">
        <w:rPr>
          <w:sz w:val="22"/>
          <w:szCs w:val="22"/>
        </w:rPr>
        <w:t>dahil</w:t>
      </w:r>
      <w:proofErr w:type="gramEnd"/>
      <w:r w:rsidRPr="004D1EA9">
        <w:rPr>
          <w:sz w:val="22"/>
          <w:szCs w:val="22"/>
        </w:rPr>
        <w:t xml:space="preserve"> bu maddenin yaşam döngü</w:t>
      </w:r>
      <w:r w:rsidR="001C7625">
        <w:rPr>
          <w:sz w:val="22"/>
          <w:szCs w:val="22"/>
        </w:rPr>
        <w:t xml:space="preserve">sü aşamalarında hangi dereceye kadar görüldüğü </w:t>
      </w:r>
      <w:r w:rsidRPr="004D1EA9">
        <w:rPr>
          <w:sz w:val="22"/>
          <w:szCs w:val="22"/>
        </w:rPr>
        <w:t>bilgileri</w:t>
      </w:r>
      <w:r w:rsidR="001D7C05">
        <w:rPr>
          <w:sz w:val="22"/>
          <w:szCs w:val="22"/>
        </w:rPr>
        <w:t xml:space="preserve"> oluşturmaktadır</w:t>
      </w:r>
      <w:r w:rsidRPr="004D1EA9">
        <w:rPr>
          <w:sz w:val="22"/>
          <w:szCs w:val="22"/>
        </w:rPr>
        <w:t xml:space="preserve">. </w:t>
      </w:r>
      <w:r w:rsidRPr="00F847DB">
        <w:rPr>
          <w:sz w:val="22"/>
          <w:szCs w:val="22"/>
        </w:rPr>
        <w:t>Yay</w:t>
      </w:r>
      <w:r w:rsidR="00113717" w:rsidRPr="00F847DB">
        <w:rPr>
          <w:sz w:val="22"/>
          <w:szCs w:val="22"/>
        </w:rPr>
        <w:t>ılan</w:t>
      </w:r>
      <w:r w:rsidRPr="00F847DB">
        <w:rPr>
          <w:sz w:val="22"/>
          <w:szCs w:val="22"/>
        </w:rPr>
        <w:t xml:space="preserve"> ya da dağı</w:t>
      </w:r>
      <w:r w:rsidR="00113717" w:rsidRPr="00F847DB">
        <w:rPr>
          <w:sz w:val="22"/>
          <w:szCs w:val="22"/>
        </w:rPr>
        <w:t>lan</w:t>
      </w:r>
      <w:r w:rsidRPr="00F847DB">
        <w:rPr>
          <w:sz w:val="22"/>
          <w:szCs w:val="22"/>
        </w:rPr>
        <w:t xml:space="preserve"> kullanımı</w:t>
      </w:r>
      <w:r w:rsidRPr="004D1EA9">
        <w:rPr>
          <w:sz w:val="22"/>
          <w:szCs w:val="22"/>
        </w:rPr>
        <w:t xml:space="preserve"> olan maddeler için, diğer </w:t>
      </w:r>
      <w:r w:rsidR="008C3FBE">
        <w:rPr>
          <w:sz w:val="22"/>
          <w:szCs w:val="22"/>
        </w:rPr>
        <w:t>kayıt yaptıran</w:t>
      </w:r>
      <w:r w:rsidRPr="004D1EA9">
        <w:rPr>
          <w:sz w:val="22"/>
          <w:szCs w:val="22"/>
        </w:rPr>
        <w:t xml:space="preserve">lar tarafından üretilen ya da ithal edilen aynı maddenin </w:t>
      </w:r>
      <w:proofErr w:type="gramStart"/>
      <w:r w:rsidRPr="004D1EA9">
        <w:rPr>
          <w:sz w:val="22"/>
          <w:szCs w:val="22"/>
        </w:rPr>
        <w:t>emisyon</w:t>
      </w:r>
      <w:r w:rsidR="00113717">
        <w:rPr>
          <w:sz w:val="22"/>
          <w:szCs w:val="22"/>
        </w:rPr>
        <w:t>un</w:t>
      </w:r>
      <w:r w:rsidRPr="004D1EA9">
        <w:rPr>
          <w:sz w:val="22"/>
          <w:szCs w:val="22"/>
        </w:rPr>
        <w:t>dan</w:t>
      </w:r>
      <w:proofErr w:type="gramEnd"/>
      <w:r w:rsidRPr="004D1EA9">
        <w:rPr>
          <w:sz w:val="22"/>
          <w:szCs w:val="22"/>
        </w:rPr>
        <w:t xml:space="preserve"> doğan </w:t>
      </w:r>
      <w:r w:rsidR="007F4288">
        <w:rPr>
          <w:sz w:val="22"/>
          <w:szCs w:val="22"/>
        </w:rPr>
        <w:t>m</w:t>
      </w:r>
      <w:r w:rsidR="00EA4AB0">
        <w:rPr>
          <w:sz w:val="22"/>
          <w:szCs w:val="22"/>
        </w:rPr>
        <w:t>aruz kalma</w:t>
      </w:r>
      <w:r w:rsidR="00113717">
        <w:rPr>
          <w:sz w:val="22"/>
          <w:szCs w:val="22"/>
        </w:rPr>
        <w:t>y</w:t>
      </w:r>
      <w:r w:rsidR="007F4288">
        <w:rPr>
          <w:sz w:val="22"/>
          <w:szCs w:val="22"/>
        </w:rPr>
        <w:t>ı</w:t>
      </w:r>
      <w:r w:rsidRPr="004D1EA9">
        <w:rPr>
          <w:sz w:val="22"/>
          <w:szCs w:val="22"/>
        </w:rPr>
        <w:t xml:space="preserve"> gönüllülük bazında </w:t>
      </w:r>
      <w:r w:rsidR="00113717">
        <w:rPr>
          <w:sz w:val="22"/>
          <w:szCs w:val="22"/>
        </w:rPr>
        <w:t>değerlendirmek faydalı</w:t>
      </w:r>
      <w:r w:rsidR="00936DAB" w:rsidRPr="004D1EA9">
        <w:rPr>
          <w:sz w:val="22"/>
          <w:szCs w:val="22"/>
        </w:rPr>
        <w:t xml:space="preserve"> olabilir (</w:t>
      </w:r>
      <w:proofErr w:type="spellStart"/>
      <w:r w:rsidR="00936DAB" w:rsidRPr="004D1EA9">
        <w:rPr>
          <w:sz w:val="22"/>
          <w:szCs w:val="22"/>
        </w:rPr>
        <w:t>örn</w:t>
      </w:r>
      <w:proofErr w:type="spellEnd"/>
      <w:r w:rsidR="00936DAB" w:rsidRPr="004D1EA9">
        <w:rPr>
          <w:sz w:val="22"/>
          <w:szCs w:val="22"/>
        </w:rPr>
        <w:t xml:space="preserve">. toplam öngörülen </w:t>
      </w:r>
      <w:r w:rsidR="00C75092">
        <w:rPr>
          <w:sz w:val="22"/>
          <w:szCs w:val="22"/>
        </w:rPr>
        <w:t>pazar</w:t>
      </w:r>
      <w:r w:rsidR="00936DAB" w:rsidRPr="004D1EA9">
        <w:rPr>
          <w:sz w:val="22"/>
          <w:szCs w:val="22"/>
        </w:rPr>
        <w:t xml:space="preserve"> hacmi</w:t>
      </w:r>
      <w:r w:rsidR="00936DAB" w:rsidRPr="005D7177">
        <w:rPr>
          <w:sz w:val="22"/>
          <w:szCs w:val="22"/>
        </w:rPr>
        <w:t>)</w:t>
      </w:r>
      <w:r w:rsidR="001D7C05" w:rsidRPr="005D7177">
        <w:rPr>
          <w:sz w:val="22"/>
          <w:szCs w:val="22"/>
        </w:rPr>
        <w:t>.</w:t>
      </w:r>
      <w:r w:rsidR="00926214" w:rsidRPr="005D7177">
        <w:rPr>
          <w:sz w:val="22"/>
          <w:szCs w:val="22"/>
        </w:rPr>
        <w:t xml:space="preserve"> Bu </w:t>
      </w:r>
      <w:r w:rsidR="00C75092" w:rsidRPr="005D7177">
        <w:rPr>
          <w:sz w:val="22"/>
          <w:szCs w:val="22"/>
        </w:rPr>
        <w:t>m</w:t>
      </w:r>
      <w:r w:rsidR="00EA4AB0" w:rsidRPr="005D7177">
        <w:rPr>
          <w:sz w:val="22"/>
          <w:szCs w:val="22"/>
        </w:rPr>
        <w:t>aruz kalma</w:t>
      </w:r>
      <w:r w:rsidR="00926214" w:rsidRPr="005D7177">
        <w:rPr>
          <w:sz w:val="22"/>
          <w:szCs w:val="22"/>
        </w:rPr>
        <w:t xml:space="preserve"> ve türetil</w:t>
      </w:r>
      <w:r w:rsidR="005D7177" w:rsidRPr="005D7177">
        <w:rPr>
          <w:sz w:val="22"/>
          <w:szCs w:val="22"/>
        </w:rPr>
        <w:t>miş etki</w:t>
      </w:r>
      <w:r w:rsidR="00926214" w:rsidRPr="005D7177">
        <w:rPr>
          <w:sz w:val="22"/>
          <w:szCs w:val="22"/>
        </w:rPr>
        <w:t xml:space="preserve"> gözlenmeyen seviyeler (</w:t>
      </w:r>
      <w:r w:rsidR="00F04AD2" w:rsidRPr="005D7177">
        <w:rPr>
          <w:sz w:val="22"/>
          <w:szCs w:val="22"/>
        </w:rPr>
        <w:t>DNEL</w:t>
      </w:r>
      <w:r w:rsidR="00926214" w:rsidRPr="005D7177">
        <w:rPr>
          <w:sz w:val="22"/>
          <w:szCs w:val="22"/>
        </w:rPr>
        <w:t xml:space="preserve"> veya </w:t>
      </w:r>
      <w:r w:rsidR="00922043" w:rsidRPr="005D7177">
        <w:rPr>
          <w:sz w:val="22"/>
          <w:szCs w:val="22"/>
        </w:rPr>
        <w:t>PNEC</w:t>
      </w:r>
      <w:r w:rsidR="00926214" w:rsidRPr="005D7177">
        <w:rPr>
          <w:sz w:val="22"/>
          <w:szCs w:val="22"/>
        </w:rPr>
        <w:t xml:space="preserve">) arasında, kayıt yaptıranlar tarafından piyasaya sürülen hacmin </w:t>
      </w:r>
      <w:r w:rsidR="00936DAB" w:rsidRPr="005D7177">
        <w:rPr>
          <w:sz w:val="22"/>
          <w:szCs w:val="22"/>
        </w:rPr>
        <w:t xml:space="preserve">kendi önemli miktarda </w:t>
      </w:r>
      <w:r w:rsidR="00926214" w:rsidRPr="005D7177">
        <w:rPr>
          <w:sz w:val="22"/>
          <w:szCs w:val="22"/>
        </w:rPr>
        <w:t>olmadığı</w:t>
      </w:r>
      <w:r w:rsidR="00936DAB" w:rsidRPr="005D7177">
        <w:rPr>
          <w:sz w:val="22"/>
          <w:szCs w:val="22"/>
        </w:rPr>
        <w:t xml:space="preserve"> ve toplam </w:t>
      </w:r>
      <w:r w:rsidR="00C75092" w:rsidRPr="005D7177">
        <w:rPr>
          <w:sz w:val="22"/>
          <w:szCs w:val="22"/>
        </w:rPr>
        <w:t>m</w:t>
      </w:r>
      <w:r w:rsidR="00EA4AB0" w:rsidRPr="005D7177">
        <w:rPr>
          <w:sz w:val="22"/>
          <w:szCs w:val="22"/>
        </w:rPr>
        <w:t>aruz kalma</w:t>
      </w:r>
      <w:r w:rsidR="00C75092" w:rsidRPr="005D7177">
        <w:rPr>
          <w:sz w:val="22"/>
          <w:szCs w:val="22"/>
        </w:rPr>
        <w:t>ya</w:t>
      </w:r>
      <w:r w:rsidR="00936DAB" w:rsidRPr="005D7177">
        <w:rPr>
          <w:sz w:val="22"/>
          <w:szCs w:val="22"/>
        </w:rPr>
        <w:t xml:space="preserve"> dair potansiyel riskin göz ardı edilebileceği durumlarda özellikle tavsiye edilmektedir.</w:t>
      </w:r>
      <w:r w:rsidR="00936DAB" w:rsidRPr="004D1EA9">
        <w:rPr>
          <w:sz w:val="22"/>
          <w:szCs w:val="22"/>
        </w:rPr>
        <w:t xml:space="preserve"> </w:t>
      </w:r>
      <w:r w:rsidR="008C3FBE">
        <w:rPr>
          <w:sz w:val="22"/>
          <w:szCs w:val="22"/>
        </w:rPr>
        <w:t>Kayıt yaptıranlar</w:t>
      </w:r>
      <w:r w:rsidR="00936DAB" w:rsidRPr="004D1EA9">
        <w:rPr>
          <w:sz w:val="22"/>
          <w:szCs w:val="22"/>
        </w:rPr>
        <w:t xml:space="preserve"> </w:t>
      </w:r>
      <w:proofErr w:type="spellStart"/>
      <w:r w:rsidR="00936DAB" w:rsidRPr="004D1EA9">
        <w:rPr>
          <w:sz w:val="22"/>
          <w:szCs w:val="22"/>
        </w:rPr>
        <w:t>KGD’lerini</w:t>
      </w:r>
      <w:proofErr w:type="spellEnd"/>
      <w:r w:rsidR="00936DAB" w:rsidRPr="004D1EA9">
        <w:rPr>
          <w:sz w:val="22"/>
          <w:szCs w:val="22"/>
        </w:rPr>
        <w:t xml:space="preserve"> </w:t>
      </w:r>
      <w:r w:rsidR="00C75092">
        <w:rPr>
          <w:sz w:val="22"/>
          <w:szCs w:val="22"/>
        </w:rPr>
        <w:t>ortak</w:t>
      </w:r>
      <w:r w:rsidR="00936DAB" w:rsidRPr="004D1EA9">
        <w:rPr>
          <w:sz w:val="22"/>
          <w:szCs w:val="22"/>
        </w:rPr>
        <w:t xml:space="preserve"> kaydettirmeye karar verdiklerinde bu t</w:t>
      </w:r>
      <w:r w:rsidR="00C75092">
        <w:rPr>
          <w:sz w:val="22"/>
          <w:szCs w:val="22"/>
        </w:rPr>
        <w:t>ür</w:t>
      </w:r>
      <w:r w:rsidR="00936DAB" w:rsidRPr="004D1EA9">
        <w:rPr>
          <w:sz w:val="22"/>
          <w:szCs w:val="22"/>
        </w:rPr>
        <w:t xml:space="preserve"> değerlendirmeler ortaya çıkabilir (</w:t>
      </w:r>
      <w:r w:rsidR="00283786">
        <w:rPr>
          <w:sz w:val="22"/>
          <w:szCs w:val="22"/>
        </w:rPr>
        <w:t>12.</w:t>
      </w:r>
      <w:r w:rsidR="00936DAB" w:rsidRPr="004D1EA9">
        <w:rPr>
          <w:sz w:val="22"/>
          <w:szCs w:val="22"/>
        </w:rPr>
        <w:t xml:space="preserve"> Madde). </w:t>
      </w:r>
    </w:p>
    <w:p w:rsidR="00936DAB" w:rsidRPr="004D1EA9" w:rsidRDefault="00936DAB" w:rsidP="00994C88">
      <w:pPr>
        <w:tabs>
          <w:tab w:val="left" w:pos="1345"/>
        </w:tabs>
        <w:jc w:val="both"/>
        <w:rPr>
          <w:sz w:val="22"/>
          <w:szCs w:val="22"/>
        </w:rPr>
      </w:pPr>
    </w:p>
    <w:p w:rsidR="00A81F37" w:rsidRDefault="00283786" w:rsidP="00994C88">
      <w:pPr>
        <w:tabs>
          <w:tab w:val="left" w:pos="1345"/>
        </w:tabs>
        <w:jc w:val="both"/>
        <w:rPr>
          <w:sz w:val="22"/>
          <w:szCs w:val="22"/>
        </w:rPr>
      </w:pPr>
      <w:r>
        <w:rPr>
          <w:sz w:val="22"/>
          <w:szCs w:val="22"/>
        </w:rPr>
        <w:t>MBDF</w:t>
      </w:r>
      <w:r w:rsidR="00C75092">
        <w:rPr>
          <w:sz w:val="22"/>
          <w:szCs w:val="22"/>
        </w:rPr>
        <w:t xml:space="preserve"> (</w:t>
      </w:r>
      <w:r w:rsidR="00936DAB" w:rsidRPr="004D1EA9">
        <w:rPr>
          <w:sz w:val="22"/>
          <w:szCs w:val="22"/>
        </w:rPr>
        <w:t>“Madde Bilgisi Paylaşım Forumu”</w:t>
      </w:r>
      <w:r w:rsidR="00A81F37" w:rsidRPr="004D1EA9">
        <w:rPr>
          <w:sz w:val="22"/>
          <w:szCs w:val="22"/>
        </w:rPr>
        <w:t xml:space="preserve"> bkz. </w:t>
      </w:r>
      <w:r w:rsidR="00A81F37" w:rsidRPr="004D1EA9">
        <w:rPr>
          <w:sz w:val="22"/>
          <w:szCs w:val="22"/>
          <w:u w:val="single"/>
        </w:rPr>
        <w:t>Bilgi Paylaşım Rehberi</w:t>
      </w:r>
      <w:r w:rsidR="00936DAB" w:rsidRPr="004D1EA9">
        <w:rPr>
          <w:sz w:val="22"/>
          <w:szCs w:val="22"/>
        </w:rPr>
        <w:t>) k</w:t>
      </w:r>
      <w:r w:rsidR="00A3277B">
        <w:rPr>
          <w:sz w:val="22"/>
          <w:szCs w:val="22"/>
        </w:rPr>
        <w:t>atılımcıları g</w:t>
      </w:r>
      <w:r w:rsidR="00A3277B" w:rsidRPr="004D1EA9">
        <w:rPr>
          <w:sz w:val="22"/>
          <w:szCs w:val="22"/>
        </w:rPr>
        <w:t xml:space="preserve">önüllülük </w:t>
      </w:r>
      <w:r w:rsidR="00A3277B">
        <w:rPr>
          <w:sz w:val="22"/>
          <w:szCs w:val="22"/>
        </w:rPr>
        <w:t xml:space="preserve">esasına dayanarak, bir üçüncü tarafa, </w:t>
      </w:r>
      <w:r w:rsidR="00936DAB" w:rsidRPr="004D1EA9">
        <w:rPr>
          <w:sz w:val="22"/>
          <w:szCs w:val="22"/>
        </w:rPr>
        <w:t xml:space="preserve"> </w:t>
      </w:r>
      <w:r w:rsidR="00936DAB" w:rsidRPr="00F847DB">
        <w:rPr>
          <w:sz w:val="22"/>
          <w:szCs w:val="22"/>
        </w:rPr>
        <w:t>yay</w:t>
      </w:r>
      <w:r w:rsidR="00C75092" w:rsidRPr="00F847DB">
        <w:rPr>
          <w:sz w:val="22"/>
          <w:szCs w:val="22"/>
        </w:rPr>
        <w:t>ılan</w:t>
      </w:r>
      <w:r w:rsidR="00936DAB" w:rsidRPr="00F847DB">
        <w:rPr>
          <w:sz w:val="22"/>
          <w:szCs w:val="22"/>
        </w:rPr>
        <w:t xml:space="preserve"> ya da dağı</w:t>
      </w:r>
      <w:r w:rsidR="00C75092" w:rsidRPr="00F847DB">
        <w:rPr>
          <w:sz w:val="22"/>
          <w:szCs w:val="22"/>
        </w:rPr>
        <w:t>lan</w:t>
      </w:r>
      <w:r w:rsidR="00936DAB" w:rsidRPr="00F847DB">
        <w:rPr>
          <w:sz w:val="22"/>
          <w:szCs w:val="22"/>
        </w:rPr>
        <w:t xml:space="preserve"> kullanımı</w:t>
      </w:r>
      <w:r w:rsidR="00936DAB" w:rsidRPr="004D1EA9">
        <w:rPr>
          <w:sz w:val="22"/>
          <w:szCs w:val="22"/>
        </w:rPr>
        <w:t xml:space="preserve"> olan maddelerin insan sağlığına ve çevreye</w:t>
      </w:r>
      <w:r w:rsidR="00A3277B">
        <w:rPr>
          <w:sz w:val="22"/>
          <w:szCs w:val="22"/>
        </w:rPr>
        <w:t xml:space="preserve"> verdiği ortak zararlılığı</w:t>
      </w:r>
      <w:r w:rsidR="00936DAB" w:rsidRPr="004D1EA9">
        <w:rPr>
          <w:sz w:val="22"/>
          <w:szCs w:val="22"/>
        </w:rPr>
        <w:t xml:space="preserve"> değerlendirmesini talep e</w:t>
      </w:r>
      <w:r w:rsidR="00A3277B">
        <w:rPr>
          <w:sz w:val="22"/>
          <w:szCs w:val="22"/>
        </w:rPr>
        <w:t>debilirler</w:t>
      </w:r>
      <w:r w:rsidR="00936DAB" w:rsidRPr="004D1EA9">
        <w:rPr>
          <w:sz w:val="22"/>
          <w:szCs w:val="22"/>
        </w:rPr>
        <w:t xml:space="preserve"> (ör</w:t>
      </w:r>
      <w:proofErr w:type="gramStart"/>
      <w:r w:rsidR="00A3277B">
        <w:rPr>
          <w:sz w:val="22"/>
          <w:szCs w:val="22"/>
        </w:rPr>
        <w:t>.;</w:t>
      </w:r>
      <w:proofErr w:type="gramEnd"/>
      <w:r w:rsidR="00936DAB" w:rsidRPr="004D1EA9">
        <w:rPr>
          <w:sz w:val="22"/>
          <w:szCs w:val="22"/>
        </w:rPr>
        <w:t xml:space="preserve"> gizlilik nedeni ile)</w:t>
      </w:r>
      <w:r w:rsidR="00A81F37" w:rsidRPr="004D1EA9">
        <w:rPr>
          <w:sz w:val="22"/>
          <w:szCs w:val="22"/>
        </w:rPr>
        <w:t xml:space="preserve">. </w:t>
      </w:r>
    </w:p>
    <w:p w:rsidR="00283786" w:rsidRPr="004D1EA9" w:rsidRDefault="00283786" w:rsidP="00994C88">
      <w:pPr>
        <w:tabs>
          <w:tab w:val="left" w:pos="1345"/>
        </w:tabs>
        <w:jc w:val="both"/>
        <w:rPr>
          <w:sz w:val="22"/>
          <w:szCs w:val="22"/>
        </w:rPr>
      </w:pPr>
    </w:p>
    <w:p w:rsidR="00A81F37" w:rsidRPr="004D1EA9" w:rsidRDefault="00A81F37" w:rsidP="00E21633">
      <w:pPr>
        <w:pStyle w:val="Balk1"/>
        <w:numPr>
          <w:ilvl w:val="1"/>
          <w:numId w:val="16"/>
        </w:numPr>
      </w:pPr>
      <w:bookmarkStart w:id="13" w:name="_Toc487469045"/>
      <w:r w:rsidRPr="004D1EA9">
        <w:t>Genel KGD süreci</w:t>
      </w:r>
      <w:bookmarkEnd w:id="13"/>
    </w:p>
    <w:p w:rsidR="00A81F37" w:rsidRPr="004D1EA9" w:rsidRDefault="00A81F37" w:rsidP="00994C88">
      <w:pPr>
        <w:tabs>
          <w:tab w:val="left" w:pos="1345"/>
        </w:tabs>
        <w:jc w:val="both"/>
        <w:rPr>
          <w:b/>
          <w:sz w:val="22"/>
          <w:szCs w:val="22"/>
        </w:rPr>
      </w:pPr>
    </w:p>
    <w:p w:rsidR="00A81F37" w:rsidRPr="004D1EA9" w:rsidRDefault="00A81F37" w:rsidP="00994C88">
      <w:pPr>
        <w:tabs>
          <w:tab w:val="left" w:pos="1345"/>
        </w:tabs>
        <w:jc w:val="both"/>
        <w:rPr>
          <w:sz w:val="22"/>
          <w:szCs w:val="22"/>
        </w:rPr>
      </w:pPr>
      <w:r w:rsidRPr="004D1EA9">
        <w:rPr>
          <w:sz w:val="22"/>
          <w:szCs w:val="22"/>
        </w:rPr>
        <w:t>KGD normal şartlarda şu sırayı takip eder (</w:t>
      </w:r>
      <w:r w:rsidRPr="004D1EA9">
        <w:rPr>
          <w:sz w:val="22"/>
          <w:szCs w:val="22"/>
          <w:u w:val="single"/>
        </w:rPr>
        <w:t>Şekil A.2-1)</w:t>
      </w:r>
      <w:r w:rsidRPr="004D1EA9">
        <w:rPr>
          <w:sz w:val="22"/>
          <w:szCs w:val="22"/>
        </w:rPr>
        <w:t>:</w:t>
      </w:r>
    </w:p>
    <w:p w:rsidR="00A81F37" w:rsidRPr="004D1EA9" w:rsidRDefault="00A81F37" w:rsidP="00994C88">
      <w:pPr>
        <w:tabs>
          <w:tab w:val="left" w:pos="1345"/>
        </w:tabs>
        <w:jc w:val="both"/>
        <w:rPr>
          <w:sz w:val="22"/>
          <w:szCs w:val="22"/>
        </w:rPr>
      </w:pPr>
    </w:p>
    <w:p w:rsidR="00A81F37" w:rsidRPr="004D1EA9" w:rsidRDefault="00A81F37" w:rsidP="00A81F37">
      <w:pPr>
        <w:pStyle w:val="ListeParagraf"/>
        <w:numPr>
          <w:ilvl w:val="0"/>
          <w:numId w:val="4"/>
        </w:numPr>
        <w:tabs>
          <w:tab w:val="left" w:pos="1345"/>
        </w:tabs>
        <w:jc w:val="both"/>
        <w:rPr>
          <w:sz w:val="22"/>
          <w:szCs w:val="22"/>
        </w:rPr>
      </w:pPr>
      <w:r w:rsidRPr="004D1EA9">
        <w:rPr>
          <w:sz w:val="22"/>
          <w:szCs w:val="22"/>
        </w:rPr>
        <w:t>Temel özelliklere dair mevcut ve gerekli bilgilerin toplanması ve üretilmesi</w:t>
      </w:r>
    </w:p>
    <w:p w:rsidR="00A81F37" w:rsidRPr="004D1EA9" w:rsidRDefault="00A81F37" w:rsidP="00A81F37">
      <w:pPr>
        <w:pStyle w:val="ListeParagraf"/>
        <w:numPr>
          <w:ilvl w:val="0"/>
          <w:numId w:val="4"/>
        </w:numPr>
        <w:tabs>
          <w:tab w:val="left" w:pos="1345"/>
        </w:tabs>
        <w:jc w:val="both"/>
        <w:rPr>
          <w:sz w:val="22"/>
          <w:szCs w:val="22"/>
        </w:rPr>
      </w:pPr>
      <w:r w:rsidRPr="004D1EA9">
        <w:rPr>
          <w:sz w:val="22"/>
          <w:szCs w:val="22"/>
        </w:rPr>
        <w:t>Türetilen etki gözlenmeyen seviyelerin (</w:t>
      </w:r>
      <w:r w:rsidR="00F04AD2">
        <w:rPr>
          <w:sz w:val="22"/>
          <w:szCs w:val="22"/>
        </w:rPr>
        <w:t>DNEL</w:t>
      </w:r>
      <w:r w:rsidRPr="004D1EA9">
        <w:rPr>
          <w:sz w:val="22"/>
          <w:szCs w:val="22"/>
        </w:rPr>
        <w:t xml:space="preserve">) sınıflandırılması ve türetilmesi </w:t>
      </w:r>
      <w:proofErr w:type="gramStart"/>
      <w:r w:rsidRPr="004D1EA9">
        <w:rPr>
          <w:sz w:val="22"/>
          <w:szCs w:val="22"/>
        </w:rPr>
        <w:t>dahil</w:t>
      </w:r>
      <w:proofErr w:type="gramEnd"/>
      <w:r w:rsidRPr="004D1EA9">
        <w:rPr>
          <w:sz w:val="22"/>
          <w:szCs w:val="22"/>
        </w:rPr>
        <w:t xml:space="preserve"> olmak üzere insan sağlığına yönelik </w:t>
      </w:r>
      <w:r w:rsidR="006804AB">
        <w:rPr>
          <w:sz w:val="22"/>
          <w:szCs w:val="22"/>
        </w:rPr>
        <w:t>zararlılık</w:t>
      </w:r>
      <w:r w:rsidR="00886732">
        <w:rPr>
          <w:sz w:val="22"/>
          <w:szCs w:val="22"/>
        </w:rPr>
        <w:t xml:space="preserve"> </w:t>
      </w:r>
      <w:r w:rsidRPr="004D1EA9">
        <w:rPr>
          <w:sz w:val="22"/>
          <w:szCs w:val="22"/>
        </w:rPr>
        <w:t xml:space="preserve">değerlendirmesi (ya da bunun mümkün olmadığı durumlarda maddenin potansiyeline dair diğer göstergeler – </w:t>
      </w:r>
      <w:proofErr w:type="spellStart"/>
      <w:r w:rsidRPr="004D1EA9">
        <w:rPr>
          <w:sz w:val="22"/>
          <w:szCs w:val="22"/>
        </w:rPr>
        <w:t>bkz</w:t>
      </w:r>
      <w:proofErr w:type="spellEnd"/>
      <w:r w:rsidRPr="004D1EA9">
        <w:rPr>
          <w:sz w:val="22"/>
          <w:szCs w:val="22"/>
        </w:rPr>
        <w:t>: Bölüm B.7.1 ve Bölüm R.8).</w:t>
      </w:r>
    </w:p>
    <w:p w:rsidR="00A81F37" w:rsidRPr="004D1EA9" w:rsidRDefault="00A81F37" w:rsidP="00A81F37">
      <w:pPr>
        <w:pStyle w:val="ListeParagraf"/>
        <w:numPr>
          <w:ilvl w:val="0"/>
          <w:numId w:val="4"/>
        </w:numPr>
        <w:tabs>
          <w:tab w:val="left" w:pos="1345"/>
        </w:tabs>
        <w:jc w:val="both"/>
        <w:rPr>
          <w:sz w:val="22"/>
          <w:szCs w:val="22"/>
        </w:rPr>
      </w:pPr>
      <w:r w:rsidRPr="004D1EA9">
        <w:rPr>
          <w:sz w:val="22"/>
          <w:szCs w:val="22"/>
        </w:rPr>
        <w:t xml:space="preserve">Sınıflandırma </w:t>
      </w:r>
      <w:proofErr w:type="gramStart"/>
      <w:r w:rsidRPr="004D1EA9">
        <w:rPr>
          <w:sz w:val="22"/>
          <w:szCs w:val="22"/>
        </w:rPr>
        <w:t>dahil</w:t>
      </w:r>
      <w:proofErr w:type="gramEnd"/>
      <w:r w:rsidRPr="004D1EA9">
        <w:rPr>
          <w:sz w:val="22"/>
          <w:szCs w:val="22"/>
        </w:rPr>
        <w:t xml:space="preserve"> olmak üzere </w:t>
      </w:r>
      <w:proofErr w:type="spellStart"/>
      <w:r w:rsidRPr="004D1EA9">
        <w:rPr>
          <w:sz w:val="22"/>
          <w:szCs w:val="22"/>
        </w:rPr>
        <w:t>fizik</w:t>
      </w:r>
      <w:r w:rsidR="00886732">
        <w:rPr>
          <w:sz w:val="22"/>
          <w:szCs w:val="22"/>
        </w:rPr>
        <w:t>o</w:t>
      </w:r>
      <w:proofErr w:type="spellEnd"/>
      <w:r w:rsidR="005317E5">
        <w:rPr>
          <w:sz w:val="22"/>
          <w:szCs w:val="22"/>
        </w:rPr>
        <w:t>-</w:t>
      </w:r>
      <w:r w:rsidRPr="004D1EA9">
        <w:rPr>
          <w:sz w:val="22"/>
          <w:szCs w:val="22"/>
        </w:rPr>
        <w:t xml:space="preserve">kimyasal </w:t>
      </w:r>
      <w:r w:rsidR="006804AB">
        <w:rPr>
          <w:sz w:val="22"/>
          <w:szCs w:val="22"/>
        </w:rPr>
        <w:t>zararlılık</w:t>
      </w:r>
      <w:r w:rsidR="00886732">
        <w:rPr>
          <w:sz w:val="22"/>
          <w:szCs w:val="22"/>
        </w:rPr>
        <w:t xml:space="preserve"> </w:t>
      </w:r>
      <w:r w:rsidRPr="004D1EA9">
        <w:rPr>
          <w:sz w:val="22"/>
          <w:szCs w:val="22"/>
        </w:rPr>
        <w:t>değerlendirmesi (bkz. Bölüm R.9).</w:t>
      </w:r>
    </w:p>
    <w:p w:rsidR="00A81F37" w:rsidRPr="004D1EA9" w:rsidRDefault="00A81F37" w:rsidP="004D1EA9">
      <w:pPr>
        <w:pStyle w:val="ListeParagraf"/>
        <w:numPr>
          <w:ilvl w:val="0"/>
          <w:numId w:val="4"/>
        </w:numPr>
        <w:tabs>
          <w:tab w:val="left" w:pos="1345"/>
        </w:tabs>
        <w:jc w:val="both"/>
        <w:rPr>
          <w:sz w:val="22"/>
          <w:szCs w:val="22"/>
        </w:rPr>
      </w:pPr>
      <w:r w:rsidRPr="004D1EA9">
        <w:rPr>
          <w:sz w:val="22"/>
          <w:szCs w:val="22"/>
        </w:rPr>
        <w:t>Tahmini etkinin gözlenmediği konsantrasyonların (</w:t>
      </w:r>
      <w:r w:rsidR="00922043">
        <w:rPr>
          <w:sz w:val="22"/>
          <w:szCs w:val="22"/>
        </w:rPr>
        <w:t>PNEC</w:t>
      </w:r>
      <w:r w:rsidRPr="004D1EA9">
        <w:rPr>
          <w:sz w:val="22"/>
          <w:szCs w:val="22"/>
        </w:rPr>
        <w:t xml:space="preserve">) sınıflandırılması ve türetilmesi </w:t>
      </w:r>
      <w:proofErr w:type="gramStart"/>
      <w:r w:rsidRPr="004D1EA9">
        <w:rPr>
          <w:sz w:val="22"/>
          <w:szCs w:val="22"/>
        </w:rPr>
        <w:t>dahil</w:t>
      </w:r>
      <w:proofErr w:type="gramEnd"/>
      <w:r w:rsidRPr="004D1EA9">
        <w:rPr>
          <w:sz w:val="22"/>
          <w:szCs w:val="22"/>
        </w:rPr>
        <w:t xml:space="preserve"> olmak üzere çevresel </w:t>
      </w:r>
      <w:r w:rsidR="006804AB">
        <w:rPr>
          <w:sz w:val="22"/>
          <w:szCs w:val="22"/>
        </w:rPr>
        <w:t>zararlılık</w:t>
      </w:r>
      <w:r w:rsidR="00886732">
        <w:rPr>
          <w:sz w:val="22"/>
          <w:szCs w:val="22"/>
        </w:rPr>
        <w:t xml:space="preserve"> </w:t>
      </w:r>
      <w:r w:rsidRPr="004D1EA9">
        <w:rPr>
          <w:sz w:val="22"/>
          <w:szCs w:val="22"/>
        </w:rPr>
        <w:t xml:space="preserve">değerlendirmesi – bkz. Bölüm B.7.2 ve Bölüm R.10. </w:t>
      </w:r>
    </w:p>
    <w:p w:rsidR="00A81F37" w:rsidRPr="004D1EA9" w:rsidRDefault="001E0BD2" w:rsidP="00A81F37">
      <w:pPr>
        <w:pStyle w:val="ListeParagraf"/>
        <w:numPr>
          <w:ilvl w:val="0"/>
          <w:numId w:val="4"/>
        </w:numPr>
        <w:tabs>
          <w:tab w:val="left" w:pos="1345"/>
        </w:tabs>
        <w:jc w:val="both"/>
        <w:rPr>
          <w:sz w:val="22"/>
          <w:szCs w:val="22"/>
        </w:rPr>
      </w:pPr>
      <w:r>
        <w:rPr>
          <w:sz w:val="22"/>
          <w:szCs w:val="22"/>
        </w:rPr>
        <w:t>PBT</w:t>
      </w:r>
      <w:r w:rsidR="00A81F37" w:rsidRPr="004D1EA9">
        <w:rPr>
          <w:sz w:val="22"/>
          <w:szCs w:val="22"/>
        </w:rPr>
        <w:t xml:space="preserve"> ve </w:t>
      </w:r>
      <w:proofErr w:type="spellStart"/>
      <w:r>
        <w:rPr>
          <w:sz w:val="22"/>
          <w:szCs w:val="22"/>
        </w:rPr>
        <w:t>vPvB</w:t>
      </w:r>
      <w:proofErr w:type="spellEnd"/>
      <w:r w:rsidR="00A81F37" w:rsidRPr="004D1EA9">
        <w:rPr>
          <w:sz w:val="22"/>
          <w:szCs w:val="22"/>
        </w:rPr>
        <w:t xml:space="preserve"> değerlendirmesi (bkz. </w:t>
      </w:r>
      <w:r w:rsidR="00B66F50">
        <w:rPr>
          <w:sz w:val="22"/>
          <w:szCs w:val="22"/>
        </w:rPr>
        <w:t>Bölüm</w:t>
      </w:r>
      <w:r w:rsidR="00A81F37" w:rsidRPr="004D1EA9">
        <w:rPr>
          <w:sz w:val="22"/>
          <w:szCs w:val="22"/>
        </w:rPr>
        <w:t xml:space="preserve"> C ve Bölüm 11)</w:t>
      </w:r>
    </w:p>
    <w:p w:rsidR="00A81F37" w:rsidRPr="004D1EA9" w:rsidRDefault="00A81F37" w:rsidP="00A81F37">
      <w:pPr>
        <w:tabs>
          <w:tab w:val="left" w:pos="1345"/>
        </w:tabs>
        <w:jc w:val="both"/>
        <w:rPr>
          <w:sz w:val="22"/>
          <w:szCs w:val="22"/>
        </w:rPr>
      </w:pPr>
    </w:p>
    <w:p w:rsidR="00A81F37" w:rsidRDefault="00A81F37" w:rsidP="00A81F37">
      <w:pPr>
        <w:tabs>
          <w:tab w:val="left" w:pos="1345"/>
        </w:tabs>
        <w:jc w:val="both"/>
        <w:rPr>
          <w:sz w:val="22"/>
          <w:szCs w:val="22"/>
        </w:rPr>
      </w:pPr>
      <w:r w:rsidRPr="004D1EA9">
        <w:rPr>
          <w:sz w:val="22"/>
          <w:szCs w:val="22"/>
        </w:rPr>
        <w:t>[</w:t>
      </w:r>
      <w:r w:rsidR="006804AB">
        <w:rPr>
          <w:sz w:val="22"/>
          <w:szCs w:val="22"/>
        </w:rPr>
        <w:t>Zararlılık</w:t>
      </w:r>
      <w:r w:rsidR="00886732">
        <w:rPr>
          <w:sz w:val="22"/>
          <w:szCs w:val="22"/>
        </w:rPr>
        <w:t xml:space="preserve"> </w:t>
      </w:r>
      <w:r w:rsidRPr="004D1EA9">
        <w:rPr>
          <w:sz w:val="22"/>
          <w:szCs w:val="22"/>
        </w:rPr>
        <w:t>değerlendirmesinin sonucunda bir maddenin 1</w:t>
      </w:r>
      <w:r w:rsidR="00283786">
        <w:rPr>
          <w:sz w:val="22"/>
          <w:szCs w:val="22"/>
        </w:rPr>
        <w:t>5</w:t>
      </w:r>
      <w:r w:rsidRPr="004D1EA9">
        <w:rPr>
          <w:sz w:val="22"/>
          <w:szCs w:val="22"/>
        </w:rPr>
        <w:t xml:space="preserve">. (4) </w:t>
      </w:r>
      <w:proofErr w:type="spellStart"/>
      <w:r w:rsidRPr="004D1EA9">
        <w:rPr>
          <w:sz w:val="22"/>
          <w:szCs w:val="22"/>
        </w:rPr>
        <w:t>Madde’deki</w:t>
      </w:r>
      <w:proofErr w:type="spellEnd"/>
      <w:r w:rsidRPr="004D1EA9">
        <w:rPr>
          <w:sz w:val="22"/>
          <w:szCs w:val="22"/>
        </w:rPr>
        <w:t xml:space="preserve"> </w:t>
      </w:r>
      <w:r w:rsidR="006804AB">
        <w:rPr>
          <w:sz w:val="22"/>
          <w:szCs w:val="22"/>
        </w:rPr>
        <w:t>zararlılık</w:t>
      </w:r>
      <w:r w:rsidR="00886732">
        <w:rPr>
          <w:sz w:val="22"/>
          <w:szCs w:val="22"/>
        </w:rPr>
        <w:t xml:space="preserve"> </w:t>
      </w:r>
      <w:r w:rsidRPr="004D1EA9">
        <w:rPr>
          <w:sz w:val="22"/>
          <w:szCs w:val="22"/>
        </w:rPr>
        <w:t>sınıflar</w:t>
      </w:r>
      <w:r w:rsidR="0055769C">
        <w:rPr>
          <w:sz w:val="22"/>
          <w:szCs w:val="22"/>
        </w:rPr>
        <w:t>ı, kategorileri ve özellikleri</w:t>
      </w:r>
      <w:r w:rsidRPr="004D1EA9">
        <w:rPr>
          <w:sz w:val="22"/>
          <w:szCs w:val="22"/>
        </w:rPr>
        <w:t xml:space="preserve"> sağlaması halinde </w:t>
      </w:r>
      <w:r w:rsidR="00886732">
        <w:rPr>
          <w:sz w:val="22"/>
          <w:szCs w:val="22"/>
        </w:rPr>
        <w:t>m</w:t>
      </w:r>
      <w:r w:rsidR="00EA4AB0">
        <w:rPr>
          <w:sz w:val="22"/>
          <w:szCs w:val="22"/>
        </w:rPr>
        <w:t>aruz kalma</w:t>
      </w:r>
      <w:r w:rsidRPr="004D1EA9">
        <w:rPr>
          <w:sz w:val="22"/>
          <w:szCs w:val="22"/>
        </w:rPr>
        <w:t xml:space="preserve"> değerlendirmesi ve ardından risk </w:t>
      </w:r>
      <w:proofErr w:type="spellStart"/>
      <w:r w:rsidRPr="004D1EA9">
        <w:rPr>
          <w:sz w:val="22"/>
          <w:szCs w:val="22"/>
        </w:rPr>
        <w:t>karakterizasyonu</w:t>
      </w:r>
      <w:proofErr w:type="spellEnd"/>
      <w:r w:rsidRPr="004D1EA9">
        <w:rPr>
          <w:sz w:val="22"/>
          <w:szCs w:val="22"/>
        </w:rPr>
        <w:t xml:space="preserve"> gereklidir.]</w:t>
      </w:r>
    </w:p>
    <w:p w:rsidR="00886732" w:rsidRPr="004D1EA9" w:rsidRDefault="00886732" w:rsidP="00A81F37">
      <w:pPr>
        <w:tabs>
          <w:tab w:val="left" w:pos="1345"/>
        </w:tabs>
        <w:jc w:val="both"/>
        <w:rPr>
          <w:sz w:val="22"/>
          <w:szCs w:val="22"/>
        </w:rPr>
      </w:pPr>
    </w:p>
    <w:p w:rsidR="00A81F37" w:rsidRPr="004D1EA9" w:rsidRDefault="00283786" w:rsidP="00A81F37">
      <w:pPr>
        <w:pStyle w:val="ListeParagraf"/>
        <w:numPr>
          <w:ilvl w:val="0"/>
          <w:numId w:val="4"/>
        </w:numPr>
        <w:tabs>
          <w:tab w:val="left" w:pos="1345"/>
        </w:tabs>
        <w:jc w:val="both"/>
        <w:rPr>
          <w:sz w:val="22"/>
          <w:szCs w:val="22"/>
        </w:rPr>
      </w:pPr>
      <w:r>
        <w:rPr>
          <w:sz w:val="22"/>
          <w:szCs w:val="22"/>
        </w:rPr>
        <w:t>M</w:t>
      </w:r>
      <w:r w:rsidR="00EA4AB0">
        <w:rPr>
          <w:sz w:val="22"/>
          <w:szCs w:val="22"/>
        </w:rPr>
        <w:t>aruz kalma</w:t>
      </w:r>
      <w:r w:rsidR="008A476C" w:rsidRPr="004D1EA9">
        <w:rPr>
          <w:sz w:val="22"/>
          <w:szCs w:val="22"/>
        </w:rPr>
        <w:t xml:space="preserve"> değerlendirmesi (</w:t>
      </w:r>
      <w:r w:rsidR="00EA4AB0">
        <w:rPr>
          <w:sz w:val="22"/>
          <w:szCs w:val="22"/>
        </w:rPr>
        <w:t>Maruz kalma</w:t>
      </w:r>
      <w:r w:rsidR="008A476C" w:rsidRPr="004D1EA9">
        <w:rPr>
          <w:sz w:val="22"/>
          <w:szCs w:val="22"/>
        </w:rPr>
        <w:t xml:space="preserve"> senaryolarının geliştirilmesi ve </w:t>
      </w:r>
      <w:r w:rsidR="009933E0">
        <w:rPr>
          <w:sz w:val="22"/>
          <w:szCs w:val="22"/>
        </w:rPr>
        <w:t>m</w:t>
      </w:r>
      <w:r w:rsidR="00EA4AB0">
        <w:rPr>
          <w:sz w:val="22"/>
          <w:szCs w:val="22"/>
        </w:rPr>
        <w:t>aruz kalma</w:t>
      </w:r>
      <w:r w:rsidR="008A476C" w:rsidRPr="004D1EA9">
        <w:rPr>
          <w:sz w:val="22"/>
          <w:szCs w:val="22"/>
        </w:rPr>
        <w:t xml:space="preserve"> tahminini içerecek şekilde)</w:t>
      </w:r>
    </w:p>
    <w:p w:rsidR="008A476C" w:rsidRPr="004D1EA9" w:rsidRDefault="008A476C" w:rsidP="00A81F37">
      <w:pPr>
        <w:pStyle w:val="ListeParagraf"/>
        <w:numPr>
          <w:ilvl w:val="0"/>
          <w:numId w:val="4"/>
        </w:numPr>
        <w:tabs>
          <w:tab w:val="left" w:pos="1345"/>
        </w:tabs>
        <w:jc w:val="both"/>
        <w:rPr>
          <w:sz w:val="22"/>
          <w:szCs w:val="22"/>
        </w:rPr>
      </w:pPr>
      <w:r w:rsidRPr="004D1EA9">
        <w:rPr>
          <w:sz w:val="22"/>
          <w:szCs w:val="22"/>
        </w:rPr>
        <w:t xml:space="preserve">Risk </w:t>
      </w:r>
      <w:proofErr w:type="spellStart"/>
      <w:r w:rsidRPr="004D1EA9">
        <w:rPr>
          <w:sz w:val="22"/>
          <w:szCs w:val="22"/>
        </w:rPr>
        <w:t>karakterizasyonu</w:t>
      </w:r>
      <w:proofErr w:type="spellEnd"/>
      <w:r w:rsidRPr="004D1EA9">
        <w:rPr>
          <w:sz w:val="22"/>
          <w:szCs w:val="22"/>
        </w:rPr>
        <w:t xml:space="preserve">. Risklerin kontrol </w:t>
      </w:r>
      <w:r w:rsidR="009933E0">
        <w:rPr>
          <w:sz w:val="22"/>
          <w:szCs w:val="22"/>
        </w:rPr>
        <w:t>edildiğinin</w:t>
      </w:r>
      <w:r w:rsidRPr="004D1EA9">
        <w:rPr>
          <w:sz w:val="22"/>
          <w:szCs w:val="22"/>
        </w:rPr>
        <w:t xml:space="preserve"> belgelenmesi için KGD yinelemeleri gerekebilir. </w:t>
      </w:r>
    </w:p>
    <w:p w:rsidR="008A476C" w:rsidRPr="004D1EA9" w:rsidRDefault="008A476C" w:rsidP="00A81F37">
      <w:pPr>
        <w:pStyle w:val="ListeParagraf"/>
        <w:numPr>
          <w:ilvl w:val="0"/>
          <w:numId w:val="4"/>
        </w:numPr>
        <w:tabs>
          <w:tab w:val="left" w:pos="1345"/>
        </w:tabs>
        <w:jc w:val="both"/>
        <w:rPr>
          <w:sz w:val="22"/>
          <w:szCs w:val="22"/>
        </w:rPr>
      </w:pPr>
      <w:r w:rsidRPr="004D1EA9">
        <w:rPr>
          <w:sz w:val="22"/>
          <w:szCs w:val="22"/>
        </w:rPr>
        <w:lastRenderedPageBreak/>
        <w:t xml:space="preserve">Potansiyel KGD yinelemeleri. </w:t>
      </w:r>
    </w:p>
    <w:p w:rsidR="008A476C" w:rsidRDefault="008A476C" w:rsidP="008A476C">
      <w:pPr>
        <w:tabs>
          <w:tab w:val="left" w:pos="1345"/>
        </w:tabs>
        <w:jc w:val="both"/>
        <w:rPr>
          <w:sz w:val="22"/>
          <w:szCs w:val="22"/>
        </w:rPr>
      </w:pPr>
    </w:p>
    <w:p w:rsidR="0030602E" w:rsidRDefault="0030602E" w:rsidP="008A476C">
      <w:pPr>
        <w:tabs>
          <w:tab w:val="left" w:pos="1345"/>
        </w:tabs>
        <w:jc w:val="both"/>
        <w:rPr>
          <w:sz w:val="22"/>
          <w:szCs w:val="22"/>
        </w:rPr>
      </w:pPr>
      <w:r>
        <w:rPr>
          <w:noProof/>
        </w:rPr>
        <mc:AlternateContent>
          <mc:Choice Requires="wpg">
            <w:drawing>
              <wp:anchor distT="0" distB="0" distL="114300" distR="114300" simplePos="0" relativeHeight="251698176" behindDoc="0" locked="0" layoutInCell="1" allowOverlap="1" wp14:anchorId="02EC5827" wp14:editId="3FFE90D5">
                <wp:simplePos x="0" y="0"/>
                <wp:positionH relativeFrom="column">
                  <wp:posOffset>-704215</wp:posOffset>
                </wp:positionH>
                <wp:positionV relativeFrom="paragraph">
                  <wp:posOffset>49901</wp:posOffset>
                </wp:positionV>
                <wp:extent cx="6873240" cy="5667375"/>
                <wp:effectExtent l="0" t="0" r="22860" b="28575"/>
                <wp:wrapNone/>
                <wp:docPr id="282" name="Group 6188"/>
                <wp:cNvGraphicFramePr/>
                <a:graphic xmlns:a="http://schemas.openxmlformats.org/drawingml/2006/main">
                  <a:graphicData uri="http://schemas.microsoft.com/office/word/2010/wordprocessingGroup">
                    <wpg:wgp>
                      <wpg:cNvGrpSpPr/>
                      <wpg:grpSpPr>
                        <a:xfrm>
                          <a:off x="0" y="0"/>
                          <a:ext cx="6873240" cy="5667375"/>
                          <a:chOff x="0" y="0"/>
                          <a:chExt cx="7600948" cy="6391275"/>
                        </a:xfrm>
                      </wpg:grpSpPr>
                      <wpg:grpSp>
                        <wpg:cNvPr id="283" name="Group 283"/>
                        <wpg:cNvGrpSpPr/>
                        <wpg:grpSpPr>
                          <a:xfrm>
                            <a:off x="0" y="0"/>
                            <a:ext cx="7600948" cy="6391275"/>
                            <a:chOff x="0" y="0"/>
                            <a:chExt cx="7600948" cy="6391275"/>
                          </a:xfrm>
                        </wpg:grpSpPr>
                        <wps:wsp>
                          <wps:cNvPr id="284" name="Rectangle 284"/>
                          <wps:cNvSpPr/>
                          <wps:spPr>
                            <a:xfrm>
                              <a:off x="657223" y="0"/>
                              <a:ext cx="2724150" cy="800100"/>
                            </a:xfrm>
                            <a:prstGeom prst="rect">
                              <a:avLst/>
                            </a:prstGeom>
                            <a:solidFill>
                              <a:schemeClr val="bg1">
                                <a:lumMod val="85000"/>
                              </a:schemeClr>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-Mevcut bilgileri toplayın ve paylaşın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-Bilgi gerekliliklerini dikkate alın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-Bilgi boşluklarını tanımlayın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-Yeni veri oluşturun/test stratejisi önerin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5" name="Rectangle 285"/>
                          <wps:cNvSpPr/>
                          <wps:spPr>
                            <a:xfrm>
                              <a:off x="4533897" y="38101"/>
                              <a:ext cx="2676525" cy="666750"/>
                            </a:xfrm>
                            <a:prstGeom prst="rect">
                              <a:avLst/>
                            </a:prstGeom>
                            <a:solidFill>
                              <a:schemeClr val="bg1">
                                <a:lumMod val="85000"/>
                              </a:schemeClr>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-Kullanım koşulları, </w:t>
                                </w:r>
                                <w:proofErr w:type="gramStart"/>
                                <w:r w:rsidRPr="0030602E">
                                  <w:rPr>
                                    <w:rFonts w:asciiTheme="minorHAnsi" w:hAnsi="Calibri" w:cstheme="minorBidi"/>
                                    <w:color w:val="000000"/>
                                    <w:sz w:val="16"/>
                                    <w:szCs w:val="16"/>
                                  </w:rPr>
                                  <w:t>emisyon</w:t>
                                </w:r>
                                <w:proofErr w:type="gramEnd"/>
                                <w:r w:rsidRPr="0030602E">
                                  <w:rPr>
                                    <w:rFonts w:asciiTheme="minorHAnsi" w:hAnsi="Calibri" w:cstheme="minorBidi"/>
                                    <w:color w:val="000000"/>
                                    <w:sz w:val="16"/>
                                    <w:szCs w:val="16"/>
                                  </w:rPr>
                                  <w:t xml:space="preserve"> ve maruz kalma ile ilgili bilgileri toplayın ve paylaşın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-Bilgi gerekliliklerini dikkate alın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86" name="Group 286"/>
                          <wpg:cNvGrpSpPr/>
                          <wpg:grpSpPr>
                            <a:xfrm>
                              <a:off x="1009648" y="1323974"/>
                              <a:ext cx="2019301" cy="1838326"/>
                              <a:chOff x="1009648" y="1323974"/>
                              <a:chExt cx="2038350" cy="1838326"/>
                            </a:xfrm>
                          </wpg:grpSpPr>
                          <wps:wsp>
                            <wps:cNvPr id="287" name="Rectangle 287"/>
                            <wps:cNvSpPr/>
                            <wps:spPr>
                              <a:xfrm>
                                <a:off x="1495423" y="1352550"/>
                                <a:ext cx="1200150" cy="285749"/>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İnsan Sağlığı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8" name="Rectangle 288"/>
                            <wps:cNvSpPr/>
                            <wps:spPr>
                              <a:xfrm>
                                <a:off x="1504948" y="1695450"/>
                                <a:ext cx="1295400" cy="285749"/>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proofErr w:type="spellStart"/>
                                  <w:r w:rsidRPr="0030602E">
                                    <w:rPr>
                                      <w:rFonts w:asciiTheme="minorHAnsi" w:hAnsi="Calibri" w:cstheme="minorBidi"/>
                                      <w:color w:val="000000"/>
                                      <w:sz w:val="16"/>
                                      <w:szCs w:val="16"/>
                                    </w:rPr>
                                    <w:t>Fiziko</w:t>
                                  </w:r>
                                  <w:proofErr w:type="spellEnd"/>
                                  <w:r w:rsidRPr="0030602E">
                                    <w:rPr>
                                      <w:rFonts w:asciiTheme="minorHAnsi" w:hAnsi="Calibri" w:cstheme="minorBidi"/>
                                      <w:color w:val="000000"/>
                                      <w:sz w:val="16"/>
                                      <w:szCs w:val="16"/>
                                    </w:rPr>
                                    <w:t>-kimyasal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9" name="Rectangle 289"/>
                            <wps:cNvSpPr/>
                            <wps:spPr>
                              <a:xfrm>
                                <a:off x="1514473" y="2028825"/>
                                <a:ext cx="1200150" cy="285749"/>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Çevresel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0" name="Rectangle 290"/>
                            <wps:cNvSpPr/>
                            <wps:spPr>
                              <a:xfrm>
                                <a:off x="1009648" y="1323974"/>
                                <a:ext cx="2038350" cy="1838326"/>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rPr>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1" name="Right Arrow 291"/>
                            <wps:cNvSpPr/>
                            <wps:spPr>
                              <a:xfrm>
                                <a:off x="1066798" y="2619375"/>
                                <a:ext cx="457200" cy="190500"/>
                              </a:xfrm>
                              <a:prstGeom prst="rightArrow">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21633" w:rsidRPr="0030602E" w:rsidRDefault="00E21633" w:rsidP="0030602E">
                                  <w:pPr>
                                    <w:rPr>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 name="Oval 292"/>
                            <wps:cNvSpPr/>
                            <wps:spPr>
                              <a:xfrm>
                                <a:off x="1981198" y="2390775"/>
                                <a:ext cx="819150" cy="352425"/>
                              </a:xfrm>
                              <a:prstGeom prst="ellipse">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C&amp;L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 name="Oval 293"/>
                            <wps:cNvSpPr/>
                            <wps:spPr>
                              <a:xfrm>
                                <a:off x="1743072" y="2762249"/>
                                <a:ext cx="1218392" cy="321642"/>
                              </a:xfrm>
                              <a:prstGeom prst="ellipse">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21633" w:rsidRPr="0030602E" w:rsidRDefault="00E21633" w:rsidP="0030602E">
                                  <w:pPr>
                                    <w:pStyle w:val="NormalWeb"/>
                                    <w:spacing w:before="0" w:beforeAutospacing="0" w:after="0" w:afterAutospacing="0"/>
                                    <w:rPr>
                                      <w:sz w:val="16"/>
                                      <w:szCs w:val="16"/>
                                    </w:rPr>
                                  </w:pPr>
                                  <w:proofErr w:type="gramStart"/>
                                  <w:r w:rsidRPr="0030602E">
                                    <w:rPr>
                                      <w:rFonts w:asciiTheme="minorHAnsi" w:hAnsi="Calibri" w:cstheme="minorBidi"/>
                                      <w:color w:val="000000" w:themeColor="dark1"/>
                                      <w:sz w:val="16"/>
                                      <w:szCs w:val="16"/>
                                    </w:rPr>
                                    <w:t>DNEL,PNEC</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94" name="Rectangle 294"/>
                          <wps:cNvSpPr/>
                          <wps:spPr>
                            <a:xfrm>
                              <a:off x="1523998" y="3286125"/>
                              <a:ext cx="1323975" cy="466725"/>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Pr>
                                    <w:rFonts w:asciiTheme="minorHAnsi" w:hAnsi="Calibri" w:cstheme="minorBidi"/>
                                    <w:color w:val="000000"/>
                                    <w:sz w:val="16"/>
                                    <w:szCs w:val="16"/>
                                  </w:rPr>
                                  <w:t>PBT</w:t>
                                </w:r>
                                <w:r w:rsidRPr="0030602E">
                                  <w:rPr>
                                    <w:rFonts w:asciiTheme="minorHAnsi" w:hAnsi="Calibri" w:cstheme="minorBidi"/>
                                    <w:color w:val="000000"/>
                                    <w:sz w:val="16"/>
                                    <w:szCs w:val="16"/>
                                  </w:rPr>
                                  <w:t>/</w:t>
                                </w:r>
                                <w:proofErr w:type="spellStart"/>
                                <w:r>
                                  <w:rPr>
                                    <w:rFonts w:asciiTheme="minorHAnsi" w:hAnsi="Calibri" w:cstheme="minorBidi"/>
                                    <w:color w:val="000000"/>
                                    <w:sz w:val="16"/>
                                    <w:szCs w:val="16"/>
                                  </w:rPr>
                                  <w:t>vPvB</w:t>
                                </w:r>
                                <w:proofErr w:type="spellEnd"/>
                                <w:r w:rsidRPr="0030602E">
                                  <w:rPr>
                                    <w:rFonts w:asciiTheme="minorHAnsi" w:hAnsi="Calibri" w:cstheme="minorBidi"/>
                                    <w:color w:val="000000"/>
                                    <w:sz w:val="16"/>
                                    <w:szCs w:val="16"/>
                                  </w:rPr>
                                  <w:t xml:space="preserve"> değerlendirmesi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95" name="Group 295"/>
                          <wpg:cNvGrpSpPr/>
                          <wpg:grpSpPr>
                            <a:xfrm>
                              <a:off x="4743447" y="1381125"/>
                              <a:ext cx="1609725" cy="1066800"/>
                              <a:chOff x="4743447" y="1381125"/>
                              <a:chExt cx="1609725" cy="1066800"/>
                            </a:xfrm>
                          </wpg:grpSpPr>
                          <wps:wsp>
                            <wps:cNvPr id="296" name="Rectangle 296"/>
                            <wps:cNvSpPr/>
                            <wps:spPr>
                              <a:xfrm>
                                <a:off x="5000623" y="1476375"/>
                                <a:ext cx="1095375" cy="409575"/>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Maruz kalma senaryoları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7" name="Rectangle 297"/>
                            <wps:cNvSpPr/>
                            <wps:spPr>
                              <a:xfrm>
                                <a:off x="5019673" y="1952625"/>
                                <a:ext cx="1019175" cy="428625"/>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Maruz kalma tahmini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8" name="Rectangle 298"/>
                            <wps:cNvSpPr/>
                            <wps:spPr>
                              <a:xfrm>
                                <a:off x="4743447" y="1381125"/>
                                <a:ext cx="1609725" cy="10668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rPr>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99" name="Rectangle 299"/>
                          <wps:cNvSpPr/>
                          <wps:spPr>
                            <a:xfrm>
                              <a:off x="3248023" y="1152525"/>
                              <a:ext cx="1285875" cy="533400"/>
                            </a:xfrm>
                            <a:prstGeom prst="rect">
                              <a:avLst/>
                            </a:prstGeom>
                            <a:solidFill>
                              <a:schemeClr val="bg1">
                                <a:lumMod val="85000"/>
                              </a:schemeClr>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Md. 1</w:t>
                                </w:r>
                                <w:r>
                                  <w:rPr>
                                    <w:rFonts w:asciiTheme="minorHAnsi" w:hAnsi="Calibri" w:cstheme="minorBidi"/>
                                    <w:color w:val="000000" w:themeColor="dark1"/>
                                    <w:sz w:val="16"/>
                                    <w:szCs w:val="16"/>
                                  </w:rPr>
                                  <w:t>5</w:t>
                                </w:r>
                                <w:r w:rsidRPr="0030602E">
                                  <w:rPr>
                                    <w:rFonts w:asciiTheme="minorHAnsi" w:hAnsi="Calibri" w:cstheme="minorBidi"/>
                                    <w:color w:val="000000" w:themeColor="dark1"/>
                                    <w:sz w:val="16"/>
                                    <w:szCs w:val="16"/>
                                  </w:rPr>
                                  <w:t xml:space="preserve">(4) </w:t>
                                </w:r>
                                <w:proofErr w:type="spellStart"/>
                                <w:r w:rsidRPr="0030602E">
                                  <w:rPr>
                                    <w:rFonts w:asciiTheme="minorHAnsi" w:hAnsi="Calibri" w:cstheme="minorBidi"/>
                                    <w:color w:val="000000" w:themeColor="dark1"/>
                                    <w:sz w:val="16"/>
                                    <w:szCs w:val="16"/>
                                  </w:rPr>
                                  <w:t>kritelerini</w:t>
                                </w:r>
                                <w:proofErr w:type="spellEnd"/>
                                <w:r w:rsidRPr="0030602E">
                                  <w:rPr>
                                    <w:rFonts w:asciiTheme="minorHAnsi" w:hAnsi="Calibri" w:cstheme="minorBidi"/>
                                    <w:color w:val="000000" w:themeColor="dark1"/>
                                    <w:sz w:val="16"/>
                                    <w:szCs w:val="16"/>
                                  </w:rPr>
                                  <w:t xml:space="preserve"> yerine getiriyorsa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0" name="Rectangle 300"/>
                          <wps:cNvSpPr/>
                          <wps:spPr>
                            <a:xfrm>
                              <a:off x="3238498" y="1743075"/>
                              <a:ext cx="1285875" cy="466725"/>
                            </a:xfrm>
                            <a:prstGeom prst="rect">
                              <a:avLst/>
                            </a:prstGeom>
                            <a:solidFill>
                              <a:schemeClr val="bg1">
                                <a:lumMod val="85000"/>
                              </a:schemeClr>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21633" w:rsidRPr="0030602E" w:rsidRDefault="00E21633" w:rsidP="0030602E">
                                <w:pPr>
                                  <w:pStyle w:val="NormalWeb"/>
                                  <w:spacing w:before="0" w:beforeAutospacing="0" w:after="0" w:afterAutospacing="0"/>
                                  <w:rPr>
                                    <w:sz w:val="16"/>
                                    <w:szCs w:val="16"/>
                                  </w:rPr>
                                </w:pPr>
                                <w:proofErr w:type="gramStart"/>
                                <w:r w:rsidRPr="0030602E">
                                  <w:rPr>
                                    <w:rFonts w:asciiTheme="minorHAnsi" w:hAnsi="Calibri" w:cstheme="minorBidi"/>
                                    <w:color w:val="000000" w:themeColor="dark1"/>
                                    <w:sz w:val="16"/>
                                    <w:szCs w:val="16"/>
                                  </w:rPr>
                                  <w:t>maruz</w:t>
                                </w:r>
                                <w:proofErr w:type="gramEnd"/>
                                <w:r w:rsidRPr="0030602E">
                                  <w:rPr>
                                    <w:rFonts w:asciiTheme="minorHAnsi" w:hAnsi="Calibri" w:cstheme="minorBidi"/>
                                    <w:color w:val="000000" w:themeColor="dark1"/>
                                    <w:sz w:val="16"/>
                                    <w:szCs w:val="16"/>
                                  </w:rPr>
                                  <w:t xml:space="preserve"> kalmaya bağlı feragat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1" name="Rectangle 301"/>
                          <wps:cNvSpPr/>
                          <wps:spPr>
                            <a:xfrm>
                              <a:off x="3238498" y="2276475"/>
                              <a:ext cx="1285875" cy="466725"/>
                            </a:xfrm>
                            <a:prstGeom prst="rect">
                              <a:avLst/>
                            </a:prstGeom>
                            <a:solidFill>
                              <a:schemeClr val="bg1">
                                <a:lumMod val="85000"/>
                              </a:schemeClr>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21633" w:rsidRPr="0030602E" w:rsidRDefault="00E21633" w:rsidP="0030602E">
                                <w:pPr>
                                  <w:pStyle w:val="NormalWeb"/>
                                  <w:spacing w:before="0" w:beforeAutospacing="0" w:after="0" w:afterAutospacing="0"/>
                                  <w:rPr>
                                    <w:sz w:val="16"/>
                                    <w:szCs w:val="16"/>
                                  </w:rPr>
                                </w:pPr>
                                <w:proofErr w:type="gramStart"/>
                                <w:r w:rsidRPr="0030602E">
                                  <w:rPr>
                                    <w:rFonts w:asciiTheme="minorHAnsi" w:hAnsi="Calibri" w:cstheme="minorBidi"/>
                                    <w:color w:val="000000" w:themeColor="dark1"/>
                                    <w:sz w:val="16"/>
                                    <w:szCs w:val="16"/>
                                  </w:rPr>
                                  <w:t>maruz</w:t>
                                </w:r>
                                <w:proofErr w:type="gramEnd"/>
                                <w:r w:rsidRPr="0030602E">
                                  <w:rPr>
                                    <w:rFonts w:asciiTheme="minorHAnsi" w:hAnsi="Calibri" w:cstheme="minorBidi"/>
                                    <w:color w:val="000000" w:themeColor="dark1"/>
                                    <w:sz w:val="16"/>
                                    <w:szCs w:val="16"/>
                                  </w:rPr>
                                  <w:t xml:space="preserve"> kalma ile tetiklenen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2" name="Rectangle 302"/>
                          <wps:cNvSpPr/>
                          <wps:spPr>
                            <a:xfrm>
                              <a:off x="3219448" y="4924425"/>
                              <a:ext cx="1285875" cy="314325"/>
                            </a:xfrm>
                            <a:prstGeom prst="rect">
                              <a:avLst/>
                            </a:prstGeom>
                            <a:solidFill>
                              <a:schemeClr val="bg1">
                                <a:lumMod val="85000"/>
                              </a:schemeClr>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6. Risklerin kontrolü?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3" name="Rectangle 303"/>
                          <wps:cNvSpPr/>
                          <wps:spPr>
                            <a:xfrm>
                              <a:off x="885823" y="3905250"/>
                              <a:ext cx="5943599" cy="866775"/>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Risklerin kontrolüne bağlı risk </w:t>
                                </w:r>
                                <w:proofErr w:type="spellStart"/>
                                <w:r w:rsidRPr="0030602E">
                                  <w:rPr>
                                    <w:rFonts w:asciiTheme="minorHAnsi" w:hAnsi="Calibri" w:cstheme="minorBidi"/>
                                    <w:color w:val="000000"/>
                                    <w:sz w:val="16"/>
                                    <w:szCs w:val="16"/>
                                  </w:rPr>
                                  <w:t>karakterizasyonu</w:t>
                                </w:r>
                                <w:proofErr w:type="spellEnd"/>
                                <w:r w:rsidRPr="0030602E">
                                  <w:rPr>
                                    <w:rFonts w:asciiTheme="minorHAnsi" w:hAnsi="Calibri" w:cstheme="minorBidi"/>
                                    <w:color w:val="000000"/>
                                    <w:sz w:val="16"/>
                                    <w:szCs w:val="16"/>
                                  </w:rPr>
                                  <w:t xml:space="preserve"> (6): </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-İnsanın maruz kalması &lt; DNEL veya PEC &lt; PNEC</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-eşik değeri olmayan maddeler için, etkilerin önüne geçilmiş gibi değerlendirme yapılır</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w:t>
                                </w:r>
                                <w:r>
                                  <w:rPr>
                                    <w:rFonts w:asciiTheme="minorHAnsi" w:hAnsi="Calibri" w:cstheme="minorBidi"/>
                                    <w:color w:val="000000"/>
                                    <w:sz w:val="16"/>
                                    <w:szCs w:val="16"/>
                                  </w:rPr>
                                  <w:t>PBT</w:t>
                                </w:r>
                                <w:r w:rsidRPr="0030602E">
                                  <w:rPr>
                                    <w:rFonts w:asciiTheme="minorHAnsi" w:hAnsi="Calibri" w:cstheme="minorBidi"/>
                                    <w:color w:val="000000"/>
                                    <w:sz w:val="16"/>
                                    <w:szCs w:val="16"/>
                                  </w:rPr>
                                  <w:t>/</w:t>
                                </w:r>
                                <w:proofErr w:type="spellStart"/>
                                <w:r>
                                  <w:rPr>
                                    <w:rFonts w:asciiTheme="minorHAnsi" w:hAnsi="Calibri" w:cstheme="minorBidi"/>
                                    <w:color w:val="000000"/>
                                    <w:sz w:val="16"/>
                                    <w:szCs w:val="16"/>
                                  </w:rPr>
                                  <w:t>vPvB</w:t>
                                </w:r>
                                <w:proofErr w:type="spellEnd"/>
                                <w:r w:rsidRPr="0030602E">
                                  <w:rPr>
                                    <w:rFonts w:asciiTheme="minorHAnsi" w:hAnsi="Calibri" w:cstheme="minorBidi"/>
                                    <w:color w:val="000000"/>
                                    <w:sz w:val="16"/>
                                    <w:szCs w:val="16"/>
                                  </w:rPr>
                                  <w:t xml:space="preserve"> maddeler için: </w:t>
                                </w:r>
                                <w:proofErr w:type="gramStart"/>
                                <w:r w:rsidRPr="0030602E">
                                  <w:rPr>
                                    <w:rFonts w:asciiTheme="minorHAnsi" w:hAnsi="Calibri" w:cstheme="minorBidi"/>
                                    <w:color w:val="000000"/>
                                    <w:sz w:val="16"/>
                                    <w:szCs w:val="16"/>
                                  </w:rPr>
                                  <w:t>emisyonlar</w:t>
                                </w:r>
                                <w:proofErr w:type="gramEnd"/>
                                <w:r w:rsidRPr="0030602E">
                                  <w:rPr>
                                    <w:rFonts w:asciiTheme="minorHAnsi" w:hAnsi="Calibri" w:cstheme="minorBidi"/>
                                    <w:color w:val="000000"/>
                                    <w:sz w:val="16"/>
                                    <w:szCs w:val="16"/>
                                  </w:rPr>
                                  <w:t xml:space="preserve"> ve maruz kalma en aza indirilir</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-sonuçların sağlamlığını test etmek için belirsizlik analizi yapılır</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4" name="Rectangle 304"/>
                          <wps:cNvSpPr/>
                          <wps:spPr>
                            <a:xfrm>
                              <a:off x="895348" y="5524500"/>
                              <a:ext cx="5943599" cy="866775"/>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-Kimyasal Güvenlik Raporu (KGR) hazırla</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-Madde Md. 1</w:t>
                                </w:r>
                                <w:r>
                                  <w:rPr>
                                    <w:rFonts w:asciiTheme="minorHAnsi" w:hAnsi="Calibri" w:cstheme="minorBidi"/>
                                    <w:color w:val="000000"/>
                                    <w:sz w:val="16"/>
                                    <w:szCs w:val="16"/>
                                  </w:rPr>
                                  <w:t>5</w:t>
                                </w:r>
                                <w:r w:rsidRPr="0030602E">
                                  <w:rPr>
                                    <w:rFonts w:asciiTheme="minorHAnsi" w:hAnsi="Calibri" w:cstheme="minorBidi"/>
                                    <w:color w:val="000000"/>
                                    <w:sz w:val="16"/>
                                    <w:szCs w:val="16"/>
                                  </w:rPr>
                                  <w:t xml:space="preserve">(4) zararlılık sınıflarından, kategorilerinden veya özelliklerinden birine </w:t>
                                </w:r>
                                <w:proofErr w:type="spellStart"/>
                                <w:r w:rsidRPr="0030602E">
                                  <w:rPr>
                                    <w:rFonts w:asciiTheme="minorHAnsi" w:hAnsi="Calibri" w:cstheme="minorBidi"/>
                                    <w:color w:val="000000"/>
                                    <w:sz w:val="16"/>
                                    <w:szCs w:val="16"/>
                                  </w:rPr>
                                  <w:t>karşılıyırsa</w:t>
                                </w:r>
                                <w:proofErr w:type="spellEnd"/>
                                <w:r w:rsidRPr="0030602E">
                                  <w:rPr>
                                    <w:rFonts w:asciiTheme="minorHAnsi" w:hAnsi="Calibri" w:cstheme="minorBidi"/>
                                    <w:color w:val="000000"/>
                                    <w:sz w:val="16"/>
                                    <w:szCs w:val="16"/>
                                  </w:rPr>
                                  <w:t xml:space="preserve">, </w:t>
                                </w:r>
                                <w:proofErr w:type="gramStart"/>
                                <w:r w:rsidRPr="0030602E">
                                  <w:rPr>
                                    <w:rFonts w:asciiTheme="minorHAnsi" w:hAnsi="Calibri" w:cstheme="minorBidi"/>
                                    <w:color w:val="000000"/>
                                    <w:sz w:val="16"/>
                                    <w:szCs w:val="16"/>
                                  </w:rPr>
                                  <w:t xml:space="preserve">KGR  </w:t>
                                </w:r>
                                <w:proofErr w:type="spellStart"/>
                                <w:r w:rsidRPr="0030602E">
                                  <w:rPr>
                                    <w:rFonts w:asciiTheme="minorHAnsi" w:hAnsi="Calibri" w:cstheme="minorBidi"/>
                                    <w:color w:val="000000"/>
                                    <w:sz w:val="16"/>
                                    <w:szCs w:val="16"/>
                                  </w:rPr>
                                  <w:t>İKları</w:t>
                                </w:r>
                                <w:proofErr w:type="spellEnd"/>
                                <w:proofErr w:type="gramEnd"/>
                                <w:r w:rsidRPr="0030602E">
                                  <w:rPr>
                                    <w:rFonts w:asciiTheme="minorHAnsi" w:hAnsi="Calibri" w:cstheme="minorBidi"/>
                                    <w:color w:val="000000"/>
                                    <w:sz w:val="16"/>
                                    <w:szCs w:val="16"/>
                                  </w:rPr>
                                  <w:t xml:space="preserve"> ve </w:t>
                                </w:r>
                                <w:proofErr w:type="spellStart"/>
                                <w:r w:rsidRPr="0030602E">
                                  <w:rPr>
                                    <w:rFonts w:asciiTheme="minorHAnsi" w:hAnsi="Calibri" w:cstheme="minorBidi"/>
                                    <w:color w:val="000000"/>
                                    <w:sz w:val="16"/>
                                    <w:szCs w:val="16"/>
                                  </w:rPr>
                                  <w:t>RYÖleri</w:t>
                                </w:r>
                                <w:proofErr w:type="spellEnd"/>
                                <w:r w:rsidRPr="0030602E">
                                  <w:rPr>
                                    <w:rFonts w:asciiTheme="minorHAnsi" w:hAnsi="Calibri" w:cstheme="minorBidi"/>
                                    <w:color w:val="000000"/>
                                    <w:sz w:val="16"/>
                                    <w:szCs w:val="16"/>
                                  </w:rPr>
                                  <w:t xml:space="preserve"> ile risklerin kontrol edilişini tanımlayan maruz kalma </w:t>
                                </w:r>
                                <w:proofErr w:type="spellStart"/>
                                <w:r w:rsidRPr="0030602E">
                                  <w:rPr>
                                    <w:rFonts w:asciiTheme="minorHAnsi" w:hAnsi="Calibri" w:cstheme="minorBidi"/>
                                    <w:color w:val="000000"/>
                                    <w:sz w:val="16"/>
                                    <w:szCs w:val="16"/>
                                  </w:rPr>
                                  <w:t>senrayosunu</w:t>
                                </w:r>
                                <w:proofErr w:type="spellEnd"/>
                                <w:r w:rsidRPr="0030602E">
                                  <w:rPr>
                                    <w:rFonts w:asciiTheme="minorHAnsi" w:hAnsi="Calibri" w:cstheme="minorBidi"/>
                                    <w:color w:val="000000"/>
                                    <w:sz w:val="16"/>
                                    <w:szCs w:val="16"/>
                                  </w:rPr>
                                  <w:t xml:space="preserve"> da içerir </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-kendi üretim veya kullanımı için </w:t>
                                </w:r>
                                <w:proofErr w:type="spellStart"/>
                                <w:r w:rsidRPr="0030602E">
                                  <w:rPr>
                                    <w:rFonts w:asciiTheme="minorHAnsi" w:hAnsi="Calibri" w:cstheme="minorBidi"/>
                                    <w:color w:val="000000"/>
                                    <w:sz w:val="16"/>
                                    <w:szCs w:val="16"/>
                                  </w:rPr>
                                  <w:t>RYÖleri</w:t>
                                </w:r>
                                <w:proofErr w:type="spellEnd"/>
                                <w:r w:rsidRPr="0030602E">
                                  <w:rPr>
                                    <w:rFonts w:asciiTheme="minorHAnsi" w:hAnsi="Calibri" w:cstheme="minorBidi"/>
                                    <w:color w:val="000000"/>
                                    <w:sz w:val="16"/>
                                    <w:szCs w:val="16"/>
                                  </w:rPr>
                                  <w:t xml:space="preserve"> uygula</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 Güvenlik bilgi formları (GBF) ile </w:t>
                                </w:r>
                                <w:proofErr w:type="spellStart"/>
                                <w:r w:rsidRPr="0030602E">
                                  <w:rPr>
                                    <w:rFonts w:asciiTheme="minorHAnsi" w:hAnsi="Calibri" w:cstheme="minorBidi"/>
                                    <w:color w:val="000000"/>
                                    <w:sz w:val="16"/>
                                    <w:szCs w:val="16"/>
                                  </w:rPr>
                                  <w:t>M</w:t>
                                </w:r>
                                <w:r>
                                  <w:rPr>
                                    <w:rFonts w:asciiTheme="minorHAnsi" w:hAnsi="Calibri" w:cstheme="minorBidi"/>
                                    <w:color w:val="000000"/>
                                    <w:sz w:val="16"/>
                                    <w:szCs w:val="16"/>
                                  </w:rPr>
                                  <w:t>K</w:t>
                                </w:r>
                                <w:r w:rsidRPr="0030602E">
                                  <w:rPr>
                                    <w:rFonts w:asciiTheme="minorHAnsi" w:hAnsi="Calibri" w:cstheme="minorBidi"/>
                                    <w:color w:val="000000"/>
                                    <w:sz w:val="16"/>
                                    <w:szCs w:val="16"/>
                                  </w:rPr>
                                  <w:t>Sleri</w:t>
                                </w:r>
                                <w:proofErr w:type="spellEnd"/>
                                <w:r w:rsidRPr="0030602E">
                                  <w:rPr>
                                    <w:rFonts w:asciiTheme="minorHAnsi" w:hAnsi="Calibri" w:cstheme="minorBidi"/>
                                    <w:color w:val="000000"/>
                                    <w:sz w:val="16"/>
                                    <w:szCs w:val="16"/>
                                  </w:rPr>
                                  <w:t xml:space="preserve"> tedarik zinciri boyunca </w:t>
                                </w:r>
                                <w:proofErr w:type="spellStart"/>
                                <w:r w:rsidRPr="0030602E">
                                  <w:rPr>
                                    <w:rFonts w:asciiTheme="minorHAnsi" w:hAnsi="Calibri" w:cstheme="minorBidi"/>
                                    <w:color w:val="000000"/>
                                    <w:sz w:val="16"/>
                                    <w:szCs w:val="16"/>
                                  </w:rPr>
                                  <w:t>İŞları</w:t>
                                </w:r>
                                <w:proofErr w:type="spellEnd"/>
                                <w:r w:rsidRPr="0030602E">
                                  <w:rPr>
                                    <w:rFonts w:asciiTheme="minorHAnsi" w:hAnsi="Calibri" w:cstheme="minorBidi"/>
                                    <w:color w:val="000000"/>
                                    <w:sz w:val="16"/>
                                    <w:szCs w:val="16"/>
                                  </w:rPr>
                                  <w:t xml:space="preserve"> ve </w:t>
                                </w:r>
                                <w:proofErr w:type="spellStart"/>
                                <w:r w:rsidRPr="0030602E">
                                  <w:rPr>
                                    <w:rFonts w:asciiTheme="minorHAnsi" w:hAnsi="Calibri" w:cstheme="minorBidi"/>
                                    <w:color w:val="000000"/>
                                    <w:sz w:val="16"/>
                                    <w:szCs w:val="16"/>
                                  </w:rPr>
                                  <w:t>RYÖleri</w:t>
                                </w:r>
                                <w:proofErr w:type="spellEnd"/>
                                <w:r w:rsidRPr="0030602E">
                                  <w:rPr>
                                    <w:rFonts w:asciiTheme="minorHAnsi" w:hAnsi="Calibri" w:cstheme="minorBidi"/>
                                    <w:color w:val="000000"/>
                                    <w:sz w:val="16"/>
                                    <w:szCs w:val="16"/>
                                  </w:rPr>
                                  <w:t xml:space="preserve"> ile birlikte ilet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5" name="Elbow Connector 305"/>
                          <wps:cNvCnPr/>
                          <wps:spPr>
                            <a:xfrm rot="10800000">
                              <a:off x="657224" y="400050"/>
                              <a:ext cx="2562225" cy="4681538"/>
                            </a:xfrm>
                            <a:prstGeom prst="bentConnector3">
                              <a:avLst>
                                <a:gd name="adj1" fmla="val 108922"/>
                              </a:avLst>
                            </a:prstGeom>
                            <a:ln w="63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06" name="Rectangle 306"/>
                          <wps:cNvSpPr/>
                          <wps:spPr>
                            <a:xfrm>
                              <a:off x="0" y="1209675"/>
                              <a:ext cx="790574" cy="1009650"/>
                            </a:xfrm>
                            <a:prstGeom prst="rect">
                              <a:avLst/>
                            </a:prstGeom>
                            <a:solidFill>
                              <a:schemeClr val="bg1">
                                <a:lumMod val="85000"/>
                              </a:schemeClr>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7. Zararlılık bilgilerini gözden geçirin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7" name="Elbow Connector 307"/>
                          <wps:cNvCnPr/>
                          <wps:spPr>
                            <a:xfrm flipV="1">
                              <a:off x="4505323" y="371476"/>
                              <a:ext cx="2705099" cy="4710112"/>
                            </a:xfrm>
                            <a:prstGeom prst="bentConnector3">
                              <a:avLst>
                                <a:gd name="adj1" fmla="val 10845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8" name="Rectangle 308"/>
                          <wps:cNvSpPr/>
                          <wps:spPr>
                            <a:xfrm>
                              <a:off x="6629399" y="1276350"/>
                              <a:ext cx="971549" cy="1285875"/>
                            </a:xfrm>
                            <a:prstGeom prst="rect">
                              <a:avLst/>
                            </a:prstGeom>
                            <a:solidFill>
                              <a:schemeClr val="bg1">
                                <a:lumMod val="85000"/>
                              </a:schemeClr>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7. M</w:t>
                                </w:r>
                                <w:r>
                                  <w:rPr>
                                    <w:rFonts w:asciiTheme="minorHAnsi" w:hAnsi="Calibri" w:cstheme="minorBidi"/>
                                    <w:color w:val="000000"/>
                                    <w:sz w:val="16"/>
                                    <w:szCs w:val="16"/>
                                  </w:rPr>
                                  <w:t>K</w:t>
                                </w:r>
                                <w:r w:rsidRPr="0030602E">
                                  <w:rPr>
                                    <w:rFonts w:asciiTheme="minorHAnsi" w:hAnsi="Calibri" w:cstheme="minorBidi"/>
                                    <w:color w:val="000000"/>
                                    <w:sz w:val="16"/>
                                    <w:szCs w:val="16"/>
                                  </w:rPr>
                                  <w:t xml:space="preserve">S kapsamında kullanım </w:t>
                                </w:r>
                                <w:proofErr w:type="gramStart"/>
                                <w:r w:rsidRPr="0030602E">
                                  <w:rPr>
                                    <w:rFonts w:asciiTheme="minorHAnsi" w:hAnsi="Calibri" w:cstheme="minorBidi"/>
                                    <w:color w:val="000000"/>
                                    <w:sz w:val="16"/>
                                    <w:szCs w:val="16"/>
                                  </w:rPr>
                                  <w:t>koşullarını  veya</w:t>
                                </w:r>
                                <w:proofErr w:type="gramEnd"/>
                                <w:r w:rsidRPr="0030602E">
                                  <w:rPr>
                                    <w:rFonts w:asciiTheme="minorHAnsi" w:hAnsi="Calibri" w:cstheme="minorBidi"/>
                                    <w:color w:val="000000"/>
                                    <w:sz w:val="16"/>
                                    <w:szCs w:val="16"/>
                                  </w:rPr>
                                  <w:t xml:space="preserve"> emisyon bilgisini gözden geçirin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9" name="Straight Arrow Connector 309"/>
                          <wps:cNvCnPr/>
                          <wps:spPr>
                            <a:xfrm>
                              <a:off x="3862386" y="5238750"/>
                              <a:ext cx="4762" cy="28575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0" name="Straight Arrow Connector 310"/>
                          <wps:cNvCnPr/>
                          <wps:spPr>
                            <a:xfrm>
                              <a:off x="4533898" y="1419225"/>
                              <a:ext cx="20955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1" name="Straight Arrow Connector 311"/>
                          <wps:cNvCnPr/>
                          <wps:spPr>
                            <a:xfrm flipV="1">
                              <a:off x="4524373" y="1971675"/>
                              <a:ext cx="219075" cy="4763"/>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2" name="Straight Arrow Connector 312"/>
                          <wps:cNvCnPr/>
                          <wps:spPr>
                            <a:xfrm>
                              <a:off x="4486273" y="2386013"/>
                              <a:ext cx="276225" cy="4762"/>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3" name="Straight Arrow Connector 313"/>
                          <wps:cNvCnPr/>
                          <wps:spPr>
                            <a:xfrm flipH="1">
                              <a:off x="5557835" y="714375"/>
                              <a:ext cx="4763" cy="66675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4" name="Rectangle 314"/>
                          <wps:cNvSpPr/>
                          <wps:spPr>
                            <a:xfrm>
                              <a:off x="4571998" y="885825"/>
                              <a:ext cx="1885950" cy="257175"/>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Maruz Kalma Değerlendirmesi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5" name="Straight Arrow Connector 315"/>
                          <wps:cNvCnPr/>
                          <wps:spPr>
                            <a:xfrm>
                              <a:off x="2019298" y="800100"/>
                              <a:ext cx="0" cy="523874"/>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6" name="Rectangle 316"/>
                          <wps:cNvSpPr/>
                          <wps:spPr>
                            <a:xfrm>
                              <a:off x="1162048" y="876301"/>
                              <a:ext cx="1781176" cy="285749"/>
                            </a:xfrm>
                            <a:prstGeom prst="rect">
                              <a:avLst/>
                            </a:prstGeom>
                            <a:solidFill>
                              <a:sysClr val="window" lastClr="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Zararlılık Değerlendirmesi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7" name="Straight Arrow Connector 317"/>
                          <wps:cNvCnPr/>
                          <wps:spPr>
                            <a:xfrm>
                              <a:off x="3857623" y="4772025"/>
                              <a:ext cx="4763" cy="1524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8" name="Straight Arrow Connector 318"/>
                          <wps:cNvCnPr/>
                          <wps:spPr>
                            <a:xfrm>
                              <a:off x="2019298" y="3162300"/>
                              <a:ext cx="9525" cy="14287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9" name="Straight Arrow Connector 319"/>
                          <wps:cNvCnPr/>
                          <wps:spPr>
                            <a:xfrm flipH="1">
                              <a:off x="2181223" y="3752850"/>
                              <a:ext cx="4763" cy="17145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20" name="Straight Arrow Connector 320"/>
                        <wps:cNvCnPr/>
                        <wps:spPr>
                          <a:xfrm>
                            <a:off x="3038473" y="1409700"/>
                            <a:ext cx="209550" cy="952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1" name="Straight Arrow Connector 321"/>
                        <wps:cNvCnPr/>
                        <wps:spPr>
                          <a:xfrm flipV="1">
                            <a:off x="3019423" y="1976438"/>
                            <a:ext cx="219075" cy="14287"/>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22" name="Straight Arrow Connector 322"/>
                        <wps:cNvCnPr/>
                        <wps:spPr>
                          <a:xfrm flipV="1">
                            <a:off x="3038473" y="2509838"/>
                            <a:ext cx="200025" cy="23812"/>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188" o:spid="_x0000_s1123" style="position:absolute;left:0;text-align:left;margin-left:-55.45pt;margin-top:3.95pt;width:541.2pt;height:446.25pt;z-index:251698176;mso-width-relative:margin;mso-height-relative:margin" coordsize="76009,6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">
                <v:group id="Group 283" o:spid="_x0000_s1124" style="position:absolute;width:76009;height:63912" coordsize="76009,63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ect id="Rectangle 284" o:spid="_x0000_s1125" style="position:absolute;left:6572;width:2724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TsMYA&#10;AADcAAAADwAAAGRycy9kb3ducmV2LnhtbESPT2vCQBTE74LfYXlCb7pR+idGV5GUluJNU5HeHtln&#10;Es2+jdltTL99Vyj0OMzMb5jluje16Kh1lWUF00kEgji3uuJCwWf2No5BOI+ssbZMCn7IwXo1HCwx&#10;0fbGO+r2vhABwi5BBaX3TSKly0sy6Ca2IQ7eybYGfZBtIXWLtwA3tZxF0bM0WHFYKLGhtKT8sv82&#10;Cs7bw9Pry/U9Pn7N5bw7HVJ9zFKlHkb9ZgHCU+//w3/tD61gFj/C/U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nTsMYAAADcAAAADwAAAAAAAAAAAAAAAACYAgAAZHJz&#10;L2Rvd25yZXYueG1sUEsFBgAAAAAEAAQA9QAAAIsDAAAAAA==&#10;" fillcolor="#d8d8d8 [2732]" strokecolor="black [3213]" strokeweight=".5pt">
                    <v:stroke dashstyle="dash"/>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-Mevcut bilgileri toplayın ve paylaşın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-Bilgi gerekliliklerini dikkate alın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-Bilgi boşluklarını tanımlayın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-Yeni veri oluşturun/test stratejisi önerin </w:t>
                          </w:r>
                        </w:p>
                      </w:txbxContent>
                    </v:textbox>
                  </v:rect>
                  <v:rect id="Rectangle 285" o:spid="_x0000_s1126" style="position:absolute;left:45338;top:381;width:26766;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2K8YA&#10;AADcAAAADwAAAGRycy9kb3ducmV2LnhtbESPT2vCQBTE7wW/w/IKvdVNBTWmWUVSWqQ3/xF6e2Sf&#10;STT7Ns1uY/rtuwXB4zAzv2HS1WAa0VPnassKXsYRCOLC6ppLBYf9+3MMwnlkjY1lUvBLDlbL0UOK&#10;ibZX3lK/86UIEHYJKqi8bxMpXVGRQTe2LXHwTrYz6IPsSqk7vAa4aeQkimbSYM1hocKWsoqKy+7H&#10;KDh/Hqdv8++POP9ayEV/OmY632dKPT0O61cQngZ/D9/aG61gEk/h/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V2K8YAAADcAAAADwAAAAAAAAAAAAAAAACYAgAAZHJz&#10;L2Rvd25yZXYueG1sUEsFBgAAAAAEAAQA9QAAAIsDAAAAAA==&#10;" fillcolor="#d8d8d8 [2732]" strokecolor="black [3213]" strokeweight=".5pt">
                    <v:stroke dashstyle="dash"/>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-Kullanım koşulları, </w:t>
                          </w:r>
                          <w:proofErr w:type="gramStart"/>
                          <w:r w:rsidRPr="0030602E">
                            <w:rPr>
                              <w:rFonts w:asciiTheme="minorHAnsi" w:hAnsi="Calibri" w:cstheme="minorBidi"/>
                              <w:color w:val="000000"/>
                              <w:sz w:val="16"/>
                              <w:szCs w:val="16"/>
                            </w:rPr>
                            <w:t>emisyon</w:t>
                          </w:r>
                          <w:proofErr w:type="gramEnd"/>
                          <w:r w:rsidRPr="0030602E">
                            <w:rPr>
                              <w:rFonts w:asciiTheme="minorHAnsi" w:hAnsi="Calibri" w:cstheme="minorBidi"/>
                              <w:color w:val="000000"/>
                              <w:sz w:val="16"/>
                              <w:szCs w:val="16"/>
                            </w:rPr>
                            <w:t xml:space="preserve"> ve maruz kalma ile ilgili bilgileri toplayın ve paylaşın</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-Bilgi gerekliliklerini dikkate alın</w:t>
                          </w:r>
                        </w:p>
                      </w:txbxContent>
                    </v:textbox>
                  </v:rect>
                  <v:group id="Group 286" o:spid="_x0000_s1127" style="position:absolute;left:10096;top:13239;width:20193;height:18384" coordorigin="10096,13239" coordsize="20383,18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rect id="Rectangle 287" o:spid="_x0000_s1128" style="position:absolute;left:14954;top:13525;width:1200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gcy8QA&#10;AADcAAAADwAAAGRycy9kb3ducmV2LnhtbESPQWvCQBSE7wX/w/IKXkrd1INK6ipFUhH1Yqx4fc0+&#10;k2D2bciuMf57VxA8DjPzDTOdd6YSLTWutKzgaxCBIM6sLjlX8Lf//ZyAcB5ZY2WZFNzIwXzWe5ti&#10;rO2Vd9SmPhcBwi5GBYX3dSylywoy6Aa2Jg7eyTYGfZBNLnWD1wA3lRxG0UgaLDksFFjToqDsnF5M&#10;oCRjK4+jdpNc8uVHateHZPtfKdV/736+QXjq/Cv8bK+0guFkDI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YHMvEAAAA3AAAAA8AAAAAAAAAAAAAAAAAmAIAAGRycy9k&#10;b3ducmV2LnhtbFBLBQYAAAAABAAEAPUAAACJAw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İnsan Sağlığı (1)</w:t>
                            </w:r>
                          </w:p>
                        </w:txbxContent>
                      </v:textbox>
                    </v:rect>
                    <v:rect id="Rectangle 288" o:spid="_x0000_s1129" style="position:absolute;left:15049;top:16954;width:1295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IucYA&#10;AADcAAAADwAAAGRycy9kb3ducmV2LnhtbESPwWrCQBCG7wXfYRmhl1I39WAluopIWkrtxVjxOman&#10;SWh2NmTXmL595yB4HP75v5lvuR5co3rqQu3ZwMskAUVceFtzaeD78PY8BxUissXGMxn4owDr1ehh&#10;ian1V95Tn8dSCYRDigaqGNtU61BU5DBMfEss2Y/vHEYZu1LbDq8Cd42eJslMO6xZLlTY0rai4je/&#10;OKFkr16fZv0uu5TvT7n/PGZf58aYx/GwWYCKNMT78q39YQ1M5/KtyIgI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eIucYAAADcAAAADwAAAAAAAAAAAAAAAACYAgAAZHJz&#10;L2Rvd25yZXYueG1sUEsFBgAAAAAEAAQA9QAAAIsDA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proofErr w:type="spellStart"/>
                            <w:r w:rsidRPr="0030602E">
                              <w:rPr>
                                <w:rFonts w:asciiTheme="minorHAnsi" w:hAnsi="Calibri" w:cstheme="minorBidi"/>
                                <w:color w:val="000000"/>
                                <w:sz w:val="16"/>
                                <w:szCs w:val="16"/>
                              </w:rPr>
                              <w:t>Fiziko</w:t>
                            </w:r>
                            <w:proofErr w:type="spellEnd"/>
                            <w:r w:rsidRPr="0030602E">
                              <w:rPr>
                                <w:rFonts w:asciiTheme="minorHAnsi" w:hAnsi="Calibri" w:cstheme="minorBidi"/>
                                <w:color w:val="000000"/>
                                <w:sz w:val="16"/>
                                <w:szCs w:val="16"/>
                              </w:rPr>
                              <w:t>-kimyasal  (2)</w:t>
                            </w:r>
                          </w:p>
                        </w:txbxContent>
                      </v:textbox>
                    </v:rect>
                    <v:rect id="Rectangle 289" o:spid="_x0000_s1130" style="position:absolute;left:15144;top:20288;width:1200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tIsUA&#10;AADcAAAADwAAAGRycy9kb3ducmV2LnhtbESPQWvCQBSE70L/w/IEL6KberAaXUUklWK9NCpen9ln&#10;Epp9G7JrTP+9Wyj0OMzMN8xy3ZlKtNS40rKC13EEgjizuuRcwen4PpqBcB5ZY2WZFPyQg/XqpbfE&#10;WNsHf1Gb+lwECLsYFRTe17GULivIoBvbmjh4N9sY9EE2udQNPgLcVHISRVNpsOSwUGBN24Ky7/Ru&#10;AiV5s/IybT+Te74bpnZ/Tg7XSqlBv9ssQHjq/H/4r/2hFUxm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y0ixQAAANwAAAAPAAAAAAAAAAAAAAAAAJgCAABkcnMv&#10;ZG93bnJldi54bWxQSwUGAAAAAAQABAD1AAAAigM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Çevresel (3)</w:t>
                            </w:r>
                          </w:p>
                        </w:txbxContent>
                      </v:textbox>
                    </v:rect>
                    <v:rect id="Rectangle 290" o:spid="_x0000_s1131" style="position:absolute;left:10096;top:13239;width:20383;height:18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MPMIA&#10;AADcAAAADwAAAGRycy9kb3ducmV2LnhtbERPy2qDQBTdB/oPwy1kl4xNSbHWUUogJYtkYfpwe3Fu&#10;VercEWei5u8zi0CXh/NO89l0YqTBtZYVPK0jEMSV1S3XCr4+96sYhPPIGjvLpOBKDvLsYZFiou3E&#10;BY1nX4sQwi5BBY33fSKlqxoy6Na2Jw7crx0M+gCHWuoBpxBuOrmJohdpsOXQ0GBPu4aqv/PFKIi2&#10;x1Nc6uLSf2Pc2emn/HDVs1LLx/n9DYSn2f+L7+6DVrB5DfPDmXAE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6gw8wgAAANwAAAAPAAAAAAAAAAAAAAAAAJgCAABkcnMvZG93&#10;bnJldi54bWxQSwUGAAAAAAQABAD1AAAAhwMAAAAA&#10;" filled="f" strokecolor="black [3213]" strokeweight=".5pt">
                      <v:stroke dashstyle="dash"/>
                      <v:textbox>
                        <w:txbxContent>
                          <w:p w:rsidR="00E21633" w:rsidRPr="0030602E" w:rsidRDefault="00E21633" w:rsidP="0030602E">
                            <w:pPr>
                              <w:rPr>
                                <w:sz w:val="16"/>
                                <w:szCs w:val="16"/>
                              </w:rP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1" o:spid="_x0000_s1132" type="#_x0000_t13" style="position:absolute;left:10667;top:26193;width:457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058QA&#10;AADcAAAADwAAAGRycy9kb3ducmV2LnhtbESPzW7CMBCE70i8g7VI3IrDXwUpBqGqqKG3Ug4cV/Em&#10;TonXUWxC+vZ1pUocRzPzjWaz620tOmp95VjBdJKAIM6drrhUcP46PK1A+ICssXZMCn7Iw247HGww&#10;1e7On9SdQikihH2KCkwITSqlzw1Z9BPXEEevcK3FEGVbSt3iPcJtLWdJ8iwtVhwXDDb0aii/nm5W&#10;wfHjzZt5tyiWRVj4d1tn35hdlBqP+v0LiEB9eIT/25lWMFtP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oNOfEAAAA3AAAAA8AAAAAAAAAAAAAAAAAmAIAAGRycy9k&#10;b3ducmV2LnhtbFBLBQYAAAAABAAEAPUAAACJAwAAAAA=&#10;" adj="17100" fillcolor="white [3201]" strokecolor="black [3213]" strokeweight=".5pt">
                      <v:textbox>
                        <w:txbxContent>
                          <w:p w:rsidR="00E21633" w:rsidRPr="0030602E" w:rsidRDefault="00E21633" w:rsidP="0030602E">
                            <w:pPr>
                              <w:rPr>
                                <w:sz w:val="16"/>
                                <w:szCs w:val="16"/>
                              </w:rPr>
                            </w:pPr>
                          </w:p>
                        </w:txbxContent>
                      </v:textbox>
                    </v:shape>
                    <v:oval id="Oval 292" o:spid="_x0000_s1133" style="position:absolute;left:19811;top:23907;width:8192;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QCcIA&#10;AADcAAAADwAAAGRycy9kb3ducmV2LnhtbESPzWsCMRTE70L/h/AEb5q4ULFbo1TB0qsfl94eydsP&#10;3LwsSdTtf28KgsdhZn7DrDaD68SNQmw9a5jPFAhi423LtYbzaT9dgogJ2WLnmTT8UYTN+m20wtL6&#10;Ox/odky1yBCOJWpoUupLKaNpyGGc+Z44e5UPDlOWoZY24D3DXScLpRbSYct5ocGedg2Zy/HqNFze&#10;VaWuB1OYU/UbvtNuu6/6rdaT8fD1CSLRkF7hZ/vHaig+Cvg/k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DBAJwgAAANwAAAAPAAAAAAAAAAAAAAAAAJgCAABkcnMvZG93&#10;bnJldi54bWxQSwUGAAAAAAQABAD1AAAAhwMAAAAA&#10;" fillcolor="white [3201]"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C&amp;L</w:t>
                            </w:r>
                          </w:p>
                        </w:txbxContent>
                      </v:textbox>
                    </v:oval>
                    <v:oval id="Oval 293" o:spid="_x0000_s1134" style="position:absolute;left:17430;top:27622;width:12184;height:3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1ksIA&#10;AADcAAAADwAAAGRycy9kb3ducmV2LnhtbESPT2sCMRTE74V+h/AK3mriFqVdjVIFi1e1l94eyds/&#10;uHlZkqjrt28EweMwM79hFqvBdeJCIbaeNUzGCgSx8bblWsPvcfv+CSImZIudZ9Jwowir5evLAkvr&#10;r7ynyyHVIkM4lqihSakvpYymIYdx7Hvi7FU+OExZhlragNcMd50slJpJhy3nhQZ72jRkToez03Ca&#10;qkqd96Ywx+ov/KTNelv1a61Hb8P3HESiIT3Dj/bOaii+PuB+Jh8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LWSwgAAANwAAAAPAAAAAAAAAAAAAAAAAJgCAABkcnMvZG93&#10;bnJldi54bWxQSwUGAAAAAAQABAD1AAAAhwMAAAAA&#10;" fillcolor="white [3201]" strokecolor="black [3213]" strokeweight=".5pt">
                      <v:textbox>
                        <w:txbxContent>
                          <w:p w:rsidR="00E21633" w:rsidRPr="0030602E" w:rsidRDefault="00E21633" w:rsidP="0030602E">
                            <w:pPr>
                              <w:pStyle w:val="NormalWeb"/>
                              <w:spacing w:before="0" w:beforeAutospacing="0" w:after="0" w:afterAutospacing="0"/>
                              <w:rPr>
                                <w:sz w:val="16"/>
                                <w:szCs w:val="16"/>
                              </w:rPr>
                            </w:pPr>
                            <w:proofErr w:type="gramStart"/>
                            <w:r w:rsidRPr="0030602E">
                              <w:rPr>
                                <w:rFonts w:asciiTheme="minorHAnsi" w:hAnsi="Calibri" w:cstheme="minorBidi"/>
                                <w:color w:val="000000" w:themeColor="dark1"/>
                                <w:sz w:val="16"/>
                                <w:szCs w:val="16"/>
                              </w:rPr>
                              <w:t>DNEL,PNEC</w:t>
                            </w:r>
                            <w:proofErr w:type="gramEnd"/>
                          </w:p>
                        </w:txbxContent>
                      </v:textbox>
                    </v:oval>
                  </v:group>
                  <v:rect id="Rectangle 294" o:spid="_x0000_s1135" style="position:absolute;left:15239;top:32861;width:13240;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UYcYA&#10;AADcAAAADwAAAGRycy9kb3ducmV2LnhtbESPQWvCQBSE74L/YXmFXorZKEXb6CpS0lKql8aK12f2&#10;NQlm34bsGuO/dwsFj8PMfMMsVr2pRUetqywrGEcxCOLc6ooLBT+799ELCOeRNdaWScGVHKyWw8EC&#10;E20v/E1d5gsRIOwSVFB63yRSurwkgy6yDXHwfm1r0AfZFlK3eAlwU8tJHE+lwYrDQokNvZWUn7Kz&#10;CZR0ZuVh2m3Sc/HxlNmvfbo91ko9PvTrOQhPvb+H/9ufWsHk9Rn+zo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MUYcYAAADcAAAADwAAAAAAAAAAAAAAAACYAgAAZHJz&#10;L2Rvd25yZXYueG1sUEsFBgAAAAAEAAQA9QAAAIsDA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Pr>
                              <w:rFonts w:asciiTheme="minorHAnsi" w:hAnsi="Calibri" w:cstheme="minorBidi"/>
                              <w:color w:val="000000"/>
                              <w:sz w:val="16"/>
                              <w:szCs w:val="16"/>
                            </w:rPr>
                            <w:t>PBT</w:t>
                          </w:r>
                          <w:r w:rsidRPr="0030602E">
                            <w:rPr>
                              <w:rFonts w:asciiTheme="minorHAnsi" w:hAnsi="Calibri" w:cstheme="minorBidi"/>
                              <w:color w:val="000000"/>
                              <w:sz w:val="16"/>
                              <w:szCs w:val="16"/>
                            </w:rPr>
                            <w:t>/</w:t>
                          </w:r>
                          <w:proofErr w:type="spellStart"/>
                          <w:r>
                            <w:rPr>
                              <w:rFonts w:asciiTheme="minorHAnsi" w:hAnsi="Calibri" w:cstheme="minorBidi"/>
                              <w:color w:val="000000"/>
                              <w:sz w:val="16"/>
                              <w:szCs w:val="16"/>
                            </w:rPr>
                            <w:t>vPvB</w:t>
                          </w:r>
                          <w:proofErr w:type="spellEnd"/>
                          <w:r w:rsidRPr="0030602E">
                            <w:rPr>
                              <w:rFonts w:asciiTheme="minorHAnsi" w:hAnsi="Calibri" w:cstheme="minorBidi"/>
                              <w:color w:val="000000"/>
                              <w:sz w:val="16"/>
                              <w:szCs w:val="16"/>
                            </w:rPr>
                            <w:t xml:space="preserve"> değerlendirmesi  (4)</w:t>
                          </w:r>
                        </w:p>
                      </w:txbxContent>
                    </v:textbox>
                  </v:rect>
                  <v:group id="Group 295" o:spid="_x0000_s1136" style="position:absolute;left:47434;top:13811;width:16097;height:10668" coordorigin="47434,13811" coordsize="16097,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ect id="Rectangle 296" o:spid="_x0000_s1137" style="position:absolute;left:50006;top:14763;width:10953;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0vjcUA&#10;AADcAAAADwAAAGRycy9kb3ducmV2LnhtbESPQWvCQBSE74X+h+UVvIhu9JDW6CpFooj20lTx+pp9&#10;TUKzb0N2jfHfuwWhx2FmvmEWq97UoqPWVZYVTMYRCOLc6ooLBcevzegNhPPIGmvLpOBGDlbL56cF&#10;Jtpe+ZO6zBciQNglqKD0vkmkdHlJBt3YNsTB+7GtQR9kW0jd4jXATS2nURRLgxWHhRIbWpeU/2YX&#10;Eyjpq5XnuDukl2I7zOz+lH5810oNXvr3OQhPvf8PP9o7rWA6i+Hv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S+NxQAAANwAAAAPAAAAAAAAAAAAAAAAAJgCAABkcnMv&#10;ZG93bnJldi54bWxQSwUGAAAAAAQABAD1AAAAigM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Maruz kalma senaryoları (5)</w:t>
                            </w:r>
                          </w:p>
                        </w:txbxContent>
                      </v:textbox>
                    </v:rect>
                    <v:rect id="Rectangle 297" o:spid="_x0000_s1138" style="position:absolute;left:50196;top:19526;width:1019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GKFsUA&#10;AADcAAAADwAAAGRycy9kb3ducmV2LnhtbESPQWvCQBSE70L/w/IEL0U39aA1uopIKsV6aVS8PrPP&#10;JDT7NmTXmP57t1DwOMzMN8xi1ZlKtNS40rKCt1EEgjizuuRcwfHwMXwH4TyyxsoyKfglB6vlS2+B&#10;sbZ3/qY29bkIEHYxKii8r2MpXVaQQTeyNXHwrrYx6INscqkbvAe4qeQ4iibSYMlhocCaNgVlP+nN&#10;BEoytfI8ab+SW759Te3ulOwvlVKDfreeg/DU+Wf4v/2pFYxnU/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YoWxQAAANwAAAAPAAAAAAAAAAAAAAAAAJgCAABkcnMv&#10;ZG93bnJldi54bWxQSwUGAAAAAAQABAD1AAAAigM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Maruz kalma tahmini (5)</w:t>
                            </w:r>
                          </w:p>
                        </w:txbxContent>
                      </v:textbox>
                    </v:rect>
                    <v:rect id="Rectangle 298" o:spid="_x0000_s1139" style="position:absolute;left:47434;top:13811;width:16097;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AOsIA&#10;AADcAAAADwAAAGRycy9kb3ducmV2LnhtbERPy2qDQBTdB/oPwy1kl4xNSbHWUUogJYtkYfpwe3Fu&#10;VercEWei5u8zi0CXh/NO89l0YqTBtZYVPK0jEMSV1S3XCr4+96sYhPPIGjvLpOBKDvLsYZFiou3E&#10;BY1nX4sQwi5BBY33fSKlqxoy6Na2Jw7crx0M+gCHWuoBpxBuOrmJohdpsOXQ0GBPu4aqv/PFKIi2&#10;x1Nc6uLSf2Pc2emn/HDVs1LLx/n9DYSn2f+L7+6DVrB5DWvDmXAE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AA6wgAAANwAAAAPAAAAAAAAAAAAAAAAAJgCAABkcnMvZG93&#10;bnJldi54bWxQSwUGAAAAAAQABAD1AAAAhwMAAAAA&#10;" filled="f" strokecolor="black [3213]" strokeweight=".5pt">
                      <v:stroke dashstyle="dash"/>
                      <v:textbox>
                        <w:txbxContent>
                          <w:p w:rsidR="00E21633" w:rsidRPr="0030602E" w:rsidRDefault="00E21633" w:rsidP="0030602E">
                            <w:pPr>
                              <w:rPr>
                                <w:sz w:val="16"/>
                                <w:szCs w:val="16"/>
                              </w:rPr>
                            </w:pPr>
                          </w:p>
                        </w:txbxContent>
                      </v:textbox>
                    </v:rect>
                  </v:group>
                  <v:rect id="Rectangle 299" o:spid="_x0000_s1140" style="position:absolute;left:32480;top:11525;width:1285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6eMUA&#10;AADcAAAADwAAAGRycy9kb3ducmV2LnhtbESPQWsCMRSE7wX/Q3hCb5pVaqmrUUSseJCCWw8en5vn&#10;7uLmZUlSXf31RhB6HGbmG2Y6b00tLuR8ZVnBoJ+AIM6trrhQsP/97n2B8AFZY22ZFNzIw3zWeZti&#10;qu2Vd3TJQiEihH2KCsoQmlRKn5dk0PdtQxy9k3UGQ5SukNrhNcJNLYdJ8ikNVhwXSmxoWVJ+zv6M&#10;gvXHilfZ5ud+82bpRuutHfnjQan3bruYgAjUhv/wq73RCobjMTz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Xp4xQAAANwAAAAPAAAAAAAAAAAAAAAAAJgCAABkcnMv&#10;ZG93bnJldi54bWxQSwUGAAAAAAQABAD1AAAAigMAAAAA&#10;" fillcolor="#d8d8d8 [2732]"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Md. 1</w:t>
                          </w:r>
                          <w:r>
                            <w:rPr>
                              <w:rFonts w:asciiTheme="minorHAnsi" w:hAnsi="Calibri" w:cstheme="minorBidi"/>
                              <w:color w:val="000000" w:themeColor="dark1"/>
                              <w:sz w:val="16"/>
                              <w:szCs w:val="16"/>
                            </w:rPr>
                            <w:t>5</w:t>
                          </w:r>
                          <w:r w:rsidRPr="0030602E">
                            <w:rPr>
                              <w:rFonts w:asciiTheme="minorHAnsi" w:hAnsi="Calibri" w:cstheme="minorBidi"/>
                              <w:color w:val="000000" w:themeColor="dark1"/>
                              <w:sz w:val="16"/>
                              <w:szCs w:val="16"/>
                            </w:rPr>
                            <w:t xml:space="preserve">(4) </w:t>
                          </w:r>
                          <w:proofErr w:type="spellStart"/>
                          <w:r w:rsidRPr="0030602E">
                            <w:rPr>
                              <w:rFonts w:asciiTheme="minorHAnsi" w:hAnsi="Calibri" w:cstheme="minorBidi"/>
                              <w:color w:val="000000" w:themeColor="dark1"/>
                              <w:sz w:val="16"/>
                              <w:szCs w:val="16"/>
                            </w:rPr>
                            <w:t>kritelerini</w:t>
                          </w:r>
                          <w:proofErr w:type="spellEnd"/>
                          <w:r w:rsidRPr="0030602E">
                            <w:rPr>
                              <w:rFonts w:asciiTheme="minorHAnsi" w:hAnsi="Calibri" w:cstheme="minorBidi"/>
                              <w:color w:val="000000" w:themeColor="dark1"/>
                              <w:sz w:val="16"/>
                              <w:szCs w:val="16"/>
                            </w:rPr>
                            <w:t xml:space="preserve"> yerine getiriyorsa</w:t>
                          </w:r>
                        </w:p>
                      </w:txbxContent>
                    </v:textbox>
                  </v:rect>
                  <v:rect id="Rectangle 300" o:spid="_x0000_s1141" style="position:absolute;left:32384;top:17430;width:12859;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J/8EA&#10;AADcAAAADwAAAGRycy9kb3ducmV2LnhtbERPTYvCMBC9C/6HMII3TXVVpBpFxBUPi2B3Dx7HZrYt&#10;20xKErX6681hwePjfS/XranFjZyvLCsYDRMQxLnVFRcKfr4/B3MQPiBrrC2Tggd5WK+6nSWm2t75&#10;RLcsFCKGsE9RQRlCk0rp85IM+qFtiCP3a53BEKErpHZ4j+GmluMkmUmDFceGEhvalpT/ZVejYD/Z&#10;8S47HJ8Pb7Zuuv+yU385K9XvtZsFiEBteIv/3Qet4COJ8+OZe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ASf/BAAAA3AAAAA8AAAAAAAAAAAAAAAAAmAIAAGRycy9kb3du&#10;cmV2LnhtbFBLBQYAAAAABAAEAPUAAACGAwAAAAA=&#10;" fillcolor="#d8d8d8 [2732]" strokecolor="black [3213]" strokeweight=".5pt">
                    <v:textbox>
                      <w:txbxContent>
                        <w:p w:rsidR="00E21633" w:rsidRPr="0030602E" w:rsidRDefault="00E21633" w:rsidP="0030602E">
                          <w:pPr>
                            <w:pStyle w:val="NormalWeb"/>
                            <w:spacing w:before="0" w:beforeAutospacing="0" w:after="0" w:afterAutospacing="0"/>
                            <w:rPr>
                              <w:sz w:val="16"/>
                              <w:szCs w:val="16"/>
                            </w:rPr>
                          </w:pPr>
                          <w:proofErr w:type="gramStart"/>
                          <w:r w:rsidRPr="0030602E">
                            <w:rPr>
                              <w:rFonts w:asciiTheme="minorHAnsi" w:hAnsi="Calibri" w:cstheme="minorBidi"/>
                              <w:color w:val="000000" w:themeColor="dark1"/>
                              <w:sz w:val="16"/>
                              <w:szCs w:val="16"/>
                            </w:rPr>
                            <w:t>maruz</w:t>
                          </w:r>
                          <w:proofErr w:type="gramEnd"/>
                          <w:r w:rsidRPr="0030602E">
                            <w:rPr>
                              <w:rFonts w:asciiTheme="minorHAnsi" w:hAnsi="Calibri" w:cstheme="minorBidi"/>
                              <w:color w:val="000000" w:themeColor="dark1"/>
                              <w:sz w:val="16"/>
                              <w:szCs w:val="16"/>
                            </w:rPr>
                            <w:t xml:space="preserve"> kalmaya bağlı feragat</w:t>
                          </w:r>
                        </w:p>
                      </w:txbxContent>
                    </v:textbox>
                  </v:rect>
                  <v:rect id="Rectangle 301" o:spid="_x0000_s1142" style="position:absolute;left:32384;top:22764;width:12859;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sZMUA&#10;AADcAAAADwAAAGRycy9kb3ducmV2LnhtbESPQWvCQBSE70L/w/IKvTUb2yoSXaWIigcRTHvw+Mw+&#10;k2D2bdhdNfbXu0LB4zAz3zCTWWcacSHna8sK+kkKgriwuuZSwe/P8n0EwgdkjY1lUnAjD7PpS2+C&#10;mbZX3tElD6WIEPYZKqhCaDMpfVGRQZ/Yljh6R+sMhihdKbXDa4SbRn6k6VAarDkuVNjSvKLilJ+N&#10;gtXXghf5evt382buBquNHfjDXqm31+57DCJQF57h//ZaK/hM+/A4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OxkxQAAANwAAAAPAAAAAAAAAAAAAAAAAJgCAABkcnMv&#10;ZG93bnJldi54bWxQSwUGAAAAAAQABAD1AAAAigMAAAAA&#10;" fillcolor="#d8d8d8 [2732]" strokecolor="black [3213]" strokeweight=".5pt">
                    <v:textbox>
                      <w:txbxContent>
                        <w:p w:rsidR="00E21633" w:rsidRPr="0030602E" w:rsidRDefault="00E21633" w:rsidP="0030602E">
                          <w:pPr>
                            <w:pStyle w:val="NormalWeb"/>
                            <w:spacing w:before="0" w:beforeAutospacing="0" w:after="0" w:afterAutospacing="0"/>
                            <w:rPr>
                              <w:sz w:val="16"/>
                              <w:szCs w:val="16"/>
                            </w:rPr>
                          </w:pPr>
                          <w:proofErr w:type="gramStart"/>
                          <w:r w:rsidRPr="0030602E">
                            <w:rPr>
                              <w:rFonts w:asciiTheme="minorHAnsi" w:hAnsi="Calibri" w:cstheme="minorBidi"/>
                              <w:color w:val="000000" w:themeColor="dark1"/>
                              <w:sz w:val="16"/>
                              <w:szCs w:val="16"/>
                            </w:rPr>
                            <w:t>maruz</w:t>
                          </w:r>
                          <w:proofErr w:type="gramEnd"/>
                          <w:r w:rsidRPr="0030602E">
                            <w:rPr>
                              <w:rFonts w:asciiTheme="minorHAnsi" w:hAnsi="Calibri" w:cstheme="minorBidi"/>
                              <w:color w:val="000000" w:themeColor="dark1"/>
                              <w:sz w:val="16"/>
                              <w:szCs w:val="16"/>
                            </w:rPr>
                            <w:t xml:space="preserve"> kalma ile tetiklenen test</w:t>
                          </w:r>
                        </w:p>
                      </w:txbxContent>
                    </v:textbox>
                  </v:rect>
                  <v:rect id="Rectangle 302" o:spid="_x0000_s1143" style="position:absolute;left:32194;top:49244;width:1285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yE8UA&#10;AADcAAAADwAAAGRycy9kb3ducmV2LnhtbESPQWvCQBSE70L/w/IKvTWb2ioSXaWIigcRTHvw+Mw+&#10;k2D2bdhdNfbXu0LB4zAz3zCTWWcacSHna8sKPpIUBHFhdc2lgt+f5fsIhA/IGhvLpOBGHmbTl94E&#10;M22vvKNLHkoRIewzVFCF0GZS+qIigz6xLXH0jtYZDFG6UmqH1wg3jeyn6VAarDkuVNjSvKLilJ+N&#10;gtXXghf5evt382buBquNHfjDXqm31+57DCJQF57h//ZaK/hM+/A4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nITxQAAANwAAAAPAAAAAAAAAAAAAAAAAJgCAABkcnMv&#10;ZG93bnJldi54bWxQSwUGAAAAAAQABAD1AAAAigMAAAAA&#10;" fillcolor="#d8d8d8 [2732]"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themeColor="dark1"/>
                              <w:sz w:val="16"/>
                              <w:szCs w:val="16"/>
                            </w:rPr>
                            <w:t>6. Risklerin kontrolü?</w:t>
                          </w:r>
                        </w:p>
                      </w:txbxContent>
                    </v:textbox>
                  </v:rect>
                  <v:rect id="Rectangle 303" o:spid="_x0000_s1144" style="position:absolute;left:8858;top:39052;width:59436;height:8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WD8UA&#10;AADcAAAADwAAAGRycy9kb3ducmV2LnhtbESPQWvCQBSE74L/YXlCL6VuVNASXUUkFmm9GFu8PrPP&#10;JJh9G7JrjP++Wyh4HGbmG2ax6kwlWmpcaVnBaBiBIM6sLjlX8H3cvr2DcB5ZY2WZFDzIwWrZ7y0w&#10;1vbOB2pTn4sAYRejgsL7OpbSZQUZdENbEwfvYhuDPsgml7rBe4CbSo6jaCoNlhwWCqxpU1B2TW8m&#10;UJKZladp+5Xc8o/X1H7+JPtzpdTLoFvPQXjq/DP8395pBZNoA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RYPxQAAANwAAAAPAAAAAAAAAAAAAAAAAJgCAABkcnMv&#10;ZG93bnJldi54bWxQSwUGAAAAAAQABAD1AAAAigM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Risklerin kontrolüne bağlı risk </w:t>
                          </w:r>
                          <w:proofErr w:type="spellStart"/>
                          <w:r w:rsidRPr="0030602E">
                            <w:rPr>
                              <w:rFonts w:asciiTheme="minorHAnsi" w:hAnsi="Calibri" w:cstheme="minorBidi"/>
                              <w:color w:val="000000"/>
                              <w:sz w:val="16"/>
                              <w:szCs w:val="16"/>
                            </w:rPr>
                            <w:t>karakterizasyonu</w:t>
                          </w:r>
                          <w:proofErr w:type="spellEnd"/>
                          <w:r w:rsidRPr="0030602E">
                            <w:rPr>
                              <w:rFonts w:asciiTheme="minorHAnsi" w:hAnsi="Calibri" w:cstheme="minorBidi"/>
                              <w:color w:val="000000"/>
                              <w:sz w:val="16"/>
                              <w:szCs w:val="16"/>
                            </w:rPr>
                            <w:t xml:space="preserve"> (6): </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-İnsanın maruz kalması &lt; DNEL veya PEC &lt; PNEC</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-eşik değeri olmayan maddeler için, etkilerin önüne geçilmiş gibi değerlendirme yapılır</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w:t>
                          </w:r>
                          <w:r>
                            <w:rPr>
                              <w:rFonts w:asciiTheme="minorHAnsi" w:hAnsi="Calibri" w:cstheme="minorBidi"/>
                              <w:color w:val="000000"/>
                              <w:sz w:val="16"/>
                              <w:szCs w:val="16"/>
                            </w:rPr>
                            <w:t>PBT</w:t>
                          </w:r>
                          <w:r w:rsidRPr="0030602E">
                            <w:rPr>
                              <w:rFonts w:asciiTheme="minorHAnsi" w:hAnsi="Calibri" w:cstheme="minorBidi"/>
                              <w:color w:val="000000"/>
                              <w:sz w:val="16"/>
                              <w:szCs w:val="16"/>
                            </w:rPr>
                            <w:t>/</w:t>
                          </w:r>
                          <w:proofErr w:type="spellStart"/>
                          <w:r>
                            <w:rPr>
                              <w:rFonts w:asciiTheme="minorHAnsi" w:hAnsi="Calibri" w:cstheme="minorBidi"/>
                              <w:color w:val="000000"/>
                              <w:sz w:val="16"/>
                              <w:szCs w:val="16"/>
                            </w:rPr>
                            <w:t>vPvB</w:t>
                          </w:r>
                          <w:proofErr w:type="spellEnd"/>
                          <w:r w:rsidRPr="0030602E">
                            <w:rPr>
                              <w:rFonts w:asciiTheme="minorHAnsi" w:hAnsi="Calibri" w:cstheme="minorBidi"/>
                              <w:color w:val="000000"/>
                              <w:sz w:val="16"/>
                              <w:szCs w:val="16"/>
                            </w:rPr>
                            <w:t xml:space="preserve"> maddeler için: </w:t>
                          </w:r>
                          <w:proofErr w:type="gramStart"/>
                          <w:r w:rsidRPr="0030602E">
                            <w:rPr>
                              <w:rFonts w:asciiTheme="minorHAnsi" w:hAnsi="Calibri" w:cstheme="minorBidi"/>
                              <w:color w:val="000000"/>
                              <w:sz w:val="16"/>
                              <w:szCs w:val="16"/>
                            </w:rPr>
                            <w:t>emisyonlar</w:t>
                          </w:r>
                          <w:proofErr w:type="gramEnd"/>
                          <w:r w:rsidRPr="0030602E">
                            <w:rPr>
                              <w:rFonts w:asciiTheme="minorHAnsi" w:hAnsi="Calibri" w:cstheme="minorBidi"/>
                              <w:color w:val="000000"/>
                              <w:sz w:val="16"/>
                              <w:szCs w:val="16"/>
                            </w:rPr>
                            <w:t xml:space="preserve"> ve maruz kalma en aza indirilir</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-sonuçların sağlamlığını test etmek için belirsizlik analizi yapılır</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 </w:t>
                          </w:r>
                        </w:p>
                      </w:txbxContent>
                    </v:textbox>
                  </v:rect>
                  <v:rect id="Rectangle 304" o:spid="_x0000_s1145" style="position:absolute;left:8953;top:55245;width:59436;height:8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Oe8UA&#10;AADcAAAADwAAAGRycy9kb3ducmV2LnhtbESPQWvCQBSE7wX/w/KEXkrd2IqV6CoiaSnVi2nF6zP7&#10;TILZtyG7xvjv3YLgcZiZb5jZojOVaKlxpWUFw0EEgjizuuRcwd/v5+sEhPPIGivLpOBKDhbz3tMM&#10;Y20vvKU29bkIEHYxKii8r2MpXVaQQTewNXHwjrYx6INscqkbvAS4qeRbFI2lwZLDQoE1rQrKTunZ&#10;BEryYeV+3K6Tc/71ktqfXbI5VEo997vlFISnzj/C9/a3VvAejeD/TDg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I57xQAAANwAAAAPAAAAAAAAAAAAAAAAAJgCAABkcnMv&#10;ZG93bnJldi54bWxQSwUGAAAAAAQABAD1AAAAigM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-Kimyasal Güvenlik Raporu (KGR) hazırla</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-Madde Md. 1</w:t>
                          </w:r>
                          <w:r>
                            <w:rPr>
                              <w:rFonts w:asciiTheme="minorHAnsi" w:hAnsi="Calibri" w:cstheme="minorBidi"/>
                              <w:color w:val="000000"/>
                              <w:sz w:val="16"/>
                              <w:szCs w:val="16"/>
                            </w:rPr>
                            <w:t>5</w:t>
                          </w:r>
                          <w:r w:rsidRPr="0030602E">
                            <w:rPr>
                              <w:rFonts w:asciiTheme="minorHAnsi" w:hAnsi="Calibri" w:cstheme="minorBidi"/>
                              <w:color w:val="000000"/>
                              <w:sz w:val="16"/>
                              <w:szCs w:val="16"/>
                            </w:rPr>
                            <w:t xml:space="preserve">(4) zararlılık sınıflarından, kategorilerinden veya özelliklerinden birine </w:t>
                          </w:r>
                          <w:proofErr w:type="spellStart"/>
                          <w:r w:rsidRPr="0030602E">
                            <w:rPr>
                              <w:rFonts w:asciiTheme="minorHAnsi" w:hAnsi="Calibri" w:cstheme="minorBidi"/>
                              <w:color w:val="000000"/>
                              <w:sz w:val="16"/>
                              <w:szCs w:val="16"/>
                            </w:rPr>
                            <w:t>karşılıyırsa</w:t>
                          </w:r>
                          <w:proofErr w:type="spellEnd"/>
                          <w:r w:rsidRPr="0030602E">
                            <w:rPr>
                              <w:rFonts w:asciiTheme="minorHAnsi" w:hAnsi="Calibri" w:cstheme="minorBidi"/>
                              <w:color w:val="000000"/>
                              <w:sz w:val="16"/>
                              <w:szCs w:val="16"/>
                            </w:rPr>
                            <w:t xml:space="preserve">, </w:t>
                          </w:r>
                          <w:proofErr w:type="gramStart"/>
                          <w:r w:rsidRPr="0030602E">
                            <w:rPr>
                              <w:rFonts w:asciiTheme="minorHAnsi" w:hAnsi="Calibri" w:cstheme="minorBidi"/>
                              <w:color w:val="000000"/>
                              <w:sz w:val="16"/>
                              <w:szCs w:val="16"/>
                            </w:rPr>
                            <w:t xml:space="preserve">KGR  </w:t>
                          </w:r>
                          <w:proofErr w:type="spellStart"/>
                          <w:r w:rsidRPr="0030602E">
                            <w:rPr>
                              <w:rFonts w:asciiTheme="minorHAnsi" w:hAnsi="Calibri" w:cstheme="minorBidi"/>
                              <w:color w:val="000000"/>
                              <w:sz w:val="16"/>
                              <w:szCs w:val="16"/>
                            </w:rPr>
                            <w:t>İKları</w:t>
                          </w:r>
                          <w:proofErr w:type="spellEnd"/>
                          <w:proofErr w:type="gramEnd"/>
                          <w:r w:rsidRPr="0030602E">
                            <w:rPr>
                              <w:rFonts w:asciiTheme="minorHAnsi" w:hAnsi="Calibri" w:cstheme="minorBidi"/>
                              <w:color w:val="000000"/>
                              <w:sz w:val="16"/>
                              <w:szCs w:val="16"/>
                            </w:rPr>
                            <w:t xml:space="preserve"> ve </w:t>
                          </w:r>
                          <w:proofErr w:type="spellStart"/>
                          <w:r w:rsidRPr="0030602E">
                            <w:rPr>
                              <w:rFonts w:asciiTheme="minorHAnsi" w:hAnsi="Calibri" w:cstheme="minorBidi"/>
                              <w:color w:val="000000"/>
                              <w:sz w:val="16"/>
                              <w:szCs w:val="16"/>
                            </w:rPr>
                            <w:t>RYÖleri</w:t>
                          </w:r>
                          <w:proofErr w:type="spellEnd"/>
                          <w:r w:rsidRPr="0030602E">
                            <w:rPr>
                              <w:rFonts w:asciiTheme="minorHAnsi" w:hAnsi="Calibri" w:cstheme="minorBidi"/>
                              <w:color w:val="000000"/>
                              <w:sz w:val="16"/>
                              <w:szCs w:val="16"/>
                            </w:rPr>
                            <w:t xml:space="preserve"> ile risklerin kontrol edilişini tanımlayan maruz kalma </w:t>
                          </w:r>
                          <w:proofErr w:type="spellStart"/>
                          <w:r w:rsidRPr="0030602E">
                            <w:rPr>
                              <w:rFonts w:asciiTheme="minorHAnsi" w:hAnsi="Calibri" w:cstheme="minorBidi"/>
                              <w:color w:val="000000"/>
                              <w:sz w:val="16"/>
                              <w:szCs w:val="16"/>
                            </w:rPr>
                            <w:t>senrayosunu</w:t>
                          </w:r>
                          <w:proofErr w:type="spellEnd"/>
                          <w:r w:rsidRPr="0030602E">
                            <w:rPr>
                              <w:rFonts w:asciiTheme="minorHAnsi" w:hAnsi="Calibri" w:cstheme="minorBidi"/>
                              <w:color w:val="000000"/>
                              <w:sz w:val="16"/>
                              <w:szCs w:val="16"/>
                            </w:rPr>
                            <w:t xml:space="preserve"> da içerir </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-kendi üretim veya kullanımı için </w:t>
                          </w:r>
                          <w:proofErr w:type="spellStart"/>
                          <w:r w:rsidRPr="0030602E">
                            <w:rPr>
                              <w:rFonts w:asciiTheme="minorHAnsi" w:hAnsi="Calibri" w:cstheme="minorBidi"/>
                              <w:color w:val="000000"/>
                              <w:sz w:val="16"/>
                              <w:szCs w:val="16"/>
                            </w:rPr>
                            <w:t>RYÖleri</w:t>
                          </w:r>
                          <w:proofErr w:type="spellEnd"/>
                          <w:r w:rsidRPr="0030602E">
                            <w:rPr>
                              <w:rFonts w:asciiTheme="minorHAnsi" w:hAnsi="Calibri" w:cstheme="minorBidi"/>
                              <w:color w:val="000000"/>
                              <w:sz w:val="16"/>
                              <w:szCs w:val="16"/>
                            </w:rPr>
                            <w:t xml:space="preserve"> uygula</w:t>
                          </w:r>
                        </w:p>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 Güvenlik bilgi formları (GBF) ile </w:t>
                          </w:r>
                          <w:proofErr w:type="spellStart"/>
                          <w:r w:rsidRPr="0030602E">
                            <w:rPr>
                              <w:rFonts w:asciiTheme="minorHAnsi" w:hAnsi="Calibri" w:cstheme="minorBidi"/>
                              <w:color w:val="000000"/>
                              <w:sz w:val="16"/>
                              <w:szCs w:val="16"/>
                            </w:rPr>
                            <w:t>M</w:t>
                          </w:r>
                          <w:r>
                            <w:rPr>
                              <w:rFonts w:asciiTheme="minorHAnsi" w:hAnsi="Calibri" w:cstheme="minorBidi"/>
                              <w:color w:val="000000"/>
                              <w:sz w:val="16"/>
                              <w:szCs w:val="16"/>
                            </w:rPr>
                            <w:t>K</w:t>
                          </w:r>
                          <w:r w:rsidRPr="0030602E">
                            <w:rPr>
                              <w:rFonts w:asciiTheme="minorHAnsi" w:hAnsi="Calibri" w:cstheme="minorBidi"/>
                              <w:color w:val="000000"/>
                              <w:sz w:val="16"/>
                              <w:szCs w:val="16"/>
                            </w:rPr>
                            <w:t>Sleri</w:t>
                          </w:r>
                          <w:proofErr w:type="spellEnd"/>
                          <w:r w:rsidRPr="0030602E">
                            <w:rPr>
                              <w:rFonts w:asciiTheme="minorHAnsi" w:hAnsi="Calibri" w:cstheme="minorBidi"/>
                              <w:color w:val="000000"/>
                              <w:sz w:val="16"/>
                              <w:szCs w:val="16"/>
                            </w:rPr>
                            <w:t xml:space="preserve"> tedarik zinciri boyunca </w:t>
                          </w:r>
                          <w:proofErr w:type="spellStart"/>
                          <w:r w:rsidRPr="0030602E">
                            <w:rPr>
                              <w:rFonts w:asciiTheme="minorHAnsi" w:hAnsi="Calibri" w:cstheme="minorBidi"/>
                              <w:color w:val="000000"/>
                              <w:sz w:val="16"/>
                              <w:szCs w:val="16"/>
                            </w:rPr>
                            <w:t>İŞları</w:t>
                          </w:r>
                          <w:proofErr w:type="spellEnd"/>
                          <w:r w:rsidRPr="0030602E">
                            <w:rPr>
                              <w:rFonts w:asciiTheme="minorHAnsi" w:hAnsi="Calibri" w:cstheme="minorBidi"/>
                              <w:color w:val="000000"/>
                              <w:sz w:val="16"/>
                              <w:szCs w:val="16"/>
                            </w:rPr>
                            <w:t xml:space="preserve"> ve </w:t>
                          </w:r>
                          <w:proofErr w:type="spellStart"/>
                          <w:r w:rsidRPr="0030602E">
                            <w:rPr>
                              <w:rFonts w:asciiTheme="minorHAnsi" w:hAnsi="Calibri" w:cstheme="minorBidi"/>
                              <w:color w:val="000000"/>
                              <w:sz w:val="16"/>
                              <w:szCs w:val="16"/>
                            </w:rPr>
                            <w:t>RYÖleri</w:t>
                          </w:r>
                          <w:proofErr w:type="spellEnd"/>
                          <w:r w:rsidRPr="0030602E">
                            <w:rPr>
                              <w:rFonts w:asciiTheme="minorHAnsi" w:hAnsi="Calibri" w:cstheme="minorBidi"/>
                              <w:color w:val="000000"/>
                              <w:sz w:val="16"/>
                              <w:szCs w:val="16"/>
                            </w:rPr>
                            <w:t xml:space="preserve"> ile birlikte ilet</w:t>
                          </w:r>
                        </w:p>
                      </w:txbxContent>
                    </v:textbox>
                  </v:rect>
                  <v:shape id="Elbow Connector 305" o:spid="_x0000_s1146" type="#_x0000_t34" style="position:absolute;left:6572;top:4000;width:25622;height:4681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qdYMYAAADcAAAADwAAAGRycy9kb3ducmV2LnhtbESPQWvCQBSE74L/YXlCb7rRWmujq7QF&#10;QVp6qKb3Z/aZxGTfhuw2Rn+9Wyh4HGbmG2a57kwlWmpcYVnBeBSBIE6tLjhTkOw3wzkI55E1VpZJ&#10;wYUcrFf93hJjbc/8Te3OZyJA2MWoIPe+jqV0aU4G3cjWxME72sagD7LJpG7wHOCmkpMomkmDBYeF&#10;HGt6zyktd79GAR8+Pt9eup+kLDn5mj6Pr/bYnpR6GHSvCxCeOn8P/7e3WsFj9AR/Z8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6nWDGAAAA3AAAAA8AAAAAAAAA&#10;AAAAAAAAoQIAAGRycy9kb3ducmV2LnhtbFBLBQYAAAAABAAEAPkAAACUAwAAAAA=&#10;" adj="23527" strokecolor="black [3213]" strokeweight=".5pt">
                    <v:stroke endarrow="open"/>
                  </v:shape>
                  <v:rect id="Rectangle 306" o:spid="_x0000_s1147" style="position:absolute;top:12096;width:7905;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km8YA&#10;AADcAAAADwAAAGRycy9kb3ducmV2LnhtbESPQWvCQBSE74X+h+UVvDWbKlpNXUUileJNbZDeHtln&#10;kjb7Nma3Mf33riD0OMzMN8x82ZtadNS6yrKClygGQZxbXXGh4PPw/jwF4TyyxtoyKfgjB8vF48Mc&#10;E20vvKNu7wsRIOwSVFB63yRSurwkgy6yDXHwTrY16INsC6lbvAS4qeUwjifSYMVhocSG0pLyn/2v&#10;UfC9zcbr1/NmevyayVl3ylJ9PKRKDZ761RsIT73/D9/bH1rBKJ7A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Xkm8YAAADcAAAADwAAAAAAAAAAAAAAAACYAgAAZHJz&#10;L2Rvd25yZXYueG1sUEsFBgAAAAAEAAQA9QAAAIsDAAAAAA==&#10;" fillcolor="#d8d8d8 [2732]" strokecolor="black [3213]" strokeweight=".5pt">
                    <v:stroke dashstyle="dash"/>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7. Zararlılık bilgilerini gözden geçirin</w:t>
                          </w:r>
                        </w:p>
                      </w:txbxContent>
                    </v:textbox>
                  </v:rect>
                  <v:shape id="Elbow Connector 307" o:spid="_x0000_s1148" type="#_x0000_t34" style="position:absolute;left:45053;top:3714;width:27051;height:471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gIBcUAAADcAAAADwAAAGRycy9kb3ducmV2LnhtbESP0WrCQBRE34X+w3ILfdNdW7FN6iql&#10;pSCCQmM+4JK9Jmmzd9PsGuPfu4Lg4zAzZ5jFarCN6KnztWMN04kCQVw4U3OpId9/j99A+IBssHFM&#10;Gs7kYbV8GC0wNe7EP9RnoRQRwj5FDVUIbSqlLyqy6CeuJY7ewXUWQ5RdKU2Hpwi3jXxWai4t1hwX&#10;Kmzps6LiLztaDcmOs0227X/z5kj+P5nt1fTwpfXT4/DxDiLQEO7hW3ttNLyoV7ieiUd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gIBcUAAADcAAAADwAAAAAAAAAA&#10;AAAAAAChAgAAZHJzL2Rvd25yZXYueG1sUEsFBgAAAAAEAAQA+QAAAJMDAAAAAA==&#10;" adj="23425" strokecolor="black [3213]" strokeweight=".5pt">
                    <v:stroke endarrow="open"/>
                  </v:shape>
                  <v:rect id="Rectangle 308" o:spid="_x0000_s1149" style="position:absolute;left:66293;top:12763;width:9716;height:1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VcsIA&#10;AADcAAAADwAAAGRycy9kb3ducmV2LnhtbERPy2rCQBTdF/yH4Qru6sRKq0ZHKZEWcecLcXfJXJNo&#10;5k7MTGP8e2dRcHk479miNaVoqHaFZQWDfgSCOLW64EzBfvfzPgbhPLLG0jIpeJCDxbzzNsNY2ztv&#10;qNn6TIQQdjEqyL2vYildmpNB17cVceDOtjboA6wzqWu8h3BTyo8o+pIGCw4NOVaU5JRet39GwWV9&#10;+FyObr/j42kiJ835kOjjLlGq122/pyA8tf4l/nevtIJhFNa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5tVywgAAANwAAAAPAAAAAAAAAAAAAAAAAJgCAABkcnMvZG93&#10;bnJldi54bWxQSwUGAAAAAAQABAD1AAAAhwMAAAAA&#10;" fillcolor="#d8d8d8 [2732]" strokecolor="black [3213]" strokeweight=".5pt">
                    <v:stroke dashstyle="dash"/>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7. M</w:t>
                          </w:r>
                          <w:r>
                            <w:rPr>
                              <w:rFonts w:asciiTheme="minorHAnsi" w:hAnsi="Calibri" w:cstheme="minorBidi"/>
                              <w:color w:val="000000"/>
                              <w:sz w:val="16"/>
                              <w:szCs w:val="16"/>
                            </w:rPr>
                            <w:t>K</w:t>
                          </w:r>
                          <w:r w:rsidRPr="0030602E">
                            <w:rPr>
                              <w:rFonts w:asciiTheme="minorHAnsi" w:hAnsi="Calibri" w:cstheme="minorBidi"/>
                              <w:color w:val="000000"/>
                              <w:sz w:val="16"/>
                              <w:szCs w:val="16"/>
                            </w:rPr>
                            <w:t xml:space="preserve">S kapsamında kullanım </w:t>
                          </w:r>
                          <w:proofErr w:type="gramStart"/>
                          <w:r w:rsidRPr="0030602E">
                            <w:rPr>
                              <w:rFonts w:asciiTheme="minorHAnsi" w:hAnsi="Calibri" w:cstheme="minorBidi"/>
                              <w:color w:val="000000"/>
                              <w:sz w:val="16"/>
                              <w:szCs w:val="16"/>
                            </w:rPr>
                            <w:t>koşullarını  veya</w:t>
                          </w:r>
                          <w:proofErr w:type="gramEnd"/>
                          <w:r w:rsidRPr="0030602E">
                            <w:rPr>
                              <w:rFonts w:asciiTheme="minorHAnsi" w:hAnsi="Calibri" w:cstheme="minorBidi"/>
                              <w:color w:val="000000"/>
                              <w:sz w:val="16"/>
                              <w:szCs w:val="16"/>
                            </w:rPr>
                            <w:t xml:space="preserve"> emisyon bilgisini gözden geçirin </w:t>
                          </w:r>
                        </w:p>
                      </w:txbxContent>
                    </v:textbox>
                  </v:rect>
                  <v:shape id="Straight Arrow Connector 309" o:spid="_x0000_s1150" type="#_x0000_t32" style="position:absolute;left:38623;top:52387;width:48;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gpsUAAADcAAAADwAAAGRycy9kb3ducmV2LnhtbESP3WoCMRSE7wXfIRyhdzXbH2q7GqUo&#10;pYoX4uoDHDfH3aWbkzVJNb59UxC8HGbmG2Yyi6YVZ3K+sazgaZiBIC6tbrhSsN99Pb6D8AFZY2uZ&#10;FFzJw2za700w1/bCWzoXoRIJwj5HBXUIXS6lL2sy6Ie2I07e0TqDIUlXSe3wkuCmlc9Z9iYNNpwW&#10;auxoXlP5U/waBaO22LnXlS9Om+9TXKz2h7g+rpV6GMTPMYhAMdzDt/ZSK3jJPuD/TDoC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jgpsUAAADcAAAADwAAAAAAAAAA&#10;AAAAAAChAgAAZHJzL2Rvd25yZXYueG1sUEsFBgAAAAAEAAQA+QAAAJMDAAAAAA==&#10;" strokecolor="black [3213]" strokeweight=".5pt">
                    <v:stroke endarrow="open"/>
                  </v:shape>
                  <v:shape id="Straight Arrow Connector 310" o:spid="_x0000_s1151" type="#_x0000_t32" style="position:absolute;left:45338;top:14192;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vf5sIAAADcAAAADwAAAGRycy9kb3ducmV2LnhtbERPzWoCMRC+F3yHMIK3mrWWKqtRxCKt&#10;eBBXH2DcjLuLm8maRE3fvjkUevz4/ufLaFrxIOcbywpGwwwEcWl1w5WC03HzOgXhA7LG1jIp+CEP&#10;y0XvZY65tk8+0KMIlUgh7HNUUIfQ5VL6siaDfmg74sRdrDMYEnSV1A6fKdy08i3LPqTBhlNDjR2t&#10;ayqvxd0omLTF0b1vfXHbf93i5/Z0jrvLTqlBP65mIALF8C/+c39rBeNRmp/OpCM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vf5sIAAADcAAAADwAAAAAAAAAAAAAA&#10;AAChAgAAZHJzL2Rvd25yZXYueG1sUEsFBgAAAAAEAAQA+QAAAJADAAAAAA==&#10;" strokecolor="black [3213]" strokeweight=".5pt">
                    <v:stroke endarrow="open"/>
                  </v:shape>
                  <v:shape id="Straight Arrow Connector 311" o:spid="_x0000_s1152" type="#_x0000_t32" style="position:absolute;left:45243;top:19716;width:2191;height: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kMYMUAAADcAAAADwAAAGRycy9kb3ducmV2LnhtbESPUUvDQBCE3wX/w7GCb/aSCEXSXktR&#10;BEGh2tpC35bc9hKa2wu5tYn/3isUfBxm5htmvhx9q87UxyawgXySgSKugm3YGfjevj48gYqCbLEN&#10;TAZ+KcJycXszx9KGgb/ovBGnEoRjiQZqka7UOlY1eYyT0BEn7xh6j5Jk77TtcUhw3+oiy6baY8Np&#10;ocaOnmuqTpsfb+B9XRw/9m7bVjt5yTo3FJ8H8cbc342rGSihUf7D1/abNfCY53A5k46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kMYMUAAADcAAAADwAAAAAAAAAA&#10;AAAAAAChAgAAZHJzL2Rvd25yZXYueG1sUEsFBgAAAAAEAAQA+QAAAJMDAAAAAA==&#10;" strokecolor="black [3213]" strokeweight=".5pt">
                    <v:stroke startarrow="open" endarrow="open"/>
                  </v:shape>
                  <v:shape id="Straight Arrow Connector 312" o:spid="_x0000_s1153" type="#_x0000_t32" style="position:absolute;left:44862;top:23860;width:2762;height: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4kMQAAADcAAAADwAAAGRycy9kb3ducmV2LnhtbESP3YrCMBSE7xd8h3AEbxZNq7BKNYqK&#10;gnuxiD8PcGiObbE5KUms9e3NwsJeDjPzDbNYdaYWLTlfWVaQjhIQxLnVFRcKrpf9cAbCB2SNtWVS&#10;8CIPq2XvY4GZtk8+UXsOhYgQ9hkqKENoMil9XpJBP7INcfRu1hkMUbpCaofPCDe1HCfJlzRYcVwo&#10;saFtSfn9/DAKLpuf72S2M4fj+vp5T3du2jo5VWrQ79ZzEIG68B/+ax+0gkk6ht8z8QjI5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iQxAAAANwAAAAPAAAAAAAAAAAA&#10;AAAAAKECAABkcnMvZG93bnJldi54bWxQSwUGAAAAAAQABAD5AAAAkgMAAAAA&#10;" strokecolor="black [3213]" strokeweight=".5pt">
                    <v:stroke startarrow="open" endarrow="open"/>
                  </v:shape>
                  <v:shape id="Straight Arrow Connector 313" o:spid="_x0000_s1154" type="#_x0000_t32" style="position:absolute;left:55578;top:7143;width:47;height:66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m0uMQAAADcAAAADwAAAGRycy9kb3ducmV2LnhtbESPUUvDMBSF34X9h3AHvohLa9nQumzI&#10;YDAf7bb3S3Ntgs1NSWJb/fVGEHw8nHO+w9nuZ9eLkUK0nhWUqwIEceu15U7B5Xy8fwQRE7LG3jMp&#10;+KII+93iZou19hO/0dikTmQIxxoVmJSGWsrYGnIYV34gzt67Dw5TlqGTOuCU4a6XD0WxkQ4t5wWD&#10;Ax0MtR/Np1NgX0/XcC7vRt00x7Wpng7T+tsqdbucX55BJJrTf/ivfdIKqrKC3zP5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bS4xAAAANwAAAAPAAAAAAAAAAAA&#10;AAAAAKECAABkcnMvZG93bnJldi54bWxQSwUGAAAAAAQABAD5AAAAkgMAAAAA&#10;" strokecolor="black [3213]" strokeweight=".5pt">
                    <v:stroke endarrow="open"/>
                  </v:shape>
                  <v:rect id="Rectangle 314" o:spid="_x0000_s1155" style="position:absolute;left:45719;top:8858;width:1886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psUA&#10;AADcAAAADwAAAGRycy9kb3ducmV2LnhtbESPQWvCQBSE74X+h+UJvRTdWEUldZVSooj2YrT0+pp9&#10;JqHZtyG7xvjvXUHocZiZb5j5sjOVaKlxpWUFw0EEgjizuuRcwfGw6s9AOI+ssbJMCq7kYLl4fppj&#10;rO2F99SmPhcBwi5GBYX3dSylywoy6Aa2Jg7eyTYGfZBNLnWDlwA3lXyLook0WHJYKLCmz4Kyv/Rs&#10;AiWZWvkzaXfJOV+/pnb7nXz9Vkq99LqPdxCeOv8ffrQ3WsFoOIb7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4RimxQAAANwAAAAPAAAAAAAAAAAAAAAAAJgCAABkcnMv&#10;ZG93bnJldi54bWxQSwUGAAAAAAQABAD1AAAAigM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Maruz Kalma Değerlendirmesi </w:t>
                          </w:r>
                        </w:p>
                      </w:txbxContent>
                    </v:textbox>
                  </v:rect>
                  <v:shape id="Straight Arrow Connector 315" o:spid="_x0000_s1156" type="#_x0000_t32" style="position:absolute;left:20192;top:8001;width:0;height:5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8fsUAAADcAAAADwAAAGRycy9kb3ducmV2LnhtbESP3WoCMRSE7wXfIRyhdzVrf2zZGqUo&#10;UsUL6eoDnG6Ou0s3J2sSNb59UxC8HGbmG2Yyi6YVZ3K+saxgNMxAEJdWN1wp2O+Wj+8gfEDW2Fom&#10;BVfyMJv2exPMtb3wN52LUIkEYZ+jgjqELpfSlzUZ9EPbESfvYJ3BkKSrpHZ4SXDTyqcsG0uDDaeF&#10;Gjua11T+Fiej4K0tdu5l7Yvj9usYF+v9T9wcNko9DOLnB4hAMdzDt/ZKK3gevcL/mXQE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x8fsUAAADcAAAADwAAAAAAAAAA&#10;AAAAAAChAgAAZHJzL2Rvd25yZXYueG1sUEsFBgAAAAAEAAQA+QAAAJMDAAAAAA==&#10;" strokecolor="black [3213]" strokeweight=".5pt">
                    <v:stroke endarrow="open"/>
                  </v:shape>
                  <v:rect id="Rectangle 316" o:spid="_x0000_s1157" style="position:absolute;left:11620;top:8763;width:1781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jSsUA&#10;AADcAAAADwAAAGRycy9kb3ducmV2LnhtbESPQWvCQBSE70L/w/IKvUizsUJaUlcpJRVRL6ZKr6/Z&#10;1yQ0+zZk1xj/vSsIHoeZ+YaZLQbTiJ46V1tWMIliEMSF1TWXCvbfX89vIJxH1thYJgVncrCYP4xm&#10;mGp74h31uS9FgLBLUUHlfZtK6YqKDLrItsTB+7OdQR9kV0rd4SnATSNf4jiRBmsOCxW29FlR8Z8f&#10;TaBkr1b+JP0mO5bLcW7Xh2z72yj19Dh8vIPwNPh7+NZeaQXTSQLXM+E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yNKxQAAANwAAAAPAAAAAAAAAAAAAAAAAJgCAABkcnMv&#10;ZG93bnJldi54bWxQSwUGAAAAAAQABAD1AAAAigMAAAAA&#10;" fillcolor="window" strokecolor="black [3213]" strokeweight=".5pt">
                    <v:textbox>
                      <w:txbxContent>
                        <w:p w:rsidR="00E21633" w:rsidRPr="0030602E" w:rsidRDefault="00E21633" w:rsidP="0030602E">
                          <w:pPr>
                            <w:pStyle w:val="NormalWeb"/>
                            <w:spacing w:before="0" w:beforeAutospacing="0" w:after="0" w:afterAutospacing="0"/>
                            <w:rPr>
                              <w:sz w:val="16"/>
                              <w:szCs w:val="16"/>
                            </w:rPr>
                          </w:pPr>
                          <w:r w:rsidRPr="0030602E">
                            <w:rPr>
                              <w:rFonts w:asciiTheme="minorHAnsi" w:hAnsi="Calibri" w:cstheme="minorBidi"/>
                              <w:color w:val="000000"/>
                              <w:sz w:val="16"/>
                              <w:szCs w:val="16"/>
                            </w:rPr>
                            <w:t xml:space="preserve">Zararlılık Değerlendirmesi </w:t>
                          </w:r>
                        </w:p>
                      </w:txbxContent>
                    </v:textbox>
                  </v:rect>
                  <v:shape id="Straight Arrow Connector 317" o:spid="_x0000_s1158" type="#_x0000_t32" style="position:absolute;left:38576;top:47720;width:47;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JHksUAAADcAAAADwAAAGRycy9kb3ducmV2LnhtbESP0WoCMRRE3wX/IdyCbzVrLSpbo0hL&#10;acUHcfUDbjfX3aWbmzVJNf69EQo+DjNzhpkvo2nFmZxvLCsYDTMQxKXVDVcKDvvP5xkIH5A1tpZJ&#10;wZU8LBf93hxzbS+8o3MRKpEg7HNUUIfQ5VL6siaDfmg74uQdrTMYknSV1A4vCW5a+ZJlE2mw4bRQ&#10;Y0fvNZW/xZ9RMG2LvXtd++K0/TrFj/XhJ26OG6UGT3H1BiJQDI/wf/tbKxiPpn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JHksUAAADcAAAADwAAAAAAAAAA&#10;AAAAAAChAgAAZHJzL2Rvd25yZXYueG1sUEsFBgAAAAAEAAQA+QAAAJMDAAAAAA==&#10;" strokecolor="black [3213]" strokeweight=".5pt">
                    <v:stroke endarrow="open"/>
                  </v:shape>
                  <v:shape id="Straight Arrow Connector 318" o:spid="_x0000_s1159" type="#_x0000_t32" style="position:absolute;left:20192;top:31623;width:96;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3T4MIAAADcAAAADwAAAGRycy9kb3ducmV2LnhtbERPzWoCMRC+F3yHMIK3mrWWKqtRxCKt&#10;eBBXH2DcjLuLm8maRE3fvjkUevz4/ufLaFrxIOcbywpGwwwEcWl1w5WC03HzOgXhA7LG1jIp+CEP&#10;y0XvZY65tk8+0KMIlUgh7HNUUIfQ5VL6siaDfmg74sRdrDMYEnSV1A6fKdy08i3LPqTBhlNDjR2t&#10;ayqvxd0omLTF0b1vfXHbf93i5/Z0jrvLTqlBP65mIALF8C/+c39rBeNRWpvOpCM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3T4MIAAADcAAAADwAAAAAAAAAAAAAA&#10;AAChAgAAZHJzL2Rvd25yZXYueG1sUEsFBgAAAAAEAAQA+QAAAJADAAAAAA==&#10;" strokecolor="black [3213]" strokeweight=".5pt">
                    <v:stroke endarrow="open"/>
                  </v:shape>
                  <v:shape id="Straight Arrow Connector 319" o:spid="_x0000_s1160" type="#_x0000_t32" style="position:absolute;left:21812;top:37528;width:47;height:1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DUsQAAADcAAAADwAAAGRycy9kb3ducmV2LnhtbESPwWrDMBBE74X8g9hALyWR3ZDSuFFC&#10;CATSY532vlgbS9RaGUmx3X59VSj0OMzMG2a7n1wnBgrRelZQLgsQxI3XllsF75fT4hlETMgaO8+k&#10;4Isi7Hezuy1W2o/8RkOdWpEhHCtUYFLqKyljY8hhXPqeOHtXHxymLEMrdcAxw10nH4viSTq0nBcM&#10;9nQ01HzWN6fAvp4/wqV8GHRdn9ZmtTmO62+r1P18OryASDSl//Bf+6wVrMoN/J7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YNSxAAAANwAAAAPAAAAAAAAAAAA&#10;AAAAAKECAABkcnMvZG93bnJldi54bWxQSwUGAAAAAAQABAD5AAAAkgMAAAAA&#10;" strokecolor="black [3213]" strokeweight=".5pt">
                    <v:stroke endarrow="open"/>
                  </v:shape>
                </v:group>
                <v:shape id="Straight Arrow Connector 320" o:spid="_x0000_s1161" type="#_x0000_t32" style="position:absolute;left:30384;top:14097;width:2096;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VW8IAAADcAAAADwAAAGRycy9kb3ducmV2LnhtbERPzWoCMRC+C75DmIK3mq2VtqxGkZai&#10;4kG6+gDTzbi7uJmsSdT49uYgePz4/qfzaFpxIecbywrehhkI4tLqhisF+93v6xcIH5A1tpZJwY08&#10;zGf93hRzba/8R5ciVCKFsM9RQR1Cl0vpy5oM+qHtiBN3sM5gSNBVUju8pnDTylGWfUiDDaeGGjv6&#10;rqk8Fmej4LMtdm689sVpuzzFn/X+P24OG6UGL3ExAREohqf44V5pBe+jND+dSUd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cVW8IAAADcAAAADwAAAAAAAAAAAAAA&#10;AAChAgAAZHJzL2Rvd25yZXYueG1sUEsFBgAAAAAEAAQA+QAAAJADAAAAAA==&#10;" strokecolor="black [3213]" strokeweight=".5pt">
                  <v:stroke endarrow="open"/>
                </v:shape>
                <v:shape id="Straight Arrow Connector 321" o:spid="_x0000_s1162" type="#_x0000_t32" style="position:absolute;left:30194;top:19764;width:2190;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XG3cUAAADcAAAADwAAAGRycy9kb3ducmV2LnhtbESPUWvCQBCE3wv+h2OFvtWLKZQSPaUo&#10;hYKFWq2Fvi259RKa2wu51aT/3hOEPg4z8w0zXw6+UWfqYh3YwHSSgSIug63ZGfjavz48g4qCbLEJ&#10;TAb+KMJyMbqbY2FDz5903olTCcKxQAOVSFtoHcuKPMZJaImTdwydR0myc9p22Ce4b3SeZU/aY81p&#10;ocKWVhWVv7uTN7D5yI/v327flAdZZ63r8+2PeGPux8PLDJTQIP/hW/vNGnjMp3A9k46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XG3cUAAADcAAAADwAAAAAAAAAA&#10;AAAAAAChAgAAZHJzL2Rvd25yZXYueG1sUEsFBgAAAAAEAAQA+QAAAJMDAAAAAA==&#10;" strokecolor="black [3213]" strokeweight=".5pt">
                  <v:stroke startarrow="open" endarrow="open"/>
                </v:shape>
                <v:shape id="Straight Arrow Connector 322" o:spid="_x0000_s1163" type="#_x0000_t32" style="position:absolute;left:30384;top:25098;width:2000;height: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nbnsQAAADcAAAADwAAAGRycy9kb3ducmV2LnhtbESPwWrDMBBE74X8g9hCLyWR45CSuFFC&#10;CATSY53mvlhbS9RaGUm13X59VSj0OMzMG2Z3mFwnBgrRelawXBQgiBuvLbcK3q7n+QZETMgaO8+k&#10;4IsiHPazux1W2o/8SkOdWpEhHCtUYFLqKyljY8hhXPieOHvvPjhMWYZW6oBjhrtOlkXxJB1azgsG&#10;ezoZaj7qT6fAvlxu4bp8HHRdn9dmtT2N62+r1MP9dHwGkWhK/+G/9kUrWJUl/J7JR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2duexAAAANwAAAAPAAAAAAAAAAAA&#10;AAAAAKECAABkcnMvZG93bnJldi54bWxQSwUGAAAAAAQABAD5AAAAkgMAAAAA&#10;" strokecolor="black [3213]" strokeweight=".5pt">
                  <v:stroke endarrow="open"/>
                </v:shape>
              </v:group>
            </w:pict>
          </mc:Fallback>
        </mc:AlternateContent>
      </w: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30602E" w:rsidRDefault="0030602E" w:rsidP="008A476C">
      <w:pPr>
        <w:tabs>
          <w:tab w:val="left" w:pos="1345"/>
        </w:tabs>
        <w:jc w:val="both"/>
        <w:rPr>
          <w:sz w:val="22"/>
          <w:szCs w:val="22"/>
        </w:rPr>
      </w:pPr>
    </w:p>
    <w:p w:rsidR="0048042D" w:rsidRPr="004D1EA9" w:rsidRDefault="0048042D" w:rsidP="0048042D">
      <w:pPr>
        <w:rPr>
          <w:sz w:val="22"/>
          <w:szCs w:val="22"/>
        </w:rPr>
      </w:pPr>
      <w:r w:rsidRPr="004D1EA9">
        <w:rPr>
          <w:b/>
          <w:sz w:val="22"/>
          <w:szCs w:val="22"/>
        </w:rPr>
        <w:t xml:space="preserve">Şekil A.2-1: </w:t>
      </w:r>
      <w:r w:rsidRPr="004D1EA9">
        <w:rPr>
          <w:sz w:val="22"/>
          <w:szCs w:val="22"/>
        </w:rPr>
        <w:t>Ki</w:t>
      </w:r>
      <w:r w:rsidR="00073FE7">
        <w:rPr>
          <w:sz w:val="22"/>
          <w:szCs w:val="22"/>
        </w:rPr>
        <w:t>myasal güvenlik değerlendirmesi</w:t>
      </w:r>
      <w:r w:rsidRPr="004D1EA9">
        <w:rPr>
          <w:sz w:val="22"/>
          <w:szCs w:val="22"/>
        </w:rPr>
        <w:t xml:space="preserve"> adımlar</w:t>
      </w:r>
      <w:r w:rsidR="00073FE7">
        <w:rPr>
          <w:sz w:val="22"/>
          <w:szCs w:val="22"/>
        </w:rPr>
        <w:t>ına</w:t>
      </w:r>
      <w:r w:rsidRPr="004D1EA9">
        <w:rPr>
          <w:sz w:val="22"/>
          <w:szCs w:val="22"/>
        </w:rPr>
        <w:t xml:space="preserve"> genel bakış</w:t>
      </w:r>
    </w:p>
    <w:p w:rsidR="0048042D" w:rsidRDefault="00593F3D" w:rsidP="00E9625C">
      <w:pPr>
        <w:jc w:val="both"/>
        <w:rPr>
          <w:sz w:val="22"/>
          <w:szCs w:val="22"/>
        </w:rPr>
      </w:pPr>
      <w:r>
        <w:rPr>
          <w:sz w:val="22"/>
          <w:szCs w:val="22"/>
        </w:rPr>
        <w:t>İK:</w:t>
      </w:r>
      <w:r w:rsidR="00CF5196" w:rsidRPr="004D1EA9">
        <w:rPr>
          <w:sz w:val="22"/>
          <w:szCs w:val="22"/>
        </w:rPr>
        <w:t xml:space="preserve"> </w:t>
      </w:r>
      <w:r>
        <w:rPr>
          <w:sz w:val="22"/>
          <w:szCs w:val="22"/>
        </w:rPr>
        <w:t>İşle</w:t>
      </w:r>
      <w:r w:rsidR="006817B2">
        <w:rPr>
          <w:sz w:val="22"/>
          <w:szCs w:val="22"/>
        </w:rPr>
        <w:t>tim</w:t>
      </w:r>
      <w:r w:rsidR="00CF5196" w:rsidRPr="004D1EA9">
        <w:rPr>
          <w:sz w:val="22"/>
          <w:szCs w:val="22"/>
        </w:rPr>
        <w:t xml:space="preserve"> Koşullar</w:t>
      </w:r>
      <w:r w:rsidR="006817B2">
        <w:rPr>
          <w:sz w:val="22"/>
          <w:szCs w:val="22"/>
        </w:rPr>
        <w:t>ı</w:t>
      </w:r>
      <w:r w:rsidR="00CF5196" w:rsidRPr="004D1EA9">
        <w:rPr>
          <w:sz w:val="22"/>
          <w:szCs w:val="22"/>
        </w:rPr>
        <w:t>, M</w:t>
      </w:r>
      <w:r w:rsidR="00426A89">
        <w:rPr>
          <w:sz w:val="22"/>
          <w:szCs w:val="22"/>
        </w:rPr>
        <w:t>K</w:t>
      </w:r>
      <w:r w:rsidR="00CF5196" w:rsidRPr="004D1EA9">
        <w:rPr>
          <w:sz w:val="22"/>
          <w:szCs w:val="22"/>
        </w:rPr>
        <w:t xml:space="preserve">S: </w:t>
      </w:r>
      <w:r w:rsidR="00EA4AB0">
        <w:rPr>
          <w:sz w:val="22"/>
          <w:szCs w:val="22"/>
        </w:rPr>
        <w:t>Maruz kalma</w:t>
      </w:r>
      <w:r w:rsidR="00CF5196" w:rsidRPr="004D1EA9">
        <w:rPr>
          <w:sz w:val="22"/>
          <w:szCs w:val="22"/>
        </w:rPr>
        <w:t xml:space="preserve"> </w:t>
      </w:r>
      <w:r w:rsidR="00073FE7">
        <w:rPr>
          <w:sz w:val="22"/>
          <w:szCs w:val="22"/>
        </w:rPr>
        <w:t>s</w:t>
      </w:r>
      <w:r w:rsidR="00CF5196" w:rsidRPr="004D1EA9">
        <w:rPr>
          <w:sz w:val="22"/>
          <w:szCs w:val="22"/>
        </w:rPr>
        <w:t xml:space="preserve">enaryosu, </w:t>
      </w:r>
      <w:r w:rsidR="001E56D3">
        <w:rPr>
          <w:sz w:val="22"/>
          <w:szCs w:val="22"/>
        </w:rPr>
        <w:t>RYÖ</w:t>
      </w:r>
      <w:r w:rsidR="00CF5196" w:rsidRPr="004D1EA9">
        <w:rPr>
          <w:sz w:val="22"/>
          <w:szCs w:val="22"/>
        </w:rPr>
        <w:t>: Risk Yönetim</w:t>
      </w:r>
      <w:r w:rsidR="00073FE7">
        <w:rPr>
          <w:sz w:val="22"/>
          <w:szCs w:val="22"/>
        </w:rPr>
        <w:t>i</w:t>
      </w:r>
      <w:r w:rsidR="00CF5196" w:rsidRPr="004D1EA9">
        <w:rPr>
          <w:sz w:val="22"/>
          <w:szCs w:val="22"/>
        </w:rPr>
        <w:t xml:space="preserve"> Önlemleri, </w:t>
      </w:r>
      <w:r w:rsidR="00F04AD2">
        <w:rPr>
          <w:sz w:val="22"/>
          <w:szCs w:val="22"/>
        </w:rPr>
        <w:t>DNEL</w:t>
      </w:r>
      <w:r w:rsidR="00073FE7">
        <w:rPr>
          <w:sz w:val="22"/>
          <w:szCs w:val="22"/>
        </w:rPr>
        <w:t>: Türetilmiş</w:t>
      </w:r>
      <w:r w:rsidR="00CF5196" w:rsidRPr="004D1EA9">
        <w:rPr>
          <w:sz w:val="22"/>
          <w:szCs w:val="22"/>
        </w:rPr>
        <w:t xml:space="preserve"> Etki</w:t>
      </w:r>
      <w:r w:rsidR="00073FE7">
        <w:rPr>
          <w:sz w:val="22"/>
          <w:szCs w:val="22"/>
        </w:rPr>
        <w:t xml:space="preserve"> </w:t>
      </w:r>
      <w:r w:rsidR="00CF5196" w:rsidRPr="004D1EA9">
        <w:rPr>
          <w:sz w:val="22"/>
          <w:szCs w:val="22"/>
        </w:rPr>
        <w:t>Gözlenme</w:t>
      </w:r>
      <w:r w:rsidR="00073FE7">
        <w:rPr>
          <w:sz w:val="22"/>
          <w:szCs w:val="22"/>
        </w:rPr>
        <w:t>yen</w:t>
      </w:r>
      <w:r w:rsidR="00CF5196" w:rsidRPr="004D1EA9">
        <w:rPr>
          <w:sz w:val="22"/>
          <w:szCs w:val="22"/>
        </w:rPr>
        <w:t xml:space="preserve"> Seviye, </w:t>
      </w:r>
      <w:r w:rsidR="001E4604" w:rsidRPr="00E9625C">
        <w:rPr>
          <w:sz w:val="22"/>
          <w:szCs w:val="22"/>
        </w:rPr>
        <w:t>PNEC</w:t>
      </w:r>
      <w:r w:rsidR="00CF5196" w:rsidRPr="00E9625C">
        <w:rPr>
          <w:sz w:val="22"/>
          <w:szCs w:val="22"/>
        </w:rPr>
        <w:t xml:space="preserve">: </w:t>
      </w:r>
      <w:r w:rsidR="00E9625C" w:rsidRPr="00E9625C">
        <w:rPr>
          <w:sz w:val="22"/>
          <w:szCs w:val="22"/>
        </w:rPr>
        <w:t>Öngörülen</w:t>
      </w:r>
      <w:r w:rsidR="00CF5196" w:rsidRPr="00E9625C">
        <w:rPr>
          <w:sz w:val="22"/>
          <w:szCs w:val="22"/>
        </w:rPr>
        <w:t xml:space="preserve"> Etkinin Gözlenmediği Konsantrasyon, </w:t>
      </w:r>
      <w:r w:rsidR="001E4604" w:rsidRPr="00E9625C">
        <w:rPr>
          <w:sz w:val="22"/>
          <w:szCs w:val="22"/>
        </w:rPr>
        <w:t>PEC</w:t>
      </w:r>
      <w:r w:rsidR="00CF5196" w:rsidRPr="00E9625C">
        <w:rPr>
          <w:sz w:val="22"/>
          <w:szCs w:val="22"/>
        </w:rPr>
        <w:t xml:space="preserve">: </w:t>
      </w:r>
      <w:r w:rsidR="00E9625C" w:rsidRPr="00E9625C">
        <w:rPr>
          <w:sz w:val="22"/>
          <w:szCs w:val="22"/>
        </w:rPr>
        <w:t>Öngörülen Çevresel Konsantrasyon</w:t>
      </w:r>
      <w:r w:rsidR="00CF5196" w:rsidRPr="004D1EA9">
        <w:rPr>
          <w:sz w:val="22"/>
          <w:szCs w:val="22"/>
        </w:rPr>
        <w:t xml:space="preserve"> </w:t>
      </w:r>
    </w:p>
    <w:p w:rsidR="005D7177" w:rsidRPr="004D1EA9" w:rsidRDefault="005D7177" w:rsidP="00E9625C">
      <w:pPr>
        <w:jc w:val="both"/>
        <w:rPr>
          <w:sz w:val="22"/>
          <w:szCs w:val="22"/>
        </w:rPr>
      </w:pPr>
    </w:p>
    <w:p w:rsidR="00606FF0" w:rsidRPr="004D1EA9" w:rsidRDefault="00257AB6" w:rsidP="00272179">
      <w:pPr>
        <w:jc w:val="both"/>
        <w:rPr>
          <w:sz w:val="22"/>
          <w:szCs w:val="22"/>
        </w:rPr>
      </w:pPr>
      <w:r w:rsidRPr="004D1EA9">
        <w:rPr>
          <w:sz w:val="22"/>
          <w:szCs w:val="22"/>
        </w:rPr>
        <w:t xml:space="preserve">KGD madde özelliklerine, </w:t>
      </w:r>
      <w:r w:rsidR="006804AB">
        <w:rPr>
          <w:sz w:val="22"/>
          <w:szCs w:val="22"/>
        </w:rPr>
        <w:t>zararlılık</w:t>
      </w:r>
      <w:r w:rsidR="001C3A34">
        <w:rPr>
          <w:sz w:val="22"/>
          <w:szCs w:val="22"/>
        </w:rPr>
        <w:t xml:space="preserve"> </w:t>
      </w:r>
      <w:r w:rsidRPr="004D1EA9">
        <w:rPr>
          <w:sz w:val="22"/>
          <w:szCs w:val="22"/>
        </w:rPr>
        <w:t xml:space="preserve">değerlendirmesi sonucuna, sınıflandırma ve etiketleme </w:t>
      </w:r>
      <w:r w:rsidR="00272179">
        <w:rPr>
          <w:sz w:val="22"/>
          <w:szCs w:val="22"/>
        </w:rPr>
        <w:t>ve</w:t>
      </w:r>
      <w:r w:rsidRPr="004D1EA9">
        <w:rPr>
          <w:sz w:val="22"/>
          <w:szCs w:val="22"/>
        </w:rPr>
        <w:t xml:space="preserve"> </w:t>
      </w:r>
      <w:r w:rsidR="00E9625C">
        <w:rPr>
          <w:sz w:val="22"/>
          <w:szCs w:val="22"/>
        </w:rPr>
        <w:t>m</w:t>
      </w:r>
      <w:r w:rsidR="00EA4AB0">
        <w:rPr>
          <w:sz w:val="22"/>
          <w:szCs w:val="22"/>
        </w:rPr>
        <w:t>aruz kalma</w:t>
      </w:r>
      <w:r w:rsidR="005D4B75">
        <w:rPr>
          <w:sz w:val="22"/>
          <w:szCs w:val="22"/>
        </w:rPr>
        <w:t xml:space="preserve"> tahminine bağlı olarak esnek bir yapı sergiler</w:t>
      </w:r>
      <w:r w:rsidRPr="004D1EA9">
        <w:rPr>
          <w:sz w:val="22"/>
          <w:szCs w:val="22"/>
        </w:rPr>
        <w:t xml:space="preserve">. </w:t>
      </w:r>
      <w:r w:rsidR="00426A89">
        <w:rPr>
          <w:sz w:val="22"/>
          <w:szCs w:val="22"/>
        </w:rPr>
        <w:t>Ü/İ</w:t>
      </w:r>
      <w:r w:rsidRPr="004D1EA9">
        <w:rPr>
          <w:sz w:val="22"/>
          <w:szCs w:val="22"/>
        </w:rPr>
        <w:t xml:space="preserve"> ya da alt kullanıcı temel özelliklere dair bilgi </w:t>
      </w:r>
      <w:r w:rsidR="00E45BAE">
        <w:rPr>
          <w:sz w:val="22"/>
          <w:szCs w:val="22"/>
        </w:rPr>
        <w:t>gereklilikleri</w:t>
      </w:r>
      <w:r w:rsidRPr="004D1EA9">
        <w:rPr>
          <w:sz w:val="22"/>
          <w:szCs w:val="22"/>
        </w:rPr>
        <w:t xml:space="preserve">ni yerine getirmek, riskleri kontrol </w:t>
      </w:r>
      <w:r w:rsidR="00272179">
        <w:rPr>
          <w:sz w:val="22"/>
          <w:szCs w:val="22"/>
        </w:rPr>
        <w:t>etmek</w:t>
      </w:r>
      <w:r w:rsidRPr="004D1EA9">
        <w:rPr>
          <w:sz w:val="22"/>
          <w:szCs w:val="22"/>
        </w:rPr>
        <w:t xml:space="preserve"> ve bunu belgelemek üzere en etkin ve verimli yolu belirlemelidir. </w:t>
      </w:r>
    </w:p>
    <w:p w:rsidR="00257AB6" w:rsidRPr="004D1EA9" w:rsidRDefault="00257AB6" w:rsidP="0048042D">
      <w:pPr>
        <w:rPr>
          <w:sz w:val="22"/>
          <w:szCs w:val="22"/>
        </w:rPr>
      </w:pPr>
    </w:p>
    <w:p w:rsidR="00257AB6" w:rsidRPr="004D1EA9" w:rsidRDefault="00257AB6" w:rsidP="00272179">
      <w:pPr>
        <w:jc w:val="both"/>
        <w:rPr>
          <w:sz w:val="22"/>
          <w:szCs w:val="22"/>
        </w:rPr>
      </w:pPr>
      <w:proofErr w:type="spellStart"/>
      <w:r w:rsidRPr="004D1EA9">
        <w:rPr>
          <w:sz w:val="22"/>
          <w:szCs w:val="22"/>
        </w:rPr>
        <w:t>KGD</w:t>
      </w:r>
      <w:r w:rsidR="00272179">
        <w:rPr>
          <w:sz w:val="22"/>
          <w:szCs w:val="22"/>
        </w:rPr>
        <w:t>’ye</w:t>
      </w:r>
      <w:proofErr w:type="spellEnd"/>
      <w:r w:rsidRPr="004D1EA9">
        <w:rPr>
          <w:sz w:val="22"/>
          <w:szCs w:val="22"/>
        </w:rPr>
        <w:t xml:space="preserve">, bir </w:t>
      </w:r>
      <w:r w:rsidR="000E69BC">
        <w:rPr>
          <w:sz w:val="22"/>
          <w:szCs w:val="22"/>
        </w:rPr>
        <w:t xml:space="preserve">sonlanma </w:t>
      </w:r>
      <w:proofErr w:type="spellStart"/>
      <w:r w:rsidR="000E69BC">
        <w:rPr>
          <w:sz w:val="22"/>
          <w:szCs w:val="22"/>
        </w:rPr>
        <w:t>noktası</w:t>
      </w:r>
      <w:r w:rsidRPr="004D1EA9">
        <w:rPr>
          <w:sz w:val="22"/>
          <w:szCs w:val="22"/>
        </w:rPr>
        <w:t>da</w:t>
      </w:r>
      <w:proofErr w:type="spellEnd"/>
      <w:r w:rsidRPr="004D1EA9">
        <w:rPr>
          <w:sz w:val="22"/>
          <w:szCs w:val="22"/>
        </w:rPr>
        <w:t xml:space="preserve"> sağlanan bilginin </w:t>
      </w:r>
      <w:r w:rsidR="00272179">
        <w:rPr>
          <w:sz w:val="22"/>
          <w:szCs w:val="22"/>
        </w:rPr>
        <w:t>belirli</w:t>
      </w:r>
      <w:r w:rsidRPr="004D1EA9">
        <w:rPr>
          <w:sz w:val="22"/>
          <w:szCs w:val="22"/>
        </w:rPr>
        <w:t xml:space="preserve"> tonaj seviyesinde gerekli olup olmadığına bakılmaksızın </w:t>
      </w:r>
      <w:r w:rsidR="00FC25B2">
        <w:rPr>
          <w:sz w:val="22"/>
          <w:szCs w:val="22"/>
        </w:rPr>
        <w:t>uygun</w:t>
      </w:r>
      <w:r w:rsidRPr="004D1EA9">
        <w:rPr>
          <w:sz w:val="22"/>
          <w:szCs w:val="22"/>
        </w:rPr>
        <w:t xml:space="preserve"> ve </w:t>
      </w:r>
      <w:r w:rsidR="00272179">
        <w:rPr>
          <w:sz w:val="22"/>
          <w:szCs w:val="22"/>
        </w:rPr>
        <w:t>ulaşılabilen</w:t>
      </w:r>
      <w:r w:rsidRPr="004D1EA9">
        <w:rPr>
          <w:sz w:val="22"/>
          <w:szCs w:val="22"/>
        </w:rPr>
        <w:t xml:space="preserve"> tüm </w:t>
      </w:r>
      <w:proofErr w:type="spellStart"/>
      <w:r w:rsidRPr="004D1EA9">
        <w:rPr>
          <w:sz w:val="22"/>
          <w:szCs w:val="22"/>
        </w:rPr>
        <w:t>fizik</w:t>
      </w:r>
      <w:r w:rsidR="00272179">
        <w:rPr>
          <w:sz w:val="22"/>
          <w:szCs w:val="22"/>
        </w:rPr>
        <w:t>o</w:t>
      </w:r>
      <w:proofErr w:type="spellEnd"/>
      <w:r w:rsidRPr="004D1EA9">
        <w:rPr>
          <w:sz w:val="22"/>
          <w:szCs w:val="22"/>
        </w:rPr>
        <w:t xml:space="preserve">-kimyasal, çevresel </w:t>
      </w:r>
      <w:r w:rsidR="004D1EA9" w:rsidRPr="004D1EA9">
        <w:rPr>
          <w:sz w:val="22"/>
          <w:szCs w:val="22"/>
        </w:rPr>
        <w:t>akıbet</w:t>
      </w:r>
      <w:r w:rsidRPr="004D1EA9">
        <w:rPr>
          <w:sz w:val="22"/>
          <w:szCs w:val="22"/>
        </w:rPr>
        <w:t xml:space="preserve">, </w:t>
      </w:r>
      <w:proofErr w:type="spellStart"/>
      <w:r w:rsidRPr="004D1EA9">
        <w:rPr>
          <w:sz w:val="22"/>
          <w:szCs w:val="22"/>
        </w:rPr>
        <w:t>toksikolojik</w:t>
      </w:r>
      <w:proofErr w:type="spellEnd"/>
      <w:r w:rsidRPr="004D1EA9">
        <w:rPr>
          <w:sz w:val="22"/>
          <w:szCs w:val="22"/>
        </w:rPr>
        <w:t xml:space="preserve"> ve eko-</w:t>
      </w:r>
      <w:proofErr w:type="spellStart"/>
      <w:r w:rsidRPr="004D1EA9">
        <w:rPr>
          <w:sz w:val="22"/>
          <w:szCs w:val="22"/>
        </w:rPr>
        <w:t>toksikolojik</w:t>
      </w:r>
      <w:proofErr w:type="spellEnd"/>
      <w:r w:rsidRPr="004D1EA9">
        <w:rPr>
          <w:sz w:val="22"/>
          <w:szCs w:val="22"/>
        </w:rPr>
        <w:t xml:space="preserve"> bilgilerin toplanması ile başla</w:t>
      </w:r>
      <w:r w:rsidR="00272179">
        <w:rPr>
          <w:sz w:val="22"/>
          <w:szCs w:val="22"/>
        </w:rPr>
        <w:t>nır</w:t>
      </w:r>
      <w:r w:rsidRPr="004D1EA9">
        <w:rPr>
          <w:sz w:val="22"/>
          <w:szCs w:val="22"/>
        </w:rPr>
        <w:t xml:space="preserve">. </w:t>
      </w:r>
      <w:r w:rsidR="008C3FBE">
        <w:rPr>
          <w:sz w:val="22"/>
          <w:szCs w:val="22"/>
        </w:rPr>
        <w:t>Kayıt yaptıran</w:t>
      </w:r>
      <w:r w:rsidR="00656C49" w:rsidRPr="004D1EA9">
        <w:rPr>
          <w:sz w:val="22"/>
          <w:szCs w:val="22"/>
        </w:rPr>
        <w:t xml:space="preserve"> kişi aynı zamanda </w:t>
      </w:r>
      <w:r w:rsidR="00272179">
        <w:rPr>
          <w:sz w:val="22"/>
          <w:szCs w:val="22"/>
        </w:rPr>
        <w:t>m</w:t>
      </w:r>
      <w:r w:rsidR="00EA4AB0">
        <w:rPr>
          <w:sz w:val="22"/>
          <w:szCs w:val="22"/>
        </w:rPr>
        <w:t>aruz kalma</w:t>
      </w:r>
      <w:r w:rsidR="00656C49" w:rsidRPr="004D1EA9">
        <w:rPr>
          <w:sz w:val="22"/>
          <w:szCs w:val="22"/>
        </w:rPr>
        <w:t xml:space="preserve">, kullanım ve risk yönetimi önlemleri üzerine de bilgi toplamalıdır. </w:t>
      </w:r>
    </w:p>
    <w:p w:rsidR="00656C49" w:rsidRPr="004D1EA9" w:rsidRDefault="00656C49" w:rsidP="00272179">
      <w:pPr>
        <w:jc w:val="both"/>
        <w:rPr>
          <w:sz w:val="22"/>
          <w:szCs w:val="22"/>
        </w:rPr>
      </w:pPr>
      <w:r w:rsidRPr="004D1EA9">
        <w:rPr>
          <w:sz w:val="22"/>
          <w:szCs w:val="22"/>
        </w:rPr>
        <w:t xml:space="preserve">Bu, örneğin maddenin ya da maddeyi içeren </w:t>
      </w:r>
      <w:r w:rsidR="0023395D">
        <w:rPr>
          <w:sz w:val="22"/>
          <w:szCs w:val="22"/>
        </w:rPr>
        <w:t>eşya</w:t>
      </w:r>
      <w:r w:rsidRPr="004D1EA9">
        <w:rPr>
          <w:sz w:val="22"/>
          <w:szCs w:val="22"/>
        </w:rPr>
        <w:t>ların üretimi (</w:t>
      </w:r>
      <w:r w:rsidR="00426A89">
        <w:rPr>
          <w:sz w:val="22"/>
          <w:szCs w:val="22"/>
        </w:rPr>
        <w:t>Türkiye’de</w:t>
      </w:r>
      <w:r w:rsidRPr="004D1EA9">
        <w:rPr>
          <w:sz w:val="22"/>
          <w:szCs w:val="22"/>
        </w:rPr>
        <w:t xml:space="preserve"> olması halinde), kullanımı, işlenmesi ve imhası (yani tüm yaşam döngüsünü kapsayacak şekilde) ile </w:t>
      </w:r>
      <w:r w:rsidR="00272179">
        <w:rPr>
          <w:sz w:val="22"/>
          <w:szCs w:val="22"/>
        </w:rPr>
        <w:t>m</w:t>
      </w:r>
      <w:r w:rsidR="00EA4AB0">
        <w:rPr>
          <w:sz w:val="22"/>
          <w:szCs w:val="22"/>
        </w:rPr>
        <w:t xml:space="preserve">aruz </w:t>
      </w:r>
      <w:r w:rsidR="00EA4AB0">
        <w:rPr>
          <w:sz w:val="22"/>
          <w:szCs w:val="22"/>
        </w:rPr>
        <w:lastRenderedPageBreak/>
        <w:t>kalma</w:t>
      </w:r>
      <w:r w:rsidRPr="004D1EA9">
        <w:rPr>
          <w:sz w:val="22"/>
          <w:szCs w:val="22"/>
        </w:rPr>
        <w:t xml:space="preserve"> doğası, yolları, sıklığı ve süresine dair bilgileri içerebilir. </w:t>
      </w:r>
      <w:r w:rsidR="00272179">
        <w:rPr>
          <w:sz w:val="22"/>
          <w:szCs w:val="22"/>
        </w:rPr>
        <w:t>Daha önce</w:t>
      </w:r>
      <w:r w:rsidRPr="004D1EA9">
        <w:rPr>
          <w:sz w:val="22"/>
          <w:szCs w:val="22"/>
        </w:rPr>
        <w:t xml:space="preserve"> toplanmış olan bilgiler göz önüne alınarak </w:t>
      </w:r>
      <w:r w:rsidR="008C3FBE">
        <w:rPr>
          <w:sz w:val="22"/>
          <w:szCs w:val="22"/>
        </w:rPr>
        <w:t>kayıt yaptıran</w:t>
      </w:r>
      <w:r w:rsidRPr="004D1EA9">
        <w:rPr>
          <w:sz w:val="22"/>
          <w:szCs w:val="22"/>
        </w:rPr>
        <w:t xml:space="preserve"> </w:t>
      </w:r>
      <w:r w:rsidR="00272179">
        <w:rPr>
          <w:sz w:val="22"/>
          <w:szCs w:val="22"/>
        </w:rPr>
        <w:t>kişi</w:t>
      </w:r>
      <w:r w:rsidRPr="004D1EA9">
        <w:rPr>
          <w:sz w:val="22"/>
          <w:szCs w:val="22"/>
        </w:rPr>
        <w:t xml:space="preserve"> daha fazla bilgi üretilmesi </w:t>
      </w:r>
      <w:r w:rsidR="003D69C5">
        <w:rPr>
          <w:sz w:val="22"/>
          <w:szCs w:val="22"/>
        </w:rPr>
        <w:t xml:space="preserve">için ilk </w:t>
      </w:r>
      <w:r w:rsidRPr="004D1EA9">
        <w:rPr>
          <w:sz w:val="22"/>
          <w:szCs w:val="22"/>
        </w:rPr>
        <w:t xml:space="preserve">ihtiyacı belirleyebilecektir. KGD yinelemelerine bağlı olarak ek bilgilerin toplanması ya da üretilmesi gerekebilir. </w:t>
      </w:r>
    </w:p>
    <w:p w:rsidR="00656C49" w:rsidRPr="004D1EA9" w:rsidRDefault="00656C49" w:rsidP="0048042D">
      <w:pPr>
        <w:rPr>
          <w:sz w:val="22"/>
          <w:szCs w:val="22"/>
        </w:rPr>
      </w:pPr>
    </w:p>
    <w:p w:rsidR="00656C49" w:rsidRPr="004D1EA9" w:rsidRDefault="00656C49" w:rsidP="003D69C5">
      <w:pPr>
        <w:jc w:val="both"/>
        <w:rPr>
          <w:sz w:val="22"/>
          <w:szCs w:val="22"/>
        </w:rPr>
      </w:pPr>
      <w:proofErr w:type="spellStart"/>
      <w:r w:rsidRPr="004D1EA9">
        <w:rPr>
          <w:sz w:val="22"/>
          <w:szCs w:val="22"/>
        </w:rPr>
        <w:t>KGD’nin</w:t>
      </w:r>
      <w:proofErr w:type="spellEnd"/>
      <w:r w:rsidRPr="004D1EA9">
        <w:rPr>
          <w:sz w:val="22"/>
          <w:szCs w:val="22"/>
        </w:rPr>
        <w:t xml:space="preserve"> 1’den 4’e kadar olan adımları 10 ton/yıl miktarından daha fazla üretilen ya da ithal edilen tüm maddeler için gerçekleştirilecektir. </w:t>
      </w:r>
      <w:r w:rsidR="00EF31FD">
        <w:rPr>
          <w:sz w:val="22"/>
          <w:szCs w:val="22"/>
        </w:rPr>
        <w:t>KKDİK</w:t>
      </w:r>
      <w:r w:rsidRPr="004D1EA9">
        <w:rPr>
          <w:sz w:val="22"/>
          <w:szCs w:val="22"/>
        </w:rPr>
        <w:t xml:space="preserve"> </w:t>
      </w:r>
      <w:r w:rsidR="005E17A7">
        <w:rPr>
          <w:sz w:val="22"/>
          <w:szCs w:val="22"/>
        </w:rPr>
        <w:t>kapsamında</w:t>
      </w:r>
      <w:r w:rsidRPr="004D1EA9">
        <w:rPr>
          <w:sz w:val="22"/>
          <w:szCs w:val="22"/>
        </w:rPr>
        <w:t xml:space="preserve"> temel özelliklere </w:t>
      </w:r>
      <w:r w:rsidR="0052413F">
        <w:rPr>
          <w:sz w:val="22"/>
          <w:szCs w:val="22"/>
        </w:rPr>
        <w:t>ait</w:t>
      </w:r>
      <w:r w:rsidRPr="004D1EA9">
        <w:rPr>
          <w:sz w:val="22"/>
          <w:szCs w:val="22"/>
        </w:rPr>
        <w:t xml:space="preserve"> standart bilgi </w:t>
      </w:r>
      <w:r w:rsidR="00E45BAE">
        <w:rPr>
          <w:sz w:val="22"/>
          <w:szCs w:val="22"/>
        </w:rPr>
        <w:t>gereklilikleri</w:t>
      </w:r>
      <w:r w:rsidRPr="004D1EA9">
        <w:rPr>
          <w:sz w:val="22"/>
          <w:szCs w:val="22"/>
        </w:rPr>
        <w:t xml:space="preserve"> öncelikle tonaj</w:t>
      </w:r>
      <w:r w:rsidR="003D69C5">
        <w:rPr>
          <w:sz w:val="22"/>
          <w:szCs w:val="22"/>
        </w:rPr>
        <w:t xml:space="preserve">ı </w:t>
      </w:r>
      <w:proofErr w:type="spellStart"/>
      <w:r w:rsidRPr="004D1EA9">
        <w:rPr>
          <w:sz w:val="22"/>
          <w:szCs w:val="22"/>
        </w:rPr>
        <w:t>tetikle</w:t>
      </w:r>
      <w:r w:rsidR="003D69C5">
        <w:rPr>
          <w:sz w:val="22"/>
          <w:szCs w:val="22"/>
        </w:rPr>
        <w:t>y</w:t>
      </w:r>
      <w:r w:rsidR="0052413F">
        <w:rPr>
          <w:sz w:val="22"/>
          <w:szCs w:val="22"/>
        </w:rPr>
        <w:t>iler</w:t>
      </w:r>
      <w:proofErr w:type="spellEnd"/>
      <w:r w:rsidRPr="004D1EA9">
        <w:rPr>
          <w:sz w:val="22"/>
          <w:szCs w:val="22"/>
        </w:rPr>
        <w:t xml:space="preserve"> tarafından belirlenmiştir. </w:t>
      </w:r>
      <w:r w:rsidR="00F04AD2">
        <w:rPr>
          <w:sz w:val="22"/>
          <w:szCs w:val="22"/>
        </w:rPr>
        <w:t>DNEL</w:t>
      </w:r>
      <w:r w:rsidR="000F2E51" w:rsidRPr="004D1EA9">
        <w:rPr>
          <w:sz w:val="22"/>
          <w:szCs w:val="22"/>
        </w:rPr>
        <w:t xml:space="preserve"> ya </w:t>
      </w:r>
      <w:r w:rsidR="00184564">
        <w:rPr>
          <w:sz w:val="22"/>
          <w:szCs w:val="22"/>
        </w:rPr>
        <w:t xml:space="preserve">da </w:t>
      </w:r>
      <w:r w:rsidR="003D69C5">
        <w:rPr>
          <w:sz w:val="22"/>
          <w:szCs w:val="22"/>
        </w:rPr>
        <w:t>PNEC</w:t>
      </w:r>
      <w:r w:rsidR="000F2E51" w:rsidRPr="004D1EA9">
        <w:rPr>
          <w:sz w:val="22"/>
          <w:szCs w:val="22"/>
        </w:rPr>
        <w:t xml:space="preserve"> belirlemenin mümkün olmadığı çevresel alanlar ve insan üzerindeki etki</w:t>
      </w:r>
      <w:r w:rsidR="003D69C5">
        <w:rPr>
          <w:sz w:val="22"/>
          <w:szCs w:val="22"/>
        </w:rPr>
        <w:t>ler için KGD etkilerin engellenme</w:t>
      </w:r>
      <w:r w:rsidR="000F2E51" w:rsidRPr="004D1EA9">
        <w:rPr>
          <w:sz w:val="22"/>
          <w:szCs w:val="22"/>
        </w:rPr>
        <w:t xml:space="preserve"> olasılığını değerlendir</w:t>
      </w:r>
      <w:r w:rsidR="00184564">
        <w:rPr>
          <w:sz w:val="22"/>
          <w:szCs w:val="22"/>
        </w:rPr>
        <w:t>melidir</w:t>
      </w:r>
      <w:r w:rsidR="000F2E51" w:rsidRPr="004D1EA9">
        <w:rPr>
          <w:sz w:val="22"/>
          <w:szCs w:val="22"/>
        </w:rPr>
        <w:t xml:space="preserve">. </w:t>
      </w:r>
    </w:p>
    <w:p w:rsidR="000F2E51" w:rsidRPr="004D1EA9" w:rsidRDefault="000F2E51" w:rsidP="0048042D">
      <w:pPr>
        <w:rPr>
          <w:sz w:val="22"/>
          <w:szCs w:val="22"/>
        </w:rPr>
      </w:pPr>
    </w:p>
    <w:p w:rsidR="000F2E51" w:rsidRPr="004D1EA9" w:rsidRDefault="000F2E51" w:rsidP="00184564">
      <w:pPr>
        <w:jc w:val="both"/>
        <w:rPr>
          <w:sz w:val="22"/>
          <w:szCs w:val="22"/>
        </w:rPr>
      </w:pPr>
      <w:r w:rsidRPr="004D1EA9">
        <w:rPr>
          <w:sz w:val="22"/>
          <w:szCs w:val="22"/>
        </w:rPr>
        <w:t xml:space="preserve">Bir maddenin </w:t>
      </w:r>
      <w:r w:rsidR="001E0BD2">
        <w:rPr>
          <w:sz w:val="22"/>
          <w:szCs w:val="22"/>
        </w:rPr>
        <w:t>PBT</w:t>
      </w:r>
      <w:r w:rsidRPr="004D1EA9">
        <w:rPr>
          <w:sz w:val="22"/>
          <w:szCs w:val="22"/>
        </w:rPr>
        <w:t xml:space="preserve"> ya da </w:t>
      </w:r>
      <w:proofErr w:type="spellStart"/>
      <w:r w:rsidR="001E0BD2">
        <w:rPr>
          <w:sz w:val="22"/>
          <w:szCs w:val="22"/>
        </w:rPr>
        <w:t>vPvB</w:t>
      </w:r>
      <w:proofErr w:type="spellEnd"/>
      <w:r w:rsidRPr="004D1EA9">
        <w:rPr>
          <w:sz w:val="22"/>
          <w:szCs w:val="22"/>
        </w:rPr>
        <w:t xml:space="preserve"> olarak değerlendirilmesi durumunda, maddenin üretimi ya da tanımlanan kullanımlarından kaynaklanan yaşam döngüsü boyunca </w:t>
      </w:r>
      <w:r w:rsidR="00BC3924">
        <w:rPr>
          <w:sz w:val="22"/>
          <w:szCs w:val="22"/>
        </w:rPr>
        <w:t xml:space="preserve">ortaya çıkan </w:t>
      </w:r>
      <w:r w:rsidRPr="004D1EA9">
        <w:rPr>
          <w:sz w:val="22"/>
          <w:szCs w:val="22"/>
        </w:rPr>
        <w:t xml:space="preserve">tüm </w:t>
      </w:r>
      <w:proofErr w:type="gramStart"/>
      <w:r w:rsidRPr="004D1EA9">
        <w:rPr>
          <w:sz w:val="22"/>
          <w:szCs w:val="22"/>
        </w:rPr>
        <w:t>emisyonlar</w:t>
      </w:r>
      <w:proofErr w:type="gramEnd"/>
      <w:r w:rsidRPr="004D1EA9">
        <w:rPr>
          <w:sz w:val="22"/>
          <w:szCs w:val="22"/>
        </w:rPr>
        <w:t xml:space="preserve"> </w:t>
      </w:r>
      <w:r w:rsidR="00BC3924">
        <w:rPr>
          <w:sz w:val="22"/>
          <w:szCs w:val="22"/>
        </w:rPr>
        <w:t xml:space="preserve">tanımlanmalı </w:t>
      </w:r>
      <w:r w:rsidRPr="004D1EA9">
        <w:rPr>
          <w:sz w:val="22"/>
          <w:szCs w:val="22"/>
        </w:rPr>
        <w:t xml:space="preserve">ve </w:t>
      </w:r>
      <w:r w:rsidR="00BC3924">
        <w:rPr>
          <w:sz w:val="22"/>
          <w:szCs w:val="22"/>
        </w:rPr>
        <w:t xml:space="preserve">emisyonların ve </w:t>
      </w:r>
      <w:r w:rsidR="00BC3924" w:rsidRPr="004D1EA9">
        <w:rPr>
          <w:sz w:val="22"/>
          <w:szCs w:val="22"/>
        </w:rPr>
        <w:t xml:space="preserve">insan ve </w:t>
      </w:r>
      <w:r w:rsidR="00426A89" w:rsidRPr="004D1EA9">
        <w:rPr>
          <w:sz w:val="22"/>
          <w:szCs w:val="22"/>
        </w:rPr>
        <w:t>çevre</w:t>
      </w:r>
      <w:r w:rsidR="00426A89">
        <w:rPr>
          <w:sz w:val="22"/>
          <w:szCs w:val="22"/>
        </w:rPr>
        <w:t xml:space="preserve">nin </w:t>
      </w:r>
      <w:r w:rsidR="00426A89" w:rsidRPr="004D1EA9">
        <w:rPr>
          <w:sz w:val="22"/>
          <w:szCs w:val="22"/>
        </w:rPr>
        <w:t>bunlara</w:t>
      </w:r>
      <w:r w:rsidR="00BC3924">
        <w:rPr>
          <w:sz w:val="22"/>
          <w:szCs w:val="22"/>
        </w:rPr>
        <w:t xml:space="preserve"> bağlı olarak m</w:t>
      </w:r>
      <w:r w:rsidR="00EA4AB0">
        <w:rPr>
          <w:sz w:val="22"/>
          <w:szCs w:val="22"/>
        </w:rPr>
        <w:t>aruz kalma</w:t>
      </w:r>
      <w:r w:rsidR="00BC3924">
        <w:rPr>
          <w:sz w:val="22"/>
          <w:szCs w:val="22"/>
        </w:rPr>
        <w:t xml:space="preserve">sının en aza indirilmesi için risk yönetimi önlemleri ve işletim koşulları </w:t>
      </w:r>
      <w:r w:rsidRPr="004D1EA9">
        <w:rPr>
          <w:sz w:val="22"/>
          <w:szCs w:val="22"/>
        </w:rPr>
        <w:t xml:space="preserve">önerilmelidir. </w:t>
      </w:r>
    </w:p>
    <w:p w:rsidR="000F2E51" w:rsidRPr="004D1EA9" w:rsidRDefault="000F2E51" w:rsidP="0048042D">
      <w:pPr>
        <w:rPr>
          <w:sz w:val="22"/>
          <w:szCs w:val="22"/>
        </w:rPr>
      </w:pPr>
    </w:p>
    <w:p w:rsidR="000F2E51" w:rsidRPr="004D1EA9" w:rsidRDefault="00EF31FD" w:rsidP="00BC3924">
      <w:pPr>
        <w:jc w:val="both"/>
        <w:rPr>
          <w:sz w:val="22"/>
          <w:szCs w:val="22"/>
        </w:rPr>
      </w:pPr>
      <w:r>
        <w:rPr>
          <w:sz w:val="22"/>
          <w:szCs w:val="22"/>
        </w:rPr>
        <w:t>KKDİK</w:t>
      </w:r>
      <w:r w:rsidR="000F2E51" w:rsidRPr="004D1EA9">
        <w:rPr>
          <w:sz w:val="22"/>
          <w:szCs w:val="22"/>
        </w:rPr>
        <w:t xml:space="preserve"> kapsamında Ek </w:t>
      </w:r>
      <w:r w:rsidR="00426A89">
        <w:rPr>
          <w:sz w:val="22"/>
          <w:szCs w:val="22"/>
        </w:rPr>
        <w:t>7</w:t>
      </w:r>
      <w:r w:rsidR="000F2E51" w:rsidRPr="004D1EA9">
        <w:rPr>
          <w:sz w:val="22"/>
          <w:szCs w:val="22"/>
        </w:rPr>
        <w:t xml:space="preserve">’den </w:t>
      </w:r>
      <w:r w:rsidR="00426A89">
        <w:rPr>
          <w:sz w:val="22"/>
          <w:szCs w:val="22"/>
        </w:rPr>
        <w:t>10’</w:t>
      </w:r>
      <w:r w:rsidR="000F2E51" w:rsidRPr="004D1EA9">
        <w:rPr>
          <w:sz w:val="22"/>
          <w:szCs w:val="22"/>
        </w:rPr>
        <w:t xml:space="preserve">a kadar olan bölümlerde, </w:t>
      </w:r>
      <w:r w:rsidR="00BC3924">
        <w:rPr>
          <w:sz w:val="22"/>
          <w:szCs w:val="22"/>
        </w:rPr>
        <w:t>tek başına</w:t>
      </w:r>
      <w:r w:rsidR="003E6450" w:rsidRPr="004D1EA9">
        <w:rPr>
          <w:sz w:val="22"/>
          <w:szCs w:val="22"/>
        </w:rPr>
        <w:t xml:space="preserve"> </w:t>
      </w:r>
      <w:r w:rsidR="000E69BC">
        <w:rPr>
          <w:sz w:val="22"/>
          <w:szCs w:val="22"/>
        </w:rPr>
        <w:t>sonlanma nokta</w:t>
      </w:r>
      <w:r w:rsidR="003E6450" w:rsidRPr="004D1EA9">
        <w:rPr>
          <w:sz w:val="22"/>
          <w:szCs w:val="22"/>
        </w:rPr>
        <w:t>lar</w:t>
      </w:r>
      <w:r w:rsidR="00426A89">
        <w:rPr>
          <w:sz w:val="22"/>
          <w:szCs w:val="22"/>
        </w:rPr>
        <w:t>ı</w:t>
      </w:r>
      <w:r w:rsidR="003E6450" w:rsidRPr="004D1EA9">
        <w:rPr>
          <w:sz w:val="22"/>
          <w:szCs w:val="22"/>
        </w:rPr>
        <w:t xml:space="preserve"> için </w:t>
      </w:r>
      <w:r w:rsidR="004F0E91">
        <w:rPr>
          <w:sz w:val="22"/>
          <w:szCs w:val="22"/>
        </w:rPr>
        <w:t>hangi ger</w:t>
      </w:r>
      <w:r w:rsidR="003E6450" w:rsidRPr="004D1EA9">
        <w:rPr>
          <w:sz w:val="22"/>
          <w:szCs w:val="22"/>
        </w:rPr>
        <w:t xml:space="preserve">ekli standart bilgi </w:t>
      </w:r>
      <w:r w:rsidR="00E45BAE">
        <w:rPr>
          <w:sz w:val="22"/>
          <w:szCs w:val="22"/>
        </w:rPr>
        <w:t>gereklilikleri</w:t>
      </w:r>
      <w:r w:rsidR="003E6450" w:rsidRPr="004D1EA9">
        <w:rPr>
          <w:sz w:val="22"/>
          <w:szCs w:val="22"/>
        </w:rPr>
        <w:t>nin değiştirilebileceği</w:t>
      </w:r>
      <w:r w:rsidR="004F0E91">
        <w:rPr>
          <w:sz w:val="22"/>
          <w:szCs w:val="22"/>
        </w:rPr>
        <w:t>ne bağlı olarak</w:t>
      </w:r>
      <w:r w:rsidR="003E6450" w:rsidRPr="004D1EA9">
        <w:rPr>
          <w:sz w:val="22"/>
          <w:szCs w:val="22"/>
        </w:rPr>
        <w:t xml:space="preserve"> bilgi </w:t>
      </w:r>
      <w:r w:rsidR="00E45BAE">
        <w:rPr>
          <w:sz w:val="22"/>
          <w:szCs w:val="22"/>
        </w:rPr>
        <w:t>gereklilikleri</w:t>
      </w:r>
      <w:r w:rsidR="005E17A7">
        <w:rPr>
          <w:sz w:val="22"/>
          <w:szCs w:val="22"/>
        </w:rPr>
        <w:t>n</w:t>
      </w:r>
      <w:r w:rsidR="00A41429">
        <w:rPr>
          <w:sz w:val="22"/>
          <w:szCs w:val="22"/>
        </w:rPr>
        <w:t>in</w:t>
      </w:r>
      <w:r w:rsidR="005E17A7">
        <w:rPr>
          <w:sz w:val="22"/>
          <w:szCs w:val="22"/>
        </w:rPr>
        <w:t xml:space="preserve"> adaptasyon</w:t>
      </w:r>
      <w:r w:rsidR="00A41429">
        <w:rPr>
          <w:sz w:val="22"/>
          <w:szCs w:val="22"/>
        </w:rPr>
        <w:t>u</w:t>
      </w:r>
      <w:r w:rsidR="005E17A7">
        <w:rPr>
          <w:sz w:val="22"/>
          <w:szCs w:val="22"/>
        </w:rPr>
        <w:t xml:space="preserve"> </w:t>
      </w:r>
      <w:r w:rsidR="003E6450" w:rsidRPr="004D1EA9">
        <w:rPr>
          <w:sz w:val="22"/>
          <w:szCs w:val="22"/>
        </w:rPr>
        <w:t xml:space="preserve">için </w:t>
      </w:r>
      <w:r w:rsidR="00A41429">
        <w:rPr>
          <w:sz w:val="22"/>
          <w:szCs w:val="22"/>
        </w:rPr>
        <w:t>belirli</w:t>
      </w:r>
      <w:r w:rsidR="003E6450" w:rsidRPr="004D1EA9">
        <w:rPr>
          <w:sz w:val="22"/>
          <w:szCs w:val="22"/>
        </w:rPr>
        <w:t xml:space="preserve"> kurallar verilmiştir. Örneğin test yapmanın teknik olarak mümkün olmadığı, testin bilimsel olarak ya da </w:t>
      </w:r>
      <w:r w:rsidR="004F0E91">
        <w:rPr>
          <w:sz w:val="22"/>
          <w:szCs w:val="22"/>
        </w:rPr>
        <w:t>m</w:t>
      </w:r>
      <w:r w:rsidR="00EA4AB0">
        <w:rPr>
          <w:sz w:val="22"/>
          <w:szCs w:val="22"/>
        </w:rPr>
        <w:t>aruz kalma</w:t>
      </w:r>
      <w:r w:rsidR="003E6450" w:rsidRPr="004D1EA9">
        <w:rPr>
          <w:sz w:val="22"/>
          <w:szCs w:val="22"/>
        </w:rPr>
        <w:t xml:space="preserve"> değerlendirmelerine dayanarak gerekli görülmediği durumlarda gereken standart bilgi dizini aynı zamanda </w:t>
      </w:r>
      <w:r>
        <w:rPr>
          <w:sz w:val="22"/>
          <w:szCs w:val="22"/>
        </w:rPr>
        <w:t>KKDİK</w:t>
      </w:r>
      <w:r w:rsidR="003E6450" w:rsidRPr="004D1EA9">
        <w:rPr>
          <w:sz w:val="22"/>
          <w:szCs w:val="22"/>
        </w:rPr>
        <w:t xml:space="preserve"> Ek 10’a göre uyarlanabilir. </w:t>
      </w:r>
      <w:r w:rsidR="00EA4AB0">
        <w:rPr>
          <w:sz w:val="22"/>
          <w:szCs w:val="22"/>
        </w:rPr>
        <w:t>Maruz kalma</w:t>
      </w:r>
      <w:r w:rsidR="004F0E91">
        <w:rPr>
          <w:sz w:val="22"/>
          <w:szCs w:val="22"/>
        </w:rPr>
        <w:t>yla ilgili</w:t>
      </w:r>
      <w:r w:rsidR="003E6450" w:rsidRPr="004D1EA9">
        <w:rPr>
          <w:sz w:val="22"/>
          <w:szCs w:val="22"/>
        </w:rPr>
        <w:t xml:space="preserve"> yeterli bilgi</w:t>
      </w:r>
      <w:r w:rsidR="00205A0B">
        <w:rPr>
          <w:sz w:val="22"/>
          <w:szCs w:val="22"/>
        </w:rPr>
        <w:t xml:space="preserve">ye dayanarak </w:t>
      </w:r>
      <w:r w:rsidR="003E6450" w:rsidRPr="004D1EA9">
        <w:rPr>
          <w:sz w:val="22"/>
          <w:szCs w:val="22"/>
        </w:rPr>
        <w:t>testlerden feragat etmenin (</w:t>
      </w:r>
      <w:r w:rsidR="004F0E91">
        <w:rPr>
          <w:sz w:val="22"/>
          <w:szCs w:val="22"/>
        </w:rPr>
        <w:t>m</w:t>
      </w:r>
      <w:r w:rsidR="00EA4AB0">
        <w:rPr>
          <w:sz w:val="22"/>
          <w:szCs w:val="22"/>
        </w:rPr>
        <w:t>aruz kalma</w:t>
      </w:r>
      <w:r w:rsidR="004F0E91">
        <w:rPr>
          <w:sz w:val="22"/>
          <w:szCs w:val="22"/>
        </w:rPr>
        <w:t>ya</w:t>
      </w:r>
      <w:r w:rsidR="003E6450" w:rsidRPr="004D1EA9">
        <w:rPr>
          <w:sz w:val="22"/>
          <w:szCs w:val="22"/>
        </w:rPr>
        <w:t xml:space="preserve"> dayalı feragat) mümkün olup olmadığı</w:t>
      </w:r>
      <w:r w:rsidR="00205A0B">
        <w:rPr>
          <w:sz w:val="22"/>
          <w:szCs w:val="22"/>
        </w:rPr>
        <w:t>na</w:t>
      </w:r>
      <w:r w:rsidR="003E6450" w:rsidRPr="004D1EA9">
        <w:rPr>
          <w:sz w:val="22"/>
          <w:szCs w:val="22"/>
        </w:rPr>
        <w:t xml:space="preserve"> ya da bunun </w:t>
      </w:r>
      <w:r w:rsidR="004F0E91">
        <w:rPr>
          <w:sz w:val="22"/>
          <w:szCs w:val="22"/>
        </w:rPr>
        <w:t>m</w:t>
      </w:r>
      <w:r w:rsidR="00EA4AB0">
        <w:rPr>
          <w:sz w:val="22"/>
          <w:szCs w:val="22"/>
        </w:rPr>
        <w:t>aruz kalma</w:t>
      </w:r>
      <w:r w:rsidR="004F0E91">
        <w:rPr>
          <w:sz w:val="22"/>
          <w:szCs w:val="22"/>
        </w:rPr>
        <w:t>ya</w:t>
      </w:r>
      <w:r w:rsidR="003E6450" w:rsidRPr="004D1EA9">
        <w:rPr>
          <w:sz w:val="22"/>
          <w:szCs w:val="22"/>
        </w:rPr>
        <w:t xml:space="preserve"> dayalı test de </w:t>
      </w:r>
      <w:proofErr w:type="gramStart"/>
      <w:r w:rsidR="003E6450" w:rsidRPr="004D1EA9">
        <w:rPr>
          <w:sz w:val="22"/>
          <w:szCs w:val="22"/>
        </w:rPr>
        <w:t>dahil</w:t>
      </w:r>
      <w:proofErr w:type="gramEnd"/>
      <w:r w:rsidR="003E6450" w:rsidRPr="004D1EA9">
        <w:rPr>
          <w:sz w:val="22"/>
          <w:szCs w:val="22"/>
        </w:rPr>
        <w:t xml:space="preserve"> olmak üzere ek bilgi</w:t>
      </w:r>
      <w:r w:rsidR="00205A0B">
        <w:rPr>
          <w:sz w:val="22"/>
          <w:szCs w:val="22"/>
        </w:rPr>
        <w:t xml:space="preserve"> </w:t>
      </w:r>
      <w:r w:rsidR="003E6450" w:rsidRPr="004D1EA9">
        <w:rPr>
          <w:sz w:val="22"/>
          <w:szCs w:val="22"/>
        </w:rPr>
        <w:t>ihtiyacı</w:t>
      </w:r>
      <w:r w:rsidR="00205A0B">
        <w:rPr>
          <w:sz w:val="22"/>
          <w:szCs w:val="22"/>
        </w:rPr>
        <w:t>nı</w:t>
      </w:r>
      <w:r w:rsidR="003E6450" w:rsidRPr="004D1EA9">
        <w:rPr>
          <w:sz w:val="22"/>
          <w:szCs w:val="22"/>
        </w:rPr>
        <w:t xml:space="preserve"> tetikleyip tetiklemediğine dair bir karar alınabilir. </w:t>
      </w:r>
    </w:p>
    <w:p w:rsidR="003E6450" w:rsidRPr="004D1EA9" w:rsidRDefault="003E6450" w:rsidP="0048042D">
      <w:pPr>
        <w:rPr>
          <w:sz w:val="22"/>
          <w:szCs w:val="22"/>
        </w:rPr>
      </w:pPr>
    </w:p>
    <w:p w:rsidR="003E6450" w:rsidRPr="004D1EA9" w:rsidRDefault="006804AB" w:rsidP="00205A0B">
      <w:pPr>
        <w:jc w:val="both"/>
        <w:rPr>
          <w:sz w:val="22"/>
          <w:szCs w:val="22"/>
        </w:rPr>
      </w:pPr>
      <w:r>
        <w:rPr>
          <w:sz w:val="22"/>
          <w:szCs w:val="22"/>
        </w:rPr>
        <w:t>Zararlılık</w:t>
      </w:r>
      <w:r w:rsidR="00205A0B">
        <w:rPr>
          <w:sz w:val="22"/>
          <w:szCs w:val="22"/>
        </w:rPr>
        <w:t xml:space="preserve"> </w:t>
      </w:r>
      <w:r w:rsidR="003E6450" w:rsidRPr="004D1EA9">
        <w:rPr>
          <w:sz w:val="22"/>
          <w:szCs w:val="22"/>
        </w:rPr>
        <w:t xml:space="preserve">değerlendirmesi ya da </w:t>
      </w:r>
      <w:r w:rsidR="001E0BD2">
        <w:rPr>
          <w:sz w:val="22"/>
          <w:szCs w:val="22"/>
        </w:rPr>
        <w:t>PBT</w:t>
      </w:r>
      <w:r w:rsidR="003E6450" w:rsidRPr="004D1EA9">
        <w:rPr>
          <w:sz w:val="22"/>
          <w:szCs w:val="22"/>
        </w:rPr>
        <w:t>/</w:t>
      </w:r>
      <w:proofErr w:type="spellStart"/>
      <w:r w:rsidR="001E0BD2">
        <w:rPr>
          <w:sz w:val="22"/>
          <w:szCs w:val="22"/>
        </w:rPr>
        <w:t>vPvB</w:t>
      </w:r>
      <w:proofErr w:type="spellEnd"/>
      <w:r w:rsidR="003E6450" w:rsidRPr="004D1EA9">
        <w:rPr>
          <w:sz w:val="22"/>
          <w:szCs w:val="22"/>
        </w:rPr>
        <w:t xml:space="preserve"> değerlendirmesinin bir sonucu olarak bir maddenin 1</w:t>
      </w:r>
      <w:r w:rsidR="00426A89">
        <w:rPr>
          <w:sz w:val="22"/>
          <w:szCs w:val="22"/>
        </w:rPr>
        <w:t>5</w:t>
      </w:r>
      <w:r w:rsidR="003E6450" w:rsidRPr="004D1EA9">
        <w:rPr>
          <w:sz w:val="22"/>
          <w:szCs w:val="22"/>
        </w:rPr>
        <w:t xml:space="preserve">. (4) </w:t>
      </w:r>
      <w:proofErr w:type="spellStart"/>
      <w:r w:rsidR="00205A0B">
        <w:rPr>
          <w:sz w:val="22"/>
          <w:szCs w:val="22"/>
        </w:rPr>
        <w:t>m</w:t>
      </w:r>
      <w:r w:rsidR="003E6450" w:rsidRPr="004D1EA9">
        <w:rPr>
          <w:sz w:val="22"/>
          <w:szCs w:val="22"/>
        </w:rPr>
        <w:t>adde’de</w:t>
      </w:r>
      <w:proofErr w:type="spellEnd"/>
      <w:r w:rsidR="003E6450" w:rsidRPr="004D1EA9">
        <w:rPr>
          <w:sz w:val="22"/>
          <w:szCs w:val="22"/>
        </w:rPr>
        <w:t xml:space="preserve"> </w:t>
      </w:r>
      <w:r w:rsidR="00205A0B">
        <w:rPr>
          <w:sz w:val="22"/>
          <w:szCs w:val="22"/>
        </w:rPr>
        <w:t>belirtilen</w:t>
      </w:r>
      <w:r w:rsidR="003E6450" w:rsidRPr="004D1EA9">
        <w:rPr>
          <w:sz w:val="22"/>
          <w:szCs w:val="22"/>
        </w:rPr>
        <w:t xml:space="preserve"> </w:t>
      </w:r>
      <w:r>
        <w:rPr>
          <w:sz w:val="22"/>
          <w:szCs w:val="22"/>
        </w:rPr>
        <w:t>zararlılık</w:t>
      </w:r>
      <w:r w:rsidR="00205A0B">
        <w:rPr>
          <w:sz w:val="22"/>
          <w:szCs w:val="22"/>
        </w:rPr>
        <w:t xml:space="preserve"> </w:t>
      </w:r>
      <w:r w:rsidR="003E6450" w:rsidRPr="004D1EA9">
        <w:rPr>
          <w:sz w:val="22"/>
          <w:szCs w:val="22"/>
        </w:rPr>
        <w:t>sınıfları, kat</w:t>
      </w:r>
      <w:r w:rsidR="00426A89">
        <w:rPr>
          <w:sz w:val="22"/>
          <w:szCs w:val="22"/>
        </w:rPr>
        <w:t>egorileri ya da özelliklerinden</w:t>
      </w:r>
      <w:r w:rsidR="00426A89">
        <w:rPr>
          <w:rStyle w:val="DipnotBavurusu"/>
          <w:sz w:val="22"/>
          <w:szCs w:val="22"/>
        </w:rPr>
        <w:footnoteReference w:id="4"/>
      </w:r>
      <w:r w:rsidR="00426A89">
        <w:rPr>
          <w:sz w:val="22"/>
          <w:szCs w:val="22"/>
        </w:rPr>
        <w:t xml:space="preserve"> </w:t>
      </w:r>
      <w:r w:rsidR="003E6450" w:rsidRPr="004D1EA9">
        <w:rPr>
          <w:sz w:val="22"/>
          <w:szCs w:val="22"/>
        </w:rPr>
        <w:t xml:space="preserve">herhangi birini karşılaması halinde </w:t>
      </w:r>
      <w:r w:rsidR="00205A0B">
        <w:rPr>
          <w:sz w:val="22"/>
          <w:szCs w:val="22"/>
        </w:rPr>
        <w:t>m</w:t>
      </w:r>
      <w:r w:rsidR="00EA4AB0">
        <w:rPr>
          <w:sz w:val="22"/>
          <w:szCs w:val="22"/>
        </w:rPr>
        <w:t>aruz kalma</w:t>
      </w:r>
      <w:r w:rsidR="003E6450" w:rsidRPr="004D1EA9">
        <w:rPr>
          <w:sz w:val="22"/>
          <w:szCs w:val="22"/>
        </w:rPr>
        <w:t xml:space="preserve"> değerlendirmesinin gerçekleştirilmesi gerekmektedir. </w:t>
      </w:r>
      <w:r w:rsidR="00EA4AB0">
        <w:rPr>
          <w:sz w:val="22"/>
          <w:szCs w:val="22"/>
        </w:rPr>
        <w:t>Maruz kalma</w:t>
      </w:r>
      <w:r w:rsidR="003E6450" w:rsidRPr="004D1EA9">
        <w:rPr>
          <w:sz w:val="22"/>
          <w:szCs w:val="22"/>
        </w:rPr>
        <w:t xml:space="preserve"> değerlendirmesi, </w:t>
      </w:r>
      <w:r w:rsidR="00205A0B">
        <w:rPr>
          <w:sz w:val="22"/>
          <w:szCs w:val="22"/>
        </w:rPr>
        <w:t>m</w:t>
      </w:r>
      <w:r w:rsidR="00EA4AB0">
        <w:rPr>
          <w:sz w:val="22"/>
          <w:szCs w:val="22"/>
        </w:rPr>
        <w:t>aruz kalma</w:t>
      </w:r>
      <w:r w:rsidR="003E6450" w:rsidRPr="004D1EA9">
        <w:rPr>
          <w:sz w:val="22"/>
          <w:szCs w:val="22"/>
        </w:rPr>
        <w:t xml:space="preserve"> senaryolarının geliştirilmesi ve </w:t>
      </w:r>
      <w:r w:rsidR="00FC25B2">
        <w:rPr>
          <w:sz w:val="22"/>
          <w:szCs w:val="22"/>
        </w:rPr>
        <w:t>uygun</w:t>
      </w:r>
      <w:r w:rsidR="003E6450" w:rsidRPr="004D1EA9">
        <w:rPr>
          <w:sz w:val="22"/>
          <w:szCs w:val="22"/>
        </w:rPr>
        <w:t xml:space="preserve"> </w:t>
      </w:r>
      <w:r w:rsidR="00205A0B">
        <w:rPr>
          <w:sz w:val="22"/>
          <w:szCs w:val="22"/>
        </w:rPr>
        <w:t>m</w:t>
      </w:r>
      <w:r w:rsidR="00EA4AB0">
        <w:rPr>
          <w:sz w:val="22"/>
          <w:szCs w:val="22"/>
        </w:rPr>
        <w:t>aruz kalma</w:t>
      </w:r>
      <w:r w:rsidR="003E6450" w:rsidRPr="004D1EA9">
        <w:rPr>
          <w:sz w:val="22"/>
          <w:szCs w:val="22"/>
        </w:rPr>
        <w:t xml:space="preserve"> tahmininden (bkz. </w:t>
      </w:r>
      <w:r w:rsidR="00426A89">
        <w:rPr>
          <w:sz w:val="22"/>
          <w:szCs w:val="22"/>
        </w:rPr>
        <w:t>Bölüm</w:t>
      </w:r>
      <w:r w:rsidR="003E6450" w:rsidRPr="004D1EA9">
        <w:rPr>
          <w:sz w:val="22"/>
          <w:szCs w:val="22"/>
        </w:rPr>
        <w:t xml:space="preserve"> D) oluşmaktadır. Maddenin 1</w:t>
      </w:r>
      <w:r w:rsidR="00426A89">
        <w:rPr>
          <w:sz w:val="22"/>
          <w:szCs w:val="22"/>
        </w:rPr>
        <w:t>5</w:t>
      </w:r>
      <w:r w:rsidR="003E6450" w:rsidRPr="004D1EA9">
        <w:rPr>
          <w:sz w:val="22"/>
          <w:szCs w:val="22"/>
        </w:rPr>
        <w:t xml:space="preserve">. (4) </w:t>
      </w:r>
      <w:proofErr w:type="spellStart"/>
      <w:r w:rsidR="00205A0B">
        <w:rPr>
          <w:sz w:val="22"/>
          <w:szCs w:val="22"/>
        </w:rPr>
        <w:t>m</w:t>
      </w:r>
      <w:r w:rsidR="003E6450" w:rsidRPr="004D1EA9">
        <w:rPr>
          <w:sz w:val="22"/>
          <w:szCs w:val="22"/>
        </w:rPr>
        <w:t>adde’de</w:t>
      </w:r>
      <w:proofErr w:type="spellEnd"/>
      <w:r w:rsidR="003E6450" w:rsidRPr="004D1EA9">
        <w:rPr>
          <w:sz w:val="22"/>
          <w:szCs w:val="22"/>
        </w:rPr>
        <w:t xml:space="preserve"> belirtilen </w:t>
      </w:r>
      <w:r>
        <w:rPr>
          <w:sz w:val="22"/>
          <w:szCs w:val="22"/>
        </w:rPr>
        <w:t>zararlılık</w:t>
      </w:r>
      <w:r w:rsidR="00205A0B">
        <w:rPr>
          <w:sz w:val="22"/>
          <w:szCs w:val="22"/>
        </w:rPr>
        <w:t xml:space="preserve"> </w:t>
      </w:r>
      <w:r w:rsidR="003E6450" w:rsidRPr="004D1EA9">
        <w:rPr>
          <w:sz w:val="22"/>
          <w:szCs w:val="22"/>
        </w:rPr>
        <w:t>sınıfları, kategorileri ya da özelliklerinden</w:t>
      </w:r>
      <w:r w:rsidR="00426A89">
        <w:rPr>
          <w:rStyle w:val="DipnotBavurusu"/>
          <w:sz w:val="22"/>
          <w:szCs w:val="22"/>
        </w:rPr>
        <w:footnoteReference w:id="5"/>
      </w:r>
      <w:r w:rsidR="00426A89">
        <w:rPr>
          <w:sz w:val="22"/>
          <w:szCs w:val="22"/>
        </w:rPr>
        <w:t xml:space="preserve"> </w:t>
      </w:r>
      <w:r w:rsidR="003E6450" w:rsidRPr="004D1EA9">
        <w:rPr>
          <w:sz w:val="22"/>
          <w:szCs w:val="22"/>
        </w:rPr>
        <w:t xml:space="preserve">herhangi birini sağlamaması durumunda güvenlik bilgi formunda </w:t>
      </w:r>
      <w:r w:rsidR="00205A0B">
        <w:rPr>
          <w:sz w:val="22"/>
          <w:szCs w:val="22"/>
        </w:rPr>
        <w:t>m</w:t>
      </w:r>
      <w:r w:rsidR="00EA4AB0">
        <w:rPr>
          <w:sz w:val="22"/>
          <w:szCs w:val="22"/>
        </w:rPr>
        <w:t>aruz kalma</w:t>
      </w:r>
      <w:r w:rsidR="003E6450" w:rsidRPr="004D1EA9">
        <w:rPr>
          <w:sz w:val="22"/>
          <w:szCs w:val="22"/>
        </w:rPr>
        <w:t xml:space="preserve"> ve </w:t>
      </w:r>
      <w:r w:rsidR="001E0BD2">
        <w:rPr>
          <w:sz w:val="22"/>
          <w:szCs w:val="22"/>
        </w:rPr>
        <w:t>PBT</w:t>
      </w:r>
      <w:r w:rsidR="003E6450" w:rsidRPr="004D1EA9">
        <w:rPr>
          <w:sz w:val="22"/>
          <w:szCs w:val="22"/>
        </w:rPr>
        <w:t>/</w:t>
      </w:r>
      <w:proofErr w:type="spellStart"/>
      <w:r w:rsidR="001E0BD2">
        <w:rPr>
          <w:sz w:val="22"/>
          <w:szCs w:val="22"/>
        </w:rPr>
        <w:t>vPvB</w:t>
      </w:r>
      <w:proofErr w:type="spellEnd"/>
      <w:r w:rsidR="003E6450" w:rsidRPr="004D1EA9">
        <w:rPr>
          <w:sz w:val="22"/>
          <w:szCs w:val="22"/>
        </w:rPr>
        <w:t xml:space="preserve"> değerlendirmesinin gerçekleştirilmesine gerek yoktur. </w:t>
      </w:r>
      <w:r w:rsidR="00206CF8" w:rsidRPr="004D1EA9">
        <w:rPr>
          <w:sz w:val="22"/>
          <w:szCs w:val="22"/>
        </w:rPr>
        <w:t>Madde 1</w:t>
      </w:r>
      <w:r w:rsidR="00426A89">
        <w:rPr>
          <w:sz w:val="22"/>
          <w:szCs w:val="22"/>
        </w:rPr>
        <w:t>5</w:t>
      </w:r>
      <w:r w:rsidR="00206CF8" w:rsidRPr="004D1EA9">
        <w:rPr>
          <w:sz w:val="22"/>
          <w:szCs w:val="22"/>
        </w:rPr>
        <w:t xml:space="preserve">. (4) </w:t>
      </w:r>
      <w:proofErr w:type="spellStart"/>
      <w:r w:rsidR="00205A0B">
        <w:rPr>
          <w:sz w:val="22"/>
          <w:szCs w:val="22"/>
        </w:rPr>
        <w:t>m</w:t>
      </w:r>
      <w:r w:rsidR="00206CF8" w:rsidRPr="004D1EA9">
        <w:rPr>
          <w:sz w:val="22"/>
          <w:szCs w:val="22"/>
        </w:rPr>
        <w:t>adde’deki</w:t>
      </w:r>
      <w:proofErr w:type="spellEnd"/>
      <w:r w:rsidR="00206CF8" w:rsidRPr="004D1EA9">
        <w:rPr>
          <w:sz w:val="22"/>
          <w:szCs w:val="22"/>
        </w:rPr>
        <w:t xml:space="preserve"> </w:t>
      </w:r>
      <w:r>
        <w:rPr>
          <w:sz w:val="22"/>
          <w:szCs w:val="22"/>
        </w:rPr>
        <w:t>zararlılık</w:t>
      </w:r>
      <w:r w:rsidR="00205A0B">
        <w:rPr>
          <w:sz w:val="22"/>
          <w:szCs w:val="22"/>
        </w:rPr>
        <w:t xml:space="preserve"> </w:t>
      </w:r>
      <w:r w:rsidR="00206CF8" w:rsidRPr="004D1EA9">
        <w:rPr>
          <w:sz w:val="22"/>
          <w:szCs w:val="22"/>
        </w:rPr>
        <w:t xml:space="preserve">sınıfları, kategorileri ya da özeliklerinden herhangi birini karşılamasa dahi </w:t>
      </w:r>
      <w:r w:rsidR="00205A0B">
        <w:rPr>
          <w:sz w:val="22"/>
          <w:szCs w:val="22"/>
        </w:rPr>
        <w:t>m</w:t>
      </w:r>
      <w:r w:rsidR="00EA4AB0">
        <w:rPr>
          <w:sz w:val="22"/>
          <w:szCs w:val="22"/>
        </w:rPr>
        <w:t>aruz kalma</w:t>
      </w:r>
      <w:r w:rsidR="00205A0B">
        <w:rPr>
          <w:sz w:val="22"/>
          <w:szCs w:val="22"/>
        </w:rPr>
        <w:t>ya</w:t>
      </w:r>
      <w:r w:rsidR="00206CF8" w:rsidRPr="004D1EA9">
        <w:rPr>
          <w:sz w:val="22"/>
          <w:szCs w:val="22"/>
        </w:rPr>
        <w:t xml:space="preserve"> dayalı </w:t>
      </w:r>
      <w:r w:rsidR="00205A0B" w:rsidRPr="004D1EA9">
        <w:rPr>
          <w:sz w:val="22"/>
          <w:szCs w:val="22"/>
        </w:rPr>
        <w:t xml:space="preserve">bazı </w:t>
      </w:r>
      <w:r w:rsidR="00206CF8" w:rsidRPr="004D1EA9">
        <w:rPr>
          <w:sz w:val="22"/>
          <w:szCs w:val="22"/>
        </w:rPr>
        <w:t xml:space="preserve">feragatler için bir </w:t>
      </w:r>
      <w:r w:rsidR="00205A0B">
        <w:rPr>
          <w:sz w:val="22"/>
          <w:szCs w:val="22"/>
        </w:rPr>
        <w:t>m</w:t>
      </w:r>
      <w:r w:rsidR="00EA4AB0">
        <w:rPr>
          <w:sz w:val="22"/>
          <w:szCs w:val="22"/>
        </w:rPr>
        <w:t>aruz kalma</w:t>
      </w:r>
      <w:r w:rsidR="00206CF8" w:rsidRPr="004D1EA9">
        <w:rPr>
          <w:sz w:val="22"/>
          <w:szCs w:val="22"/>
        </w:rPr>
        <w:t xml:space="preserve"> değerlendirmesi hala gerekli olabilir (bkz. </w:t>
      </w:r>
      <w:r w:rsidR="00426A89">
        <w:rPr>
          <w:sz w:val="22"/>
          <w:szCs w:val="22"/>
        </w:rPr>
        <w:t>Bölüm</w:t>
      </w:r>
      <w:r w:rsidR="00206CF8" w:rsidRPr="004D1EA9">
        <w:rPr>
          <w:sz w:val="22"/>
          <w:szCs w:val="22"/>
        </w:rPr>
        <w:t xml:space="preserve"> B ve Bölüm R.5). </w:t>
      </w:r>
    </w:p>
    <w:p w:rsidR="00206CF8" w:rsidRPr="004D1EA9" w:rsidRDefault="00206CF8" w:rsidP="0048042D">
      <w:pPr>
        <w:rPr>
          <w:sz w:val="22"/>
          <w:szCs w:val="22"/>
        </w:rPr>
      </w:pPr>
    </w:p>
    <w:p w:rsidR="00206CF8" w:rsidRPr="004D1EA9" w:rsidRDefault="00EA4AB0" w:rsidP="00205A0B">
      <w:pPr>
        <w:jc w:val="both"/>
        <w:rPr>
          <w:sz w:val="22"/>
          <w:szCs w:val="22"/>
        </w:rPr>
      </w:pPr>
      <w:r>
        <w:rPr>
          <w:sz w:val="22"/>
          <w:szCs w:val="22"/>
        </w:rPr>
        <w:t>Maruz kalma</w:t>
      </w:r>
      <w:r w:rsidR="00206CF8" w:rsidRPr="004D1EA9">
        <w:rPr>
          <w:sz w:val="22"/>
          <w:szCs w:val="22"/>
        </w:rPr>
        <w:t xml:space="preserve"> değerlendirmesi maddenin üretimini ve tüm tanımlanmış kullanımları ile bu tanımlanmış kullanımlardan doğan yaşam evrelerini kapsayacaktır. Bu, </w:t>
      </w:r>
      <w:r w:rsidR="00FC25B2">
        <w:rPr>
          <w:sz w:val="22"/>
          <w:szCs w:val="22"/>
        </w:rPr>
        <w:t>uygun</w:t>
      </w:r>
      <w:r w:rsidR="00206CF8" w:rsidRPr="004D1EA9">
        <w:rPr>
          <w:sz w:val="22"/>
          <w:szCs w:val="22"/>
        </w:rPr>
        <w:t xml:space="preserve"> olduğu durumlarda, </w:t>
      </w:r>
      <w:r w:rsidR="0023395D">
        <w:rPr>
          <w:sz w:val="22"/>
          <w:szCs w:val="22"/>
        </w:rPr>
        <w:t>eşya</w:t>
      </w:r>
      <w:r w:rsidR="00206CF8" w:rsidRPr="004D1EA9">
        <w:rPr>
          <w:sz w:val="22"/>
          <w:szCs w:val="22"/>
        </w:rPr>
        <w:t xml:space="preserve">ların hizmet ömrünü ve maddenin kendi </w:t>
      </w:r>
      <w:r w:rsidR="00F343D3">
        <w:rPr>
          <w:sz w:val="22"/>
          <w:szCs w:val="22"/>
        </w:rPr>
        <w:t>halinde</w:t>
      </w:r>
      <w:r w:rsidR="00205A0B">
        <w:rPr>
          <w:sz w:val="22"/>
          <w:szCs w:val="22"/>
        </w:rPr>
        <w:t>, karışım</w:t>
      </w:r>
      <w:r w:rsidR="00206CF8" w:rsidRPr="004D1EA9">
        <w:rPr>
          <w:sz w:val="22"/>
          <w:szCs w:val="22"/>
        </w:rPr>
        <w:t xml:space="preserve"> ya da </w:t>
      </w:r>
      <w:r w:rsidR="0023395D">
        <w:rPr>
          <w:sz w:val="22"/>
          <w:szCs w:val="22"/>
        </w:rPr>
        <w:t>eşya</w:t>
      </w:r>
      <w:r w:rsidR="00206CF8" w:rsidRPr="004D1EA9">
        <w:rPr>
          <w:sz w:val="22"/>
          <w:szCs w:val="22"/>
        </w:rPr>
        <w:t>ların iç</w:t>
      </w:r>
      <w:r w:rsidR="00205A0B">
        <w:rPr>
          <w:sz w:val="22"/>
          <w:szCs w:val="22"/>
        </w:rPr>
        <w:t>inde</w:t>
      </w:r>
      <w:r w:rsidR="00206CF8" w:rsidRPr="004D1EA9">
        <w:rPr>
          <w:sz w:val="22"/>
          <w:szCs w:val="22"/>
        </w:rPr>
        <w:t>ki atık yaşam evrelerini içermektedir.</w:t>
      </w:r>
    </w:p>
    <w:p w:rsidR="00205A0B" w:rsidRDefault="00205A0B" w:rsidP="0048042D">
      <w:pPr>
        <w:rPr>
          <w:sz w:val="18"/>
          <w:szCs w:val="18"/>
        </w:rPr>
      </w:pPr>
    </w:p>
    <w:p w:rsidR="00206CF8" w:rsidRPr="004D1EA9" w:rsidRDefault="00206CF8" w:rsidP="00205A0B">
      <w:pPr>
        <w:jc w:val="both"/>
        <w:rPr>
          <w:sz w:val="22"/>
          <w:szCs w:val="22"/>
        </w:rPr>
      </w:pPr>
      <w:r w:rsidRPr="004D1EA9">
        <w:rPr>
          <w:sz w:val="22"/>
          <w:szCs w:val="22"/>
        </w:rPr>
        <w:t xml:space="preserve">Tedarik zinciri boyunca risklerin kontrol </w:t>
      </w:r>
      <w:r w:rsidR="00205A0B">
        <w:rPr>
          <w:sz w:val="22"/>
          <w:szCs w:val="22"/>
        </w:rPr>
        <w:t xml:space="preserve">edilmesini </w:t>
      </w:r>
      <w:r w:rsidRPr="004D1EA9">
        <w:rPr>
          <w:sz w:val="22"/>
          <w:szCs w:val="22"/>
        </w:rPr>
        <w:t xml:space="preserve">sağlayan pratik koşulların iletimini sağlayan araç </w:t>
      </w:r>
      <w:r w:rsidR="00205A0B">
        <w:rPr>
          <w:sz w:val="22"/>
          <w:szCs w:val="22"/>
        </w:rPr>
        <w:t>m</w:t>
      </w:r>
      <w:r w:rsidR="00EA4AB0">
        <w:rPr>
          <w:sz w:val="22"/>
          <w:szCs w:val="22"/>
        </w:rPr>
        <w:t>aruz kalma</w:t>
      </w:r>
      <w:r w:rsidRPr="004D1EA9">
        <w:rPr>
          <w:sz w:val="22"/>
          <w:szCs w:val="22"/>
        </w:rPr>
        <w:t xml:space="preserve"> senaryosudur (bkz. </w:t>
      </w:r>
      <w:r w:rsidR="00426A89">
        <w:rPr>
          <w:sz w:val="22"/>
          <w:szCs w:val="22"/>
        </w:rPr>
        <w:t>Bölüm</w:t>
      </w:r>
      <w:r w:rsidRPr="004D1EA9">
        <w:rPr>
          <w:sz w:val="22"/>
          <w:szCs w:val="22"/>
        </w:rPr>
        <w:t xml:space="preserve"> D). </w:t>
      </w:r>
      <w:r w:rsidR="00EA4AB0">
        <w:rPr>
          <w:sz w:val="22"/>
          <w:szCs w:val="22"/>
        </w:rPr>
        <w:t>Maruz kalma</w:t>
      </w:r>
      <w:r w:rsidRPr="004D1EA9">
        <w:rPr>
          <w:sz w:val="22"/>
          <w:szCs w:val="22"/>
        </w:rPr>
        <w:t xml:space="preserve"> senaryoları </w:t>
      </w:r>
      <w:r w:rsidR="005E17A7">
        <w:rPr>
          <w:sz w:val="22"/>
          <w:szCs w:val="22"/>
        </w:rPr>
        <w:t>tekrarlayıcı</w:t>
      </w:r>
      <w:r w:rsidRPr="004D1EA9">
        <w:rPr>
          <w:sz w:val="22"/>
          <w:szCs w:val="22"/>
        </w:rPr>
        <w:t xml:space="preserve"> bir yaklaşımla </w:t>
      </w:r>
      <w:r w:rsidR="00104F81">
        <w:rPr>
          <w:sz w:val="22"/>
          <w:szCs w:val="22"/>
        </w:rPr>
        <w:t>m</w:t>
      </w:r>
      <w:r w:rsidR="00EA4AB0">
        <w:rPr>
          <w:sz w:val="22"/>
          <w:szCs w:val="22"/>
        </w:rPr>
        <w:t>aruz kalma</w:t>
      </w:r>
      <w:r w:rsidRPr="004D1EA9">
        <w:rPr>
          <w:sz w:val="22"/>
          <w:szCs w:val="22"/>
        </w:rPr>
        <w:t xml:space="preserve"> değerlendirmesinin bir parçası olarak geliştirilir. </w:t>
      </w:r>
    </w:p>
    <w:p w:rsidR="00206CF8" w:rsidRPr="004D1EA9" w:rsidRDefault="00206CF8" w:rsidP="00104F81">
      <w:pPr>
        <w:jc w:val="both"/>
        <w:rPr>
          <w:sz w:val="22"/>
          <w:szCs w:val="22"/>
        </w:rPr>
      </w:pPr>
    </w:p>
    <w:p w:rsidR="00206CF8" w:rsidRPr="004D1EA9" w:rsidRDefault="005E17A7" w:rsidP="00104F81">
      <w:pPr>
        <w:jc w:val="both"/>
        <w:rPr>
          <w:sz w:val="22"/>
          <w:szCs w:val="22"/>
        </w:rPr>
      </w:pPr>
      <w:r>
        <w:rPr>
          <w:sz w:val="22"/>
          <w:szCs w:val="22"/>
        </w:rPr>
        <w:t>Başlangıç</w:t>
      </w:r>
      <w:r w:rsidR="003B1A8F" w:rsidRPr="004D1EA9">
        <w:rPr>
          <w:sz w:val="22"/>
          <w:szCs w:val="22"/>
        </w:rPr>
        <w:t xml:space="preserve"> </w:t>
      </w:r>
      <w:r w:rsidR="00104F81">
        <w:rPr>
          <w:sz w:val="22"/>
          <w:szCs w:val="22"/>
        </w:rPr>
        <w:t>m</w:t>
      </w:r>
      <w:r w:rsidR="00EA4AB0">
        <w:rPr>
          <w:sz w:val="22"/>
          <w:szCs w:val="22"/>
        </w:rPr>
        <w:t>aruz kalma</w:t>
      </w:r>
      <w:r w:rsidR="003B1A8F" w:rsidRPr="004D1EA9">
        <w:rPr>
          <w:sz w:val="22"/>
          <w:szCs w:val="22"/>
        </w:rPr>
        <w:t xml:space="preserve"> senaryosundan (ve </w:t>
      </w:r>
      <w:r w:rsidR="00FC25B2">
        <w:rPr>
          <w:sz w:val="22"/>
          <w:szCs w:val="22"/>
        </w:rPr>
        <w:t>uygun</w:t>
      </w:r>
      <w:r w:rsidR="003B1A8F" w:rsidRPr="004D1EA9">
        <w:rPr>
          <w:sz w:val="22"/>
          <w:szCs w:val="22"/>
        </w:rPr>
        <w:t xml:space="preserve"> </w:t>
      </w:r>
      <w:r w:rsidR="00104F81">
        <w:rPr>
          <w:sz w:val="22"/>
          <w:szCs w:val="22"/>
        </w:rPr>
        <w:t>m</w:t>
      </w:r>
      <w:r w:rsidR="00EA4AB0">
        <w:rPr>
          <w:sz w:val="22"/>
          <w:szCs w:val="22"/>
        </w:rPr>
        <w:t>aruz kalma</w:t>
      </w:r>
      <w:r w:rsidR="003B1A8F" w:rsidRPr="004D1EA9">
        <w:rPr>
          <w:sz w:val="22"/>
          <w:szCs w:val="22"/>
        </w:rPr>
        <w:t xml:space="preserve"> tahmininden) </w:t>
      </w:r>
      <w:r>
        <w:rPr>
          <w:sz w:val="22"/>
          <w:szCs w:val="22"/>
        </w:rPr>
        <w:t>nihai</w:t>
      </w:r>
      <w:r w:rsidR="003B1A8F" w:rsidRPr="004D1EA9">
        <w:rPr>
          <w:sz w:val="22"/>
          <w:szCs w:val="22"/>
        </w:rPr>
        <w:t xml:space="preserve"> </w:t>
      </w:r>
      <w:r w:rsidR="00104F81">
        <w:rPr>
          <w:sz w:val="22"/>
          <w:szCs w:val="22"/>
        </w:rPr>
        <w:t>m</w:t>
      </w:r>
      <w:r w:rsidR="00EA4AB0">
        <w:rPr>
          <w:sz w:val="22"/>
          <w:szCs w:val="22"/>
        </w:rPr>
        <w:t>aruz kalma</w:t>
      </w:r>
      <w:r w:rsidR="003B1A8F" w:rsidRPr="004D1EA9">
        <w:rPr>
          <w:sz w:val="22"/>
          <w:szCs w:val="22"/>
        </w:rPr>
        <w:t xml:space="preserve"> senaryosuna (ve </w:t>
      </w:r>
      <w:r w:rsidR="00FC25B2">
        <w:rPr>
          <w:sz w:val="22"/>
          <w:szCs w:val="22"/>
        </w:rPr>
        <w:t>uygun</w:t>
      </w:r>
      <w:r w:rsidR="003B1A8F" w:rsidRPr="004D1EA9">
        <w:rPr>
          <w:sz w:val="22"/>
          <w:szCs w:val="22"/>
        </w:rPr>
        <w:t xml:space="preserve"> </w:t>
      </w:r>
      <w:r w:rsidR="00104F81">
        <w:rPr>
          <w:sz w:val="22"/>
          <w:szCs w:val="22"/>
        </w:rPr>
        <w:t>m</w:t>
      </w:r>
      <w:r w:rsidR="00EA4AB0">
        <w:rPr>
          <w:sz w:val="22"/>
          <w:szCs w:val="22"/>
        </w:rPr>
        <w:t>aruz kalma</w:t>
      </w:r>
      <w:r w:rsidR="003B1A8F" w:rsidRPr="004D1EA9">
        <w:rPr>
          <w:sz w:val="22"/>
          <w:szCs w:val="22"/>
        </w:rPr>
        <w:t xml:space="preserve"> tahminine) ilerleyebilmek için ardından risk </w:t>
      </w:r>
      <w:proofErr w:type="spellStart"/>
      <w:r w:rsidR="003B1A8F" w:rsidRPr="004D1EA9">
        <w:rPr>
          <w:sz w:val="22"/>
          <w:szCs w:val="22"/>
        </w:rPr>
        <w:t>karakterizasyonu</w:t>
      </w:r>
      <w:proofErr w:type="spellEnd"/>
      <w:r w:rsidR="003B1A8F" w:rsidRPr="004D1EA9">
        <w:rPr>
          <w:sz w:val="22"/>
          <w:szCs w:val="22"/>
        </w:rPr>
        <w:t xml:space="preserve"> adımı (</w:t>
      </w:r>
      <w:r w:rsidR="00426A89">
        <w:rPr>
          <w:sz w:val="22"/>
          <w:szCs w:val="22"/>
        </w:rPr>
        <w:t>bölüm</w:t>
      </w:r>
      <w:r w:rsidR="003B1A8F" w:rsidRPr="004D1EA9">
        <w:rPr>
          <w:sz w:val="22"/>
          <w:szCs w:val="22"/>
        </w:rPr>
        <w:t xml:space="preserve"> E) gerçekleştirilmelidir. </w:t>
      </w:r>
      <w:r>
        <w:rPr>
          <w:sz w:val="22"/>
          <w:szCs w:val="22"/>
        </w:rPr>
        <w:t xml:space="preserve">Nihai </w:t>
      </w:r>
      <w:r w:rsidR="00104F81">
        <w:rPr>
          <w:sz w:val="22"/>
          <w:szCs w:val="22"/>
        </w:rPr>
        <w:t>m</w:t>
      </w:r>
      <w:r w:rsidR="00EA4AB0">
        <w:rPr>
          <w:sz w:val="22"/>
          <w:szCs w:val="22"/>
        </w:rPr>
        <w:t>aruz kalma</w:t>
      </w:r>
      <w:r w:rsidR="003B1A8F" w:rsidRPr="004D1EA9">
        <w:rPr>
          <w:sz w:val="22"/>
          <w:szCs w:val="22"/>
        </w:rPr>
        <w:t xml:space="preserve"> senaryosu risklerin kontrol</w:t>
      </w:r>
      <w:r w:rsidR="00104F81">
        <w:rPr>
          <w:sz w:val="22"/>
          <w:szCs w:val="22"/>
        </w:rPr>
        <w:t xml:space="preserve"> edilmesine dayanmaktadır.</w:t>
      </w:r>
      <w:r w:rsidR="003B1A8F" w:rsidRPr="004D1EA9">
        <w:rPr>
          <w:sz w:val="22"/>
          <w:szCs w:val="22"/>
        </w:rPr>
        <w:t xml:space="preserve"> </w:t>
      </w:r>
    </w:p>
    <w:p w:rsidR="003B1A8F" w:rsidRPr="004D1EA9" w:rsidRDefault="003B1A8F" w:rsidP="0048042D">
      <w:pPr>
        <w:rPr>
          <w:sz w:val="22"/>
          <w:szCs w:val="22"/>
        </w:rPr>
      </w:pPr>
    </w:p>
    <w:p w:rsidR="003B1A8F" w:rsidRPr="004D1EA9" w:rsidRDefault="00EA4AB0" w:rsidP="00104F81">
      <w:pPr>
        <w:jc w:val="both"/>
        <w:rPr>
          <w:sz w:val="22"/>
          <w:szCs w:val="22"/>
        </w:rPr>
      </w:pPr>
      <w:r>
        <w:rPr>
          <w:sz w:val="22"/>
          <w:szCs w:val="22"/>
        </w:rPr>
        <w:t>Maruz kalma</w:t>
      </w:r>
      <w:r w:rsidR="003B1A8F" w:rsidRPr="004D1EA9">
        <w:rPr>
          <w:sz w:val="22"/>
          <w:szCs w:val="22"/>
        </w:rPr>
        <w:t xml:space="preserve"> senaryosu</w:t>
      </w:r>
      <w:r w:rsidR="00426A89">
        <w:rPr>
          <w:sz w:val="22"/>
          <w:szCs w:val="22"/>
        </w:rPr>
        <w:t xml:space="preserve"> (MKS)</w:t>
      </w:r>
      <w:r w:rsidR="003B1A8F" w:rsidRPr="004D1EA9">
        <w:rPr>
          <w:sz w:val="22"/>
          <w:szCs w:val="22"/>
        </w:rPr>
        <w:t xml:space="preserve">, tanımlanan tüm </w:t>
      </w:r>
      <w:r w:rsidR="00104F81">
        <w:rPr>
          <w:sz w:val="22"/>
          <w:szCs w:val="22"/>
        </w:rPr>
        <w:t>zararlılıklar</w:t>
      </w:r>
      <w:r w:rsidR="003B1A8F" w:rsidRPr="004D1EA9">
        <w:rPr>
          <w:sz w:val="22"/>
          <w:szCs w:val="22"/>
        </w:rPr>
        <w:t xml:space="preserve"> için risklerin kontrol </w:t>
      </w:r>
      <w:r w:rsidR="00104F81">
        <w:rPr>
          <w:sz w:val="22"/>
          <w:szCs w:val="22"/>
        </w:rPr>
        <w:t xml:space="preserve">edilmesini </w:t>
      </w:r>
      <w:r w:rsidR="003B1A8F" w:rsidRPr="004D1EA9">
        <w:rPr>
          <w:sz w:val="22"/>
          <w:szCs w:val="22"/>
        </w:rPr>
        <w:lastRenderedPageBreak/>
        <w:t xml:space="preserve">sağlayan uygun </w:t>
      </w:r>
      <w:r w:rsidR="0063515D">
        <w:rPr>
          <w:sz w:val="22"/>
          <w:szCs w:val="22"/>
        </w:rPr>
        <w:t>işletim</w:t>
      </w:r>
      <w:r w:rsidR="003B1A8F" w:rsidRPr="004D1EA9">
        <w:rPr>
          <w:sz w:val="22"/>
          <w:szCs w:val="22"/>
        </w:rPr>
        <w:t xml:space="preserve"> koşulları ve risk yönetim yöntemlerini belgelemektedir. </w:t>
      </w:r>
      <w:r w:rsidR="00376EE2" w:rsidRPr="004D1EA9">
        <w:rPr>
          <w:sz w:val="22"/>
          <w:szCs w:val="22"/>
        </w:rPr>
        <w:t xml:space="preserve">İlgili bilgiler alt kullanıcılara iletilecektir. Bu i) risklerin kontrol edilebilmesi için uygun önlemlere yönelik pratik tavsiyeler sunmak ve ii) alt kullanıcıların </w:t>
      </w:r>
      <w:proofErr w:type="spellStart"/>
      <w:r w:rsidR="00376EE2" w:rsidRPr="004D1EA9">
        <w:rPr>
          <w:sz w:val="22"/>
          <w:szCs w:val="22"/>
        </w:rPr>
        <w:t>KGD’de</w:t>
      </w:r>
      <w:proofErr w:type="spellEnd"/>
      <w:r w:rsidR="00376EE2" w:rsidRPr="004D1EA9">
        <w:rPr>
          <w:sz w:val="22"/>
          <w:szCs w:val="22"/>
        </w:rPr>
        <w:t xml:space="preserve"> tanımlanan koşullara </w:t>
      </w:r>
      <w:r w:rsidR="00104F81">
        <w:rPr>
          <w:sz w:val="22"/>
          <w:szCs w:val="22"/>
        </w:rPr>
        <w:t xml:space="preserve">uyup uymadıklarını </w:t>
      </w:r>
      <w:r w:rsidR="00376EE2" w:rsidRPr="004D1EA9">
        <w:rPr>
          <w:sz w:val="22"/>
          <w:szCs w:val="22"/>
        </w:rPr>
        <w:t xml:space="preserve">kontrol etmelerini sağlamak için yapılmaktadır. </w:t>
      </w:r>
    </w:p>
    <w:p w:rsidR="00376EE2" w:rsidRPr="004D1EA9" w:rsidRDefault="00376EE2" w:rsidP="0048042D">
      <w:pPr>
        <w:rPr>
          <w:sz w:val="22"/>
          <w:szCs w:val="22"/>
        </w:rPr>
      </w:pPr>
    </w:p>
    <w:p w:rsidR="00376EE2" w:rsidRPr="004D1EA9" w:rsidRDefault="00376EE2" w:rsidP="00B72E52">
      <w:pPr>
        <w:jc w:val="both"/>
        <w:rPr>
          <w:sz w:val="22"/>
          <w:szCs w:val="22"/>
        </w:rPr>
      </w:pPr>
      <w:r w:rsidRPr="004D1EA9">
        <w:rPr>
          <w:sz w:val="22"/>
          <w:szCs w:val="22"/>
        </w:rPr>
        <w:t xml:space="preserve">Risk </w:t>
      </w:r>
      <w:proofErr w:type="spellStart"/>
      <w:r w:rsidRPr="004D1EA9">
        <w:rPr>
          <w:sz w:val="22"/>
          <w:szCs w:val="22"/>
        </w:rPr>
        <w:t>karakterizasyonunda</w:t>
      </w:r>
      <w:proofErr w:type="spellEnd"/>
      <w:r w:rsidRPr="004D1EA9">
        <w:rPr>
          <w:sz w:val="22"/>
          <w:szCs w:val="22"/>
        </w:rPr>
        <w:t xml:space="preserve"> (bkz. </w:t>
      </w:r>
      <w:r w:rsidR="00426A89">
        <w:rPr>
          <w:sz w:val="22"/>
          <w:szCs w:val="22"/>
        </w:rPr>
        <w:t>Bölüm</w:t>
      </w:r>
      <w:r w:rsidRPr="004D1EA9">
        <w:rPr>
          <w:sz w:val="22"/>
          <w:szCs w:val="22"/>
        </w:rPr>
        <w:t xml:space="preserve"> E) uygun </w:t>
      </w:r>
      <w:r w:rsidR="00B50460" w:rsidRPr="004D1EA9">
        <w:rPr>
          <w:sz w:val="22"/>
          <w:szCs w:val="22"/>
        </w:rPr>
        <w:t xml:space="preserve">insan sağlığı ve çevreye yönelik </w:t>
      </w:r>
      <w:r w:rsidRPr="004D1EA9">
        <w:rPr>
          <w:sz w:val="22"/>
          <w:szCs w:val="22"/>
        </w:rPr>
        <w:t>etki</w:t>
      </w:r>
      <w:r w:rsidR="00B50460" w:rsidRPr="004D1EA9">
        <w:rPr>
          <w:sz w:val="22"/>
          <w:szCs w:val="22"/>
        </w:rPr>
        <w:t>nin gözlenmediği</w:t>
      </w:r>
      <w:r w:rsidRPr="004D1EA9">
        <w:rPr>
          <w:sz w:val="22"/>
          <w:szCs w:val="22"/>
        </w:rPr>
        <w:t xml:space="preserve"> seviyeler</w:t>
      </w:r>
      <w:r w:rsidR="00B50460" w:rsidRPr="004D1EA9">
        <w:rPr>
          <w:sz w:val="22"/>
          <w:szCs w:val="22"/>
        </w:rPr>
        <w:t xml:space="preserve"> tüm </w:t>
      </w:r>
      <w:r w:rsidR="00FC25B2">
        <w:rPr>
          <w:sz w:val="22"/>
          <w:szCs w:val="22"/>
        </w:rPr>
        <w:t>ilgili</w:t>
      </w:r>
      <w:r w:rsidR="00B50460" w:rsidRPr="004D1EA9">
        <w:rPr>
          <w:sz w:val="22"/>
          <w:szCs w:val="22"/>
        </w:rPr>
        <w:t xml:space="preserve"> insan ve çevre </w:t>
      </w:r>
      <w:r w:rsidR="00B72E52">
        <w:rPr>
          <w:sz w:val="22"/>
          <w:szCs w:val="22"/>
        </w:rPr>
        <w:t>m</w:t>
      </w:r>
      <w:r w:rsidR="00EA4AB0">
        <w:rPr>
          <w:sz w:val="22"/>
          <w:szCs w:val="22"/>
        </w:rPr>
        <w:t>aruz kalma</w:t>
      </w:r>
      <w:r w:rsidR="00B50460" w:rsidRPr="004D1EA9">
        <w:rPr>
          <w:sz w:val="22"/>
          <w:szCs w:val="22"/>
        </w:rPr>
        <w:t xml:space="preserve"> tahminler</w:t>
      </w:r>
      <w:r w:rsidR="005E17A7">
        <w:rPr>
          <w:sz w:val="22"/>
          <w:szCs w:val="22"/>
        </w:rPr>
        <w:t xml:space="preserve">i ile karşılaştırılmakta, </w:t>
      </w:r>
      <w:proofErr w:type="spellStart"/>
      <w:r w:rsidR="005E17A7">
        <w:rPr>
          <w:sz w:val="22"/>
          <w:szCs w:val="22"/>
        </w:rPr>
        <w:t>fizik</w:t>
      </w:r>
      <w:r w:rsidR="00B72E52">
        <w:rPr>
          <w:sz w:val="22"/>
          <w:szCs w:val="22"/>
        </w:rPr>
        <w:t>o</w:t>
      </w:r>
      <w:proofErr w:type="spellEnd"/>
      <w:r w:rsidR="00B50460" w:rsidRPr="004D1EA9">
        <w:rPr>
          <w:sz w:val="22"/>
          <w:szCs w:val="22"/>
        </w:rPr>
        <w:t xml:space="preserve">-kimyasal </w:t>
      </w:r>
      <w:r w:rsidR="00B72E52">
        <w:rPr>
          <w:sz w:val="22"/>
          <w:szCs w:val="22"/>
        </w:rPr>
        <w:t>zararlılıklar</w:t>
      </w:r>
      <w:r w:rsidR="00B50460" w:rsidRPr="004D1EA9">
        <w:rPr>
          <w:sz w:val="22"/>
          <w:szCs w:val="22"/>
        </w:rPr>
        <w:t xml:space="preserve"> değerlendirilmektedir. Etki gözlenmeyen seviyelerin belirlenmesinin mümkün olmadığı durumlarda, gerçekleştirilecek </w:t>
      </w:r>
      <w:r w:rsidR="00B72E52">
        <w:rPr>
          <w:sz w:val="22"/>
          <w:szCs w:val="22"/>
        </w:rPr>
        <w:t>m</w:t>
      </w:r>
      <w:r w:rsidR="00EA4AB0">
        <w:rPr>
          <w:sz w:val="22"/>
          <w:szCs w:val="22"/>
        </w:rPr>
        <w:t>aruz kalma</w:t>
      </w:r>
      <w:r w:rsidR="00B50460" w:rsidRPr="004D1EA9">
        <w:rPr>
          <w:sz w:val="22"/>
          <w:szCs w:val="22"/>
        </w:rPr>
        <w:t xml:space="preserve"> senaryolarının uygulanması halinde etkilerin önlenebilme olasılığı değerlendirilecektir. Buna ek olarak risk </w:t>
      </w:r>
      <w:proofErr w:type="spellStart"/>
      <w:r w:rsidR="00B50460" w:rsidRPr="004D1EA9">
        <w:rPr>
          <w:sz w:val="22"/>
          <w:szCs w:val="22"/>
        </w:rPr>
        <w:t>karakterizasyonu</w:t>
      </w:r>
      <w:proofErr w:type="spellEnd"/>
      <w:r w:rsidR="00B50460" w:rsidRPr="004D1EA9">
        <w:rPr>
          <w:sz w:val="22"/>
          <w:szCs w:val="22"/>
        </w:rPr>
        <w:t xml:space="preserve"> farklı </w:t>
      </w:r>
      <w:r w:rsidR="00B72E52">
        <w:rPr>
          <w:sz w:val="22"/>
          <w:szCs w:val="22"/>
        </w:rPr>
        <w:t>m</w:t>
      </w:r>
      <w:r w:rsidR="00EA4AB0">
        <w:rPr>
          <w:sz w:val="22"/>
          <w:szCs w:val="22"/>
        </w:rPr>
        <w:t>aruz kalma</w:t>
      </w:r>
      <w:r w:rsidR="00B50460" w:rsidRPr="004D1EA9">
        <w:rPr>
          <w:sz w:val="22"/>
          <w:szCs w:val="22"/>
        </w:rPr>
        <w:t xml:space="preserve"> yolları ya da farklı kaynaklar yoluyla ortaya çıkabilecek </w:t>
      </w:r>
      <w:r w:rsidR="002538DE">
        <w:rPr>
          <w:sz w:val="22"/>
          <w:szCs w:val="22"/>
        </w:rPr>
        <w:t>birden fazla</w:t>
      </w:r>
      <w:r w:rsidR="00B50460" w:rsidRPr="004D1EA9">
        <w:rPr>
          <w:sz w:val="22"/>
          <w:szCs w:val="22"/>
        </w:rPr>
        <w:t xml:space="preserve"> </w:t>
      </w:r>
      <w:r w:rsidR="00B72E52">
        <w:rPr>
          <w:sz w:val="22"/>
          <w:szCs w:val="22"/>
        </w:rPr>
        <w:t>m</w:t>
      </w:r>
      <w:r w:rsidR="00EA4AB0">
        <w:rPr>
          <w:sz w:val="22"/>
          <w:szCs w:val="22"/>
        </w:rPr>
        <w:t>aruz kalma</w:t>
      </w:r>
      <w:r w:rsidR="002538DE">
        <w:rPr>
          <w:sz w:val="22"/>
          <w:szCs w:val="22"/>
        </w:rPr>
        <w:t xml:space="preserve"> durumlarından</w:t>
      </w:r>
      <w:r w:rsidR="00B50460" w:rsidRPr="004D1EA9">
        <w:rPr>
          <w:sz w:val="22"/>
          <w:szCs w:val="22"/>
        </w:rPr>
        <w:t xml:space="preserve"> doğacak riskleri göz önüne almalıdır. Risklerin kontrol</w:t>
      </w:r>
      <w:r w:rsidR="002538DE">
        <w:rPr>
          <w:sz w:val="22"/>
          <w:szCs w:val="22"/>
        </w:rPr>
        <w:t xml:space="preserve"> edildiği </w:t>
      </w:r>
      <w:r w:rsidR="00B50460" w:rsidRPr="004D1EA9">
        <w:rPr>
          <w:sz w:val="22"/>
          <w:szCs w:val="22"/>
        </w:rPr>
        <w:t xml:space="preserve">gösterilemezse </w:t>
      </w:r>
      <w:proofErr w:type="spellStart"/>
      <w:r w:rsidR="00B50460" w:rsidRPr="004D1EA9">
        <w:rPr>
          <w:sz w:val="22"/>
          <w:szCs w:val="22"/>
        </w:rPr>
        <w:t>KGD’nin</w:t>
      </w:r>
      <w:proofErr w:type="spellEnd"/>
      <w:r w:rsidR="00B50460" w:rsidRPr="004D1EA9">
        <w:rPr>
          <w:sz w:val="22"/>
          <w:szCs w:val="22"/>
        </w:rPr>
        <w:t xml:space="preserve"> yinelenmesi gerekmektedir (7. Adım). </w:t>
      </w:r>
    </w:p>
    <w:p w:rsidR="00B50460" w:rsidRPr="004D1EA9" w:rsidRDefault="00B50460" w:rsidP="0048042D">
      <w:pPr>
        <w:rPr>
          <w:sz w:val="22"/>
          <w:szCs w:val="22"/>
        </w:rPr>
      </w:pPr>
    </w:p>
    <w:p w:rsidR="00B50460" w:rsidRPr="004D1EA9" w:rsidRDefault="00B50460" w:rsidP="0048042D">
      <w:pPr>
        <w:rPr>
          <w:sz w:val="22"/>
          <w:szCs w:val="22"/>
        </w:rPr>
      </w:pPr>
      <w:r w:rsidRPr="004D1EA9">
        <w:rPr>
          <w:sz w:val="22"/>
          <w:szCs w:val="22"/>
        </w:rPr>
        <w:t xml:space="preserve">Yineleme konusunda farklı seçenekler mevcuttur (ayrıca bkz. </w:t>
      </w:r>
      <w:r w:rsidRPr="004D1EA9">
        <w:rPr>
          <w:sz w:val="22"/>
          <w:szCs w:val="22"/>
          <w:u w:val="single"/>
        </w:rPr>
        <w:t>Bölüm A.</w:t>
      </w:r>
      <w:proofErr w:type="gramStart"/>
      <w:r w:rsidRPr="004D1EA9">
        <w:rPr>
          <w:sz w:val="22"/>
          <w:szCs w:val="22"/>
          <w:u w:val="single"/>
        </w:rPr>
        <w:t>2.6</w:t>
      </w:r>
      <w:proofErr w:type="gramEnd"/>
      <w:r w:rsidRPr="004D1EA9">
        <w:rPr>
          <w:sz w:val="22"/>
          <w:szCs w:val="22"/>
          <w:u w:val="single"/>
        </w:rPr>
        <w:t xml:space="preserve"> ve Bölüm A.2.7)</w:t>
      </w:r>
      <w:r w:rsidRPr="004D1EA9">
        <w:rPr>
          <w:sz w:val="22"/>
          <w:szCs w:val="22"/>
        </w:rPr>
        <w:t xml:space="preserve">. </w:t>
      </w:r>
    </w:p>
    <w:p w:rsidR="00B50460" w:rsidRPr="004D1EA9" w:rsidRDefault="00B50460" w:rsidP="0048042D">
      <w:pPr>
        <w:rPr>
          <w:sz w:val="22"/>
          <w:szCs w:val="22"/>
        </w:rPr>
      </w:pPr>
    </w:p>
    <w:p w:rsidR="00B50460" w:rsidRPr="004D1EA9" w:rsidRDefault="00B50460" w:rsidP="002538DE">
      <w:pPr>
        <w:pStyle w:val="ListeParagraf"/>
        <w:numPr>
          <w:ilvl w:val="0"/>
          <w:numId w:val="3"/>
        </w:numPr>
        <w:jc w:val="both"/>
        <w:rPr>
          <w:sz w:val="22"/>
          <w:szCs w:val="22"/>
        </w:rPr>
      </w:pPr>
      <w:r w:rsidRPr="004D1EA9">
        <w:rPr>
          <w:sz w:val="22"/>
          <w:szCs w:val="22"/>
        </w:rPr>
        <w:t xml:space="preserve">Bilgi </w:t>
      </w:r>
      <w:r w:rsidR="00E45BAE">
        <w:rPr>
          <w:sz w:val="22"/>
          <w:szCs w:val="22"/>
        </w:rPr>
        <w:t>gereklilikleri</w:t>
      </w:r>
      <w:r w:rsidRPr="004D1EA9">
        <w:rPr>
          <w:sz w:val="22"/>
          <w:szCs w:val="22"/>
        </w:rPr>
        <w:t xml:space="preserve">ne dair yasal yükümlülükler göz önüne alınarak </w:t>
      </w:r>
      <w:r w:rsidR="006804AB">
        <w:rPr>
          <w:sz w:val="22"/>
          <w:szCs w:val="22"/>
        </w:rPr>
        <w:t>zararlılık</w:t>
      </w:r>
      <w:r w:rsidR="002538DE">
        <w:rPr>
          <w:sz w:val="22"/>
          <w:szCs w:val="22"/>
        </w:rPr>
        <w:t xml:space="preserve"> </w:t>
      </w:r>
      <w:r w:rsidRPr="004D1EA9">
        <w:rPr>
          <w:sz w:val="22"/>
          <w:szCs w:val="22"/>
        </w:rPr>
        <w:t>bilgileri revize edilebilir veya üretilebilir.</w:t>
      </w:r>
    </w:p>
    <w:p w:rsidR="007E543B" w:rsidRPr="004D1EA9" w:rsidRDefault="00EA4AB0" w:rsidP="002538DE">
      <w:pPr>
        <w:pStyle w:val="ListeParagraf"/>
        <w:numPr>
          <w:ilvl w:val="0"/>
          <w:numId w:val="3"/>
        </w:numPr>
        <w:jc w:val="both"/>
        <w:rPr>
          <w:sz w:val="22"/>
          <w:szCs w:val="22"/>
        </w:rPr>
      </w:pPr>
      <w:r>
        <w:rPr>
          <w:sz w:val="22"/>
          <w:szCs w:val="22"/>
        </w:rPr>
        <w:t>Maruz kalma</w:t>
      </w:r>
      <w:r w:rsidR="007E543B" w:rsidRPr="004D1EA9">
        <w:rPr>
          <w:sz w:val="22"/>
          <w:szCs w:val="22"/>
        </w:rPr>
        <w:t xml:space="preserve"> bilgisi tedarik zincirinden elde edilebilir ya da gönüllülük </w:t>
      </w:r>
      <w:r w:rsidR="00814122">
        <w:rPr>
          <w:sz w:val="22"/>
          <w:szCs w:val="22"/>
        </w:rPr>
        <w:t>esasında</w:t>
      </w:r>
      <w:r w:rsidR="007E543B" w:rsidRPr="004D1EA9">
        <w:rPr>
          <w:sz w:val="22"/>
          <w:szCs w:val="22"/>
        </w:rPr>
        <w:t xml:space="preserve"> yeni </w:t>
      </w:r>
      <w:r w:rsidR="00814122">
        <w:rPr>
          <w:sz w:val="22"/>
          <w:szCs w:val="22"/>
        </w:rPr>
        <w:t>m</w:t>
      </w:r>
      <w:r>
        <w:rPr>
          <w:sz w:val="22"/>
          <w:szCs w:val="22"/>
        </w:rPr>
        <w:t>aruz kalma</w:t>
      </w:r>
      <w:r w:rsidR="007E543B" w:rsidRPr="004D1EA9">
        <w:rPr>
          <w:sz w:val="22"/>
          <w:szCs w:val="22"/>
        </w:rPr>
        <w:t xml:space="preserve"> verilerinin üretilmesine karar verilebilir (</w:t>
      </w:r>
      <w:proofErr w:type="spellStart"/>
      <w:r w:rsidR="007E543B" w:rsidRPr="004D1EA9">
        <w:rPr>
          <w:sz w:val="22"/>
          <w:szCs w:val="22"/>
        </w:rPr>
        <w:t>örn</w:t>
      </w:r>
      <w:proofErr w:type="spellEnd"/>
      <w:r w:rsidR="007E543B" w:rsidRPr="004D1EA9">
        <w:rPr>
          <w:sz w:val="22"/>
          <w:szCs w:val="22"/>
        </w:rPr>
        <w:t xml:space="preserve">. tesislerde ya da çevrede yapılan ölçümler) veya </w:t>
      </w:r>
      <w:r w:rsidR="00814122">
        <w:rPr>
          <w:sz w:val="22"/>
          <w:szCs w:val="22"/>
        </w:rPr>
        <w:t xml:space="preserve">kademeli </w:t>
      </w:r>
      <w:r w:rsidR="007E543B" w:rsidRPr="004D1EA9">
        <w:rPr>
          <w:sz w:val="22"/>
          <w:szCs w:val="22"/>
        </w:rPr>
        <w:t xml:space="preserve">modeller uygulanabilir. </w:t>
      </w:r>
    </w:p>
    <w:p w:rsidR="007E543B" w:rsidRPr="004D1EA9" w:rsidRDefault="007E543B" w:rsidP="002538DE">
      <w:pPr>
        <w:pStyle w:val="ListeParagraf"/>
        <w:numPr>
          <w:ilvl w:val="0"/>
          <w:numId w:val="3"/>
        </w:numPr>
        <w:jc w:val="both"/>
        <w:rPr>
          <w:sz w:val="22"/>
          <w:szCs w:val="22"/>
        </w:rPr>
      </w:pPr>
      <w:r w:rsidRPr="004D1EA9">
        <w:rPr>
          <w:sz w:val="22"/>
          <w:szCs w:val="22"/>
        </w:rPr>
        <w:t xml:space="preserve">Ya da her iki bilgi türü revize edilebilir. </w:t>
      </w:r>
      <w:r w:rsidR="00814122">
        <w:rPr>
          <w:sz w:val="22"/>
          <w:szCs w:val="22"/>
        </w:rPr>
        <w:t xml:space="preserve"> </w:t>
      </w:r>
    </w:p>
    <w:p w:rsidR="007E543B" w:rsidRPr="004D1EA9" w:rsidRDefault="007E543B" w:rsidP="007E543B">
      <w:pPr>
        <w:rPr>
          <w:sz w:val="22"/>
          <w:szCs w:val="22"/>
        </w:rPr>
      </w:pPr>
    </w:p>
    <w:p w:rsidR="00B50460" w:rsidRPr="004D1EA9" w:rsidRDefault="007E543B" w:rsidP="00814122">
      <w:pPr>
        <w:jc w:val="both"/>
        <w:rPr>
          <w:sz w:val="22"/>
          <w:szCs w:val="22"/>
        </w:rPr>
      </w:pPr>
      <w:r w:rsidRPr="004D1EA9">
        <w:rPr>
          <w:sz w:val="22"/>
          <w:szCs w:val="22"/>
        </w:rPr>
        <w:t xml:space="preserve">Risklerin </w:t>
      </w:r>
      <w:r w:rsidR="00426A89">
        <w:rPr>
          <w:sz w:val="22"/>
          <w:szCs w:val="22"/>
        </w:rPr>
        <w:t xml:space="preserve">kontrol </w:t>
      </w:r>
      <w:r w:rsidR="00814122">
        <w:rPr>
          <w:sz w:val="22"/>
          <w:szCs w:val="22"/>
        </w:rPr>
        <w:t>edildiği</w:t>
      </w:r>
      <w:r w:rsidRPr="004D1EA9">
        <w:rPr>
          <w:sz w:val="22"/>
          <w:szCs w:val="22"/>
        </w:rPr>
        <w:t xml:space="preserve"> gösterildikten sonra, ü</w:t>
      </w:r>
      <w:r w:rsidR="00FC25B2">
        <w:rPr>
          <w:sz w:val="22"/>
          <w:szCs w:val="22"/>
        </w:rPr>
        <w:t>retim</w:t>
      </w:r>
      <w:r w:rsidR="00814122">
        <w:rPr>
          <w:sz w:val="22"/>
          <w:szCs w:val="22"/>
        </w:rPr>
        <w:t>e</w:t>
      </w:r>
      <w:r w:rsidR="00FC25B2">
        <w:rPr>
          <w:sz w:val="22"/>
          <w:szCs w:val="22"/>
        </w:rPr>
        <w:t xml:space="preserve"> ve tanımlanan kullanımlara</w:t>
      </w:r>
      <w:r w:rsidRPr="004D1EA9">
        <w:rPr>
          <w:sz w:val="22"/>
          <w:szCs w:val="22"/>
        </w:rPr>
        <w:t xml:space="preserve"> </w:t>
      </w:r>
      <w:r w:rsidR="00FC25B2">
        <w:rPr>
          <w:sz w:val="22"/>
          <w:szCs w:val="22"/>
        </w:rPr>
        <w:t>uygun</w:t>
      </w:r>
      <w:r w:rsidRPr="004D1EA9">
        <w:rPr>
          <w:sz w:val="22"/>
          <w:szCs w:val="22"/>
        </w:rPr>
        <w:t xml:space="preserve"> önerilen </w:t>
      </w:r>
      <w:r w:rsidR="0063515D">
        <w:rPr>
          <w:sz w:val="22"/>
          <w:szCs w:val="22"/>
        </w:rPr>
        <w:t>işletim</w:t>
      </w:r>
      <w:r w:rsidRPr="004D1EA9">
        <w:rPr>
          <w:sz w:val="22"/>
          <w:szCs w:val="22"/>
        </w:rPr>
        <w:t xml:space="preserve"> koşulların</w:t>
      </w:r>
      <w:r w:rsidR="00814122">
        <w:rPr>
          <w:sz w:val="22"/>
          <w:szCs w:val="22"/>
        </w:rPr>
        <w:t>ı</w:t>
      </w:r>
      <w:r w:rsidRPr="004D1EA9">
        <w:rPr>
          <w:sz w:val="22"/>
          <w:szCs w:val="22"/>
        </w:rPr>
        <w:t xml:space="preserve"> </w:t>
      </w:r>
      <w:r w:rsidR="00593F3D">
        <w:rPr>
          <w:sz w:val="22"/>
          <w:szCs w:val="22"/>
        </w:rPr>
        <w:t>(İK)</w:t>
      </w:r>
      <w:r w:rsidRPr="004D1EA9">
        <w:rPr>
          <w:sz w:val="22"/>
          <w:szCs w:val="22"/>
        </w:rPr>
        <w:t xml:space="preserve"> ve risk yönetim</w:t>
      </w:r>
      <w:r w:rsidR="00814122">
        <w:rPr>
          <w:sz w:val="22"/>
          <w:szCs w:val="22"/>
        </w:rPr>
        <w:t>i</w:t>
      </w:r>
      <w:r w:rsidRPr="004D1EA9">
        <w:rPr>
          <w:sz w:val="22"/>
          <w:szCs w:val="22"/>
        </w:rPr>
        <w:t xml:space="preserve"> önlemlerini (</w:t>
      </w:r>
      <w:r w:rsidR="001E56D3">
        <w:rPr>
          <w:sz w:val="22"/>
          <w:szCs w:val="22"/>
        </w:rPr>
        <w:t>RYÖ</w:t>
      </w:r>
      <w:r w:rsidRPr="004D1EA9">
        <w:rPr>
          <w:sz w:val="22"/>
          <w:szCs w:val="22"/>
        </w:rPr>
        <w:t>)</w:t>
      </w:r>
      <w:r w:rsidR="00B50460" w:rsidRPr="004D1EA9">
        <w:rPr>
          <w:sz w:val="22"/>
          <w:szCs w:val="22"/>
        </w:rPr>
        <w:t xml:space="preserve"> </w:t>
      </w:r>
      <w:r w:rsidRPr="004D1EA9">
        <w:rPr>
          <w:sz w:val="22"/>
          <w:szCs w:val="22"/>
        </w:rPr>
        <w:t>içer</w:t>
      </w:r>
      <w:r w:rsidR="00814122">
        <w:rPr>
          <w:sz w:val="22"/>
          <w:szCs w:val="22"/>
        </w:rPr>
        <w:t>en</w:t>
      </w:r>
      <w:r w:rsidRPr="004D1EA9">
        <w:rPr>
          <w:sz w:val="22"/>
          <w:szCs w:val="22"/>
        </w:rPr>
        <w:t xml:space="preserve"> </w:t>
      </w:r>
      <w:r w:rsidR="005E17A7">
        <w:rPr>
          <w:sz w:val="22"/>
          <w:szCs w:val="22"/>
        </w:rPr>
        <w:t xml:space="preserve">nihai </w:t>
      </w:r>
      <w:r w:rsidR="00814122">
        <w:rPr>
          <w:sz w:val="22"/>
          <w:szCs w:val="22"/>
        </w:rPr>
        <w:t>m</w:t>
      </w:r>
      <w:r w:rsidR="00EA4AB0">
        <w:rPr>
          <w:sz w:val="22"/>
          <w:szCs w:val="22"/>
        </w:rPr>
        <w:t>aruz kalma</w:t>
      </w:r>
      <w:r w:rsidRPr="004D1EA9">
        <w:rPr>
          <w:sz w:val="22"/>
          <w:szCs w:val="22"/>
        </w:rPr>
        <w:t xml:space="preserve"> senaryoları </w:t>
      </w:r>
      <w:proofErr w:type="spellStart"/>
      <w:r w:rsidRPr="004D1EA9">
        <w:rPr>
          <w:sz w:val="22"/>
          <w:szCs w:val="22"/>
        </w:rPr>
        <w:t>KGR’d</w:t>
      </w:r>
      <w:r w:rsidR="00814122">
        <w:rPr>
          <w:sz w:val="22"/>
          <w:szCs w:val="22"/>
        </w:rPr>
        <w:t>e</w:t>
      </w:r>
      <w:proofErr w:type="spellEnd"/>
      <w:r w:rsidRPr="004D1EA9">
        <w:rPr>
          <w:sz w:val="22"/>
          <w:szCs w:val="22"/>
        </w:rPr>
        <w:t xml:space="preserve"> belg</w:t>
      </w:r>
      <w:r w:rsidR="00814122">
        <w:rPr>
          <w:sz w:val="22"/>
          <w:szCs w:val="22"/>
        </w:rPr>
        <w:t xml:space="preserve">elenmeli (bkz. </w:t>
      </w:r>
      <w:r w:rsidR="00426A89">
        <w:rPr>
          <w:sz w:val="22"/>
          <w:szCs w:val="22"/>
        </w:rPr>
        <w:t>Bölüm</w:t>
      </w:r>
      <w:r w:rsidR="00814122">
        <w:rPr>
          <w:sz w:val="22"/>
          <w:szCs w:val="22"/>
        </w:rPr>
        <w:t xml:space="preserve"> F) ve </w:t>
      </w:r>
      <w:proofErr w:type="spellStart"/>
      <w:r w:rsidR="00814122">
        <w:rPr>
          <w:sz w:val="22"/>
          <w:szCs w:val="22"/>
        </w:rPr>
        <w:t>GBF’ye</w:t>
      </w:r>
      <w:proofErr w:type="spellEnd"/>
      <w:r w:rsidRPr="004D1EA9">
        <w:rPr>
          <w:sz w:val="22"/>
          <w:szCs w:val="22"/>
        </w:rPr>
        <w:t xml:space="preserve"> eklenerek maddenin alt-kullanıcılarına iletilmelidir (bkz. </w:t>
      </w:r>
      <w:r w:rsidR="00426A89">
        <w:rPr>
          <w:sz w:val="22"/>
          <w:szCs w:val="22"/>
        </w:rPr>
        <w:t>Bölüm</w:t>
      </w:r>
      <w:r w:rsidRPr="004D1EA9">
        <w:rPr>
          <w:sz w:val="22"/>
          <w:szCs w:val="22"/>
        </w:rPr>
        <w:t xml:space="preserve"> G). </w:t>
      </w:r>
    </w:p>
    <w:p w:rsidR="007E543B" w:rsidRPr="004D1EA9" w:rsidRDefault="007E543B" w:rsidP="007E543B">
      <w:pPr>
        <w:rPr>
          <w:sz w:val="22"/>
          <w:szCs w:val="22"/>
        </w:rPr>
      </w:pPr>
    </w:p>
    <w:p w:rsidR="007E543B" w:rsidRPr="004D1EA9" w:rsidRDefault="007E543B" w:rsidP="007E543B">
      <w:pPr>
        <w:rPr>
          <w:sz w:val="22"/>
          <w:szCs w:val="22"/>
        </w:rPr>
      </w:pPr>
      <w:r w:rsidRPr="004D1EA9">
        <w:rPr>
          <w:sz w:val="22"/>
          <w:szCs w:val="22"/>
        </w:rPr>
        <w:t xml:space="preserve">Aşağıdaki bölümler kimyasal güvenlik değerlendirmesinin temel kavramlarına dair daha fazla detay sunmaktadır. </w:t>
      </w:r>
    </w:p>
    <w:p w:rsidR="007E543B" w:rsidRPr="004D1EA9" w:rsidRDefault="007E543B" w:rsidP="007E543B">
      <w:pPr>
        <w:rPr>
          <w:sz w:val="22"/>
          <w:szCs w:val="22"/>
        </w:rPr>
      </w:pPr>
    </w:p>
    <w:p w:rsidR="007E543B" w:rsidRPr="004D1EA9" w:rsidRDefault="006804AB" w:rsidP="00E21633">
      <w:pPr>
        <w:pStyle w:val="Balk1"/>
        <w:numPr>
          <w:ilvl w:val="1"/>
          <w:numId w:val="16"/>
        </w:numPr>
      </w:pPr>
      <w:bookmarkStart w:id="14" w:name="_Toc487469046"/>
      <w:r>
        <w:t>Zararlılık</w:t>
      </w:r>
      <w:r w:rsidR="000C1C0F">
        <w:t xml:space="preserve"> </w:t>
      </w:r>
      <w:r w:rsidR="007E543B" w:rsidRPr="004D1EA9">
        <w:t>Değerlendirmesi</w:t>
      </w:r>
      <w:bookmarkEnd w:id="14"/>
    </w:p>
    <w:p w:rsidR="007E543B" w:rsidRPr="004D1EA9" w:rsidRDefault="007E543B" w:rsidP="007E543B">
      <w:pPr>
        <w:rPr>
          <w:b/>
          <w:sz w:val="22"/>
          <w:szCs w:val="22"/>
        </w:rPr>
      </w:pPr>
    </w:p>
    <w:p w:rsidR="007E543B" w:rsidRPr="004D1EA9" w:rsidRDefault="007E543B" w:rsidP="00426A89">
      <w:pPr>
        <w:jc w:val="both"/>
        <w:rPr>
          <w:sz w:val="22"/>
          <w:szCs w:val="22"/>
        </w:rPr>
      </w:pPr>
      <w:r w:rsidRPr="004D1EA9">
        <w:rPr>
          <w:sz w:val="22"/>
          <w:szCs w:val="22"/>
        </w:rPr>
        <w:t>Ki</w:t>
      </w:r>
      <w:r w:rsidR="00426A89">
        <w:rPr>
          <w:sz w:val="22"/>
          <w:szCs w:val="22"/>
        </w:rPr>
        <w:t xml:space="preserve">myasal güvenlik değerlendirmesi (KGD) </w:t>
      </w:r>
      <w:r w:rsidRPr="004D1EA9">
        <w:rPr>
          <w:sz w:val="22"/>
          <w:szCs w:val="22"/>
        </w:rPr>
        <w:t xml:space="preserve">bir </w:t>
      </w:r>
      <w:r w:rsidR="006804AB">
        <w:rPr>
          <w:sz w:val="22"/>
          <w:szCs w:val="22"/>
        </w:rPr>
        <w:t>zararlılık</w:t>
      </w:r>
      <w:r w:rsidR="000C1C0F">
        <w:rPr>
          <w:sz w:val="22"/>
          <w:szCs w:val="22"/>
        </w:rPr>
        <w:t xml:space="preserve"> </w:t>
      </w:r>
      <w:r w:rsidRPr="004D1EA9">
        <w:rPr>
          <w:sz w:val="22"/>
          <w:szCs w:val="22"/>
        </w:rPr>
        <w:t xml:space="preserve">değerlendirmesi ile başlamaktadır. </w:t>
      </w:r>
      <w:proofErr w:type="spellStart"/>
      <w:r w:rsidRPr="004D1EA9">
        <w:rPr>
          <w:sz w:val="22"/>
          <w:szCs w:val="22"/>
        </w:rPr>
        <w:t>KGD’de</w:t>
      </w:r>
      <w:proofErr w:type="spellEnd"/>
      <w:r w:rsidRPr="004D1EA9">
        <w:rPr>
          <w:sz w:val="22"/>
          <w:szCs w:val="22"/>
        </w:rPr>
        <w:t xml:space="preserve"> </w:t>
      </w:r>
      <w:r w:rsidR="000C1C0F">
        <w:rPr>
          <w:sz w:val="22"/>
          <w:szCs w:val="22"/>
        </w:rPr>
        <w:t>derlenen</w:t>
      </w:r>
      <w:r w:rsidRPr="004D1EA9">
        <w:rPr>
          <w:sz w:val="22"/>
          <w:szCs w:val="22"/>
        </w:rPr>
        <w:t xml:space="preserve"> ya da üretilen bilgiler sınıflandırma ve etiketlendirme, </w:t>
      </w:r>
      <w:r w:rsidR="001E0BD2">
        <w:rPr>
          <w:sz w:val="22"/>
          <w:szCs w:val="22"/>
        </w:rPr>
        <w:t>PBT</w:t>
      </w:r>
      <w:r w:rsidRPr="004D1EA9">
        <w:rPr>
          <w:sz w:val="22"/>
          <w:szCs w:val="22"/>
        </w:rPr>
        <w:t>/</w:t>
      </w:r>
      <w:proofErr w:type="spellStart"/>
      <w:r w:rsidR="001E0BD2">
        <w:rPr>
          <w:sz w:val="22"/>
          <w:szCs w:val="22"/>
        </w:rPr>
        <w:t>vPvB</w:t>
      </w:r>
      <w:proofErr w:type="spellEnd"/>
      <w:r w:rsidRPr="004D1EA9">
        <w:rPr>
          <w:sz w:val="22"/>
          <w:szCs w:val="22"/>
        </w:rPr>
        <w:t xml:space="preserve"> değerlendirmesi (bkz. </w:t>
      </w:r>
      <w:r w:rsidR="00426A89">
        <w:rPr>
          <w:sz w:val="22"/>
          <w:szCs w:val="22"/>
        </w:rPr>
        <w:t>Bölüm</w:t>
      </w:r>
      <w:r w:rsidRPr="004D1EA9">
        <w:rPr>
          <w:sz w:val="22"/>
          <w:szCs w:val="22"/>
        </w:rPr>
        <w:t xml:space="preserve"> C) ve insan sağlığı </w:t>
      </w:r>
      <w:r w:rsidR="000C1C0F">
        <w:rPr>
          <w:sz w:val="22"/>
          <w:szCs w:val="22"/>
        </w:rPr>
        <w:t xml:space="preserve">ve </w:t>
      </w:r>
      <w:r w:rsidRPr="004D1EA9">
        <w:rPr>
          <w:sz w:val="22"/>
          <w:szCs w:val="22"/>
        </w:rPr>
        <w:t>çevre</w:t>
      </w:r>
      <w:r w:rsidR="000C1C0F">
        <w:rPr>
          <w:sz w:val="22"/>
          <w:szCs w:val="22"/>
        </w:rPr>
        <w:t xml:space="preserve"> için</w:t>
      </w:r>
      <w:r w:rsidRPr="004D1EA9">
        <w:rPr>
          <w:sz w:val="22"/>
          <w:szCs w:val="22"/>
        </w:rPr>
        <w:t xml:space="preserve"> eşik</w:t>
      </w:r>
      <w:r w:rsidR="000C1C0F">
        <w:rPr>
          <w:sz w:val="22"/>
          <w:szCs w:val="22"/>
        </w:rPr>
        <w:t xml:space="preserve"> değeri</w:t>
      </w:r>
      <w:r w:rsidRPr="004D1EA9">
        <w:rPr>
          <w:sz w:val="22"/>
          <w:szCs w:val="22"/>
        </w:rPr>
        <w:t xml:space="preserve"> ve eşik</w:t>
      </w:r>
      <w:r w:rsidR="000C1C0F">
        <w:rPr>
          <w:sz w:val="22"/>
          <w:szCs w:val="22"/>
        </w:rPr>
        <w:t xml:space="preserve"> değeri olmayan </w:t>
      </w:r>
      <w:r w:rsidRPr="004D1EA9">
        <w:rPr>
          <w:sz w:val="22"/>
          <w:szCs w:val="22"/>
        </w:rPr>
        <w:t xml:space="preserve">seviyelerin türetilmesi için kullanılacaktır. </w:t>
      </w:r>
    </w:p>
    <w:p w:rsidR="007E543B" w:rsidRPr="004D1EA9" w:rsidRDefault="007E543B" w:rsidP="00426A89">
      <w:pPr>
        <w:jc w:val="both"/>
        <w:rPr>
          <w:sz w:val="22"/>
          <w:szCs w:val="22"/>
        </w:rPr>
      </w:pPr>
    </w:p>
    <w:p w:rsidR="007E543B" w:rsidRPr="004D1EA9" w:rsidRDefault="007E543B" w:rsidP="007E543B">
      <w:pPr>
        <w:rPr>
          <w:sz w:val="22"/>
          <w:szCs w:val="22"/>
        </w:rPr>
      </w:pPr>
      <w:r w:rsidRPr="004D1EA9">
        <w:rPr>
          <w:sz w:val="22"/>
          <w:szCs w:val="22"/>
        </w:rPr>
        <w:t>Genel olarak, bilgi toplama süreci aşağıdaki adımlardan oluşmaktadır (</w:t>
      </w:r>
      <w:r w:rsidR="00EF31FD">
        <w:rPr>
          <w:sz w:val="22"/>
          <w:szCs w:val="22"/>
        </w:rPr>
        <w:t>KKDİK</w:t>
      </w:r>
      <w:r w:rsidRPr="004D1EA9">
        <w:rPr>
          <w:sz w:val="22"/>
          <w:szCs w:val="22"/>
        </w:rPr>
        <w:t xml:space="preserve"> Ek </w:t>
      </w:r>
      <w:r w:rsidR="00426A89">
        <w:rPr>
          <w:sz w:val="22"/>
          <w:szCs w:val="22"/>
        </w:rPr>
        <w:t>6</w:t>
      </w:r>
      <w:r w:rsidRPr="004D1EA9">
        <w:rPr>
          <w:sz w:val="22"/>
          <w:szCs w:val="22"/>
        </w:rPr>
        <w:t>, Bölüm R.2):</w:t>
      </w:r>
    </w:p>
    <w:p w:rsidR="007E543B" w:rsidRPr="004D1EA9" w:rsidRDefault="00D74325" w:rsidP="007E543B">
      <w:pPr>
        <w:pStyle w:val="ListeParagraf"/>
        <w:numPr>
          <w:ilvl w:val="0"/>
          <w:numId w:val="3"/>
        </w:numPr>
        <w:rPr>
          <w:sz w:val="22"/>
          <w:szCs w:val="22"/>
        </w:rPr>
      </w:pPr>
      <w:r>
        <w:rPr>
          <w:sz w:val="22"/>
          <w:szCs w:val="22"/>
        </w:rPr>
        <w:t xml:space="preserve">Mevcut bilgilerin toplanması </w:t>
      </w:r>
      <w:r w:rsidR="007E543B" w:rsidRPr="004D1EA9">
        <w:rPr>
          <w:sz w:val="22"/>
          <w:szCs w:val="22"/>
        </w:rPr>
        <w:t>ve paylaşı</w:t>
      </w:r>
      <w:r>
        <w:rPr>
          <w:sz w:val="22"/>
          <w:szCs w:val="22"/>
        </w:rPr>
        <w:t>lması;</w:t>
      </w:r>
    </w:p>
    <w:p w:rsidR="007E543B" w:rsidRPr="004D1EA9" w:rsidRDefault="007E543B" w:rsidP="007E543B">
      <w:pPr>
        <w:pStyle w:val="ListeParagraf"/>
        <w:numPr>
          <w:ilvl w:val="0"/>
          <w:numId w:val="3"/>
        </w:numPr>
        <w:rPr>
          <w:sz w:val="22"/>
          <w:szCs w:val="22"/>
        </w:rPr>
      </w:pPr>
      <w:r w:rsidRPr="004D1EA9">
        <w:rPr>
          <w:sz w:val="22"/>
          <w:szCs w:val="22"/>
        </w:rPr>
        <w:t xml:space="preserve">Bilgi </w:t>
      </w:r>
      <w:r w:rsidR="00E45BAE">
        <w:rPr>
          <w:sz w:val="22"/>
          <w:szCs w:val="22"/>
        </w:rPr>
        <w:t>gereklilikleri</w:t>
      </w:r>
      <w:r w:rsidRPr="004D1EA9">
        <w:rPr>
          <w:sz w:val="22"/>
          <w:szCs w:val="22"/>
        </w:rPr>
        <w:t>ni</w:t>
      </w:r>
      <w:r w:rsidR="00D74325">
        <w:rPr>
          <w:sz w:val="22"/>
          <w:szCs w:val="22"/>
        </w:rPr>
        <w:t>n</w:t>
      </w:r>
      <w:r w:rsidRPr="004D1EA9">
        <w:rPr>
          <w:sz w:val="22"/>
          <w:szCs w:val="22"/>
        </w:rPr>
        <w:t xml:space="preserve"> ve diğer bilgi ihtiyaçlarını</w:t>
      </w:r>
      <w:r w:rsidR="00D74325">
        <w:rPr>
          <w:sz w:val="22"/>
          <w:szCs w:val="22"/>
        </w:rPr>
        <w:t>n</w:t>
      </w:r>
      <w:r w:rsidRPr="004D1EA9">
        <w:rPr>
          <w:sz w:val="22"/>
          <w:szCs w:val="22"/>
        </w:rPr>
        <w:t xml:space="preserve"> </w:t>
      </w:r>
      <w:r w:rsidR="00D74325">
        <w:rPr>
          <w:sz w:val="22"/>
          <w:szCs w:val="22"/>
        </w:rPr>
        <w:t>değerlendirilmesi</w:t>
      </w:r>
      <w:r w:rsidRPr="004D1EA9">
        <w:rPr>
          <w:sz w:val="22"/>
          <w:szCs w:val="22"/>
        </w:rPr>
        <w:t xml:space="preserve"> (</w:t>
      </w:r>
      <w:r w:rsidR="00EF31FD">
        <w:rPr>
          <w:sz w:val="22"/>
          <w:szCs w:val="22"/>
        </w:rPr>
        <w:t>KKDİK</w:t>
      </w:r>
      <w:r w:rsidRPr="004D1EA9">
        <w:rPr>
          <w:sz w:val="22"/>
          <w:szCs w:val="22"/>
        </w:rPr>
        <w:t xml:space="preserve"> Ek </w:t>
      </w:r>
      <w:r w:rsidR="00426A89">
        <w:rPr>
          <w:sz w:val="22"/>
          <w:szCs w:val="22"/>
        </w:rPr>
        <w:t>6 – Ek 11</w:t>
      </w:r>
      <w:r w:rsidRPr="004D1EA9">
        <w:rPr>
          <w:sz w:val="22"/>
          <w:szCs w:val="22"/>
        </w:rPr>
        <w:t>)</w:t>
      </w:r>
      <w:r w:rsidR="00D74325">
        <w:rPr>
          <w:sz w:val="22"/>
          <w:szCs w:val="22"/>
        </w:rPr>
        <w:t>;</w:t>
      </w:r>
    </w:p>
    <w:p w:rsidR="00B56DF9" w:rsidRPr="004D1EA9" w:rsidRDefault="00B56DF9" w:rsidP="007E543B">
      <w:pPr>
        <w:pStyle w:val="ListeParagraf"/>
        <w:numPr>
          <w:ilvl w:val="0"/>
          <w:numId w:val="3"/>
        </w:numPr>
        <w:rPr>
          <w:sz w:val="22"/>
          <w:szCs w:val="22"/>
        </w:rPr>
      </w:pPr>
      <w:r w:rsidRPr="004D1EA9">
        <w:rPr>
          <w:sz w:val="22"/>
          <w:szCs w:val="22"/>
        </w:rPr>
        <w:t>Bilgi boşluklarını</w:t>
      </w:r>
      <w:r w:rsidR="00D74325">
        <w:rPr>
          <w:sz w:val="22"/>
          <w:szCs w:val="22"/>
        </w:rPr>
        <w:t>n</w:t>
      </w:r>
      <w:r w:rsidRPr="004D1EA9">
        <w:rPr>
          <w:sz w:val="22"/>
          <w:szCs w:val="22"/>
        </w:rPr>
        <w:t xml:space="preserve"> tanımla</w:t>
      </w:r>
      <w:r w:rsidR="00D74325">
        <w:rPr>
          <w:sz w:val="22"/>
          <w:szCs w:val="22"/>
        </w:rPr>
        <w:t>nması;</w:t>
      </w:r>
    </w:p>
    <w:p w:rsidR="00B56DF9" w:rsidRPr="004D1EA9" w:rsidRDefault="00D74325" w:rsidP="007E543B">
      <w:pPr>
        <w:pStyle w:val="ListeParagraf"/>
        <w:numPr>
          <w:ilvl w:val="0"/>
          <w:numId w:val="3"/>
        </w:numPr>
        <w:rPr>
          <w:sz w:val="22"/>
          <w:szCs w:val="22"/>
        </w:rPr>
      </w:pPr>
      <w:r>
        <w:rPr>
          <w:sz w:val="22"/>
          <w:szCs w:val="22"/>
        </w:rPr>
        <w:t>Yeni veriler üretilmesi</w:t>
      </w:r>
      <w:r w:rsidR="00B56DF9" w:rsidRPr="004D1EA9">
        <w:rPr>
          <w:sz w:val="22"/>
          <w:szCs w:val="22"/>
        </w:rPr>
        <w:t xml:space="preserve"> / test stratejisini </w:t>
      </w:r>
      <w:r>
        <w:rPr>
          <w:sz w:val="22"/>
          <w:szCs w:val="22"/>
        </w:rPr>
        <w:t>önerilmesi</w:t>
      </w:r>
    </w:p>
    <w:p w:rsidR="00B56DF9" w:rsidRPr="004D1EA9" w:rsidRDefault="00B56DF9" w:rsidP="00426A89">
      <w:pPr>
        <w:jc w:val="both"/>
        <w:rPr>
          <w:sz w:val="22"/>
          <w:szCs w:val="22"/>
        </w:rPr>
      </w:pPr>
      <w:proofErr w:type="spellStart"/>
      <w:r w:rsidRPr="004D1EA9">
        <w:rPr>
          <w:sz w:val="22"/>
          <w:szCs w:val="22"/>
        </w:rPr>
        <w:t>KGD’nin</w:t>
      </w:r>
      <w:proofErr w:type="spellEnd"/>
      <w:r w:rsidRPr="004D1EA9">
        <w:rPr>
          <w:sz w:val="22"/>
          <w:szCs w:val="22"/>
        </w:rPr>
        <w:t xml:space="preserve"> </w:t>
      </w:r>
      <w:r w:rsidR="00D74325">
        <w:rPr>
          <w:sz w:val="22"/>
          <w:szCs w:val="22"/>
        </w:rPr>
        <w:t>yürütülmesi</w:t>
      </w:r>
      <w:r w:rsidRPr="004D1EA9">
        <w:rPr>
          <w:sz w:val="22"/>
          <w:szCs w:val="22"/>
        </w:rPr>
        <w:t xml:space="preserve"> için farklı bilgi türlerinin toplanması ya da üretilmesi gerekebilir. Bu bilgiler şirketlerin kurum içi verileri veya bir madde bilgisi paylaşım forumunda </w:t>
      </w:r>
      <w:r w:rsidR="00D377E4" w:rsidRPr="004D1EA9">
        <w:rPr>
          <w:sz w:val="22"/>
          <w:szCs w:val="22"/>
        </w:rPr>
        <w:t>(</w:t>
      </w:r>
      <w:r w:rsidR="00426A89">
        <w:rPr>
          <w:sz w:val="22"/>
          <w:szCs w:val="22"/>
        </w:rPr>
        <w:t>MBDF</w:t>
      </w:r>
      <w:r w:rsidR="00D377E4" w:rsidRPr="004D1EA9">
        <w:rPr>
          <w:sz w:val="22"/>
          <w:szCs w:val="22"/>
        </w:rPr>
        <w:t xml:space="preserve">) </w:t>
      </w:r>
      <w:r w:rsidRPr="004D1EA9">
        <w:rPr>
          <w:sz w:val="22"/>
          <w:szCs w:val="22"/>
        </w:rPr>
        <w:t>işbirliği yoluyla maddenin diğer üreticileri ve kullanıcıları ile bilgi paylaşılması gibi çeşitli kaynaklardan elde edilebilir (</w:t>
      </w:r>
      <w:r w:rsidR="00EF31FD">
        <w:rPr>
          <w:sz w:val="22"/>
          <w:szCs w:val="22"/>
        </w:rPr>
        <w:t>KKDİK</w:t>
      </w:r>
      <w:r w:rsidRPr="004D1EA9">
        <w:rPr>
          <w:sz w:val="22"/>
          <w:szCs w:val="22"/>
        </w:rPr>
        <w:t xml:space="preserve"> 2</w:t>
      </w:r>
      <w:r w:rsidR="00426A89">
        <w:rPr>
          <w:sz w:val="22"/>
          <w:szCs w:val="22"/>
        </w:rPr>
        <w:t>5</w:t>
      </w:r>
      <w:r w:rsidRPr="004D1EA9">
        <w:rPr>
          <w:sz w:val="22"/>
          <w:szCs w:val="22"/>
        </w:rPr>
        <w:t xml:space="preserve">. Madde). </w:t>
      </w:r>
    </w:p>
    <w:p w:rsidR="00B56DF9" w:rsidRPr="004D1EA9" w:rsidRDefault="00B56DF9" w:rsidP="00426A89">
      <w:pPr>
        <w:jc w:val="both"/>
        <w:rPr>
          <w:sz w:val="22"/>
          <w:szCs w:val="22"/>
        </w:rPr>
      </w:pPr>
    </w:p>
    <w:p w:rsidR="00B56DF9" w:rsidRPr="004D1EA9" w:rsidRDefault="006804AB" w:rsidP="00426A89">
      <w:pPr>
        <w:jc w:val="both"/>
        <w:rPr>
          <w:sz w:val="22"/>
          <w:szCs w:val="22"/>
        </w:rPr>
      </w:pPr>
      <w:r>
        <w:rPr>
          <w:sz w:val="22"/>
          <w:szCs w:val="22"/>
        </w:rPr>
        <w:t>Zararlılık</w:t>
      </w:r>
      <w:r w:rsidR="00D74325">
        <w:rPr>
          <w:sz w:val="22"/>
          <w:szCs w:val="22"/>
        </w:rPr>
        <w:t xml:space="preserve"> </w:t>
      </w:r>
      <w:r w:rsidR="00B56DF9" w:rsidRPr="004D1EA9">
        <w:rPr>
          <w:sz w:val="22"/>
          <w:szCs w:val="22"/>
        </w:rPr>
        <w:t xml:space="preserve">değerlendirmesi mevcut </w:t>
      </w:r>
      <w:r w:rsidR="00D74325" w:rsidRPr="004D1EA9">
        <w:rPr>
          <w:sz w:val="22"/>
          <w:szCs w:val="22"/>
        </w:rPr>
        <w:t xml:space="preserve">tüm </w:t>
      </w:r>
      <w:r w:rsidR="00B56DF9" w:rsidRPr="004D1EA9">
        <w:rPr>
          <w:sz w:val="22"/>
          <w:szCs w:val="22"/>
        </w:rPr>
        <w:t>bilgiler</w:t>
      </w:r>
      <w:r w:rsidR="00D74325">
        <w:rPr>
          <w:sz w:val="22"/>
          <w:szCs w:val="22"/>
        </w:rPr>
        <w:t xml:space="preserve">e dayanarak ve </w:t>
      </w:r>
      <w:r w:rsidR="00EF31FD">
        <w:rPr>
          <w:sz w:val="22"/>
          <w:szCs w:val="22"/>
        </w:rPr>
        <w:t>KKDİK</w:t>
      </w:r>
      <w:r w:rsidR="00B56DF9" w:rsidRPr="004D1EA9">
        <w:rPr>
          <w:sz w:val="22"/>
          <w:szCs w:val="22"/>
        </w:rPr>
        <w:t xml:space="preserve"> Ek </w:t>
      </w:r>
      <w:r w:rsidR="00426A89">
        <w:rPr>
          <w:sz w:val="22"/>
          <w:szCs w:val="22"/>
        </w:rPr>
        <w:t>6</w:t>
      </w:r>
      <w:r w:rsidR="00B56DF9" w:rsidRPr="004D1EA9">
        <w:rPr>
          <w:sz w:val="22"/>
          <w:szCs w:val="22"/>
        </w:rPr>
        <w:t xml:space="preserve">’dan Ek </w:t>
      </w:r>
      <w:r w:rsidR="00426A89">
        <w:rPr>
          <w:sz w:val="22"/>
          <w:szCs w:val="22"/>
        </w:rPr>
        <w:t>10</w:t>
      </w:r>
      <w:r w:rsidR="00B56DF9" w:rsidRPr="004D1EA9">
        <w:rPr>
          <w:sz w:val="22"/>
          <w:szCs w:val="22"/>
        </w:rPr>
        <w:t>’a kadar olan bölümler</w:t>
      </w:r>
      <w:r w:rsidR="00D74325">
        <w:rPr>
          <w:sz w:val="22"/>
          <w:szCs w:val="22"/>
        </w:rPr>
        <w:t xml:space="preserve"> </w:t>
      </w:r>
      <w:r w:rsidR="00D74325" w:rsidRPr="004D1EA9">
        <w:rPr>
          <w:sz w:val="22"/>
          <w:szCs w:val="22"/>
        </w:rPr>
        <w:t xml:space="preserve">(tonaj ve </w:t>
      </w:r>
      <w:r w:rsidR="00D74325">
        <w:rPr>
          <w:sz w:val="22"/>
          <w:szCs w:val="22"/>
        </w:rPr>
        <w:t>olası</w:t>
      </w:r>
      <w:r w:rsidR="00D74325" w:rsidRPr="004D1EA9">
        <w:rPr>
          <w:sz w:val="22"/>
          <w:szCs w:val="22"/>
        </w:rPr>
        <w:t xml:space="preserve"> adaptasyonlara t</w:t>
      </w:r>
      <w:r w:rsidR="00D74325">
        <w:rPr>
          <w:sz w:val="22"/>
          <w:szCs w:val="22"/>
        </w:rPr>
        <w:t xml:space="preserve">emel alınacaktır, bkz. </w:t>
      </w:r>
      <w:r w:rsidR="00426A89">
        <w:rPr>
          <w:sz w:val="22"/>
          <w:szCs w:val="22"/>
        </w:rPr>
        <w:t>Bölüm</w:t>
      </w:r>
      <w:r w:rsidR="00D74325">
        <w:rPr>
          <w:sz w:val="22"/>
          <w:szCs w:val="22"/>
        </w:rPr>
        <w:t xml:space="preserve"> B) doğrultusunda gerekli bilgiler temelinde</w:t>
      </w:r>
      <w:r w:rsidR="00D74325" w:rsidRPr="004D1EA9">
        <w:rPr>
          <w:sz w:val="22"/>
          <w:szCs w:val="22"/>
        </w:rPr>
        <w:t xml:space="preserve"> gerçekleştirilecektir  </w:t>
      </w:r>
    </w:p>
    <w:p w:rsidR="00A307A3" w:rsidRPr="004D1EA9" w:rsidRDefault="00A307A3" w:rsidP="00B56DF9">
      <w:pPr>
        <w:rPr>
          <w:sz w:val="22"/>
          <w:szCs w:val="22"/>
        </w:rPr>
      </w:pPr>
    </w:p>
    <w:p w:rsidR="00A307A3" w:rsidRPr="004D1EA9" w:rsidRDefault="00A307A3" w:rsidP="005B79B6">
      <w:pPr>
        <w:jc w:val="both"/>
        <w:rPr>
          <w:sz w:val="22"/>
          <w:szCs w:val="22"/>
        </w:rPr>
      </w:pPr>
      <w:proofErr w:type="spellStart"/>
      <w:r w:rsidRPr="004D1EA9">
        <w:rPr>
          <w:sz w:val="22"/>
          <w:szCs w:val="22"/>
        </w:rPr>
        <w:t>In-vivo</w:t>
      </w:r>
      <w:proofErr w:type="spellEnd"/>
      <w:r w:rsidRPr="004D1EA9">
        <w:rPr>
          <w:sz w:val="22"/>
          <w:szCs w:val="22"/>
        </w:rPr>
        <w:t xml:space="preserve"> (hayvan) testi verilerinin yerine kullanılabilecek alternatif bilgiler mevcut olabilir ya da </w:t>
      </w:r>
      <w:r w:rsidRPr="004D1EA9">
        <w:rPr>
          <w:sz w:val="22"/>
          <w:szCs w:val="22"/>
        </w:rPr>
        <w:lastRenderedPageBreak/>
        <w:t>üretilebilir. Bu</w:t>
      </w:r>
      <w:r w:rsidR="00D74325">
        <w:rPr>
          <w:sz w:val="22"/>
          <w:szCs w:val="22"/>
        </w:rPr>
        <w:t xml:space="preserve"> tür</w:t>
      </w:r>
      <w:r w:rsidRPr="004D1EA9">
        <w:rPr>
          <w:sz w:val="22"/>
          <w:szCs w:val="22"/>
        </w:rPr>
        <w:t xml:space="preserve"> bilgiler in-</w:t>
      </w:r>
      <w:proofErr w:type="spellStart"/>
      <w:r w:rsidRPr="004D1EA9">
        <w:rPr>
          <w:sz w:val="22"/>
          <w:szCs w:val="22"/>
        </w:rPr>
        <w:t>vitro</w:t>
      </w:r>
      <w:proofErr w:type="spellEnd"/>
      <w:r w:rsidRPr="004D1EA9">
        <w:rPr>
          <w:sz w:val="22"/>
          <w:szCs w:val="22"/>
        </w:rPr>
        <w:t xml:space="preserve"> test sonuçları ve test içermeyen yöntemler yoluyla elde edilen bilgileri içermektedir (</w:t>
      </w:r>
      <w:r w:rsidR="00D74325">
        <w:rPr>
          <w:sz w:val="22"/>
          <w:szCs w:val="22"/>
        </w:rPr>
        <w:t xml:space="preserve">bunlar; </w:t>
      </w:r>
      <w:r w:rsidR="00F5663D">
        <w:rPr>
          <w:sz w:val="22"/>
          <w:szCs w:val="22"/>
        </w:rPr>
        <w:t>Nicel</w:t>
      </w:r>
      <w:r w:rsidRPr="004D1EA9">
        <w:rPr>
          <w:sz w:val="22"/>
          <w:szCs w:val="22"/>
        </w:rPr>
        <w:t xml:space="preserve"> Yapı </w:t>
      </w:r>
      <w:r w:rsidR="005B79B6">
        <w:rPr>
          <w:sz w:val="22"/>
          <w:szCs w:val="22"/>
        </w:rPr>
        <w:t>Aktivite</w:t>
      </w:r>
      <w:r w:rsidRPr="004D1EA9">
        <w:rPr>
          <w:sz w:val="22"/>
          <w:szCs w:val="22"/>
        </w:rPr>
        <w:t xml:space="preserve"> İlişkileri, Yapı </w:t>
      </w:r>
      <w:r w:rsidR="005B79B6">
        <w:rPr>
          <w:sz w:val="22"/>
          <w:szCs w:val="22"/>
        </w:rPr>
        <w:t>Aktivite</w:t>
      </w:r>
      <w:r w:rsidR="005B79B6" w:rsidRPr="004D1EA9">
        <w:rPr>
          <w:sz w:val="22"/>
          <w:szCs w:val="22"/>
        </w:rPr>
        <w:t xml:space="preserve"> </w:t>
      </w:r>
      <w:r w:rsidR="005B79B6">
        <w:rPr>
          <w:sz w:val="22"/>
          <w:szCs w:val="22"/>
        </w:rPr>
        <w:t>İlişkileri</w:t>
      </w:r>
      <w:r w:rsidRPr="004D1EA9">
        <w:rPr>
          <w:sz w:val="22"/>
          <w:szCs w:val="22"/>
        </w:rPr>
        <w:t>, çapraz okuma (</w:t>
      </w:r>
      <w:proofErr w:type="spellStart"/>
      <w:r w:rsidRPr="004D1EA9">
        <w:rPr>
          <w:sz w:val="22"/>
          <w:szCs w:val="22"/>
        </w:rPr>
        <w:t>read-across</w:t>
      </w:r>
      <w:proofErr w:type="spellEnd"/>
      <w:r w:rsidRPr="004D1EA9">
        <w:rPr>
          <w:sz w:val="22"/>
          <w:szCs w:val="22"/>
        </w:rPr>
        <w:t xml:space="preserve">), maddelerin </w:t>
      </w:r>
      <w:proofErr w:type="spellStart"/>
      <w:r w:rsidRPr="004D1EA9">
        <w:rPr>
          <w:sz w:val="22"/>
          <w:szCs w:val="22"/>
        </w:rPr>
        <w:t>kategorizasyonu</w:t>
      </w:r>
      <w:proofErr w:type="spellEnd"/>
      <w:r w:rsidRPr="004D1EA9">
        <w:rPr>
          <w:sz w:val="22"/>
          <w:szCs w:val="22"/>
        </w:rPr>
        <w:t xml:space="preserve">, </w:t>
      </w:r>
      <w:proofErr w:type="spellStart"/>
      <w:r w:rsidRPr="004D1EA9">
        <w:rPr>
          <w:sz w:val="22"/>
          <w:szCs w:val="22"/>
        </w:rPr>
        <w:t>vb</w:t>
      </w:r>
      <w:proofErr w:type="spellEnd"/>
      <w:r w:rsidRPr="004D1EA9">
        <w:rPr>
          <w:sz w:val="22"/>
          <w:szCs w:val="22"/>
        </w:rPr>
        <w:t xml:space="preserve"> </w:t>
      </w:r>
      <w:r w:rsidR="00D74325">
        <w:rPr>
          <w:sz w:val="22"/>
          <w:szCs w:val="22"/>
        </w:rPr>
        <w:t>olabilir</w:t>
      </w:r>
      <w:r w:rsidRPr="004D1EA9">
        <w:rPr>
          <w:sz w:val="22"/>
          <w:szCs w:val="22"/>
        </w:rPr>
        <w:t xml:space="preserve">). </w:t>
      </w:r>
      <w:r w:rsidR="00426A89">
        <w:rPr>
          <w:sz w:val="22"/>
          <w:szCs w:val="22"/>
        </w:rPr>
        <w:t xml:space="preserve">Bölüm </w:t>
      </w:r>
      <w:r w:rsidRPr="004D1EA9">
        <w:rPr>
          <w:sz w:val="22"/>
          <w:szCs w:val="22"/>
        </w:rPr>
        <w:t xml:space="preserve">B ve Bölüm R.7’de </w:t>
      </w:r>
      <w:r w:rsidR="003C45A4">
        <w:rPr>
          <w:sz w:val="22"/>
          <w:szCs w:val="22"/>
        </w:rPr>
        <w:t>bütünleşik</w:t>
      </w:r>
      <w:r w:rsidRPr="004D1EA9">
        <w:rPr>
          <w:sz w:val="22"/>
          <w:szCs w:val="22"/>
        </w:rPr>
        <w:t xml:space="preserve"> test stratejilerine (</w:t>
      </w:r>
      <w:r w:rsidR="003C45A4">
        <w:rPr>
          <w:sz w:val="22"/>
          <w:szCs w:val="22"/>
        </w:rPr>
        <w:t>I</w:t>
      </w:r>
      <w:r w:rsidRPr="004D1EA9">
        <w:rPr>
          <w:sz w:val="22"/>
          <w:szCs w:val="22"/>
        </w:rPr>
        <w:t>TS) dair ayrı bir rehber mevcuttur.</w:t>
      </w:r>
    </w:p>
    <w:p w:rsidR="00A307A3" w:rsidRPr="004D1EA9" w:rsidRDefault="00A307A3" w:rsidP="00B56DF9">
      <w:pPr>
        <w:rPr>
          <w:sz w:val="22"/>
          <w:szCs w:val="22"/>
        </w:rPr>
      </w:pPr>
    </w:p>
    <w:p w:rsidR="00A307A3" w:rsidRPr="004D1EA9" w:rsidRDefault="00A307A3" w:rsidP="003C45A4">
      <w:pPr>
        <w:jc w:val="both"/>
        <w:rPr>
          <w:sz w:val="22"/>
          <w:szCs w:val="22"/>
        </w:rPr>
      </w:pPr>
      <w:r w:rsidRPr="004D1EA9">
        <w:rPr>
          <w:sz w:val="22"/>
          <w:szCs w:val="22"/>
        </w:rPr>
        <w:t xml:space="preserve">Bazı durumlarda belli </w:t>
      </w:r>
      <w:r w:rsidR="003C45A4">
        <w:rPr>
          <w:sz w:val="22"/>
          <w:szCs w:val="22"/>
        </w:rPr>
        <w:t>nüfus</w:t>
      </w:r>
      <w:r w:rsidR="00426A89">
        <w:rPr>
          <w:sz w:val="22"/>
          <w:szCs w:val="22"/>
        </w:rPr>
        <w:t xml:space="preserve"> grupları</w:t>
      </w:r>
      <w:r w:rsidRPr="004D1EA9">
        <w:rPr>
          <w:sz w:val="22"/>
          <w:szCs w:val="22"/>
        </w:rPr>
        <w:t xml:space="preserve"> ya da çevresel alanlar için asgari ya da ihmal edilebilir düzeyde </w:t>
      </w:r>
      <w:r w:rsidR="003C45A4">
        <w:rPr>
          <w:sz w:val="22"/>
          <w:szCs w:val="22"/>
        </w:rPr>
        <w:t>m</w:t>
      </w:r>
      <w:r w:rsidR="00EA4AB0">
        <w:rPr>
          <w:sz w:val="22"/>
          <w:szCs w:val="22"/>
        </w:rPr>
        <w:t>aruz kalma</w:t>
      </w:r>
      <w:r w:rsidRPr="004D1EA9">
        <w:rPr>
          <w:sz w:val="22"/>
          <w:szCs w:val="22"/>
        </w:rPr>
        <w:t xml:space="preserve"> ve risk beklenebilir. Bu düşük risk durumları söz konusu olduğunda </w:t>
      </w:r>
      <w:r w:rsidR="006804AB">
        <w:rPr>
          <w:sz w:val="22"/>
          <w:szCs w:val="22"/>
        </w:rPr>
        <w:t>zararlılık</w:t>
      </w:r>
      <w:r w:rsidR="003C45A4">
        <w:rPr>
          <w:sz w:val="22"/>
          <w:szCs w:val="22"/>
        </w:rPr>
        <w:t xml:space="preserve"> verilerinden feragat edilmesi mümkün olabilir. </w:t>
      </w:r>
      <w:r w:rsidRPr="004D1EA9">
        <w:rPr>
          <w:sz w:val="22"/>
          <w:szCs w:val="22"/>
        </w:rPr>
        <w:t xml:space="preserve">Bu konuda Bölüm R.5’te ayrıntılı </w:t>
      </w:r>
      <w:r w:rsidR="003C45A4">
        <w:rPr>
          <w:sz w:val="22"/>
          <w:szCs w:val="22"/>
        </w:rPr>
        <w:t>rehber</w:t>
      </w:r>
      <w:r w:rsidRPr="004D1EA9">
        <w:rPr>
          <w:sz w:val="22"/>
          <w:szCs w:val="22"/>
        </w:rPr>
        <w:t xml:space="preserve"> bilgiler bulunmaktadır. </w:t>
      </w:r>
      <w:r w:rsidR="003C45A4">
        <w:rPr>
          <w:sz w:val="22"/>
          <w:szCs w:val="22"/>
        </w:rPr>
        <w:t>Maruz kalma</w:t>
      </w:r>
      <w:r w:rsidR="003C45A4" w:rsidRPr="004D1EA9">
        <w:rPr>
          <w:sz w:val="22"/>
          <w:szCs w:val="22"/>
        </w:rPr>
        <w:t xml:space="preserve"> tahmini ve risk </w:t>
      </w:r>
      <w:proofErr w:type="spellStart"/>
      <w:r w:rsidR="003C45A4" w:rsidRPr="004D1EA9">
        <w:rPr>
          <w:sz w:val="22"/>
          <w:szCs w:val="22"/>
        </w:rPr>
        <w:t>karakterizasyonunun</w:t>
      </w:r>
      <w:proofErr w:type="spellEnd"/>
      <w:r w:rsidR="003C45A4" w:rsidRPr="004D1EA9">
        <w:rPr>
          <w:sz w:val="22"/>
          <w:szCs w:val="22"/>
        </w:rPr>
        <w:t xml:space="preserve"> sonucu</w:t>
      </w:r>
      <w:r w:rsidR="003C45A4">
        <w:rPr>
          <w:sz w:val="22"/>
          <w:szCs w:val="22"/>
        </w:rPr>
        <w:t>nda ek bilgi ihtiyacı ortaya çıkabilir, bu durum maruz kalma ile tetiklenen-test olarak adlandırılır.</w:t>
      </w:r>
      <w:r w:rsidRPr="004D1EA9">
        <w:rPr>
          <w:sz w:val="22"/>
          <w:szCs w:val="22"/>
        </w:rPr>
        <w:t xml:space="preserve"> </w:t>
      </w:r>
      <w:r w:rsidR="00E872EC" w:rsidRPr="004D1EA9">
        <w:rPr>
          <w:sz w:val="22"/>
          <w:szCs w:val="22"/>
        </w:rPr>
        <w:t xml:space="preserve">İnsan </w:t>
      </w:r>
      <w:r w:rsidR="003C45A4">
        <w:rPr>
          <w:sz w:val="22"/>
          <w:szCs w:val="22"/>
        </w:rPr>
        <w:t xml:space="preserve">ve çevreye yönelik riskler </w:t>
      </w:r>
      <w:proofErr w:type="spellStart"/>
      <w:r w:rsidR="003C45A4">
        <w:rPr>
          <w:sz w:val="22"/>
          <w:szCs w:val="22"/>
        </w:rPr>
        <w:t>KGD’</w:t>
      </w:r>
      <w:r w:rsidR="00E872EC" w:rsidRPr="004D1EA9">
        <w:rPr>
          <w:sz w:val="22"/>
          <w:szCs w:val="22"/>
        </w:rPr>
        <w:t>de</w:t>
      </w:r>
      <w:proofErr w:type="spellEnd"/>
      <w:r w:rsidR="00E872EC" w:rsidRPr="004D1EA9">
        <w:rPr>
          <w:sz w:val="22"/>
          <w:szCs w:val="22"/>
        </w:rPr>
        <w:t xml:space="preserve"> belirtilmişse </w:t>
      </w:r>
      <w:r w:rsidR="006804AB">
        <w:rPr>
          <w:sz w:val="22"/>
          <w:szCs w:val="22"/>
        </w:rPr>
        <w:t>zararlılık</w:t>
      </w:r>
      <w:r w:rsidR="003C45A4">
        <w:rPr>
          <w:sz w:val="22"/>
          <w:szCs w:val="22"/>
        </w:rPr>
        <w:t xml:space="preserve"> </w:t>
      </w:r>
      <w:r w:rsidR="00E872EC" w:rsidRPr="004D1EA9">
        <w:rPr>
          <w:sz w:val="22"/>
          <w:szCs w:val="22"/>
        </w:rPr>
        <w:t xml:space="preserve">bilgilerinin iyileştirilmesi için ek verilerin toplanması ya da üretilmesi gerekebilir. </w:t>
      </w:r>
      <w:r w:rsidR="004A6D7E" w:rsidRPr="004D1EA9">
        <w:rPr>
          <w:sz w:val="22"/>
          <w:szCs w:val="22"/>
        </w:rPr>
        <w:t xml:space="preserve">Herhangi bir aşamada, gereken bilginin elde edilebilmesi için başka testlere yönelik öneriler geliştirilebilir. Hayvanlar üzerinde ek testler önerilmeden önce alternatif yöntemlerin </w:t>
      </w:r>
      <w:r w:rsidR="003C6CED" w:rsidRPr="004D1EA9">
        <w:rPr>
          <w:sz w:val="22"/>
          <w:szCs w:val="22"/>
        </w:rPr>
        <w:t xml:space="preserve">kullanımının </w:t>
      </w:r>
      <w:r w:rsidR="004A6D7E" w:rsidRPr="004D1EA9">
        <w:rPr>
          <w:sz w:val="22"/>
          <w:szCs w:val="22"/>
        </w:rPr>
        <w:t xml:space="preserve">ve tüm diğer seçeneklerin </w:t>
      </w:r>
      <w:r w:rsidR="00F04AD2">
        <w:rPr>
          <w:sz w:val="22"/>
          <w:szCs w:val="22"/>
        </w:rPr>
        <w:t xml:space="preserve">değerlendirilmesi </w:t>
      </w:r>
      <w:r w:rsidR="004A6D7E" w:rsidRPr="004D1EA9">
        <w:rPr>
          <w:sz w:val="22"/>
          <w:szCs w:val="22"/>
        </w:rPr>
        <w:t xml:space="preserve">gerekmektedir. </w:t>
      </w:r>
    </w:p>
    <w:p w:rsidR="004A6D7E" w:rsidRPr="004D1EA9" w:rsidRDefault="004A6D7E" w:rsidP="003C45A4">
      <w:pPr>
        <w:jc w:val="both"/>
        <w:rPr>
          <w:sz w:val="22"/>
          <w:szCs w:val="22"/>
        </w:rPr>
      </w:pPr>
    </w:p>
    <w:p w:rsidR="004A6D7E" w:rsidRPr="004D1EA9" w:rsidRDefault="003C6CED" w:rsidP="00F04AD2">
      <w:pPr>
        <w:jc w:val="both"/>
        <w:rPr>
          <w:sz w:val="22"/>
          <w:szCs w:val="22"/>
        </w:rPr>
      </w:pPr>
      <w:r w:rsidRPr="004D1EA9">
        <w:rPr>
          <w:sz w:val="22"/>
          <w:szCs w:val="22"/>
        </w:rPr>
        <w:t>Maddeler</w:t>
      </w:r>
      <w:r w:rsidR="003B1732">
        <w:rPr>
          <w:sz w:val="22"/>
          <w:szCs w:val="22"/>
        </w:rPr>
        <w:t xml:space="preserve"> ve karışımlar</w:t>
      </w:r>
      <w:r w:rsidRPr="004D1EA9">
        <w:rPr>
          <w:sz w:val="22"/>
          <w:szCs w:val="22"/>
        </w:rPr>
        <w:t xml:space="preserve"> </w:t>
      </w:r>
      <w:proofErr w:type="gramStart"/>
      <w:r w:rsidR="003B1732">
        <w:rPr>
          <w:sz w:val="22"/>
          <w:szCs w:val="22"/>
        </w:rPr>
        <w:t>11/12/2013</w:t>
      </w:r>
      <w:proofErr w:type="gramEnd"/>
      <w:r w:rsidR="003B1732">
        <w:rPr>
          <w:sz w:val="22"/>
          <w:szCs w:val="22"/>
        </w:rPr>
        <w:t xml:space="preserve"> tarihli ve 28848 (Mükerrer) sayılı Resmi </w:t>
      </w:r>
      <w:proofErr w:type="spellStart"/>
      <w:r w:rsidR="003B1732">
        <w:rPr>
          <w:sz w:val="22"/>
          <w:szCs w:val="22"/>
        </w:rPr>
        <w:t>Gazete’de</w:t>
      </w:r>
      <w:proofErr w:type="spellEnd"/>
      <w:r w:rsidR="003B1732">
        <w:rPr>
          <w:sz w:val="22"/>
          <w:szCs w:val="22"/>
        </w:rPr>
        <w:t xml:space="preserve"> yayımlanarak yürürlüğe giren Maddelerin ve Karışımların Sınıflandırılması, Etiketlenmesi ve Ambalajlanması Hakkında Yönetmeliğe (SEA Yönetmeliği)</w:t>
      </w:r>
      <w:r w:rsidRPr="004D1EA9">
        <w:rPr>
          <w:sz w:val="22"/>
          <w:szCs w:val="22"/>
        </w:rPr>
        <w:t xml:space="preserve"> göre sınıflandırılmalı ve etiketlendirilmelidir. </w:t>
      </w:r>
    </w:p>
    <w:p w:rsidR="003C6CED" w:rsidRPr="004D1EA9" w:rsidRDefault="003C6CED" w:rsidP="00B56DF9">
      <w:pPr>
        <w:rPr>
          <w:sz w:val="22"/>
          <w:szCs w:val="22"/>
        </w:rPr>
      </w:pPr>
    </w:p>
    <w:p w:rsidR="003C6CED" w:rsidRPr="004D1EA9" w:rsidRDefault="003C6CED" w:rsidP="00B56DF9">
      <w:pPr>
        <w:rPr>
          <w:sz w:val="22"/>
          <w:szCs w:val="22"/>
          <w:u w:val="single"/>
        </w:rPr>
      </w:pPr>
      <w:r w:rsidRPr="004D1EA9">
        <w:rPr>
          <w:sz w:val="22"/>
          <w:szCs w:val="22"/>
          <w:u w:val="single"/>
        </w:rPr>
        <w:t xml:space="preserve">İnsan sağlığına yönelik </w:t>
      </w:r>
      <w:r w:rsidR="006804AB">
        <w:rPr>
          <w:sz w:val="22"/>
          <w:szCs w:val="22"/>
          <w:u w:val="single"/>
        </w:rPr>
        <w:t>zararlılık</w:t>
      </w:r>
      <w:r w:rsidR="005B79B6">
        <w:rPr>
          <w:sz w:val="22"/>
          <w:szCs w:val="22"/>
          <w:u w:val="single"/>
        </w:rPr>
        <w:t xml:space="preserve"> </w:t>
      </w:r>
      <w:r w:rsidRPr="004D1EA9">
        <w:rPr>
          <w:sz w:val="22"/>
          <w:szCs w:val="22"/>
          <w:u w:val="single"/>
        </w:rPr>
        <w:t>değerlendirmesi</w:t>
      </w:r>
    </w:p>
    <w:p w:rsidR="003C6CED" w:rsidRPr="004D1EA9" w:rsidRDefault="003C6CED" w:rsidP="00B56DF9">
      <w:pPr>
        <w:rPr>
          <w:sz w:val="22"/>
          <w:szCs w:val="22"/>
          <w:u w:val="single"/>
        </w:rPr>
      </w:pPr>
    </w:p>
    <w:p w:rsidR="003C6CED" w:rsidRPr="004D1EA9" w:rsidRDefault="00F04AD2" w:rsidP="005B79B6">
      <w:pPr>
        <w:jc w:val="both"/>
        <w:rPr>
          <w:sz w:val="22"/>
          <w:szCs w:val="22"/>
        </w:rPr>
      </w:pPr>
      <w:r>
        <w:rPr>
          <w:sz w:val="22"/>
          <w:szCs w:val="22"/>
        </w:rPr>
        <w:t>M</w:t>
      </w:r>
      <w:r w:rsidRPr="004D1EA9">
        <w:rPr>
          <w:sz w:val="22"/>
          <w:szCs w:val="22"/>
        </w:rPr>
        <w:t xml:space="preserve">ümkün olduğunda </w:t>
      </w:r>
      <w:r>
        <w:rPr>
          <w:sz w:val="22"/>
          <w:szCs w:val="22"/>
        </w:rPr>
        <w:t>m</w:t>
      </w:r>
      <w:r w:rsidR="003C6CED" w:rsidRPr="004D1EA9">
        <w:rPr>
          <w:sz w:val="22"/>
          <w:szCs w:val="22"/>
        </w:rPr>
        <w:t>evcut bilgilere dayanarak türetilmiş etki gözlenmeyen seviye (</w:t>
      </w:r>
      <w:r>
        <w:rPr>
          <w:sz w:val="22"/>
          <w:szCs w:val="22"/>
        </w:rPr>
        <w:t>DNEL</w:t>
      </w:r>
      <w:r w:rsidR="003C6CED" w:rsidRPr="004D1EA9">
        <w:rPr>
          <w:sz w:val="22"/>
          <w:szCs w:val="22"/>
        </w:rPr>
        <w:t xml:space="preserve">) belirlenmelidir. </w:t>
      </w:r>
      <w:r>
        <w:rPr>
          <w:sz w:val="22"/>
          <w:szCs w:val="22"/>
        </w:rPr>
        <w:t>DNEL genelde, bu değerin altında</w:t>
      </w:r>
      <w:r w:rsidR="003C6CED" w:rsidRPr="004D1EA9">
        <w:rPr>
          <w:sz w:val="22"/>
          <w:szCs w:val="22"/>
        </w:rPr>
        <w:t xml:space="preserve"> insan sağlığına yönelik herhangi bir </w:t>
      </w:r>
      <w:r>
        <w:rPr>
          <w:sz w:val="22"/>
          <w:szCs w:val="22"/>
        </w:rPr>
        <w:t>beklenmeyen</w:t>
      </w:r>
      <w:r w:rsidR="003C6CED" w:rsidRPr="004D1EA9">
        <w:rPr>
          <w:sz w:val="22"/>
          <w:szCs w:val="22"/>
        </w:rPr>
        <w:t xml:space="preserve"> etkinin gözlenmediği </w:t>
      </w:r>
      <w:r>
        <w:rPr>
          <w:sz w:val="22"/>
          <w:szCs w:val="22"/>
        </w:rPr>
        <w:t>dışarıdan m</w:t>
      </w:r>
      <w:r w:rsidR="00EA4AB0">
        <w:rPr>
          <w:sz w:val="22"/>
          <w:szCs w:val="22"/>
        </w:rPr>
        <w:t>aruz kal</w:t>
      </w:r>
      <w:r>
        <w:rPr>
          <w:sz w:val="22"/>
          <w:szCs w:val="22"/>
        </w:rPr>
        <w:t>ınan seviyey</w:t>
      </w:r>
      <w:r w:rsidR="003C6CED" w:rsidRPr="004D1EA9">
        <w:rPr>
          <w:sz w:val="22"/>
          <w:szCs w:val="22"/>
        </w:rPr>
        <w:t>i olarak ifade e</w:t>
      </w:r>
      <w:r>
        <w:rPr>
          <w:sz w:val="22"/>
          <w:szCs w:val="22"/>
        </w:rPr>
        <w:t>tmektedir.</w:t>
      </w:r>
      <w:r w:rsidR="003C6CED" w:rsidRPr="004D1EA9">
        <w:rPr>
          <w:sz w:val="22"/>
          <w:szCs w:val="22"/>
        </w:rPr>
        <w:t xml:space="preserve"> </w:t>
      </w:r>
      <w:r>
        <w:rPr>
          <w:sz w:val="22"/>
          <w:szCs w:val="22"/>
        </w:rPr>
        <w:t xml:space="preserve">DNEL değerinin bulunması </w:t>
      </w:r>
      <w:r w:rsidR="00B41B1A">
        <w:rPr>
          <w:sz w:val="22"/>
          <w:szCs w:val="22"/>
        </w:rPr>
        <w:t>için, bel</w:t>
      </w:r>
      <w:r w:rsidR="003C6CED" w:rsidRPr="004D1EA9">
        <w:rPr>
          <w:sz w:val="22"/>
          <w:szCs w:val="22"/>
        </w:rPr>
        <w:t xml:space="preserve">li bir </w:t>
      </w:r>
      <w:r>
        <w:rPr>
          <w:sz w:val="22"/>
          <w:szCs w:val="22"/>
        </w:rPr>
        <w:t>m</w:t>
      </w:r>
      <w:r w:rsidR="00EA4AB0">
        <w:rPr>
          <w:sz w:val="22"/>
          <w:szCs w:val="22"/>
        </w:rPr>
        <w:t>aruz kalma</w:t>
      </w:r>
      <w:r w:rsidR="003C6CED" w:rsidRPr="004D1EA9">
        <w:rPr>
          <w:sz w:val="22"/>
          <w:szCs w:val="22"/>
        </w:rPr>
        <w:t xml:space="preserve"> </w:t>
      </w:r>
      <w:r w:rsidR="00B41B1A">
        <w:rPr>
          <w:sz w:val="22"/>
          <w:szCs w:val="22"/>
        </w:rPr>
        <w:t>kalıbı için</w:t>
      </w:r>
      <w:r w:rsidR="003C6CED" w:rsidRPr="004D1EA9">
        <w:rPr>
          <w:sz w:val="22"/>
          <w:szCs w:val="22"/>
        </w:rPr>
        <w:t xml:space="preserve"> (</w:t>
      </w:r>
      <w:r>
        <w:rPr>
          <w:sz w:val="22"/>
          <w:szCs w:val="22"/>
        </w:rPr>
        <w:t>m</w:t>
      </w:r>
      <w:r w:rsidR="00EA4AB0">
        <w:rPr>
          <w:sz w:val="22"/>
          <w:szCs w:val="22"/>
        </w:rPr>
        <w:t>aruz kalma</w:t>
      </w:r>
      <w:r w:rsidR="003C6CED" w:rsidRPr="004D1EA9">
        <w:rPr>
          <w:sz w:val="22"/>
          <w:szCs w:val="22"/>
        </w:rPr>
        <w:t xml:space="preserve"> yolu, </w:t>
      </w:r>
      <w:r>
        <w:rPr>
          <w:sz w:val="22"/>
          <w:szCs w:val="22"/>
        </w:rPr>
        <w:t>nüfus</w:t>
      </w:r>
      <w:r w:rsidR="00B41B1A">
        <w:rPr>
          <w:sz w:val="22"/>
          <w:szCs w:val="22"/>
        </w:rPr>
        <w:t>u</w:t>
      </w:r>
      <w:r w:rsidR="003C6CED" w:rsidRPr="004D1EA9">
        <w:rPr>
          <w:sz w:val="22"/>
          <w:szCs w:val="22"/>
        </w:rPr>
        <w:t xml:space="preserve"> ve süresi) </w:t>
      </w:r>
      <w:r w:rsidR="00B41B1A" w:rsidRPr="004D1EA9">
        <w:rPr>
          <w:sz w:val="22"/>
          <w:szCs w:val="22"/>
        </w:rPr>
        <w:t xml:space="preserve">sağlık </w:t>
      </w:r>
      <w:r w:rsidR="00B41B1A">
        <w:rPr>
          <w:sz w:val="22"/>
          <w:szCs w:val="22"/>
        </w:rPr>
        <w:t xml:space="preserve">üzerinde </w:t>
      </w:r>
      <w:r w:rsidR="003C6CED" w:rsidRPr="004D1EA9">
        <w:rPr>
          <w:sz w:val="22"/>
          <w:szCs w:val="22"/>
        </w:rPr>
        <w:t>başlıca etkisi seçilmelidir.</w:t>
      </w:r>
      <w:r w:rsidR="002175EA" w:rsidRPr="004D1EA9">
        <w:rPr>
          <w:sz w:val="22"/>
          <w:szCs w:val="22"/>
        </w:rPr>
        <w:t xml:space="preserve"> </w:t>
      </w:r>
      <w:r w:rsidR="00B41B1A">
        <w:rPr>
          <w:sz w:val="22"/>
          <w:szCs w:val="22"/>
        </w:rPr>
        <w:t>DNEL</w:t>
      </w:r>
      <w:r w:rsidR="00B41B1A" w:rsidRPr="004D1EA9">
        <w:rPr>
          <w:sz w:val="22"/>
          <w:szCs w:val="22"/>
        </w:rPr>
        <w:t xml:space="preserve"> </w:t>
      </w:r>
      <w:r w:rsidR="00B41B1A">
        <w:rPr>
          <w:sz w:val="22"/>
          <w:szCs w:val="22"/>
        </w:rPr>
        <w:t xml:space="preserve">değerinin bulunması </w:t>
      </w:r>
      <w:r w:rsidR="00B41B1A" w:rsidRPr="004D1EA9">
        <w:rPr>
          <w:sz w:val="22"/>
          <w:szCs w:val="22"/>
        </w:rPr>
        <w:t>için</w:t>
      </w:r>
      <w:r w:rsidR="00B41B1A">
        <w:rPr>
          <w:sz w:val="22"/>
          <w:szCs w:val="22"/>
        </w:rPr>
        <w:t xml:space="preserve"> sağlık üzerine etki için N(L)OAEL</w:t>
      </w:r>
      <w:r w:rsidR="00B41B1A" w:rsidRPr="004D1EA9">
        <w:rPr>
          <w:sz w:val="22"/>
          <w:szCs w:val="22"/>
        </w:rPr>
        <w:t xml:space="preserve"> </w:t>
      </w:r>
      <w:r w:rsidR="00B41B1A">
        <w:rPr>
          <w:sz w:val="22"/>
          <w:szCs w:val="22"/>
        </w:rPr>
        <w:t xml:space="preserve"> (veya eşdeğer doz tanımlayıcı) değerinin </w:t>
      </w:r>
      <w:r w:rsidR="00B41B1A" w:rsidRPr="004D1EA9">
        <w:rPr>
          <w:sz w:val="22"/>
          <w:szCs w:val="22"/>
        </w:rPr>
        <w:t xml:space="preserve">değerlendirme faktörleri ile </w:t>
      </w:r>
      <w:r w:rsidR="00B41B1A">
        <w:rPr>
          <w:sz w:val="22"/>
          <w:szCs w:val="22"/>
        </w:rPr>
        <w:t xml:space="preserve">birleştirilmesi gerekmektedir. </w:t>
      </w:r>
      <w:r w:rsidR="002175EA" w:rsidRPr="004D1EA9">
        <w:rPr>
          <w:sz w:val="22"/>
          <w:szCs w:val="22"/>
        </w:rPr>
        <w:t xml:space="preserve"> </w:t>
      </w:r>
    </w:p>
    <w:p w:rsidR="002175EA" w:rsidRPr="004D1EA9" w:rsidRDefault="002175EA" w:rsidP="005B79B6">
      <w:pPr>
        <w:jc w:val="both"/>
        <w:rPr>
          <w:sz w:val="22"/>
          <w:szCs w:val="22"/>
        </w:rPr>
      </w:pPr>
    </w:p>
    <w:p w:rsidR="002175EA" w:rsidRPr="004D1EA9" w:rsidRDefault="00F04AD2" w:rsidP="005B79B6">
      <w:pPr>
        <w:jc w:val="both"/>
        <w:rPr>
          <w:sz w:val="22"/>
          <w:szCs w:val="22"/>
        </w:rPr>
      </w:pPr>
      <w:r>
        <w:rPr>
          <w:sz w:val="22"/>
          <w:szCs w:val="22"/>
        </w:rPr>
        <w:t>DNEL</w:t>
      </w:r>
      <w:r w:rsidR="002175EA" w:rsidRPr="004D1EA9">
        <w:rPr>
          <w:sz w:val="22"/>
          <w:szCs w:val="22"/>
        </w:rPr>
        <w:t xml:space="preserve"> değeri </w:t>
      </w:r>
      <w:r w:rsidR="00B41B1A">
        <w:rPr>
          <w:sz w:val="22"/>
          <w:szCs w:val="22"/>
        </w:rPr>
        <w:t>nüfus</w:t>
      </w:r>
      <w:r w:rsidR="002175EA" w:rsidRPr="004D1EA9">
        <w:rPr>
          <w:sz w:val="22"/>
          <w:szCs w:val="22"/>
        </w:rPr>
        <w:t xml:space="preserve">, </w:t>
      </w:r>
      <w:r w:rsidR="003B1732">
        <w:rPr>
          <w:sz w:val="22"/>
          <w:szCs w:val="22"/>
        </w:rPr>
        <w:t xml:space="preserve">maruz kalma </w:t>
      </w:r>
      <w:r w:rsidR="002175EA" w:rsidRPr="004D1EA9">
        <w:rPr>
          <w:sz w:val="22"/>
          <w:szCs w:val="22"/>
        </w:rPr>
        <w:t>yol</w:t>
      </w:r>
      <w:r w:rsidR="003B1732">
        <w:rPr>
          <w:sz w:val="22"/>
          <w:szCs w:val="22"/>
        </w:rPr>
        <w:t>u</w:t>
      </w:r>
      <w:r w:rsidR="002175EA" w:rsidRPr="004D1EA9">
        <w:rPr>
          <w:sz w:val="22"/>
          <w:szCs w:val="22"/>
        </w:rPr>
        <w:t xml:space="preserve"> ve sıklığa bağlı olduğu için birden fazla </w:t>
      </w:r>
      <w:r>
        <w:rPr>
          <w:sz w:val="22"/>
          <w:szCs w:val="22"/>
        </w:rPr>
        <w:t>DNEL</w:t>
      </w:r>
      <w:r w:rsidR="002175EA" w:rsidRPr="004D1EA9">
        <w:rPr>
          <w:sz w:val="22"/>
          <w:szCs w:val="22"/>
        </w:rPr>
        <w:t xml:space="preserve"> </w:t>
      </w:r>
      <w:r w:rsidR="00B41B1A">
        <w:rPr>
          <w:sz w:val="22"/>
          <w:szCs w:val="22"/>
        </w:rPr>
        <w:t>değeri bulunması</w:t>
      </w:r>
      <w:r w:rsidR="002175EA" w:rsidRPr="004D1EA9">
        <w:rPr>
          <w:sz w:val="22"/>
          <w:szCs w:val="22"/>
        </w:rPr>
        <w:t xml:space="preserve"> gerekebilir (bkz. Bölüm R.8). </w:t>
      </w:r>
    </w:p>
    <w:p w:rsidR="002175EA" w:rsidRPr="004D1EA9" w:rsidRDefault="002175EA" w:rsidP="00B56DF9">
      <w:pPr>
        <w:rPr>
          <w:sz w:val="22"/>
          <w:szCs w:val="22"/>
        </w:rPr>
      </w:pPr>
    </w:p>
    <w:p w:rsidR="00D377E4" w:rsidRDefault="002175EA" w:rsidP="003C3CB7">
      <w:pPr>
        <w:jc w:val="both"/>
        <w:rPr>
          <w:sz w:val="22"/>
          <w:szCs w:val="22"/>
        </w:rPr>
      </w:pPr>
      <w:r w:rsidRPr="004D1EA9">
        <w:rPr>
          <w:sz w:val="22"/>
          <w:szCs w:val="22"/>
        </w:rPr>
        <w:t xml:space="preserve">Bazı etkiler </w:t>
      </w:r>
      <w:r w:rsidR="00B41B1A">
        <w:rPr>
          <w:sz w:val="22"/>
          <w:szCs w:val="22"/>
        </w:rPr>
        <w:t xml:space="preserve">için; eşik-değeri olmayan etkiler </w:t>
      </w:r>
      <w:r w:rsidR="003C3CB7" w:rsidRPr="004D1EA9">
        <w:rPr>
          <w:sz w:val="22"/>
          <w:szCs w:val="22"/>
        </w:rPr>
        <w:t>(</w:t>
      </w:r>
      <w:proofErr w:type="spellStart"/>
      <w:r w:rsidR="003C3CB7" w:rsidRPr="004D1EA9">
        <w:rPr>
          <w:sz w:val="22"/>
          <w:szCs w:val="22"/>
        </w:rPr>
        <w:t>örn</w:t>
      </w:r>
      <w:proofErr w:type="spellEnd"/>
      <w:r w:rsidR="003C3CB7" w:rsidRPr="004D1EA9">
        <w:rPr>
          <w:sz w:val="22"/>
          <w:szCs w:val="22"/>
        </w:rPr>
        <w:t xml:space="preserve">. </w:t>
      </w:r>
      <w:proofErr w:type="spellStart"/>
      <w:r w:rsidR="003C3CB7" w:rsidRPr="004D1EA9">
        <w:rPr>
          <w:sz w:val="22"/>
          <w:szCs w:val="22"/>
        </w:rPr>
        <w:t>genotoksik</w:t>
      </w:r>
      <w:proofErr w:type="spellEnd"/>
      <w:r w:rsidR="003C3CB7" w:rsidRPr="004D1EA9">
        <w:rPr>
          <w:sz w:val="22"/>
          <w:szCs w:val="22"/>
        </w:rPr>
        <w:t xml:space="preserve"> kanserojenler)</w:t>
      </w:r>
      <w:r w:rsidR="00B41B1A">
        <w:rPr>
          <w:sz w:val="22"/>
          <w:szCs w:val="22"/>
        </w:rPr>
        <w:t>olduklarından veya çoğunlukla bazı eşik etkile</w:t>
      </w:r>
      <w:r w:rsidR="003C3CB7">
        <w:rPr>
          <w:sz w:val="22"/>
          <w:szCs w:val="22"/>
        </w:rPr>
        <w:t xml:space="preserve">r için mevcut bilgiler </w:t>
      </w:r>
      <w:proofErr w:type="gramStart"/>
      <w:r w:rsidR="003C3CB7" w:rsidRPr="004D1EA9">
        <w:rPr>
          <w:sz w:val="22"/>
          <w:szCs w:val="22"/>
        </w:rPr>
        <w:t>(</w:t>
      </w:r>
      <w:proofErr w:type="gramEnd"/>
      <w:r w:rsidR="003C3CB7" w:rsidRPr="004D1EA9">
        <w:rPr>
          <w:sz w:val="22"/>
          <w:szCs w:val="22"/>
        </w:rPr>
        <w:t xml:space="preserve">ör. </w:t>
      </w:r>
      <w:proofErr w:type="gramStart"/>
      <w:r w:rsidR="003C3CB7">
        <w:rPr>
          <w:sz w:val="22"/>
          <w:szCs w:val="22"/>
        </w:rPr>
        <w:t>hassaslaştırıcılar</w:t>
      </w:r>
      <w:proofErr w:type="gramEnd"/>
      <w:r w:rsidR="003C3CB7">
        <w:rPr>
          <w:sz w:val="22"/>
          <w:szCs w:val="22"/>
        </w:rPr>
        <w:t>, aşındırıcı maddeler ya da cildi</w:t>
      </w:r>
      <w:r w:rsidR="003C3CB7" w:rsidRPr="004D1EA9">
        <w:rPr>
          <w:sz w:val="22"/>
          <w:szCs w:val="22"/>
        </w:rPr>
        <w:t xml:space="preserve"> ve gözü tahriş eden maddeler)</w:t>
      </w:r>
      <w:r w:rsidR="003C3CB7">
        <w:rPr>
          <w:sz w:val="22"/>
          <w:szCs w:val="22"/>
        </w:rPr>
        <w:t xml:space="preserve"> DNEL belirlemek için yeterli olmadığında DNEL değerleri bulunamayabilir. Bu durumda </w:t>
      </w:r>
      <w:r w:rsidR="00EF31FD">
        <w:rPr>
          <w:sz w:val="22"/>
          <w:szCs w:val="22"/>
        </w:rPr>
        <w:t>KKDİK</w:t>
      </w:r>
      <w:r w:rsidRPr="004D1EA9">
        <w:rPr>
          <w:sz w:val="22"/>
          <w:szCs w:val="22"/>
        </w:rPr>
        <w:t xml:space="preserve"> </w:t>
      </w:r>
      <w:r w:rsidR="003C3CB7">
        <w:rPr>
          <w:sz w:val="22"/>
          <w:szCs w:val="22"/>
        </w:rPr>
        <w:t xml:space="preserve">kapsamında </w:t>
      </w:r>
      <w:r w:rsidR="00F5663D">
        <w:rPr>
          <w:sz w:val="22"/>
          <w:szCs w:val="22"/>
        </w:rPr>
        <w:t>nitel</w:t>
      </w:r>
      <w:r w:rsidRPr="004D1EA9">
        <w:rPr>
          <w:sz w:val="22"/>
          <w:szCs w:val="22"/>
        </w:rPr>
        <w:t xml:space="preserve"> bir değerlendirme yapılmasını gerek</w:t>
      </w:r>
      <w:r w:rsidR="003C3CB7">
        <w:rPr>
          <w:sz w:val="22"/>
          <w:szCs w:val="22"/>
        </w:rPr>
        <w:t xml:space="preserve">mektedir. </w:t>
      </w:r>
      <w:r w:rsidRPr="004D1EA9">
        <w:rPr>
          <w:sz w:val="22"/>
          <w:szCs w:val="22"/>
        </w:rPr>
        <w:t>Veriler</w:t>
      </w:r>
      <w:r w:rsidR="003C3CB7">
        <w:rPr>
          <w:sz w:val="22"/>
          <w:szCs w:val="22"/>
        </w:rPr>
        <w:t xml:space="preserve"> uygun olduğunda </w:t>
      </w:r>
      <w:r w:rsidRPr="004D1EA9">
        <w:rPr>
          <w:sz w:val="22"/>
          <w:szCs w:val="22"/>
        </w:rPr>
        <w:t>eşik</w:t>
      </w:r>
      <w:r w:rsidR="003C3CB7">
        <w:rPr>
          <w:sz w:val="22"/>
          <w:szCs w:val="22"/>
        </w:rPr>
        <w:t xml:space="preserve"> değeri olmayan</w:t>
      </w:r>
      <w:r w:rsidRPr="004D1EA9">
        <w:rPr>
          <w:sz w:val="22"/>
          <w:szCs w:val="22"/>
        </w:rPr>
        <w:t xml:space="preserve"> </w:t>
      </w:r>
      <w:proofErr w:type="spellStart"/>
      <w:r w:rsidRPr="004D1EA9">
        <w:rPr>
          <w:sz w:val="22"/>
          <w:szCs w:val="22"/>
        </w:rPr>
        <w:t>mutajenler</w:t>
      </w:r>
      <w:proofErr w:type="spellEnd"/>
      <w:r w:rsidRPr="004D1EA9">
        <w:rPr>
          <w:sz w:val="22"/>
          <w:szCs w:val="22"/>
        </w:rPr>
        <w:t xml:space="preserve"> ve </w:t>
      </w:r>
      <w:r w:rsidR="003C3CB7" w:rsidRPr="004D1EA9">
        <w:rPr>
          <w:sz w:val="22"/>
          <w:szCs w:val="22"/>
        </w:rPr>
        <w:t>eşik</w:t>
      </w:r>
      <w:r w:rsidR="003C3CB7">
        <w:rPr>
          <w:sz w:val="22"/>
          <w:szCs w:val="22"/>
        </w:rPr>
        <w:t xml:space="preserve"> değeri olmayan</w:t>
      </w:r>
      <w:r w:rsidR="003C3CB7" w:rsidRPr="004D1EA9">
        <w:rPr>
          <w:sz w:val="22"/>
          <w:szCs w:val="22"/>
        </w:rPr>
        <w:t xml:space="preserve"> </w:t>
      </w:r>
      <w:r w:rsidRPr="004D1EA9">
        <w:rPr>
          <w:sz w:val="22"/>
          <w:szCs w:val="22"/>
        </w:rPr>
        <w:t>kanserojenler için ek (yarı)</w:t>
      </w:r>
      <w:r w:rsidR="003C3CB7">
        <w:rPr>
          <w:sz w:val="22"/>
          <w:szCs w:val="22"/>
        </w:rPr>
        <w:t xml:space="preserve"> </w:t>
      </w:r>
      <w:r w:rsidR="00F5663D">
        <w:rPr>
          <w:sz w:val="22"/>
          <w:szCs w:val="22"/>
        </w:rPr>
        <w:t>nicel</w:t>
      </w:r>
      <w:r w:rsidRPr="004D1EA9">
        <w:rPr>
          <w:sz w:val="22"/>
          <w:szCs w:val="22"/>
        </w:rPr>
        <w:t xml:space="preserve"> referans değeri geliştirilmelidir (Türetilmiş En Küçük Etki Seviyesi – </w:t>
      </w:r>
      <w:r w:rsidR="003C3CB7">
        <w:rPr>
          <w:sz w:val="22"/>
          <w:szCs w:val="22"/>
        </w:rPr>
        <w:t>DMEL</w:t>
      </w:r>
      <w:r w:rsidRPr="004D1EA9">
        <w:rPr>
          <w:sz w:val="22"/>
          <w:szCs w:val="22"/>
        </w:rPr>
        <w:t>) (bkz. Bölüm B.</w:t>
      </w:r>
      <w:proofErr w:type="gramStart"/>
      <w:r w:rsidRPr="004D1EA9">
        <w:rPr>
          <w:sz w:val="22"/>
          <w:szCs w:val="22"/>
        </w:rPr>
        <w:t>7.1</w:t>
      </w:r>
      <w:proofErr w:type="gramEnd"/>
      <w:r w:rsidRPr="004D1EA9">
        <w:rPr>
          <w:sz w:val="22"/>
          <w:szCs w:val="22"/>
        </w:rPr>
        <w:t xml:space="preserve">). </w:t>
      </w:r>
      <w:r w:rsidR="00D377E4" w:rsidRPr="004D1EA9">
        <w:rPr>
          <w:sz w:val="22"/>
          <w:szCs w:val="22"/>
        </w:rPr>
        <w:t>Bir maddeye ait doz-</w:t>
      </w:r>
      <w:r w:rsidR="003C3CB7">
        <w:rPr>
          <w:sz w:val="22"/>
          <w:szCs w:val="22"/>
        </w:rPr>
        <w:t>cevap</w:t>
      </w:r>
      <w:r w:rsidR="00D377E4" w:rsidRPr="004D1EA9">
        <w:rPr>
          <w:sz w:val="22"/>
          <w:szCs w:val="22"/>
        </w:rPr>
        <w:t xml:space="preserve"> ilişkilerinin türeti</w:t>
      </w:r>
      <w:r w:rsidR="003C3CB7">
        <w:rPr>
          <w:sz w:val="22"/>
          <w:szCs w:val="22"/>
        </w:rPr>
        <w:t xml:space="preserve">lmesi </w:t>
      </w:r>
      <w:r w:rsidR="00D377E4" w:rsidRPr="004D1EA9">
        <w:rPr>
          <w:sz w:val="22"/>
          <w:szCs w:val="22"/>
        </w:rPr>
        <w:t>ve kullanılması ya da maddenin potansiyeline dair diğer ölçümler</w:t>
      </w:r>
      <w:r w:rsidR="003C3CB7">
        <w:rPr>
          <w:sz w:val="22"/>
          <w:szCs w:val="22"/>
        </w:rPr>
        <w:t>den</w:t>
      </w:r>
      <w:r w:rsidR="00D377E4" w:rsidRPr="004D1EA9">
        <w:rPr>
          <w:sz w:val="22"/>
          <w:szCs w:val="22"/>
        </w:rPr>
        <w:t xml:space="preserve"> Bölüm R.8’de detaylı olarak </w:t>
      </w:r>
      <w:r w:rsidR="003C3CB7">
        <w:rPr>
          <w:sz w:val="22"/>
          <w:szCs w:val="22"/>
        </w:rPr>
        <w:t>bahsedilmektedir</w:t>
      </w:r>
      <w:r w:rsidR="00D377E4" w:rsidRPr="004D1EA9">
        <w:rPr>
          <w:sz w:val="22"/>
          <w:szCs w:val="22"/>
        </w:rPr>
        <w:t xml:space="preserve">. </w:t>
      </w:r>
    </w:p>
    <w:p w:rsidR="005D7177" w:rsidRDefault="005D7177" w:rsidP="005B79B6">
      <w:pPr>
        <w:rPr>
          <w:sz w:val="18"/>
          <w:szCs w:val="18"/>
        </w:rPr>
      </w:pPr>
    </w:p>
    <w:p w:rsidR="00AE00E8" w:rsidRPr="004D1EA9" w:rsidRDefault="006804AB" w:rsidP="003B1732">
      <w:pPr>
        <w:jc w:val="both"/>
        <w:rPr>
          <w:sz w:val="22"/>
          <w:szCs w:val="22"/>
        </w:rPr>
      </w:pPr>
      <w:r>
        <w:rPr>
          <w:sz w:val="22"/>
          <w:szCs w:val="22"/>
        </w:rPr>
        <w:t>Zararlılık</w:t>
      </w:r>
      <w:r w:rsidR="003C3CB7">
        <w:rPr>
          <w:sz w:val="22"/>
          <w:szCs w:val="22"/>
        </w:rPr>
        <w:t xml:space="preserve"> </w:t>
      </w:r>
      <w:r w:rsidR="00AE00E8" w:rsidRPr="004D1EA9">
        <w:rPr>
          <w:sz w:val="22"/>
          <w:szCs w:val="22"/>
        </w:rPr>
        <w:t xml:space="preserve">değerlendirmesi </w:t>
      </w:r>
      <w:r w:rsidR="003C3CB7">
        <w:rPr>
          <w:sz w:val="22"/>
          <w:szCs w:val="22"/>
        </w:rPr>
        <w:t>yapılırken</w:t>
      </w:r>
      <w:r w:rsidR="00AE00E8" w:rsidRPr="004D1EA9">
        <w:rPr>
          <w:sz w:val="22"/>
          <w:szCs w:val="22"/>
        </w:rPr>
        <w:t xml:space="preserve">, </w:t>
      </w:r>
      <w:r w:rsidR="008C3FBE">
        <w:rPr>
          <w:sz w:val="22"/>
          <w:szCs w:val="22"/>
        </w:rPr>
        <w:t>kayıt yaptıran</w:t>
      </w:r>
      <w:r w:rsidR="00AE00E8" w:rsidRPr="004D1EA9">
        <w:rPr>
          <w:sz w:val="22"/>
          <w:szCs w:val="22"/>
        </w:rPr>
        <w:t xml:space="preserve">ın belli bilgi </w:t>
      </w:r>
      <w:r w:rsidR="00E45BAE">
        <w:rPr>
          <w:sz w:val="22"/>
          <w:szCs w:val="22"/>
        </w:rPr>
        <w:t>gereklilikleri</w:t>
      </w:r>
      <w:r w:rsidR="00AE00E8" w:rsidRPr="004D1EA9">
        <w:rPr>
          <w:sz w:val="22"/>
          <w:szCs w:val="22"/>
        </w:rPr>
        <w:t xml:space="preserve">nden (sadece insan sağlığına yönelik değildir) feragat etmek </w:t>
      </w:r>
      <w:r w:rsidR="003C3CB7">
        <w:rPr>
          <w:sz w:val="22"/>
          <w:szCs w:val="22"/>
        </w:rPr>
        <w:t>için</w:t>
      </w:r>
      <w:r w:rsidR="00AE00E8" w:rsidRPr="004D1EA9">
        <w:rPr>
          <w:sz w:val="22"/>
          <w:szCs w:val="22"/>
        </w:rPr>
        <w:t xml:space="preserve"> </w:t>
      </w:r>
      <w:r w:rsidR="00F5663D">
        <w:rPr>
          <w:sz w:val="22"/>
          <w:szCs w:val="22"/>
        </w:rPr>
        <w:t>nitel</w:t>
      </w:r>
      <w:r w:rsidR="00AE00E8" w:rsidRPr="004D1EA9">
        <w:rPr>
          <w:sz w:val="22"/>
          <w:szCs w:val="22"/>
        </w:rPr>
        <w:t xml:space="preserve"> ya da </w:t>
      </w:r>
      <w:r w:rsidR="00F5663D">
        <w:rPr>
          <w:sz w:val="22"/>
          <w:szCs w:val="22"/>
        </w:rPr>
        <w:t>nicel</w:t>
      </w:r>
      <w:r w:rsidR="003B1732">
        <w:rPr>
          <w:sz w:val="22"/>
          <w:szCs w:val="22"/>
        </w:rPr>
        <w:t xml:space="preserve"> </w:t>
      </w:r>
      <w:r w:rsidR="00EA4AB0">
        <w:rPr>
          <w:sz w:val="22"/>
          <w:szCs w:val="22"/>
        </w:rPr>
        <w:t>Maruz kalma</w:t>
      </w:r>
      <w:r w:rsidR="00AE00E8" w:rsidRPr="004D1EA9">
        <w:rPr>
          <w:sz w:val="22"/>
          <w:szCs w:val="22"/>
        </w:rPr>
        <w:t xml:space="preserve"> değerlendirmesi ve risk </w:t>
      </w:r>
      <w:proofErr w:type="spellStart"/>
      <w:r w:rsidR="003C3CB7">
        <w:rPr>
          <w:sz w:val="22"/>
          <w:szCs w:val="22"/>
        </w:rPr>
        <w:t>karakterizasyonu</w:t>
      </w:r>
      <w:proofErr w:type="spellEnd"/>
      <w:r w:rsidR="003C3CB7">
        <w:rPr>
          <w:sz w:val="22"/>
          <w:szCs w:val="22"/>
        </w:rPr>
        <w:t xml:space="preserve"> gerçekleştirme seçenekleri </w:t>
      </w:r>
      <w:r w:rsidR="00AE00E8" w:rsidRPr="004D1EA9">
        <w:rPr>
          <w:sz w:val="22"/>
          <w:szCs w:val="22"/>
        </w:rPr>
        <w:t>bulunmaktadır. Bu</w:t>
      </w:r>
      <w:r w:rsidR="00E356FA">
        <w:rPr>
          <w:sz w:val="22"/>
          <w:szCs w:val="22"/>
        </w:rPr>
        <w:t xml:space="preserve"> durumda, </w:t>
      </w:r>
      <w:r w:rsidR="00AE00E8" w:rsidRPr="004D1EA9">
        <w:rPr>
          <w:sz w:val="22"/>
          <w:szCs w:val="22"/>
        </w:rPr>
        <w:t>maddenin 1</w:t>
      </w:r>
      <w:r w:rsidR="003B1732">
        <w:rPr>
          <w:sz w:val="22"/>
          <w:szCs w:val="22"/>
        </w:rPr>
        <w:t>5</w:t>
      </w:r>
      <w:r w:rsidR="00AE00E8" w:rsidRPr="004D1EA9">
        <w:rPr>
          <w:sz w:val="22"/>
          <w:szCs w:val="22"/>
        </w:rPr>
        <w:t xml:space="preserve">. (4) </w:t>
      </w:r>
      <w:proofErr w:type="spellStart"/>
      <w:r w:rsidR="00AE00E8" w:rsidRPr="004D1EA9">
        <w:rPr>
          <w:sz w:val="22"/>
          <w:szCs w:val="22"/>
        </w:rPr>
        <w:t>Madde’de</w:t>
      </w:r>
      <w:proofErr w:type="spellEnd"/>
      <w:r w:rsidR="00AE00E8" w:rsidRPr="004D1EA9">
        <w:rPr>
          <w:sz w:val="22"/>
          <w:szCs w:val="22"/>
        </w:rPr>
        <w:t xml:space="preserve"> ortaya konan </w:t>
      </w:r>
      <w:r>
        <w:rPr>
          <w:sz w:val="22"/>
          <w:szCs w:val="22"/>
        </w:rPr>
        <w:t>zararlılık</w:t>
      </w:r>
      <w:r w:rsidR="003C3CB7">
        <w:rPr>
          <w:sz w:val="22"/>
          <w:szCs w:val="22"/>
        </w:rPr>
        <w:t xml:space="preserve"> </w:t>
      </w:r>
      <w:r w:rsidR="00AE00E8" w:rsidRPr="004D1EA9">
        <w:rPr>
          <w:sz w:val="22"/>
          <w:szCs w:val="22"/>
        </w:rPr>
        <w:t>sınıfları, kat</w:t>
      </w:r>
      <w:r w:rsidR="003B1732">
        <w:rPr>
          <w:sz w:val="22"/>
          <w:szCs w:val="22"/>
        </w:rPr>
        <w:t>egorileri ya da özelliklerinden</w:t>
      </w:r>
      <w:r w:rsidR="003B1732">
        <w:rPr>
          <w:rStyle w:val="DipnotBavurusu"/>
          <w:sz w:val="22"/>
          <w:szCs w:val="22"/>
        </w:rPr>
        <w:footnoteReference w:id="6"/>
      </w:r>
      <w:r w:rsidR="00AE00E8" w:rsidRPr="004D1EA9">
        <w:rPr>
          <w:sz w:val="22"/>
          <w:szCs w:val="22"/>
        </w:rPr>
        <w:t xml:space="preserve"> herhangi birini sağlayıp sağlamadığına karar verilmeden önce </w:t>
      </w:r>
      <w:proofErr w:type="spellStart"/>
      <w:r w:rsidR="00AE00E8" w:rsidRPr="004D1EA9">
        <w:rPr>
          <w:sz w:val="22"/>
          <w:szCs w:val="22"/>
        </w:rPr>
        <w:t>KGD’nin</w:t>
      </w:r>
      <w:proofErr w:type="spellEnd"/>
      <w:r w:rsidR="00AE00E8" w:rsidRPr="004D1EA9">
        <w:rPr>
          <w:sz w:val="22"/>
          <w:szCs w:val="22"/>
        </w:rPr>
        <w:t xml:space="preserve"> daha erken aşamalarında ek </w:t>
      </w:r>
      <w:r w:rsidR="003C3CB7">
        <w:rPr>
          <w:sz w:val="22"/>
          <w:szCs w:val="22"/>
        </w:rPr>
        <w:t>m</w:t>
      </w:r>
      <w:r w:rsidR="00EA4AB0">
        <w:rPr>
          <w:sz w:val="22"/>
          <w:szCs w:val="22"/>
        </w:rPr>
        <w:t>aruz kalma</w:t>
      </w:r>
      <w:r w:rsidR="00E356FA">
        <w:rPr>
          <w:sz w:val="22"/>
          <w:szCs w:val="22"/>
        </w:rPr>
        <w:t xml:space="preserve"> verilerinin toplanması</w:t>
      </w:r>
      <w:r w:rsidR="00AE00E8" w:rsidRPr="004D1EA9">
        <w:rPr>
          <w:sz w:val="22"/>
          <w:szCs w:val="22"/>
        </w:rPr>
        <w:t xml:space="preserve"> gerek</w:t>
      </w:r>
      <w:r w:rsidR="003C3CB7">
        <w:rPr>
          <w:sz w:val="22"/>
          <w:szCs w:val="22"/>
        </w:rPr>
        <w:t>ebilir.</w:t>
      </w:r>
      <w:r w:rsidR="00AE00E8" w:rsidRPr="004D1EA9">
        <w:rPr>
          <w:sz w:val="22"/>
          <w:szCs w:val="22"/>
        </w:rPr>
        <w:t xml:space="preserve"> Bu </w:t>
      </w:r>
      <w:r w:rsidR="00E356FA">
        <w:rPr>
          <w:sz w:val="22"/>
          <w:szCs w:val="22"/>
        </w:rPr>
        <w:t xml:space="preserve">durum </w:t>
      </w:r>
      <w:r w:rsidR="00AE00E8" w:rsidRPr="004D1EA9">
        <w:rPr>
          <w:sz w:val="22"/>
          <w:szCs w:val="22"/>
        </w:rPr>
        <w:t>test</w:t>
      </w:r>
      <w:r w:rsidR="00E356FA">
        <w:rPr>
          <w:sz w:val="22"/>
          <w:szCs w:val="22"/>
        </w:rPr>
        <w:t xml:space="preserve"> yapılması ve </w:t>
      </w:r>
      <w:r w:rsidR="00361D38">
        <w:rPr>
          <w:sz w:val="22"/>
          <w:szCs w:val="22"/>
        </w:rPr>
        <w:t xml:space="preserve">maruz kalmaya bağlı </w:t>
      </w:r>
      <w:r w:rsidR="00361D38" w:rsidRPr="004D1EA9">
        <w:rPr>
          <w:sz w:val="22"/>
          <w:szCs w:val="22"/>
        </w:rPr>
        <w:t>feragat</w:t>
      </w:r>
      <w:r w:rsidR="00361D38">
        <w:rPr>
          <w:sz w:val="22"/>
          <w:szCs w:val="22"/>
        </w:rPr>
        <w:t xml:space="preserve"> için </w:t>
      </w:r>
      <w:r w:rsidR="002E7374">
        <w:rPr>
          <w:sz w:val="22"/>
          <w:szCs w:val="22"/>
        </w:rPr>
        <w:t xml:space="preserve">nitel veya nicel gerekçelendirme sağlamak için </w:t>
      </w:r>
      <w:r w:rsidR="002E7374" w:rsidRPr="004D1EA9">
        <w:rPr>
          <w:sz w:val="22"/>
          <w:szCs w:val="22"/>
        </w:rPr>
        <w:t>daha iyi bi</w:t>
      </w:r>
      <w:r w:rsidR="002E7374">
        <w:rPr>
          <w:sz w:val="22"/>
          <w:szCs w:val="22"/>
        </w:rPr>
        <w:t xml:space="preserve">lgilerin elde edilmesi </w:t>
      </w:r>
      <w:proofErr w:type="gramStart"/>
      <w:r w:rsidR="002E7374">
        <w:rPr>
          <w:sz w:val="22"/>
          <w:szCs w:val="22"/>
        </w:rPr>
        <w:t>arasında  bir</w:t>
      </w:r>
      <w:proofErr w:type="gramEnd"/>
      <w:r w:rsidR="002E7374">
        <w:rPr>
          <w:sz w:val="22"/>
          <w:szCs w:val="22"/>
        </w:rPr>
        <w:t xml:space="preserve"> değişim yapılmasıdır. </w:t>
      </w:r>
      <w:r w:rsidR="00E356FA">
        <w:rPr>
          <w:sz w:val="22"/>
          <w:szCs w:val="22"/>
        </w:rPr>
        <w:t xml:space="preserve">Konuyla ilgili </w:t>
      </w:r>
      <w:r w:rsidR="002E7374">
        <w:rPr>
          <w:sz w:val="22"/>
          <w:szCs w:val="22"/>
        </w:rPr>
        <w:t xml:space="preserve">daha detaylı </w:t>
      </w:r>
      <w:r w:rsidR="00AE00E8" w:rsidRPr="004D1EA9">
        <w:rPr>
          <w:sz w:val="22"/>
          <w:szCs w:val="22"/>
        </w:rPr>
        <w:t>bilgi</w:t>
      </w:r>
      <w:r w:rsidR="002E7374">
        <w:rPr>
          <w:sz w:val="22"/>
          <w:szCs w:val="22"/>
        </w:rPr>
        <w:t xml:space="preserve"> </w:t>
      </w:r>
      <w:r w:rsidR="00AE00E8" w:rsidRPr="004D1EA9">
        <w:rPr>
          <w:sz w:val="22"/>
          <w:szCs w:val="22"/>
        </w:rPr>
        <w:t xml:space="preserve">Bölüm R.5’te bulunabilir. </w:t>
      </w:r>
    </w:p>
    <w:p w:rsidR="00AE00E8" w:rsidRPr="004D1EA9" w:rsidRDefault="00AE00E8" w:rsidP="00B56DF9">
      <w:pPr>
        <w:rPr>
          <w:sz w:val="22"/>
          <w:szCs w:val="22"/>
        </w:rPr>
      </w:pPr>
    </w:p>
    <w:p w:rsidR="00AE00E8" w:rsidRPr="004D1EA9" w:rsidRDefault="00AE00E8" w:rsidP="00B56DF9">
      <w:pPr>
        <w:rPr>
          <w:sz w:val="22"/>
          <w:szCs w:val="22"/>
          <w:u w:val="single"/>
        </w:rPr>
      </w:pPr>
      <w:proofErr w:type="spellStart"/>
      <w:r w:rsidRPr="004D1EA9">
        <w:rPr>
          <w:sz w:val="22"/>
          <w:szCs w:val="22"/>
          <w:u w:val="single"/>
        </w:rPr>
        <w:t>Fizik</w:t>
      </w:r>
      <w:r w:rsidR="002E7374">
        <w:rPr>
          <w:sz w:val="22"/>
          <w:szCs w:val="22"/>
          <w:u w:val="single"/>
        </w:rPr>
        <w:t>o</w:t>
      </w:r>
      <w:proofErr w:type="spellEnd"/>
      <w:r w:rsidRPr="004D1EA9">
        <w:rPr>
          <w:sz w:val="22"/>
          <w:szCs w:val="22"/>
          <w:u w:val="single"/>
        </w:rPr>
        <w:t>-kimyasal özelliklere</w:t>
      </w:r>
      <w:r w:rsidR="002E7374">
        <w:rPr>
          <w:sz w:val="22"/>
          <w:szCs w:val="22"/>
          <w:u w:val="single"/>
        </w:rPr>
        <w:t xml:space="preserve"> bağlı </w:t>
      </w:r>
      <w:proofErr w:type="gramStart"/>
      <w:r w:rsidR="002E7374">
        <w:rPr>
          <w:sz w:val="22"/>
          <w:szCs w:val="22"/>
          <w:u w:val="single"/>
        </w:rPr>
        <w:t xml:space="preserve">olarak </w:t>
      </w:r>
      <w:r w:rsidRPr="004D1EA9">
        <w:rPr>
          <w:sz w:val="22"/>
          <w:szCs w:val="22"/>
          <w:u w:val="single"/>
        </w:rPr>
        <w:t xml:space="preserve"> insan</w:t>
      </w:r>
      <w:proofErr w:type="gramEnd"/>
      <w:r w:rsidRPr="004D1EA9">
        <w:rPr>
          <w:sz w:val="22"/>
          <w:szCs w:val="22"/>
          <w:u w:val="single"/>
        </w:rPr>
        <w:t xml:space="preserve"> sağlığı </w:t>
      </w:r>
      <w:r w:rsidR="006804AB">
        <w:rPr>
          <w:sz w:val="22"/>
          <w:szCs w:val="22"/>
          <w:u w:val="single"/>
        </w:rPr>
        <w:t>zararlılık</w:t>
      </w:r>
      <w:r w:rsidR="002E7374">
        <w:rPr>
          <w:sz w:val="22"/>
          <w:szCs w:val="22"/>
          <w:u w:val="single"/>
        </w:rPr>
        <w:t xml:space="preserve"> </w:t>
      </w:r>
      <w:r w:rsidRPr="004D1EA9">
        <w:rPr>
          <w:sz w:val="22"/>
          <w:szCs w:val="22"/>
          <w:u w:val="single"/>
        </w:rPr>
        <w:t>değerlendirmesi</w:t>
      </w:r>
    </w:p>
    <w:p w:rsidR="00AE00E8" w:rsidRPr="004D1EA9" w:rsidRDefault="00AE00E8" w:rsidP="00B56DF9">
      <w:pPr>
        <w:rPr>
          <w:sz w:val="22"/>
          <w:szCs w:val="22"/>
          <w:u w:val="single"/>
        </w:rPr>
      </w:pPr>
    </w:p>
    <w:p w:rsidR="00AE00E8" w:rsidRPr="004D1EA9" w:rsidRDefault="00AE00E8" w:rsidP="005B79B6">
      <w:pPr>
        <w:jc w:val="both"/>
        <w:rPr>
          <w:sz w:val="22"/>
          <w:szCs w:val="22"/>
        </w:rPr>
      </w:pPr>
      <w:r w:rsidRPr="004D1EA9">
        <w:rPr>
          <w:sz w:val="22"/>
          <w:szCs w:val="22"/>
        </w:rPr>
        <w:t xml:space="preserve">Kimyasal </w:t>
      </w:r>
      <w:r w:rsidR="002E7374">
        <w:rPr>
          <w:sz w:val="22"/>
          <w:szCs w:val="22"/>
        </w:rPr>
        <w:t xml:space="preserve">güvenlik </w:t>
      </w:r>
      <w:r w:rsidRPr="004D1EA9">
        <w:rPr>
          <w:sz w:val="22"/>
          <w:szCs w:val="22"/>
        </w:rPr>
        <w:t xml:space="preserve">değerlendirmesi aynı zamanda </w:t>
      </w:r>
      <w:proofErr w:type="spellStart"/>
      <w:r w:rsidRPr="004D1EA9">
        <w:rPr>
          <w:sz w:val="22"/>
          <w:szCs w:val="22"/>
        </w:rPr>
        <w:t>fizik</w:t>
      </w:r>
      <w:r w:rsidR="002E7374">
        <w:rPr>
          <w:sz w:val="22"/>
          <w:szCs w:val="22"/>
        </w:rPr>
        <w:t>o</w:t>
      </w:r>
      <w:proofErr w:type="spellEnd"/>
      <w:r w:rsidRPr="004D1EA9">
        <w:rPr>
          <w:sz w:val="22"/>
          <w:szCs w:val="22"/>
        </w:rPr>
        <w:t>-kimyasal özelliklerin insan sağlığı</w:t>
      </w:r>
      <w:r w:rsidR="002E7374">
        <w:rPr>
          <w:sz w:val="22"/>
          <w:szCs w:val="22"/>
        </w:rPr>
        <w:t xml:space="preserve"> zararlılık değerlendirmesini</w:t>
      </w:r>
      <w:r w:rsidRPr="004D1EA9">
        <w:rPr>
          <w:sz w:val="22"/>
          <w:szCs w:val="22"/>
        </w:rPr>
        <w:t xml:space="preserve"> de içer</w:t>
      </w:r>
      <w:r w:rsidR="002E7374">
        <w:rPr>
          <w:sz w:val="22"/>
          <w:szCs w:val="22"/>
        </w:rPr>
        <w:t>melidir. İ</w:t>
      </w:r>
      <w:r w:rsidRPr="004D1EA9">
        <w:rPr>
          <w:sz w:val="22"/>
          <w:szCs w:val="22"/>
        </w:rPr>
        <w:t xml:space="preserve">nsan sağlığı üzerindeki potansiyel etkiler en azından şu </w:t>
      </w:r>
      <w:proofErr w:type="spellStart"/>
      <w:r w:rsidRPr="004D1EA9">
        <w:rPr>
          <w:sz w:val="22"/>
          <w:szCs w:val="22"/>
        </w:rPr>
        <w:t>fizik</w:t>
      </w:r>
      <w:r w:rsidR="002E7374">
        <w:rPr>
          <w:sz w:val="22"/>
          <w:szCs w:val="22"/>
        </w:rPr>
        <w:t>o</w:t>
      </w:r>
      <w:proofErr w:type="spellEnd"/>
      <w:r w:rsidRPr="004D1EA9">
        <w:rPr>
          <w:sz w:val="22"/>
          <w:szCs w:val="22"/>
        </w:rPr>
        <w:t xml:space="preserve">-kimyasal özellikler </w:t>
      </w:r>
      <w:r w:rsidR="002E7374">
        <w:rPr>
          <w:sz w:val="22"/>
          <w:szCs w:val="22"/>
        </w:rPr>
        <w:t>açısından</w:t>
      </w:r>
      <w:r w:rsidRPr="004D1EA9">
        <w:rPr>
          <w:sz w:val="22"/>
          <w:szCs w:val="22"/>
        </w:rPr>
        <w:t xml:space="preserve"> değerlendirilecektir: patlayıcılık, yanıcılık ve oksitleme potansiyeli (bkz. </w:t>
      </w:r>
      <w:r w:rsidR="003B1732">
        <w:rPr>
          <w:sz w:val="22"/>
          <w:szCs w:val="22"/>
        </w:rPr>
        <w:t>Bölüm</w:t>
      </w:r>
      <w:r w:rsidRPr="004D1EA9">
        <w:rPr>
          <w:sz w:val="22"/>
          <w:szCs w:val="22"/>
        </w:rPr>
        <w:t xml:space="preserve"> B ve Bölüm R.7 ile R.9). </w:t>
      </w:r>
    </w:p>
    <w:p w:rsidR="00AE00E8" w:rsidRPr="004D1EA9" w:rsidRDefault="00AE00E8" w:rsidP="00B56DF9">
      <w:pPr>
        <w:rPr>
          <w:sz w:val="22"/>
          <w:szCs w:val="22"/>
        </w:rPr>
      </w:pPr>
      <w:r w:rsidRPr="004D1EA9">
        <w:rPr>
          <w:sz w:val="22"/>
          <w:szCs w:val="22"/>
        </w:rPr>
        <w:t xml:space="preserve"> </w:t>
      </w:r>
    </w:p>
    <w:p w:rsidR="00AE00E8" w:rsidRPr="004D1EA9" w:rsidRDefault="001E3E81" w:rsidP="00AE00E8">
      <w:pPr>
        <w:rPr>
          <w:sz w:val="22"/>
          <w:szCs w:val="22"/>
          <w:u w:val="single"/>
        </w:rPr>
      </w:pPr>
      <w:r w:rsidRPr="004D1EA9">
        <w:rPr>
          <w:sz w:val="22"/>
          <w:szCs w:val="22"/>
          <w:u w:val="single"/>
        </w:rPr>
        <w:t xml:space="preserve">Çevresel </w:t>
      </w:r>
      <w:r w:rsidR="006804AB">
        <w:rPr>
          <w:sz w:val="22"/>
          <w:szCs w:val="22"/>
          <w:u w:val="single"/>
        </w:rPr>
        <w:t>zararlılık</w:t>
      </w:r>
      <w:r w:rsidR="002E7374">
        <w:rPr>
          <w:sz w:val="22"/>
          <w:szCs w:val="22"/>
          <w:u w:val="single"/>
        </w:rPr>
        <w:t xml:space="preserve"> </w:t>
      </w:r>
      <w:r w:rsidRPr="004D1EA9">
        <w:rPr>
          <w:sz w:val="22"/>
          <w:szCs w:val="22"/>
          <w:u w:val="single"/>
        </w:rPr>
        <w:t>değerlendirmesi</w:t>
      </w:r>
    </w:p>
    <w:p w:rsidR="001E3E81" w:rsidRPr="004D1EA9" w:rsidRDefault="001E3E81" w:rsidP="00AE00E8">
      <w:pPr>
        <w:rPr>
          <w:sz w:val="22"/>
          <w:szCs w:val="22"/>
          <w:u w:val="single"/>
        </w:rPr>
      </w:pPr>
    </w:p>
    <w:p w:rsidR="001E3E81" w:rsidRPr="004D1EA9" w:rsidRDefault="001E3E81" w:rsidP="002E7374">
      <w:pPr>
        <w:jc w:val="both"/>
        <w:rPr>
          <w:sz w:val="22"/>
          <w:szCs w:val="22"/>
        </w:rPr>
      </w:pPr>
      <w:r w:rsidRPr="004D1EA9">
        <w:rPr>
          <w:sz w:val="22"/>
          <w:szCs w:val="22"/>
        </w:rPr>
        <w:t xml:space="preserve">Mevcut bilgilere dayanarak, çevresel </w:t>
      </w:r>
      <w:r w:rsidR="006804AB">
        <w:rPr>
          <w:sz w:val="22"/>
          <w:szCs w:val="22"/>
        </w:rPr>
        <w:t>zararlılık</w:t>
      </w:r>
      <w:r w:rsidR="002E7374">
        <w:rPr>
          <w:sz w:val="22"/>
          <w:szCs w:val="22"/>
        </w:rPr>
        <w:t xml:space="preserve"> </w:t>
      </w:r>
      <w:r w:rsidRPr="004D1EA9">
        <w:rPr>
          <w:sz w:val="22"/>
          <w:szCs w:val="22"/>
        </w:rPr>
        <w:t>değ</w:t>
      </w:r>
      <w:r w:rsidR="005E17A7">
        <w:rPr>
          <w:sz w:val="22"/>
          <w:szCs w:val="22"/>
        </w:rPr>
        <w:t xml:space="preserve">erlendirmesi herhangi bir çevrede </w:t>
      </w:r>
      <w:r w:rsidRPr="004D1EA9">
        <w:rPr>
          <w:sz w:val="22"/>
          <w:szCs w:val="22"/>
        </w:rPr>
        <w:t xml:space="preserve">(su, hava, </w:t>
      </w:r>
      <w:proofErr w:type="spellStart"/>
      <w:r w:rsidR="002E7374">
        <w:rPr>
          <w:sz w:val="22"/>
          <w:szCs w:val="22"/>
        </w:rPr>
        <w:t>sediman</w:t>
      </w:r>
      <w:proofErr w:type="spellEnd"/>
      <w:r w:rsidRPr="004D1EA9">
        <w:rPr>
          <w:sz w:val="22"/>
          <w:szCs w:val="22"/>
        </w:rPr>
        <w:t xml:space="preserve"> ya da toprak) ekosistemler</w:t>
      </w:r>
      <w:r w:rsidR="002E7374">
        <w:rPr>
          <w:sz w:val="22"/>
          <w:szCs w:val="22"/>
        </w:rPr>
        <w:t xml:space="preserve"> </w:t>
      </w:r>
      <w:proofErr w:type="gramStart"/>
      <w:r w:rsidR="002E7374">
        <w:rPr>
          <w:sz w:val="22"/>
          <w:szCs w:val="22"/>
        </w:rPr>
        <w:t>için</w:t>
      </w:r>
      <w:r w:rsidRPr="004D1EA9">
        <w:rPr>
          <w:sz w:val="22"/>
          <w:szCs w:val="22"/>
        </w:rPr>
        <w:t xml:space="preserve"> </w:t>
      </w:r>
      <w:r w:rsidR="002E7374">
        <w:rPr>
          <w:sz w:val="22"/>
          <w:szCs w:val="22"/>
        </w:rPr>
        <w:t xml:space="preserve"> zararlılıklara</w:t>
      </w:r>
      <w:proofErr w:type="gramEnd"/>
      <w:r w:rsidRPr="004D1EA9">
        <w:rPr>
          <w:sz w:val="22"/>
          <w:szCs w:val="22"/>
        </w:rPr>
        <w:t xml:space="preserve"> odaklanmaktadır. Ek olarak, besin zincirindeki </w:t>
      </w:r>
      <w:r w:rsidR="002E7374" w:rsidRPr="004D1EA9">
        <w:rPr>
          <w:sz w:val="22"/>
          <w:szCs w:val="22"/>
        </w:rPr>
        <w:t xml:space="preserve">(ikincil zehirlenme) </w:t>
      </w:r>
      <w:r w:rsidRPr="004D1EA9">
        <w:rPr>
          <w:sz w:val="22"/>
          <w:szCs w:val="22"/>
        </w:rPr>
        <w:t xml:space="preserve">yırtıcılara yönelik </w:t>
      </w:r>
      <w:proofErr w:type="spellStart"/>
      <w:r w:rsidR="002E7374">
        <w:rPr>
          <w:sz w:val="22"/>
          <w:szCs w:val="22"/>
        </w:rPr>
        <w:t>zararlılılar</w:t>
      </w:r>
      <w:proofErr w:type="spellEnd"/>
      <w:r w:rsidRPr="004D1EA9">
        <w:rPr>
          <w:sz w:val="22"/>
          <w:szCs w:val="22"/>
        </w:rPr>
        <w:t xml:space="preserve"> d</w:t>
      </w:r>
      <w:r w:rsidR="002E7374">
        <w:rPr>
          <w:sz w:val="22"/>
          <w:szCs w:val="22"/>
        </w:rPr>
        <w:t>a değerlendirilmektedir.</w:t>
      </w:r>
      <w:r w:rsidRPr="004D1EA9">
        <w:rPr>
          <w:sz w:val="22"/>
          <w:szCs w:val="22"/>
        </w:rPr>
        <w:t xml:space="preserve"> </w:t>
      </w:r>
      <w:proofErr w:type="spellStart"/>
      <w:r w:rsidR="002E7374">
        <w:rPr>
          <w:sz w:val="22"/>
          <w:szCs w:val="22"/>
        </w:rPr>
        <w:t>Atıksu</w:t>
      </w:r>
      <w:proofErr w:type="spellEnd"/>
      <w:r w:rsidR="002E7374">
        <w:rPr>
          <w:sz w:val="22"/>
          <w:szCs w:val="22"/>
        </w:rPr>
        <w:t xml:space="preserve"> A</w:t>
      </w:r>
      <w:r w:rsidRPr="004D1EA9">
        <w:rPr>
          <w:sz w:val="22"/>
          <w:szCs w:val="22"/>
        </w:rPr>
        <w:t>rıtma Tesislerinin</w:t>
      </w:r>
      <w:r w:rsidR="002E7374">
        <w:rPr>
          <w:sz w:val="22"/>
          <w:szCs w:val="22"/>
        </w:rPr>
        <w:t xml:space="preserve"> (A</w:t>
      </w:r>
      <w:r w:rsidRPr="004D1EA9">
        <w:rPr>
          <w:sz w:val="22"/>
          <w:szCs w:val="22"/>
        </w:rPr>
        <w:t xml:space="preserve">AT) uygun şekilde çalışması sucul çevrenin korunması açısından önemli olduğu için </w:t>
      </w:r>
      <w:proofErr w:type="spellStart"/>
      <w:r w:rsidR="0022190B">
        <w:rPr>
          <w:sz w:val="22"/>
          <w:szCs w:val="22"/>
        </w:rPr>
        <w:t>atı</w:t>
      </w:r>
      <w:r w:rsidR="003B1732">
        <w:rPr>
          <w:sz w:val="22"/>
          <w:szCs w:val="22"/>
        </w:rPr>
        <w:t>k</w:t>
      </w:r>
      <w:r w:rsidR="0022190B">
        <w:rPr>
          <w:sz w:val="22"/>
          <w:szCs w:val="22"/>
        </w:rPr>
        <w:t>su</w:t>
      </w:r>
      <w:proofErr w:type="spellEnd"/>
      <w:r w:rsidR="0022190B">
        <w:rPr>
          <w:sz w:val="22"/>
          <w:szCs w:val="22"/>
        </w:rPr>
        <w:t xml:space="preserve"> </w:t>
      </w:r>
      <w:r w:rsidRPr="004D1EA9">
        <w:rPr>
          <w:sz w:val="22"/>
          <w:szCs w:val="22"/>
        </w:rPr>
        <w:t xml:space="preserve">arıtma sistemlerindeki mikrobiyolojik faaliyete yönelik </w:t>
      </w:r>
      <w:r w:rsidR="0022190B">
        <w:rPr>
          <w:sz w:val="22"/>
          <w:szCs w:val="22"/>
        </w:rPr>
        <w:t>zararlılıklar da</w:t>
      </w:r>
      <w:r w:rsidRPr="004D1EA9">
        <w:rPr>
          <w:sz w:val="22"/>
          <w:szCs w:val="22"/>
        </w:rPr>
        <w:t xml:space="preserve"> değerlendirilmektedir. Bozulma ya da ozon tüketimi/üretimi potansiyeli gibi diğer tehditler</w:t>
      </w:r>
      <w:r w:rsidR="005E17A7">
        <w:rPr>
          <w:sz w:val="22"/>
          <w:szCs w:val="22"/>
        </w:rPr>
        <w:t>in</w:t>
      </w:r>
      <w:r w:rsidRPr="004D1EA9">
        <w:rPr>
          <w:sz w:val="22"/>
          <w:szCs w:val="22"/>
        </w:rPr>
        <w:t xml:space="preserve"> tanımlan</w:t>
      </w:r>
      <w:r w:rsidR="005E17A7">
        <w:rPr>
          <w:sz w:val="22"/>
          <w:szCs w:val="22"/>
        </w:rPr>
        <w:t>ması halinde</w:t>
      </w:r>
      <w:r w:rsidRPr="004D1EA9">
        <w:rPr>
          <w:sz w:val="22"/>
          <w:szCs w:val="22"/>
        </w:rPr>
        <w:t xml:space="preserve"> bunlar da değerlendirilmelidir (bkz. </w:t>
      </w:r>
      <w:r w:rsidR="00EF31FD">
        <w:rPr>
          <w:sz w:val="22"/>
          <w:szCs w:val="22"/>
        </w:rPr>
        <w:t>KKDİK</w:t>
      </w:r>
      <w:r w:rsidRPr="004D1EA9">
        <w:rPr>
          <w:sz w:val="22"/>
          <w:szCs w:val="22"/>
        </w:rPr>
        <w:t xml:space="preserve"> Ek </w:t>
      </w:r>
      <w:r w:rsidR="003B1732">
        <w:rPr>
          <w:sz w:val="22"/>
          <w:szCs w:val="22"/>
        </w:rPr>
        <w:t>1</w:t>
      </w:r>
      <w:r w:rsidRPr="004D1EA9">
        <w:rPr>
          <w:sz w:val="22"/>
          <w:szCs w:val="22"/>
        </w:rPr>
        <w:t xml:space="preserve"> 0.10)</w:t>
      </w:r>
    </w:p>
    <w:p w:rsidR="00AE00E8" w:rsidRPr="004D1EA9" w:rsidRDefault="00AE00E8" w:rsidP="00AE00E8">
      <w:pPr>
        <w:rPr>
          <w:sz w:val="22"/>
          <w:szCs w:val="22"/>
        </w:rPr>
      </w:pPr>
    </w:p>
    <w:p w:rsidR="00DC74CE" w:rsidRPr="004D1EA9" w:rsidRDefault="005B79B6" w:rsidP="005B79B6">
      <w:pPr>
        <w:jc w:val="both"/>
        <w:rPr>
          <w:sz w:val="22"/>
          <w:szCs w:val="22"/>
        </w:rPr>
      </w:pPr>
      <w:r>
        <w:rPr>
          <w:sz w:val="22"/>
          <w:szCs w:val="22"/>
        </w:rPr>
        <w:t>Belirli</w:t>
      </w:r>
      <w:r w:rsidR="00DC74CE" w:rsidRPr="004D1EA9">
        <w:rPr>
          <w:sz w:val="22"/>
          <w:szCs w:val="22"/>
        </w:rPr>
        <w:t xml:space="preserve"> bir </w:t>
      </w:r>
      <w:r w:rsidR="00747E99" w:rsidRPr="004D1EA9">
        <w:rPr>
          <w:sz w:val="22"/>
          <w:szCs w:val="22"/>
        </w:rPr>
        <w:t xml:space="preserve">çevresel alana </w:t>
      </w:r>
      <w:r>
        <w:rPr>
          <w:sz w:val="22"/>
          <w:szCs w:val="22"/>
        </w:rPr>
        <w:t>ait</w:t>
      </w:r>
      <w:r w:rsidR="00747E99" w:rsidRPr="004D1EA9">
        <w:rPr>
          <w:sz w:val="22"/>
          <w:szCs w:val="22"/>
        </w:rPr>
        <w:t xml:space="preserve"> </w:t>
      </w:r>
      <w:r>
        <w:rPr>
          <w:sz w:val="22"/>
          <w:szCs w:val="22"/>
        </w:rPr>
        <w:t>PNEC,</w:t>
      </w:r>
      <w:r w:rsidR="00747E99" w:rsidRPr="004D1EA9">
        <w:rPr>
          <w:sz w:val="22"/>
          <w:szCs w:val="22"/>
        </w:rPr>
        <w:t xml:space="preserve"> </w:t>
      </w:r>
      <w:r>
        <w:rPr>
          <w:sz w:val="22"/>
          <w:szCs w:val="22"/>
        </w:rPr>
        <w:t>bu değerin altında</w:t>
      </w:r>
      <w:r w:rsidR="00747E99" w:rsidRPr="004D1EA9">
        <w:rPr>
          <w:sz w:val="22"/>
          <w:szCs w:val="22"/>
        </w:rPr>
        <w:t xml:space="preserve"> ekosistemler üzerinde olumsuz etkilerin gözlenmediği </w:t>
      </w:r>
      <w:proofErr w:type="gramStart"/>
      <w:r w:rsidR="00747E99" w:rsidRPr="004D1EA9">
        <w:rPr>
          <w:sz w:val="22"/>
          <w:szCs w:val="22"/>
        </w:rPr>
        <w:t>konsantrasyon</w:t>
      </w:r>
      <w:proofErr w:type="gramEnd"/>
      <w:r w:rsidR="00747E99" w:rsidRPr="004D1EA9">
        <w:rPr>
          <w:sz w:val="22"/>
          <w:szCs w:val="22"/>
        </w:rPr>
        <w:t xml:space="preserve"> seviyesi olarak tanımlanmıştır ve </w:t>
      </w:r>
      <w:r w:rsidR="00FC25B2">
        <w:rPr>
          <w:sz w:val="22"/>
          <w:szCs w:val="22"/>
        </w:rPr>
        <w:t>uygun</w:t>
      </w:r>
      <w:r w:rsidR="00747E99" w:rsidRPr="004D1EA9">
        <w:rPr>
          <w:sz w:val="22"/>
          <w:szCs w:val="22"/>
        </w:rPr>
        <w:t xml:space="preserve"> çevrelerden elde edilen türler üzerindeki mevcut </w:t>
      </w:r>
      <w:proofErr w:type="spellStart"/>
      <w:r w:rsidR="00747E99" w:rsidRPr="004D1EA9">
        <w:rPr>
          <w:sz w:val="22"/>
          <w:szCs w:val="22"/>
        </w:rPr>
        <w:t>toksisite</w:t>
      </w:r>
      <w:proofErr w:type="spellEnd"/>
      <w:r w:rsidR="00747E99" w:rsidRPr="004D1EA9">
        <w:rPr>
          <w:sz w:val="22"/>
          <w:szCs w:val="22"/>
        </w:rPr>
        <w:t xml:space="preserve"> bilgileri</w:t>
      </w:r>
      <w:r>
        <w:rPr>
          <w:sz w:val="22"/>
          <w:szCs w:val="22"/>
        </w:rPr>
        <w:t xml:space="preserve"> temel alınarak</w:t>
      </w:r>
      <w:r w:rsidR="00747E99" w:rsidRPr="004D1EA9">
        <w:rPr>
          <w:sz w:val="22"/>
          <w:szCs w:val="22"/>
        </w:rPr>
        <w:t xml:space="preserve"> türetilmiştir. </w:t>
      </w:r>
      <w:r>
        <w:rPr>
          <w:sz w:val="22"/>
          <w:szCs w:val="22"/>
        </w:rPr>
        <w:t>PNEC</w:t>
      </w:r>
      <w:r w:rsidR="00747E99" w:rsidRPr="004D1EA9">
        <w:rPr>
          <w:sz w:val="22"/>
          <w:szCs w:val="22"/>
        </w:rPr>
        <w:t xml:space="preserve"> uygun değerlendirme faktörleri kullanılarak </w:t>
      </w:r>
      <w:proofErr w:type="spellStart"/>
      <w:r w:rsidR="00747E99" w:rsidRPr="004D1EA9">
        <w:rPr>
          <w:sz w:val="22"/>
          <w:szCs w:val="22"/>
        </w:rPr>
        <w:t>toksisite</w:t>
      </w:r>
      <w:proofErr w:type="spellEnd"/>
      <w:r w:rsidR="00747E99" w:rsidRPr="004D1EA9">
        <w:rPr>
          <w:sz w:val="22"/>
          <w:szCs w:val="22"/>
        </w:rPr>
        <w:t xml:space="preserve"> test</w:t>
      </w:r>
      <w:r w:rsidR="005E17A7">
        <w:rPr>
          <w:sz w:val="22"/>
          <w:szCs w:val="22"/>
        </w:rPr>
        <w:t>inin</w:t>
      </w:r>
      <w:r w:rsidR="00747E99" w:rsidRPr="004D1EA9">
        <w:rPr>
          <w:sz w:val="22"/>
          <w:szCs w:val="22"/>
        </w:rPr>
        <w:t xml:space="preserve"> </w:t>
      </w:r>
      <w:r w:rsidR="000E69BC">
        <w:rPr>
          <w:sz w:val="22"/>
          <w:szCs w:val="22"/>
        </w:rPr>
        <w:t xml:space="preserve">sonlanma </w:t>
      </w:r>
      <w:proofErr w:type="spellStart"/>
      <w:r w:rsidR="000E69BC">
        <w:rPr>
          <w:sz w:val="22"/>
          <w:szCs w:val="22"/>
        </w:rPr>
        <w:t>noktası</w:t>
      </w:r>
      <w:r w:rsidR="00747E99" w:rsidRPr="004D1EA9">
        <w:rPr>
          <w:sz w:val="22"/>
          <w:szCs w:val="22"/>
        </w:rPr>
        <w:t>larından</w:t>
      </w:r>
      <w:proofErr w:type="spellEnd"/>
      <w:r w:rsidR="00747E99" w:rsidRPr="004D1EA9">
        <w:rPr>
          <w:sz w:val="22"/>
          <w:szCs w:val="22"/>
        </w:rPr>
        <w:t xml:space="preserve"> türetilmektedir (LC50 ve </w:t>
      </w:r>
      <w:r>
        <w:rPr>
          <w:sz w:val="22"/>
          <w:szCs w:val="22"/>
        </w:rPr>
        <w:t>NOEC</w:t>
      </w:r>
      <w:r w:rsidR="00747E99" w:rsidRPr="004D1EA9">
        <w:rPr>
          <w:sz w:val="22"/>
          <w:szCs w:val="22"/>
        </w:rPr>
        <w:t>) (bkz. Bölüm B.</w:t>
      </w:r>
      <w:proofErr w:type="gramStart"/>
      <w:r w:rsidR="00747E99" w:rsidRPr="004D1EA9">
        <w:rPr>
          <w:sz w:val="22"/>
          <w:szCs w:val="22"/>
        </w:rPr>
        <w:t>7.2</w:t>
      </w:r>
      <w:proofErr w:type="gramEnd"/>
      <w:r w:rsidR="00747E99" w:rsidRPr="004D1EA9">
        <w:rPr>
          <w:sz w:val="22"/>
          <w:szCs w:val="22"/>
        </w:rPr>
        <w:t xml:space="preserve"> ve R.10).</w:t>
      </w:r>
    </w:p>
    <w:p w:rsidR="00747E99" w:rsidRPr="004D1EA9" w:rsidRDefault="00747E99" w:rsidP="00AE00E8">
      <w:pPr>
        <w:rPr>
          <w:sz w:val="22"/>
          <w:szCs w:val="22"/>
        </w:rPr>
      </w:pPr>
    </w:p>
    <w:p w:rsidR="00747E99" w:rsidRDefault="001E0BD2" w:rsidP="00AE00E8">
      <w:pPr>
        <w:rPr>
          <w:sz w:val="22"/>
          <w:szCs w:val="22"/>
          <w:u w:val="single"/>
        </w:rPr>
      </w:pPr>
      <w:r>
        <w:rPr>
          <w:sz w:val="22"/>
          <w:szCs w:val="22"/>
          <w:u w:val="single"/>
        </w:rPr>
        <w:t>PBT</w:t>
      </w:r>
      <w:r w:rsidR="00747E99" w:rsidRPr="004D1EA9">
        <w:rPr>
          <w:sz w:val="22"/>
          <w:szCs w:val="22"/>
          <w:u w:val="single"/>
        </w:rPr>
        <w:t xml:space="preserve"> değerlendirmesi</w:t>
      </w:r>
    </w:p>
    <w:p w:rsidR="005D7177" w:rsidRPr="004D1EA9" w:rsidRDefault="005D7177" w:rsidP="00AE00E8">
      <w:pPr>
        <w:rPr>
          <w:sz w:val="22"/>
          <w:szCs w:val="22"/>
          <w:u w:val="single"/>
        </w:rPr>
      </w:pPr>
    </w:p>
    <w:p w:rsidR="00747E99" w:rsidRPr="004D1EA9" w:rsidRDefault="001E0BD2" w:rsidP="005B79B6">
      <w:pPr>
        <w:jc w:val="both"/>
        <w:rPr>
          <w:sz w:val="22"/>
          <w:szCs w:val="22"/>
        </w:rPr>
      </w:pPr>
      <w:r>
        <w:rPr>
          <w:sz w:val="22"/>
          <w:szCs w:val="22"/>
        </w:rPr>
        <w:t>PBT</w:t>
      </w:r>
      <w:r w:rsidR="00747E99" w:rsidRPr="004D1EA9">
        <w:rPr>
          <w:sz w:val="22"/>
          <w:szCs w:val="22"/>
        </w:rPr>
        <w:t xml:space="preserve"> değerlendirmesi kalıcı, </w:t>
      </w:r>
      <w:proofErr w:type="spellStart"/>
      <w:r w:rsidR="00747E99" w:rsidRPr="004D1EA9">
        <w:rPr>
          <w:sz w:val="22"/>
          <w:szCs w:val="22"/>
        </w:rPr>
        <w:t>biyobirikimli</w:t>
      </w:r>
      <w:proofErr w:type="spellEnd"/>
      <w:r w:rsidR="00747E99" w:rsidRPr="004D1EA9">
        <w:rPr>
          <w:sz w:val="22"/>
          <w:szCs w:val="22"/>
        </w:rPr>
        <w:t xml:space="preserve"> ve </w:t>
      </w:r>
      <w:proofErr w:type="spellStart"/>
      <w:r w:rsidR="00747E99" w:rsidRPr="004D1EA9">
        <w:rPr>
          <w:sz w:val="22"/>
          <w:szCs w:val="22"/>
        </w:rPr>
        <w:t>toksik</w:t>
      </w:r>
      <w:proofErr w:type="spellEnd"/>
      <w:r w:rsidR="00747E99" w:rsidRPr="004D1EA9">
        <w:rPr>
          <w:sz w:val="22"/>
          <w:szCs w:val="22"/>
        </w:rPr>
        <w:t xml:space="preserve"> (</w:t>
      </w:r>
      <w:r>
        <w:rPr>
          <w:sz w:val="22"/>
          <w:szCs w:val="22"/>
        </w:rPr>
        <w:t>PBT</w:t>
      </w:r>
      <w:r w:rsidR="00747E99" w:rsidRPr="004D1EA9">
        <w:rPr>
          <w:sz w:val="22"/>
          <w:szCs w:val="22"/>
        </w:rPr>
        <w:t xml:space="preserve">) veya çok kalıcı ve çok </w:t>
      </w:r>
      <w:proofErr w:type="spellStart"/>
      <w:r w:rsidR="00747E99" w:rsidRPr="004D1EA9">
        <w:rPr>
          <w:sz w:val="22"/>
          <w:szCs w:val="22"/>
        </w:rPr>
        <w:t>biyobirikimli</w:t>
      </w:r>
      <w:proofErr w:type="spellEnd"/>
      <w:r w:rsidR="00747E99" w:rsidRPr="004D1EA9">
        <w:rPr>
          <w:sz w:val="22"/>
          <w:szCs w:val="22"/>
        </w:rPr>
        <w:t xml:space="preserve"> (</w:t>
      </w:r>
      <w:proofErr w:type="spellStart"/>
      <w:r>
        <w:rPr>
          <w:sz w:val="22"/>
          <w:szCs w:val="22"/>
        </w:rPr>
        <w:t>vPvB</w:t>
      </w:r>
      <w:proofErr w:type="spellEnd"/>
      <w:r w:rsidR="00747E99" w:rsidRPr="004D1EA9">
        <w:rPr>
          <w:sz w:val="22"/>
          <w:szCs w:val="22"/>
        </w:rPr>
        <w:t>) maddelerin tanımlanması için gerçekleştirilmektedir. Bu maddeler</w:t>
      </w:r>
      <w:r w:rsidR="005E17A7">
        <w:rPr>
          <w:sz w:val="22"/>
          <w:szCs w:val="22"/>
        </w:rPr>
        <w:t>,</w:t>
      </w:r>
      <w:r w:rsidR="00747E99" w:rsidRPr="004D1EA9">
        <w:rPr>
          <w:sz w:val="22"/>
          <w:szCs w:val="22"/>
        </w:rPr>
        <w:t xml:space="preserve"> potansiyel uzun vadeli etkileri, bu etkilerin öngörülmesinin zorluğu ve (</w:t>
      </w:r>
      <w:proofErr w:type="spellStart"/>
      <w:r w:rsidR="00747E99" w:rsidRPr="004D1EA9">
        <w:rPr>
          <w:sz w:val="22"/>
          <w:szCs w:val="22"/>
        </w:rPr>
        <w:t>biyo</w:t>
      </w:r>
      <w:proofErr w:type="spellEnd"/>
      <w:r w:rsidR="00747E99" w:rsidRPr="004D1EA9">
        <w:rPr>
          <w:sz w:val="22"/>
          <w:szCs w:val="22"/>
        </w:rPr>
        <w:t xml:space="preserve">)birikim gibi etkilerin çevrede tersine çevrilmesinin pratik olarak yaratacağı sıkıntılar yüzünden daha ileri seviyede değerlendirmelere tabi tutulmaktadır. </w:t>
      </w:r>
    </w:p>
    <w:p w:rsidR="00F336F7" w:rsidRPr="004D1EA9" w:rsidRDefault="00F336F7" w:rsidP="00AE00E8">
      <w:pPr>
        <w:rPr>
          <w:sz w:val="18"/>
          <w:szCs w:val="18"/>
        </w:rPr>
      </w:pPr>
    </w:p>
    <w:p w:rsidR="00F336F7" w:rsidRPr="004D1EA9" w:rsidRDefault="00F336F7" w:rsidP="00AE00E8">
      <w:pPr>
        <w:rPr>
          <w:sz w:val="18"/>
          <w:szCs w:val="18"/>
        </w:rPr>
      </w:pPr>
    </w:p>
    <w:p w:rsidR="00F336F7" w:rsidRPr="00B17837" w:rsidRDefault="001E0BD2" w:rsidP="005B79B6">
      <w:pPr>
        <w:jc w:val="both"/>
        <w:rPr>
          <w:sz w:val="22"/>
          <w:szCs w:val="22"/>
        </w:rPr>
      </w:pPr>
      <w:r w:rsidRPr="00B17837">
        <w:rPr>
          <w:sz w:val="22"/>
          <w:szCs w:val="22"/>
        </w:rPr>
        <w:t>PBT</w:t>
      </w:r>
      <w:r w:rsidR="00F336F7" w:rsidRPr="00B17837">
        <w:rPr>
          <w:sz w:val="22"/>
          <w:szCs w:val="22"/>
        </w:rPr>
        <w:t>/</w:t>
      </w:r>
      <w:proofErr w:type="spellStart"/>
      <w:r w:rsidRPr="00B17837">
        <w:rPr>
          <w:sz w:val="22"/>
          <w:szCs w:val="22"/>
        </w:rPr>
        <w:t>vPvB</w:t>
      </w:r>
      <w:proofErr w:type="spellEnd"/>
      <w:r w:rsidR="00F336F7" w:rsidRPr="00B17837">
        <w:rPr>
          <w:sz w:val="22"/>
          <w:szCs w:val="22"/>
        </w:rPr>
        <w:t xml:space="preserve"> maddeler için, tüm </w:t>
      </w:r>
      <w:proofErr w:type="gramStart"/>
      <w:r w:rsidR="00F336F7" w:rsidRPr="00B17837">
        <w:rPr>
          <w:sz w:val="22"/>
          <w:szCs w:val="22"/>
        </w:rPr>
        <w:t>emisyon</w:t>
      </w:r>
      <w:proofErr w:type="gramEnd"/>
      <w:r w:rsidR="00F336F7" w:rsidRPr="00B17837">
        <w:rPr>
          <w:sz w:val="22"/>
          <w:szCs w:val="22"/>
        </w:rPr>
        <w:t xml:space="preserve"> kaynakları emisyonların asgariye indirilmesi amacıyla etkin önlemlerin belirlenmesine yönelik olarak tanımlanmalıdır. Potansiyel </w:t>
      </w:r>
      <w:r w:rsidRPr="00B17837">
        <w:rPr>
          <w:sz w:val="22"/>
          <w:szCs w:val="22"/>
        </w:rPr>
        <w:t>PBT</w:t>
      </w:r>
      <w:r w:rsidR="00F336F7" w:rsidRPr="00B17837">
        <w:rPr>
          <w:sz w:val="22"/>
          <w:szCs w:val="22"/>
        </w:rPr>
        <w:t xml:space="preserve"> veya </w:t>
      </w:r>
      <w:proofErr w:type="spellStart"/>
      <w:r w:rsidRPr="00B17837">
        <w:rPr>
          <w:sz w:val="22"/>
          <w:szCs w:val="22"/>
        </w:rPr>
        <w:t>vPvB</w:t>
      </w:r>
      <w:proofErr w:type="spellEnd"/>
      <w:r w:rsidR="00F336F7" w:rsidRPr="00B17837">
        <w:rPr>
          <w:sz w:val="22"/>
          <w:szCs w:val="22"/>
        </w:rPr>
        <w:t xml:space="preserve"> maddeler izleme düzeyinde tanımlanmaktadır ve daha çok veriyi hesaba katarak bu izleme görevinin doğrulanması için bir test stratejisi takip edilmektedir. </w:t>
      </w:r>
      <w:r w:rsidRPr="00B17837">
        <w:rPr>
          <w:sz w:val="22"/>
          <w:szCs w:val="22"/>
        </w:rPr>
        <w:t>PBT</w:t>
      </w:r>
      <w:r w:rsidR="003B1732" w:rsidRPr="00B17837">
        <w:rPr>
          <w:sz w:val="22"/>
          <w:szCs w:val="22"/>
        </w:rPr>
        <w:t xml:space="preserve"> değerlendirmesi Bölüm </w:t>
      </w:r>
      <w:r w:rsidR="00F336F7" w:rsidRPr="00B17837">
        <w:rPr>
          <w:sz w:val="22"/>
          <w:szCs w:val="22"/>
        </w:rPr>
        <w:t xml:space="preserve">C’de tanıtılmakta, Bölüm R.11’de ise detaylandırılmaktadır. </w:t>
      </w:r>
    </w:p>
    <w:p w:rsidR="005B79B6" w:rsidRPr="00B17837" w:rsidRDefault="005B79B6" w:rsidP="005B79B6">
      <w:pPr>
        <w:rPr>
          <w:sz w:val="18"/>
          <w:szCs w:val="18"/>
        </w:rPr>
      </w:pPr>
    </w:p>
    <w:p w:rsidR="005D7177" w:rsidRPr="00B17837" w:rsidRDefault="005D7177" w:rsidP="00F336F7">
      <w:pPr>
        <w:rPr>
          <w:b/>
          <w:sz w:val="22"/>
          <w:szCs w:val="22"/>
        </w:rPr>
      </w:pPr>
    </w:p>
    <w:p w:rsidR="00F336F7" w:rsidRPr="00B17837" w:rsidRDefault="00EA4AB0" w:rsidP="00E21633">
      <w:pPr>
        <w:pStyle w:val="Balk1"/>
        <w:numPr>
          <w:ilvl w:val="1"/>
          <w:numId w:val="16"/>
        </w:numPr>
      </w:pPr>
      <w:bookmarkStart w:id="15" w:name="_Toc487469047"/>
      <w:r w:rsidRPr="00B17837">
        <w:t>Maruz kalma</w:t>
      </w:r>
      <w:r w:rsidR="00F336F7" w:rsidRPr="00B17837">
        <w:t xml:space="preserve"> senaryolarının </w:t>
      </w:r>
      <w:r w:rsidR="00037D37" w:rsidRPr="00B17837">
        <w:t xml:space="preserve">oluşturulması ile </w:t>
      </w:r>
      <w:r w:rsidR="00F336F7" w:rsidRPr="00B17837">
        <w:t>ilgili kavramlar</w:t>
      </w:r>
      <w:bookmarkEnd w:id="15"/>
    </w:p>
    <w:p w:rsidR="00F336F7" w:rsidRPr="00B17837" w:rsidRDefault="00F336F7" w:rsidP="00F336F7">
      <w:pPr>
        <w:rPr>
          <w:b/>
          <w:sz w:val="22"/>
          <w:szCs w:val="22"/>
        </w:rPr>
      </w:pPr>
    </w:p>
    <w:p w:rsidR="00F336F7" w:rsidRPr="00B17837" w:rsidRDefault="00F336F7" w:rsidP="00581E9A">
      <w:pPr>
        <w:jc w:val="both"/>
        <w:rPr>
          <w:sz w:val="22"/>
          <w:szCs w:val="22"/>
        </w:rPr>
      </w:pPr>
      <w:r w:rsidRPr="00B17837">
        <w:rPr>
          <w:sz w:val="22"/>
          <w:szCs w:val="22"/>
        </w:rPr>
        <w:t xml:space="preserve">Bu bölüm yeni </w:t>
      </w:r>
      <w:r w:rsidR="00EF31FD" w:rsidRPr="00B17837">
        <w:rPr>
          <w:sz w:val="22"/>
          <w:szCs w:val="22"/>
        </w:rPr>
        <w:t>KKDİK</w:t>
      </w:r>
      <w:r w:rsidRPr="00B17837">
        <w:rPr>
          <w:sz w:val="22"/>
          <w:szCs w:val="22"/>
        </w:rPr>
        <w:t xml:space="preserve"> terimlerinin ve </w:t>
      </w:r>
      <w:r w:rsidR="00581E9A" w:rsidRPr="00B17837">
        <w:rPr>
          <w:sz w:val="22"/>
          <w:szCs w:val="22"/>
        </w:rPr>
        <w:t>m</w:t>
      </w:r>
      <w:r w:rsidR="00EA4AB0" w:rsidRPr="00B17837">
        <w:rPr>
          <w:sz w:val="22"/>
          <w:szCs w:val="22"/>
        </w:rPr>
        <w:t>aruz kalma</w:t>
      </w:r>
      <w:r w:rsidRPr="00B17837">
        <w:rPr>
          <w:sz w:val="22"/>
          <w:szCs w:val="22"/>
        </w:rPr>
        <w:t xml:space="preserve"> senaryolarının geliştirilmesi için kavramların kull</w:t>
      </w:r>
      <w:r w:rsidR="00581E9A" w:rsidRPr="00B17837">
        <w:rPr>
          <w:sz w:val="22"/>
          <w:szCs w:val="22"/>
        </w:rPr>
        <w:t>anımına olanak sağlamak</w:t>
      </w:r>
      <w:r w:rsidRPr="00B17837">
        <w:rPr>
          <w:sz w:val="22"/>
          <w:szCs w:val="22"/>
        </w:rPr>
        <w:t xml:space="preserve"> üzere </w:t>
      </w:r>
      <w:r w:rsidR="00581E9A" w:rsidRPr="00B17837">
        <w:rPr>
          <w:sz w:val="22"/>
          <w:szCs w:val="22"/>
        </w:rPr>
        <w:t>bazı</w:t>
      </w:r>
      <w:r w:rsidRPr="00B17837">
        <w:rPr>
          <w:sz w:val="22"/>
          <w:szCs w:val="22"/>
        </w:rPr>
        <w:t xml:space="preserve"> kavram</w:t>
      </w:r>
      <w:r w:rsidR="00581E9A" w:rsidRPr="00B17837">
        <w:rPr>
          <w:sz w:val="22"/>
          <w:szCs w:val="22"/>
        </w:rPr>
        <w:t xml:space="preserve">ların ayrıntılarını vermektedir. </w:t>
      </w:r>
      <w:r w:rsidRPr="00B17837">
        <w:rPr>
          <w:sz w:val="22"/>
          <w:szCs w:val="22"/>
        </w:rPr>
        <w:t xml:space="preserve"> </w:t>
      </w:r>
    </w:p>
    <w:p w:rsidR="00F336F7" w:rsidRPr="00B17837" w:rsidRDefault="00F336F7" w:rsidP="00F336F7">
      <w:pPr>
        <w:rPr>
          <w:sz w:val="22"/>
          <w:szCs w:val="22"/>
        </w:rPr>
      </w:pPr>
    </w:p>
    <w:p w:rsidR="00F336F7" w:rsidRPr="004D1EA9" w:rsidRDefault="00773F09" w:rsidP="00E21633">
      <w:pPr>
        <w:pStyle w:val="Balk1"/>
        <w:numPr>
          <w:ilvl w:val="2"/>
          <w:numId w:val="16"/>
        </w:numPr>
      </w:pPr>
      <w:bookmarkStart w:id="16" w:name="_Toc487469048"/>
      <w:r w:rsidRPr="00B17837">
        <w:t>Kullanım</w:t>
      </w:r>
      <w:r w:rsidR="00581E9A" w:rsidRPr="00B17837">
        <w:t xml:space="preserve">ların </w:t>
      </w:r>
      <w:r w:rsidRPr="00B17837">
        <w:t>tanımla</w:t>
      </w:r>
      <w:r w:rsidR="00581E9A" w:rsidRPr="00B17837">
        <w:t xml:space="preserve">nması </w:t>
      </w:r>
      <w:r w:rsidRPr="00B17837">
        <w:t>ve kullanım koşullarının tarifi</w:t>
      </w:r>
      <w:bookmarkEnd w:id="16"/>
    </w:p>
    <w:p w:rsidR="00773F09" w:rsidRPr="004D1EA9" w:rsidRDefault="00773F09" w:rsidP="00F336F7">
      <w:pPr>
        <w:rPr>
          <w:b/>
          <w:sz w:val="22"/>
          <w:szCs w:val="22"/>
        </w:rPr>
      </w:pPr>
    </w:p>
    <w:p w:rsidR="00773F09" w:rsidRPr="004D1EA9" w:rsidRDefault="00DD36D5" w:rsidP="00E21633">
      <w:pPr>
        <w:pStyle w:val="Balk1"/>
        <w:numPr>
          <w:ilvl w:val="3"/>
          <w:numId w:val="16"/>
        </w:numPr>
      </w:pPr>
      <w:bookmarkStart w:id="17" w:name="_Toc487469049"/>
      <w:proofErr w:type="gramStart"/>
      <w:r>
        <w:t>Belirlenmiş</w:t>
      </w:r>
      <w:r w:rsidR="00581E9A">
        <w:t xml:space="preserve"> </w:t>
      </w:r>
      <w:r w:rsidR="00773F09" w:rsidRPr="004D1EA9">
        <w:t xml:space="preserve"> Kullanım</w:t>
      </w:r>
      <w:bookmarkEnd w:id="17"/>
      <w:proofErr w:type="gramEnd"/>
      <w:r w:rsidR="00773F09" w:rsidRPr="004D1EA9">
        <w:t xml:space="preserve"> </w:t>
      </w:r>
    </w:p>
    <w:p w:rsidR="00F336F7" w:rsidRPr="004D1EA9" w:rsidRDefault="00F336F7" w:rsidP="00AE00E8">
      <w:pPr>
        <w:rPr>
          <w:sz w:val="22"/>
          <w:szCs w:val="22"/>
        </w:rPr>
      </w:pPr>
    </w:p>
    <w:p w:rsidR="00773F09" w:rsidRPr="004D1EA9" w:rsidRDefault="00EF31FD" w:rsidP="00581E9A">
      <w:pPr>
        <w:jc w:val="both"/>
        <w:rPr>
          <w:sz w:val="22"/>
          <w:szCs w:val="22"/>
        </w:rPr>
      </w:pPr>
      <w:r>
        <w:rPr>
          <w:sz w:val="22"/>
          <w:szCs w:val="22"/>
        </w:rPr>
        <w:t>KKDİK</w:t>
      </w:r>
      <w:r w:rsidR="00773F09" w:rsidRPr="004D1EA9">
        <w:rPr>
          <w:sz w:val="22"/>
          <w:szCs w:val="22"/>
        </w:rPr>
        <w:t xml:space="preserve"> </w:t>
      </w:r>
      <w:r w:rsidR="006B4E0C">
        <w:rPr>
          <w:sz w:val="22"/>
          <w:szCs w:val="22"/>
        </w:rPr>
        <w:t>kapsamında</w:t>
      </w:r>
      <w:r w:rsidR="00773F09" w:rsidRPr="004D1EA9">
        <w:rPr>
          <w:sz w:val="22"/>
          <w:szCs w:val="22"/>
        </w:rPr>
        <w:t xml:space="preserve"> bir maddenin “kullanımı” </w:t>
      </w:r>
      <w:r w:rsidR="00B17837" w:rsidRPr="00B17837">
        <w:rPr>
          <w:i/>
          <w:sz w:val="22"/>
          <w:szCs w:val="22"/>
        </w:rPr>
        <w:t xml:space="preserve">Her türlü işlem, </w:t>
      </w:r>
      <w:proofErr w:type="spellStart"/>
      <w:r w:rsidR="00B17837" w:rsidRPr="00B17837">
        <w:rPr>
          <w:i/>
          <w:sz w:val="22"/>
          <w:szCs w:val="22"/>
        </w:rPr>
        <w:t>formülasyon</w:t>
      </w:r>
      <w:proofErr w:type="spellEnd"/>
      <w:r w:rsidR="00B17837" w:rsidRPr="00B17837">
        <w:rPr>
          <w:i/>
          <w:sz w:val="22"/>
          <w:szCs w:val="22"/>
        </w:rPr>
        <w:t>, tüketim, depolama, muhafaza, kaplara doldurma, bir kaptan diğerine aktarma, karıştırma, eşya üretimi veya diğer faaliyetler</w:t>
      </w:r>
      <w:r w:rsidR="00773F09" w:rsidRPr="004D1EA9">
        <w:rPr>
          <w:i/>
          <w:sz w:val="22"/>
          <w:szCs w:val="22"/>
        </w:rPr>
        <w:t xml:space="preserve"> </w:t>
      </w:r>
      <w:r w:rsidR="00773F09" w:rsidRPr="004D1EA9">
        <w:rPr>
          <w:sz w:val="22"/>
          <w:szCs w:val="22"/>
        </w:rPr>
        <w:t>anlamına gelmektedir (</w:t>
      </w:r>
      <w:r>
        <w:rPr>
          <w:sz w:val="22"/>
          <w:szCs w:val="22"/>
        </w:rPr>
        <w:t>KKDİK</w:t>
      </w:r>
      <w:r w:rsidR="00773F09" w:rsidRPr="004D1EA9">
        <w:rPr>
          <w:sz w:val="22"/>
          <w:szCs w:val="22"/>
        </w:rPr>
        <w:t xml:space="preserve"> Madde</w:t>
      </w:r>
      <w:r w:rsidR="00B17837">
        <w:rPr>
          <w:sz w:val="22"/>
          <w:szCs w:val="22"/>
        </w:rPr>
        <w:t xml:space="preserve"> 4(1)(cc)</w:t>
      </w:r>
      <w:r w:rsidR="00773F09" w:rsidRPr="004D1EA9">
        <w:rPr>
          <w:sz w:val="22"/>
          <w:szCs w:val="22"/>
        </w:rPr>
        <w:t xml:space="preserve">). Bu bakımdan kullanımın anlamı çok geniştir. Ancak kayıt ve tedarik zinciri boyunca iletim açısından bunların yanında iki adet daha </w:t>
      </w:r>
      <w:r w:rsidR="00D41D1C">
        <w:rPr>
          <w:sz w:val="22"/>
          <w:szCs w:val="22"/>
        </w:rPr>
        <w:t>özel</w:t>
      </w:r>
      <w:r w:rsidR="00773F09" w:rsidRPr="004D1EA9">
        <w:rPr>
          <w:sz w:val="22"/>
          <w:szCs w:val="22"/>
        </w:rPr>
        <w:t xml:space="preserve"> terim bulunmaktadır:</w:t>
      </w:r>
    </w:p>
    <w:p w:rsidR="00773F09" w:rsidRPr="004D1EA9" w:rsidRDefault="00773F09" w:rsidP="00AE00E8">
      <w:pPr>
        <w:rPr>
          <w:sz w:val="22"/>
          <w:szCs w:val="22"/>
        </w:rPr>
      </w:pPr>
    </w:p>
    <w:p w:rsidR="00B17837" w:rsidRPr="00B17837" w:rsidRDefault="00B17837" w:rsidP="00773F09">
      <w:pPr>
        <w:pStyle w:val="ListeParagraf"/>
        <w:numPr>
          <w:ilvl w:val="0"/>
          <w:numId w:val="3"/>
        </w:numPr>
        <w:jc w:val="both"/>
        <w:rPr>
          <w:sz w:val="22"/>
          <w:szCs w:val="22"/>
        </w:rPr>
      </w:pPr>
      <w:r w:rsidRPr="00B17837">
        <w:rPr>
          <w:i/>
          <w:sz w:val="22"/>
          <w:szCs w:val="22"/>
        </w:rPr>
        <w:lastRenderedPageBreak/>
        <w:t xml:space="preserve">Kayıt ettirenin kendi kullanımı: Kayıt ettirenin endüstriyel ya da profesyonel kullanımını </w:t>
      </w:r>
      <w:proofErr w:type="gramStart"/>
      <w:r w:rsidR="00773F09" w:rsidRPr="004D1EA9">
        <w:rPr>
          <w:i/>
          <w:sz w:val="22"/>
          <w:szCs w:val="22"/>
        </w:rPr>
        <w:t>(</w:t>
      </w:r>
      <w:proofErr w:type="gramEnd"/>
      <w:r w:rsidR="00EF31FD">
        <w:rPr>
          <w:i/>
          <w:sz w:val="22"/>
          <w:szCs w:val="22"/>
        </w:rPr>
        <w:t>KKDİK</w:t>
      </w:r>
      <w:r w:rsidR="00773F09" w:rsidRPr="004D1EA9">
        <w:rPr>
          <w:i/>
          <w:sz w:val="22"/>
          <w:szCs w:val="22"/>
        </w:rPr>
        <w:t xml:space="preserve"> </w:t>
      </w:r>
      <w:r>
        <w:rPr>
          <w:i/>
          <w:sz w:val="22"/>
          <w:szCs w:val="22"/>
        </w:rPr>
        <w:t>Madde 4(1(y)</w:t>
      </w:r>
      <w:r w:rsidR="00773F09" w:rsidRPr="004D1EA9">
        <w:rPr>
          <w:i/>
          <w:sz w:val="22"/>
          <w:szCs w:val="22"/>
        </w:rPr>
        <w:t>);</w:t>
      </w:r>
    </w:p>
    <w:p w:rsidR="00B17837" w:rsidRPr="00B17837" w:rsidRDefault="00B17837" w:rsidP="00773F09">
      <w:pPr>
        <w:pStyle w:val="ListeParagraf"/>
        <w:numPr>
          <w:ilvl w:val="0"/>
          <w:numId w:val="3"/>
        </w:numPr>
        <w:jc w:val="both"/>
        <w:rPr>
          <w:sz w:val="22"/>
          <w:szCs w:val="22"/>
        </w:rPr>
      </w:pPr>
      <w:r w:rsidRPr="00B17837">
        <w:rPr>
          <w:i/>
          <w:sz w:val="22"/>
          <w:szCs w:val="22"/>
        </w:rPr>
        <w:t xml:space="preserve">Belirlenmiş kullanım: Tedarik zincirindeki aktörün kendi kullanımı da </w:t>
      </w:r>
      <w:proofErr w:type="gramStart"/>
      <w:r w:rsidRPr="00B17837">
        <w:rPr>
          <w:i/>
          <w:sz w:val="22"/>
          <w:szCs w:val="22"/>
        </w:rPr>
        <w:t>dahil</w:t>
      </w:r>
      <w:proofErr w:type="gramEnd"/>
      <w:r w:rsidRPr="00B17837">
        <w:rPr>
          <w:i/>
          <w:sz w:val="22"/>
          <w:szCs w:val="22"/>
        </w:rPr>
        <w:t xml:space="preserve"> alt kullanıcı tarafından yazılı olarak bildirilen, kendi halinde veya karışım içindeki maddenin veya karışımın planlanmış kullanımı</w:t>
      </w:r>
      <w:r>
        <w:rPr>
          <w:i/>
          <w:sz w:val="22"/>
          <w:szCs w:val="22"/>
        </w:rPr>
        <w:t xml:space="preserve"> (KKDİK Madde 4(1)(d))</w:t>
      </w:r>
    </w:p>
    <w:p w:rsidR="00B17837" w:rsidRDefault="00B17837" w:rsidP="00B17837">
      <w:pPr>
        <w:pStyle w:val="ListeParagraf"/>
        <w:jc w:val="both"/>
        <w:rPr>
          <w:i/>
          <w:sz w:val="22"/>
          <w:szCs w:val="22"/>
        </w:rPr>
      </w:pPr>
    </w:p>
    <w:p w:rsidR="00773F09" w:rsidRPr="00B17837" w:rsidRDefault="00773F09" w:rsidP="00B17837">
      <w:pPr>
        <w:pStyle w:val="ListeParagraf"/>
        <w:jc w:val="both"/>
        <w:rPr>
          <w:sz w:val="22"/>
          <w:szCs w:val="22"/>
        </w:rPr>
      </w:pPr>
      <w:r w:rsidRPr="00B17837">
        <w:rPr>
          <w:sz w:val="22"/>
          <w:szCs w:val="22"/>
        </w:rPr>
        <w:t>Bu tanıma göre, bir kullanımı</w:t>
      </w:r>
      <w:r w:rsidR="00B17837" w:rsidRPr="00B17837">
        <w:rPr>
          <w:sz w:val="22"/>
          <w:szCs w:val="22"/>
        </w:rPr>
        <w:t xml:space="preserve">n </w:t>
      </w:r>
      <w:r w:rsidR="00B17837">
        <w:rPr>
          <w:sz w:val="22"/>
          <w:szCs w:val="22"/>
        </w:rPr>
        <w:t>belirlenmiş</w:t>
      </w:r>
      <w:r w:rsidR="00B17837" w:rsidRPr="00B17837">
        <w:rPr>
          <w:sz w:val="22"/>
          <w:szCs w:val="22"/>
        </w:rPr>
        <w:t xml:space="preserve"> kullanım haline ge</w:t>
      </w:r>
      <w:r w:rsidRPr="00B17837">
        <w:rPr>
          <w:sz w:val="22"/>
          <w:szCs w:val="22"/>
        </w:rPr>
        <w:t>lmesi için üç yol vardır. Tedarik zincirindeki bir aktör:</w:t>
      </w:r>
    </w:p>
    <w:p w:rsidR="00773F09" w:rsidRPr="004D1EA9" w:rsidRDefault="00773F09" w:rsidP="00773F09">
      <w:pPr>
        <w:rPr>
          <w:sz w:val="22"/>
          <w:szCs w:val="22"/>
        </w:rPr>
      </w:pPr>
    </w:p>
    <w:p w:rsidR="00773F09" w:rsidRPr="004D1EA9" w:rsidRDefault="00773F09" w:rsidP="00B17837">
      <w:pPr>
        <w:pStyle w:val="ListeParagraf"/>
        <w:numPr>
          <w:ilvl w:val="0"/>
          <w:numId w:val="3"/>
        </w:numPr>
        <w:ind w:left="1134"/>
        <w:jc w:val="both"/>
        <w:rPr>
          <w:sz w:val="22"/>
          <w:szCs w:val="22"/>
        </w:rPr>
      </w:pPr>
      <w:r w:rsidRPr="004D1EA9">
        <w:rPr>
          <w:sz w:val="22"/>
          <w:szCs w:val="22"/>
        </w:rPr>
        <w:t xml:space="preserve">Bir maddeyi </w:t>
      </w:r>
      <w:r w:rsidR="009E3D8A" w:rsidRPr="004D1EA9">
        <w:rPr>
          <w:sz w:val="22"/>
          <w:szCs w:val="22"/>
        </w:rPr>
        <w:t xml:space="preserve">kendi </w:t>
      </w:r>
      <w:r w:rsidR="00F343D3">
        <w:rPr>
          <w:sz w:val="22"/>
          <w:szCs w:val="22"/>
        </w:rPr>
        <w:t>halinde</w:t>
      </w:r>
      <w:r w:rsidR="009E3D8A" w:rsidRPr="004D1EA9">
        <w:rPr>
          <w:sz w:val="22"/>
          <w:szCs w:val="22"/>
        </w:rPr>
        <w:t xml:space="preserve"> ya da kendi </w:t>
      </w:r>
      <w:r w:rsidR="00D41D1C">
        <w:rPr>
          <w:sz w:val="22"/>
          <w:szCs w:val="22"/>
        </w:rPr>
        <w:t>süreçlerinde</w:t>
      </w:r>
      <w:r w:rsidR="009E3D8A" w:rsidRPr="004D1EA9">
        <w:rPr>
          <w:sz w:val="22"/>
          <w:szCs w:val="22"/>
        </w:rPr>
        <w:t xml:space="preserve"> bir karışım </w:t>
      </w:r>
      <w:r w:rsidR="00D41D1C">
        <w:rPr>
          <w:sz w:val="22"/>
          <w:szCs w:val="22"/>
        </w:rPr>
        <w:t>içinde</w:t>
      </w:r>
      <w:r w:rsidR="009E3D8A" w:rsidRPr="004D1EA9">
        <w:rPr>
          <w:sz w:val="22"/>
          <w:szCs w:val="22"/>
        </w:rPr>
        <w:t xml:space="preserve"> veya kendisi tarafından üretilen ürünlerde kullanmak istemekte</w:t>
      </w:r>
      <w:r w:rsidR="00D41D1C">
        <w:rPr>
          <w:sz w:val="22"/>
          <w:szCs w:val="22"/>
        </w:rPr>
        <w:t>dir</w:t>
      </w:r>
      <w:r w:rsidR="009E3D8A" w:rsidRPr="004D1EA9">
        <w:rPr>
          <w:sz w:val="22"/>
          <w:szCs w:val="22"/>
        </w:rPr>
        <w:t xml:space="preserve"> (ya da </w:t>
      </w:r>
      <w:proofErr w:type="gramStart"/>
      <w:r w:rsidR="009E3D8A" w:rsidRPr="004D1EA9">
        <w:rPr>
          <w:sz w:val="22"/>
          <w:szCs w:val="22"/>
        </w:rPr>
        <w:t>halihazırda</w:t>
      </w:r>
      <w:proofErr w:type="gramEnd"/>
      <w:r w:rsidR="009E3D8A" w:rsidRPr="004D1EA9">
        <w:rPr>
          <w:sz w:val="22"/>
          <w:szCs w:val="22"/>
        </w:rPr>
        <w:t xml:space="preserve"> kullanmakta)</w:t>
      </w:r>
    </w:p>
    <w:p w:rsidR="009E3D8A" w:rsidRPr="004D1EA9" w:rsidRDefault="009E3D8A" w:rsidP="00B17837">
      <w:pPr>
        <w:pStyle w:val="ListeParagraf"/>
        <w:numPr>
          <w:ilvl w:val="0"/>
          <w:numId w:val="3"/>
        </w:numPr>
        <w:ind w:left="1134"/>
        <w:jc w:val="both"/>
        <w:rPr>
          <w:sz w:val="22"/>
          <w:szCs w:val="22"/>
        </w:rPr>
      </w:pPr>
      <w:r w:rsidRPr="004D1EA9">
        <w:rPr>
          <w:sz w:val="22"/>
          <w:szCs w:val="22"/>
        </w:rPr>
        <w:t>Belli kullanım(</w:t>
      </w:r>
      <w:proofErr w:type="spellStart"/>
      <w:r w:rsidRPr="004D1EA9">
        <w:rPr>
          <w:sz w:val="22"/>
          <w:szCs w:val="22"/>
        </w:rPr>
        <w:t>lar</w:t>
      </w:r>
      <w:proofErr w:type="spellEnd"/>
      <w:r w:rsidRPr="004D1EA9">
        <w:rPr>
          <w:sz w:val="22"/>
          <w:szCs w:val="22"/>
        </w:rPr>
        <w:t>) için piyasaya sürmekte</w:t>
      </w:r>
      <w:r w:rsidR="00D41D1C">
        <w:rPr>
          <w:sz w:val="22"/>
          <w:szCs w:val="22"/>
        </w:rPr>
        <w:t>dir</w:t>
      </w:r>
      <w:r w:rsidRPr="004D1EA9">
        <w:rPr>
          <w:sz w:val="22"/>
          <w:szCs w:val="22"/>
        </w:rPr>
        <w:t xml:space="preserve"> (doğrudan ya da </w:t>
      </w:r>
      <w:proofErr w:type="gramStart"/>
      <w:r w:rsidRPr="004D1EA9">
        <w:rPr>
          <w:sz w:val="22"/>
          <w:szCs w:val="22"/>
        </w:rPr>
        <w:t>distribütörler</w:t>
      </w:r>
      <w:proofErr w:type="gramEnd"/>
      <w:r w:rsidRPr="004D1EA9">
        <w:rPr>
          <w:sz w:val="22"/>
          <w:szCs w:val="22"/>
        </w:rPr>
        <w:t xml:space="preserve"> üzerinden) veya</w:t>
      </w:r>
    </w:p>
    <w:p w:rsidR="009E3D8A" w:rsidRPr="004D1EA9" w:rsidRDefault="00D41D1C" w:rsidP="00B17837">
      <w:pPr>
        <w:pStyle w:val="ListeParagraf"/>
        <w:numPr>
          <w:ilvl w:val="0"/>
          <w:numId w:val="3"/>
        </w:numPr>
        <w:ind w:left="1134"/>
        <w:rPr>
          <w:sz w:val="22"/>
          <w:szCs w:val="22"/>
        </w:rPr>
      </w:pPr>
      <w:r>
        <w:rPr>
          <w:sz w:val="22"/>
          <w:szCs w:val="22"/>
        </w:rPr>
        <w:t xml:space="preserve">Doğrudan alt kullanıcılarından </w:t>
      </w:r>
      <w:r w:rsidR="009E3D8A" w:rsidRPr="004D1EA9">
        <w:rPr>
          <w:sz w:val="22"/>
          <w:szCs w:val="22"/>
        </w:rPr>
        <w:t xml:space="preserve">biri tarafından mevcut bir kullanım ya da </w:t>
      </w:r>
      <w:r>
        <w:rPr>
          <w:sz w:val="22"/>
          <w:szCs w:val="22"/>
        </w:rPr>
        <w:t xml:space="preserve">tasarlanan </w:t>
      </w:r>
      <w:r w:rsidR="009E3D8A" w:rsidRPr="004D1EA9">
        <w:rPr>
          <w:sz w:val="22"/>
          <w:szCs w:val="22"/>
        </w:rPr>
        <w:t xml:space="preserve">kullanım hakkında bilgilendirilmektedir. </w:t>
      </w:r>
    </w:p>
    <w:p w:rsidR="009E3D8A" w:rsidRPr="004D1EA9" w:rsidRDefault="009E3D8A" w:rsidP="009E3D8A">
      <w:pPr>
        <w:rPr>
          <w:sz w:val="22"/>
          <w:szCs w:val="22"/>
        </w:rPr>
      </w:pPr>
    </w:p>
    <w:p w:rsidR="009E3D8A" w:rsidRPr="004D1EA9" w:rsidRDefault="00C53EC6" w:rsidP="00D41D1C">
      <w:pPr>
        <w:jc w:val="both"/>
        <w:rPr>
          <w:sz w:val="22"/>
          <w:szCs w:val="22"/>
        </w:rPr>
      </w:pPr>
      <w:r w:rsidRPr="004D1EA9">
        <w:rPr>
          <w:sz w:val="22"/>
          <w:szCs w:val="22"/>
        </w:rPr>
        <w:t xml:space="preserve">Tedarikçinin bir kullanım hakkında bilgilendirilmesi bu tedarikçinin otomatik olarak söz konusu kullanım için KGD gerçekleştirmesini ve/veya kaydına bu kullanımı </w:t>
      </w:r>
      <w:proofErr w:type="gramStart"/>
      <w:r w:rsidRPr="004D1EA9">
        <w:rPr>
          <w:sz w:val="22"/>
          <w:szCs w:val="22"/>
        </w:rPr>
        <w:t>dahil</w:t>
      </w:r>
      <w:proofErr w:type="gramEnd"/>
      <w:r w:rsidRPr="004D1EA9">
        <w:rPr>
          <w:sz w:val="22"/>
          <w:szCs w:val="22"/>
        </w:rPr>
        <w:t xml:space="preserve"> etmesini gerektirmez. Tedarikçi şu kararları alabilir:</w:t>
      </w:r>
    </w:p>
    <w:p w:rsidR="00C53EC6" w:rsidRPr="004D1EA9" w:rsidRDefault="00C53EC6" w:rsidP="009E3D8A">
      <w:pPr>
        <w:rPr>
          <w:sz w:val="22"/>
          <w:szCs w:val="22"/>
        </w:rPr>
      </w:pPr>
    </w:p>
    <w:p w:rsidR="00C53EC6" w:rsidRPr="004D1EA9" w:rsidRDefault="00C53EC6" w:rsidP="00D41D1C">
      <w:pPr>
        <w:pStyle w:val="ListeParagraf"/>
        <w:numPr>
          <w:ilvl w:val="0"/>
          <w:numId w:val="3"/>
        </w:numPr>
        <w:jc w:val="both"/>
        <w:rPr>
          <w:sz w:val="22"/>
          <w:szCs w:val="22"/>
        </w:rPr>
      </w:pPr>
      <w:r w:rsidRPr="004D1EA9">
        <w:rPr>
          <w:sz w:val="22"/>
          <w:szCs w:val="22"/>
        </w:rPr>
        <w:t xml:space="preserve">Mevcut </w:t>
      </w:r>
      <w:r w:rsidR="00D41D1C">
        <w:rPr>
          <w:sz w:val="22"/>
          <w:szCs w:val="22"/>
        </w:rPr>
        <w:t>m</w:t>
      </w:r>
      <w:r w:rsidR="00EA4AB0">
        <w:rPr>
          <w:sz w:val="22"/>
          <w:szCs w:val="22"/>
        </w:rPr>
        <w:t>aruz kalma</w:t>
      </w:r>
      <w:r w:rsidRPr="004D1EA9">
        <w:rPr>
          <w:sz w:val="22"/>
          <w:szCs w:val="22"/>
        </w:rPr>
        <w:t xml:space="preserve"> senaryoları bu yeni kullanımı </w:t>
      </w:r>
      <w:r w:rsidR="00D41D1C">
        <w:rPr>
          <w:sz w:val="22"/>
          <w:szCs w:val="22"/>
        </w:rPr>
        <w:t>zaten</w:t>
      </w:r>
      <w:r w:rsidRPr="004D1EA9">
        <w:rPr>
          <w:sz w:val="22"/>
          <w:szCs w:val="22"/>
        </w:rPr>
        <w:t xml:space="preserve"> </w:t>
      </w:r>
      <w:r w:rsidR="00D41D1C">
        <w:rPr>
          <w:sz w:val="22"/>
          <w:szCs w:val="22"/>
        </w:rPr>
        <w:t xml:space="preserve">yeterli bir şekilde </w:t>
      </w:r>
      <w:r w:rsidRPr="004D1EA9">
        <w:rPr>
          <w:sz w:val="22"/>
          <w:szCs w:val="22"/>
        </w:rPr>
        <w:t>kapsamaktadır ve alt kullanıcıya mevcut M</w:t>
      </w:r>
      <w:r w:rsidR="00B17837">
        <w:rPr>
          <w:sz w:val="22"/>
          <w:szCs w:val="22"/>
        </w:rPr>
        <w:t>K</w:t>
      </w:r>
      <w:r w:rsidRPr="004D1EA9">
        <w:rPr>
          <w:sz w:val="22"/>
          <w:szCs w:val="22"/>
        </w:rPr>
        <w:t>S’</w:t>
      </w:r>
      <w:r w:rsidR="00D41D1C">
        <w:rPr>
          <w:sz w:val="22"/>
          <w:szCs w:val="22"/>
        </w:rPr>
        <w:t>yi</w:t>
      </w:r>
      <w:r w:rsidRPr="004D1EA9">
        <w:rPr>
          <w:sz w:val="22"/>
          <w:szCs w:val="22"/>
        </w:rPr>
        <w:t xml:space="preserve"> iletir. Yeni kullanımın Ü/İ tarafından mevcut </w:t>
      </w:r>
      <w:proofErr w:type="spellStart"/>
      <w:r w:rsidRPr="004D1EA9">
        <w:rPr>
          <w:sz w:val="22"/>
          <w:szCs w:val="22"/>
        </w:rPr>
        <w:t>KGR’n</w:t>
      </w:r>
      <w:r w:rsidR="00D41D1C">
        <w:rPr>
          <w:sz w:val="22"/>
          <w:szCs w:val="22"/>
        </w:rPr>
        <w:t>i</w:t>
      </w:r>
      <w:r w:rsidRPr="004D1EA9">
        <w:rPr>
          <w:sz w:val="22"/>
          <w:szCs w:val="22"/>
        </w:rPr>
        <w:t>n</w:t>
      </w:r>
      <w:proofErr w:type="spellEnd"/>
      <w:r w:rsidRPr="004D1EA9">
        <w:rPr>
          <w:sz w:val="22"/>
          <w:szCs w:val="22"/>
        </w:rPr>
        <w:t xml:space="preserve"> 2. </w:t>
      </w:r>
      <w:r w:rsidR="005F3673">
        <w:rPr>
          <w:sz w:val="22"/>
          <w:szCs w:val="22"/>
        </w:rPr>
        <w:t>b</w:t>
      </w:r>
      <w:r w:rsidRPr="004D1EA9">
        <w:rPr>
          <w:sz w:val="22"/>
          <w:szCs w:val="22"/>
        </w:rPr>
        <w:t xml:space="preserve">ölümüne </w:t>
      </w:r>
      <w:proofErr w:type="gramStart"/>
      <w:r w:rsidRPr="004D1EA9">
        <w:rPr>
          <w:sz w:val="22"/>
          <w:szCs w:val="22"/>
        </w:rPr>
        <w:t>dahil</w:t>
      </w:r>
      <w:proofErr w:type="gramEnd"/>
      <w:r w:rsidRPr="004D1EA9">
        <w:rPr>
          <w:sz w:val="22"/>
          <w:szCs w:val="22"/>
        </w:rPr>
        <w:t xml:space="preserve"> edilmesi (bkz</w:t>
      </w:r>
      <w:r w:rsidR="005F3673">
        <w:rPr>
          <w:sz w:val="22"/>
          <w:szCs w:val="22"/>
        </w:rPr>
        <w:t>.</w:t>
      </w:r>
      <w:r w:rsidRPr="004D1EA9">
        <w:rPr>
          <w:sz w:val="22"/>
          <w:szCs w:val="22"/>
        </w:rPr>
        <w:t xml:space="preserve"> </w:t>
      </w:r>
      <w:r w:rsidR="00B66F50">
        <w:rPr>
          <w:sz w:val="22"/>
          <w:szCs w:val="22"/>
        </w:rPr>
        <w:t>Bölüm</w:t>
      </w:r>
      <w:r w:rsidRPr="004D1EA9">
        <w:rPr>
          <w:sz w:val="22"/>
          <w:szCs w:val="22"/>
        </w:rPr>
        <w:t xml:space="preserve"> F) gelecekteki kayıt güncellemeleri açısından faydalı olabilir. </w:t>
      </w:r>
    </w:p>
    <w:p w:rsidR="00C53EC6" w:rsidRPr="004D1EA9" w:rsidRDefault="005F3673" w:rsidP="005F3673">
      <w:pPr>
        <w:pStyle w:val="ListeParagraf"/>
        <w:numPr>
          <w:ilvl w:val="0"/>
          <w:numId w:val="3"/>
        </w:numPr>
        <w:jc w:val="both"/>
        <w:rPr>
          <w:sz w:val="22"/>
          <w:szCs w:val="22"/>
        </w:rPr>
      </w:pPr>
      <w:r>
        <w:rPr>
          <w:sz w:val="22"/>
          <w:szCs w:val="22"/>
        </w:rPr>
        <w:t xml:space="preserve">Bir KGD yürütür </w:t>
      </w:r>
      <w:r w:rsidR="00C53EC6" w:rsidRPr="004D1EA9">
        <w:rPr>
          <w:sz w:val="22"/>
          <w:szCs w:val="22"/>
        </w:rPr>
        <w:t xml:space="preserve">ve yeni tanımlanan kullanımı içerecek şekilde yeni veya değiştirilmiş bir </w:t>
      </w:r>
      <w:r>
        <w:rPr>
          <w:sz w:val="22"/>
          <w:szCs w:val="22"/>
        </w:rPr>
        <w:t>m</w:t>
      </w:r>
      <w:r w:rsidR="00EA4AB0">
        <w:rPr>
          <w:sz w:val="22"/>
          <w:szCs w:val="22"/>
        </w:rPr>
        <w:t>aruz kalma</w:t>
      </w:r>
      <w:r w:rsidR="00C53EC6" w:rsidRPr="004D1EA9">
        <w:rPr>
          <w:sz w:val="22"/>
          <w:szCs w:val="22"/>
        </w:rPr>
        <w:t xml:space="preserve"> senaryosu geliştir</w:t>
      </w:r>
      <w:r>
        <w:rPr>
          <w:sz w:val="22"/>
          <w:szCs w:val="22"/>
        </w:rPr>
        <w:t>ir,</w:t>
      </w:r>
      <w:r w:rsidR="00C53EC6" w:rsidRPr="004D1EA9">
        <w:rPr>
          <w:sz w:val="22"/>
          <w:szCs w:val="22"/>
        </w:rPr>
        <w:t xml:space="preserve"> kayıt zaten yapılmışsa kayıt dosyasını uygun şekilde güncelle</w:t>
      </w:r>
      <w:r>
        <w:rPr>
          <w:sz w:val="22"/>
          <w:szCs w:val="22"/>
        </w:rPr>
        <w:t>r.</w:t>
      </w:r>
      <w:r w:rsidR="00C53EC6" w:rsidRPr="004D1EA9">
        <w:rPr>
          <w:sz w:val="22"/>
          <w:szCs w:val="22"/>
        </w:rPr>
        <w:t xml:space="preserve"> </w:t>
      </w:r>
    </w:p>
    <w:p w:rsidR="00C53EC6" w:rsidRDefault="00C53EC6" w:rsidP="005F3673">
      <w:pPr>
        <w:pStyle w:val="ListeParagraf"/>
        <w:numPr>
          <w:ilvl w:val="0"/>
          <w:numId w:val="3"/>
        </w:numPr>
        <w:jc w:val="both"/>
        <w:rPr>
          <w:sz w:val="22"/>
          <w:szCs w:val="22"/>
        </w:rPr>
      </w:pPr>
      <w:r w:rsidRPr="004D1EA9">
        <w:rPr>
          <w:sz w:val="22"/>
          <w:szCs w:val="22"/>
        </w:rPr>
        <w:t>Kullanımı destekleme</w:t>
      </w:r>
      <w:r w:rsidR="005F3673">
        <w:rPr>
          <w:sz w:val="22"/>
          <w:szCs w:val="22"/>
        </w:rPr>
        <w:t>z</w:t>
      </w:r>
      <w:r w:rsidRPr="004D1EA9">
        <w:rPr>
          <w:sz w:val="22"/>
          <w:szCs w:val="22"/>
        </w:rPr>
        <w:t xml:space="preserve">. Eğer bu karar </w:t>
      </w:r>
      <w:proofErr w:type="spellStart"/>
      <w:r w:rsidRPr="004D1EA9">
        <w:rPr>
          <w:sz w:val="22"/>
          <w:szCs w:val="22"/>
        </w:rPr>
        <w:t>KGD’</w:t>
      </w:r>
      <w:r w:rsidR="005F3673">
        <w:rPr>
          <w:sz w:val="22"/>
          <w:szCs w:val="22"/>
        </w:rPr>
        <w:t>y</w:t>
      </w:r>
      <w:r w:rsidRPr="004D1EA9">
        <w:rPr>
          <w:sz w:val="22"/>
          <w:szCs w:val="22"/>
        </w:rPr>
        <w:t>e</w:t>
      </w:r>
      <w:proofErr w:type="spellEnd"/>
      <w:r w:rsidRPr="004D1EA9">
        <w:rPr>
          <w:sz w:val="22"/>
          <w:szCs w:val="22"/>
        </w:rPr>
        <w:t xml:space="preserve"> </w:t>
      </w:r>
      <w:r w:rsidR="005F3673">
        <w:rPr>
          <w:sz w:val="22"/>
          <w:szCs w:val="22"/>
        </w:rPr>
        <w:t>bağlı olarak alındıysa</w:t>
      </w:r>
      <w:r w:rsidRPr="004D1EA9">
        <w:rPr>
          <w:sz w:val="22"/>
          <w:szCs w:val="22"/>
        </w:rPr>
        <w:t xml:space="preserve"> ve tedarikçi mevcut bilgiler ışığında insana ve çevreye yönelik </w:t>
      </w:r>
      <w:r w:rsidR="005F3673">
        <w:rPr>
          <w:sz w:val="22"/>
          <w:szCs w:val="22"/>
        </w:rPr>
        <w:t>risklerin</w:t>
      </w:r>
      <w:r w:rsidRPr="004D1EA9">
        <w:rPr>
          <w:sz w:val="22"/>
          <w:szCs w:val="22"/>
        </w:rPr>
        <w:t xml:space="preserve"> kontrol </w:t>
      </w:r>
      <w:r w:rsidR="005F3673">
        <w:rPr>
          <w:sz w:val="22"/>
          <w:szCs w:val="22"/>
        </w:rPr>
        <w:t>edildiğini</w:t>
      </w:r>
      <w:r w:rsidRPr="004D1EA9">
        <w:rPr>
          <w:sz w:val="22"/>
          <w:szCs w:val="22"/>
        </w:rPr>
        <w:t xml:space="preserve"> gösteremiyorsa bunun belgelenmesi gerekmektedir ve bu belgeleme </w:t>
      </w:r>
      <w:r w:rsidR="005F3673">
        <w:rPr>
          <w:sz w:val="22"/>
          <w:szCs w:val="22"/>
        </w:rPr>
        <w:t>tüketiciye</w:t>
      </w:r>
      <w:r w:rsidRPr="004D1EA9">
        <w:rPr>
          <w:sz w:val="22"/>
          <w:szCs w:val="22"/>
        </w:rPr>
        <w:t xml:space="preserve"> ve </w:t>
      </w:r>
      <w:r w:rsidR="00B17837">
        <w:rPr>
          <w:sz w:val="22"/>
          <w:szCs w:val="22"/>
        </w:rPr>
        <w:t>Bakanlığa</w:t>
      </w:r>
      <w:r w:rsidRPr="004D1EA9">
        <w:rPr>
          <w:sz w:val="22"/>
          <w:szCs w:val="22"/>
        </w:rPr>
        <w:t xml:space="preserve"> yazılı </w:t>
      </w:r>
      <w:r w:rsidR="00B17837">
        <w:rPr>
          <w:sz w:val="22"/>
          <w:szCs w:val="22"/>
        </w:rPr>
        <w:t xml:space="preserve">olarak </w:t>
      </w:r>
      <w:r w:rsidRPr="004D1EA9">
        <w:rPr>
          <w:sz w:val="22"/>
          <w:szCs w:val="22"/>
        </w:rPr>
        <w:t xml:space="preserve">iletilmelidir. </w:t>
      </w:r>
      <w:r w:rsidR="005F3673">
        <w:rPr>
          <w:sz w:val="22"/>
          <w:szCs w:val="22"/>
        </w:rPr>
        <w:t xml:space="preserve">Kullanımına karşı uyarıda bulunulan </w:t>
      </w:r>
      <w:r w:rsidRPr="004D1EA9">
        <w:rPr>
          <w:sz w:val="22"/>
          <w:szCs w:val="22"/>
        </w:rPr>
        <w:t xml:space="preserve">kullanımlar teknik </w:t>
      </w:r>
      <w:r w:rsidR="00B17837">
        <w:rPr>
          <w:sz w:val="22"/>
          <w:szCs w:val="22"/>
        </w:rPr>
        <w:t xml:space="preserve">kayıt </w:t>
      </w:r>
      <w:r w:rsidRPr="004D1EA9">
        <w:rPr>
          <w:sz w:val="22"/>
          <w:szCs w:val="22"/>
        </w:rPr>
        <w:t>dosya</w:t>
      </w:r>
      <w:r w:rsidR="00B17837">
        <w:rPr>
          <w:sz w:val="22"/>
          <w:szCs w:val="22"/>
        </w:rPr>
        <w:t>sı</w:t>
      </w:r>
      <w:r w:rsidRPr="004D1EA9">
        <w:rPr>
          <w:sz w:val="22"/>
          <w:szCs w:val="22"/>
        </w:rPr>
        <w:t xml:space="preserve">nın </w:t>
      </w:r>
      <w:proofErr w:type="gramStart"/>
      <w:r w:rsidRPr="004D1EA9">
        <w:rPr>
          <w:sz w:val="22"/>
          <w:szCs w:val="22"/>
        </w:rPr>
        <w:t>3.7</w:t>
      </w:r>
      <w:proofErr w:type="gramEnd"/>
      <w:r w:rsidRPr="004D1EA9">
        <w:rPr>
          <w:sz w:val="22"/>
          <w:szCs w:val="22"/>
        </w:rPr>
        <w:t xml:space="preserve"> sayılı başlığında ve </w:t>
      </w:r>
      <w:proofErr w:type="spellStart"/>
      <w:r w:rsidRPr="004D1EA9">
        <w:rPr>
          <w:sz w:val="22"/>
          <w:szCs w:val="22"/>
        </w:rPr>
        <w:t>GBF’n</w:t>
      </w:r>
      <w:r w:rsidR="005F3673">
        <w:rPr>
          <w:sz w:val="22"/>
          <w:szCs w:val="22"/>
        </w:rPr>
        <w:t>in</w:t>
      </w:r>
      <w:proofErr w:type="spellEnd"/>
      <w:r w:rsidR="005F3673">
        <w:rPr>
          <w:sz w:val="22"/>
          <w:szCs w:val="22"/>
        </w:rPr>
        <w:t xml:space="preserve"> 16. b</w:t>
      </w:r>
      <w:r w:rsidRPr="004D1EA9">
        <w:rPr>
          <w:sz w:val="22"/>
          <w:szCs w:val="22"/>
        </w:rPr>
        <w:t xml:space="preserve">aşlığında belgelenmelidir. </w:t>
      </w:r>
    </w:p>
    <w:p w:rsidR="005F3673" w:rsidRPr="004D1EA9" w:rsidRDefault="005F3673" w:rsidP="005F3673">
      <w:pPr>
        <w:pStyle w:val="ListeParagraf"/>
        <w:numPr>
          <w:ilvl w:val="0"/>
          <w:numId w:val="3"/>
        </w:numPr>
        <w:jc w:val="both"/>
        <w:rPr>
          <w:sz w:val="22"/>
          <w:szCs w:val="22"/>
        </w:rPr>
      </w:pPr>
      <w:r>
        <w:rPr>
          <w:sz w:val="22"/>
          <w:szCs w:val="22"/>
        </w:rPr>
        <w:t>Kullanımı tedarik zinciri boyunca iletir (eğer tedarikçi Ü/İ değilse).</w:t>
      </w:r>
    </w:p>
    <w:p w:rsidR="005D7177" w:rsidRDefault="005D7177" w:rsidP="00C53EC6">
      <w:pPr>
        <w:rPr>
          <w:b/>
          <w:sz w:val="22"/>
          <w:szCs w:val="22"/>
        </w:rPr>
      </w:pPr>
    </w:p>
    <w:p w:rsidR="005D7177" w:rsidRDefault="005D7177" w:rsidP="00C53EC6">
      <w:pPr>
        <w:rPr>
          <w:b/>
          <w:sz w:val="22"/>
          <w:szCs w:val="22"/>
        </w:rPr>
      </w:pPr>
    </w:p>
    <w:p w:rsidR="00B44763" w:rsidRPr="004D1EA9" w:rsidRDefault="00EA4AB0" w:rsidP="00E21633">
      <w:pPr>
        <w:pStyle w:val="Balk1"/>
        <w:numPr>
          <w:ilvl w:val="3"/>
          <w:numId w:val="16"/>
        </w:numPr>
      </w:pPr>
      <w:bookmarkStart w:id="18" w:name="_Toc487469050"/>
      <w:r>
        <w:t>Maruz kalma</w:t>
      </w:r>
      <w:r w:rsidR="00B44763" w:rsidRPr="004D1EA9">
        <w:t xml:space="preserve"> senaryolarının kullanımına ve kısa başlıklarına genel bir bakış</w:t>
      </w:r>
      <w:bookmarkEnd w:id="18"/>
    </w:p>
    <w:p w:rsidR="00B44763" w:rsidRPr="004D1EA9" w:rsidRDefault="00B44763" w:rsidP="00B44763">
      <w:pPr>
        <w:rPr>
          <w:sz w:val="22"/>
          <w:szCs w:val="22"/>
        </w:rPr>
      </w:pPr>
    </w:p>
    <w:p w:rsidR="00C53EC6" w:rsidRPr="004D1EA9" w:rsidRDefault="00EF31FD" w:rsidP="00871630">
      <w:pPr>
        <w:jc w:val="both"/>
        <w:rPr>
          <w:sz w:val="22"/>
          <w:szCs w:val="22"/>
        </w:rPr>
      </w:pPr>
      <w:r>
        <w:rPr>
          <w:sz w:val="22"/>
          <w:szCs w:val="22"/>
        </w:rPr>
        <w:t>KKDİK</w:t>
      </w:r>
      <w:r w:rsidR="00B44763" w:rsidRPr="004D1EA9">
        <w:rPr>
          <w:sz w:val="22"/>
          <w:szCs w:val="22"/>
        </w:rPr>
        <w:t xml:space="preserve"> </w:t>
      </w:r>
      <w:r w:rsidR="005641EF">
        <w:rPr>
          <w:sz w:val="22"/>
          <w:szCs w:val="22"/>
        </w:rPr>
        <w:t>kapsamında</w:t>
      </w:r>
      <w:r w:rsidR="00871630">
        <w:rPr>
          <w:sz w:val="22"/>
          <w:szCs w:val="22"/>
        </w:rPr>
        <w:t xml:space="preserve"> kayıt yaptıracak herkesin </w:t>
      </w:r>
      <w:r w:rsidR="00B44763" w:rsidRPr="004D1EA9">
        <w:rPr>
          <w:sz w:val="22"/>
          <w:szCs w:val="22"/>
        </w:rPr>
        <w:t>kayıt dosya</w:t>
      </w:r>
      <w:r w:rsidR="00EB7D93">
        <w:rPr>
          <w:sz w:val="22"/>
          <w:szCs w:val="22"/>
        </w:rPr>
        <w:t>sında</w:t>
      </w:r>
      <w:r w:rsidR="00B44763" w:rsidRPr="004D1EA9">
        <w:rPr>
          <w:sz w:val="22"/>
          <w:szCs w:val="22"/>
        </w:rPr>
        <w:t xml:space="preserve"> tanımlanan kullanımlara </w:t>
      </w:r>
      <w:r w:rsidR="00EB7D93">
        <w:rPr>
          <w:sz w:val="22"/>
          <w:szCs w:val="22"/>
        </w:rPr>
        <w:t>ait</w:t>
      </w:r>
      <w:r w:rsidR="00B44763" w:rsidRPr="004D1EA9">
        <w:rPr>
          <w:sz w:val="22"/>
          <w:szCs w:val="22"/>
        </w:rPr>
        <w:t xml:space="preserve"> genel ve kısa bir tarif </w:t>
      </w:r>
      <w:r w:rsidR="00C76939" w:rsidRPr="004D1EA9">
        <w:rPr>
          <w:sz w:val="22"/>
          <w:szCs w:val="22"/>
        </w:rPr>
        <w:t>sunma</w:t>
      </w:r>
      <w:r w:rsidR="00871630">
        <w:rPr>
          <w:sz w:val="22"/>
          <w:szCs w:val="22"/>
        </w:rPr>
        <w:t xml:space="preserve"> zorunlulu</w:t>
      </w:r>
      <w:r w:rsidR="00EB7D93">
        <w:rPr>
          <w:sz w:val="22"/>
          <w:szCs w:val="22"/>
        </w:rPr>
        <w:t>ğu</w:t>
      </w:r>
      <w:r w:rsidR="00871630">
        <w:rPr>
          <w:sz w:val="22"/>
          <w:szCs w:val="22"/>
        </w:rPr>
        <w:t xml:space="preserve"> vardır</w:t>
      </w:r>
      <w:r w:rsidR="00C76939" w:rsidRPr="004D1EA9">
        <w:rPr>
          <w:sz w:val="22"/>
          <w:szCs w:val="22"/>
        </w:rPr>
        <w:t xml:space="preserve"> (</w:t>
      </w:r>
      <w:r>
        <w:rPr>
          <w:sz w:val="22"/>
          <w:szCs w:val="22"/>
        </w:rPr>
        <w:t>KKDİK</w:t>
      </w:r>
      <w:r w:rsidR="00C76939" w:rsidRPr="004D1EA9">
        <w:rPr>
          <w:sz w:val="22"/>
          <w:szCs w:val="22"/>
        </w:rPr>
        <w:t xml:space="preserve"> Ek </w:t>
      </w:r>
      <w:r w:rsidR="00B17837">
        <w:rPr>
          <w:sz w:val="22"/>
          <w:szCs w:val="22"/>
        </w:rPr>
        <w:t>6</w:t>
      </w:r>
      <w:r w:rsidR="00C76939" w:rsidRPr="004D1EA9">
        <w:rPr>
          <w:sz w:val="22"/>
          <w:szCs w:val="22"/>
        </w:rPr>
        <w:t xml:space="preserve"> Bölüm </w:t>
      </w:r>
      <w:proofErr w:type="gramStart"/>
      <w:r w:rsidR="00C76939" w:rsidRPr="004D1EA9">
        <w:rPr>
          <w:sz w:val="22"/>
          <w:szCs w:val="22"/>
        </w:rPr>
        <w:t>3.5</w:t>
      </w:r>
      <w:proofErr w:type="gramEnd"/>
      <w:r w:rsidR="00C76939" w:rsidRPr="004D1EA9">
        <w:rPr>
          <w:sz w:val="22"/>
          <w:szCs w:val="22"/>
        </w:rPr>
        <w:t xml:space="preserve">). </w:t>
      </w:r>
      <w:r w:rsidR="00631A5B" w:rsidRPr="004D1EA9">
        <w:rPr>
          <w:sz w:val="22"/>
          <w:szCs w:val="22"/>
        </w:rPr>
        <w:t xml:space="preserve">Aynı zamanda </w:t>
      </w:r>
      <w:r w:rsidR="00EB7D93" w:rsidRPr="004D1EA9">
        <w:rPr>
          <w:sz w:val="22"/>
          <w:szCs w:val="22"/>
        </w:rPr>
        <w:t>kayıt</w:t>
      </w:r>
      <w:r w:rsidR="00EB7D93">
        <w:rPr>
          <w:sz w:val="22"/>
          <w:szCs w:val="22"/>
        </w:rPr>
        <w:t xml:space="preserve"> sırasında </w:t>
      </w:r>
      <w:r w:rsidR="00EB7D93" w:rsidRPr="004D1EA9">
        <w:rPr>
          <w:sz w:val="22"/>
          <w:szCs w:val="22"/>
        </w:rPr>
        <w:t xml:space="preserve">kullanım </w:t>
      </w:r>
      <w:r w:rsidR="00EB7D93">
        <w:rPr>
          <w:sz w:val="22"/>
          <w:szCs w:val="22"/>
        </w:rPr>
        <w:t>koşulları</w:t>
      </w:r>
      <w:r w:rsidR="00EB7D93" w:rsidRPr="004D1EA9">
        <w:rPr>
          <w:sz w:val="22"/>
          <w:szCs w:val="22"/>
        </w:rPr>
        <w:t xml:space="preserve"> bir </w:t>
      </w:r>
      <w:r w:rsidR="00B17837">
        <w:rPr>
          <w:sz w:val="22"/>
          <w:szCs w:val="22"/>
        </w:rPr>
        <w:t xml:space="preserve">maruz kalma </w:t>
      </w:r>
      <w:proofErr w:type="spellStart"/>
      <w:r w:rsidR="00B17837">
        <w:rPr>
          <w:sz w:val="22"/>
          <w:szCs w:val="22"/>
        </w:rPr>
        <w:t>senasyosu</w:t>
      </w:r>
      <w:proofErr w:type="spellEnd"/>
      <w:r w:rsidR="00B17837">
        <w:rPr>
          <w:sz w:val="22"/>
          <w:szCs w:val="22"/>
        </w:rPr>
        <w:t xml:space="preserve"> (</w:t>
      </w:r>
      <w:r w:rsidR="00EB7D93" w:rsidRPr="004D1EA9">
        <w:rPr>
          <w:sz w:val="22"/>
          <w:szCs w:val="22"/>
        </w:rPr>
        <w:t>M</w:t>
      </w:r>
      <w:r w:rsidR="00B17837">
        <w:rPr>
          <w:sz w:val="22"/>
          <w:szCs w:val="22"/>
        </w:rPr>
        <w:t>K</w:t>
      </w:r>
      <w:r w:rsidR="00EB7D93" w:rsidRPr="004D1EA9">
        <w:rPr>
          <w:sz w:val="22"/>
          <w:szCs w:val="22"/>
        </w:rPr>
        <w:t>S</w:t>
      </w:r>
      <w:r w:rsidR="00B17837">
        <w:rPr>
          <w:sz w:val="22"/>
          <w:szCs w:val="22"/>
        </w:rPr>
        <w:t>)</w:t>
      </w:r>
      <w:r w:rsidR="00EB7D93" w:rsidRPr="004D1EA9">
        <w:rPr>
          <w:sz w:val="22"/>
          <w:szCs w:val="22"/>
        </w:rPr>
        <w:t xml:space="preserve"> tarafından kapsanma</w:t>
      </w:r>
      <w:r w:rsidR="00EB7D93">
        <w:rPr>
          <w:sz w:val="22"/>
          <w:szCs w:val="22"/>
        </w:rPr>
        <w:t xml:space="preserve">yan </w:t>
      </w:r>
      <w:r w:rsidR="00631A5B" w:rsidRPr="004D1EA9">
        <w:rPr>
          <w:sz w:val="22"/>
          <w:szCs w:val="22"/>
        </w:rPr>
        <w:t xml:space="preserve">yeni bir kullanım ya da </w:t>
      </w:r>
      <w:r w:rsidR="00916C95">
        <w:rPr>
          <w:sz w:val="22"/>
          <w:szCs w:val="22"/>
        </w:rPr>
        <w:t xml:space="preserve">kullanımına karşı uyarı yapılan yeni kullanımlar </w:t>
      </w:r>
      <w:r w:rsidR="00EB7D93">
        <w:rPr>
          <w:sz w:val="22"/>
          <w:szCs w:val="22"/>
        </w:rPr>
        <w:t xml:space="preserve">ortaya çıkması </w:t>
      </w:r>
      <w:r w:rsidR="00631A5B" w:rsidRPr="004D1EA9">
        <w:rPr>
          <w:sz w:val="22"/>
          <w:szCs w:val="22"/>
        </w:rPr>
        <w:t>halinde, kayıt dosyası güncellenmelidir. Bu</w:t>
      </w:r>
      <w:r w:rsidR="00EB7D93">
        <w:rPr>
          <w:sz w:val="22"/>
          <w:szCs w:val="22"/>
        </w:rPr>
        <w:t xml:space="preserve"> durumda </w:t>
      </w:r>
      <w:r w:rsidR="00631A5B" w:rsidRPr="004D1EA9">
        <w:rPr>
          <w:sz w:val="22"/>
          <w:szCs w:val="22"/>
        </w:rPr>
        <w:t xml:space="preserve">mevcut </w:t>
      </w:r>
      <w:r w:rsidR="00EB7D93">
        <w:rPr>
          <w:sz w:val="22"/>
          <w:szCs w:val="22"/>
        </w:rPr>
        <w:t>m</w:t>
      </w:r>
      <w:r w:rsidR="00EA4AB0">
        <w:rPr>
          <w:sz w:val="22"/>
          <w:szCs w:val="22"/>
        </w:rPr>
        <w:t>aruz kalma</w:t>
      </w:r>
      <w:r w:rsidR="00631A5B" w:rsidRPr="004D1EA9">
        <w:rPr>
          <w:sz w:val="22"/>
          <w:szCs w:val="22"/>
        </w:rPr>
        <w:t xml:space="preserve"> senaryolarının uyarlanması</w:t>
      </w:r>
      <w:r w:rsidR="00EB7D93">
        <w:rPr>
          <w:sz w:val="22"/>
          <w:szCs w:val="22"/>
        </w:rPr>
        <w:t xml:space="preserve"> </w:t>
      </w:r>
      <w:r w:rsidR="00631A5B" w:rsidRPr="004D1EA9">
        <w:rPr>
          <w:sz w:val="22"/>
          <w:szCs w:val="22"/>
        </w:rPr>
        <w:t xml:space="preserve">ya da dosyaya yeni </w:t>
      </w:r>
      <w:r w:rsidR="00EB7D93">
        <w:rPr>
          <w:sz w:val="22"/>
          <w:szCs w:val="22"/>
        </w:rPr>
        <w:t>m</w:t>
      </w:r>
      <w:r w:rsidR="00EA4AB0">
        <w:rPr>
          <w:sz w:val="22"/>
          <w:szCs w:val="22"/>
        </w:rPr>
        <w:t>aruz kalma</w:t>
      </w:r>
      <w:r w:rsidR="00631A5B" w:rsidRPr="004D1EA9">
        <w:rPr>
          <w:sz w:val="22"/>
          <w:szCs w:val="22"/>
        </w:rPr>
        <w:t xml:space="preserve"> senaryoları</w:t>
      </w:r>
      <w:r w:rsidR="00EB7D93">
        <w:rPr>
          <w:sz w:val="22"/>
          <w:szCs w:val="22"/>
        </w:rPr>
        <w:t xml:space="preserve"> eklenmesi</w:t>
      </w:r>
      <w:r w:rsidR="00631A5B" w:rsidRPr="004D1EA9">
        <w:rPr>
          <w:sz w:val="22"/>
          <w:szCs w:val="22"/>
        </w:rPr>
        <w:t xml:space="preserve"> gerek</w:t>
      </w:r>
      <w:r w:rsidR="00EB7D93">
        <w:rPr>
          <w:sz w:val="22"/>
          <w:szCs w:val="22"/>
        </w:rPr>
        <w:t xml:space="preserve">ebilir. </w:t>
      </w:r>
      <w:r w:rsidR="00631A5B" w:rsidRPr="004D1EA9">
        <w:rPr>
          <w:sz w:val="22"/>
          <w:szCs w:val="22"/>
        </w:rPr>
        <w:t xml:space="preserve"> </w:t>
      </w:r>
    </w:p>
    <w:p w:rsidR="00631A5B" w:rsidRPr="004D1EA9" w:rsidRDefault="00631A5B" w:rsidP="00B44763">
      <w:pPr>
        <w:rPr>
          <w:sz w:val="22"/>
          <w:szCs w:val="22"/>
        </w:rPr>
      </w:pPr>
    </w:p>
    <w:p w:rsidR="00631A5B" w:rsidRPr="004D1EA9" w:rsidRDefault="00631A5B" w:rsidP="00EB7D93">
      <w:pPr>
        <w:jc w:val="both"/>
        <w:rPr>
          <w:sz w:val="22"/>
          <w:szCs w:val="22"/>
        </w:rPr>
      </w:pPr>
      <w:r w:rsidRPr="004D1EA9">
        <w:rPr>
          <w:sz w:val="22"/>
          <w:szCs w:val="22"/>
        </w:rPr>
        <w:t>Bir alt kullanıcı</w:t>
      </w:r>
      <w:r w:rsidR="00B17837">
        <w:rPr>
          <w:sz w:val="22"/>
          <w:szCs w:val="22"/>
        </w:rPr>
        <w:t>,</w:t>
      </w:r>
      <w:r w:rsidRPr="004D1EA9">
        <w:rPr>
          <w:sz w:val="22"/>
          <w:szCs w:val="22"/>
        </w:rPr>
        <w:t xml:space="preserve"> bir kullanımın </w:t>
      </w:r>
      <w:r w:rsidR="00B17837">
        <w:rPr>
          <w:sz w:val="22"/>
          <w:szCs w:val="22"/>
        </w:rPr>
        <w:t>belirlenmiş</w:t>
      </w:r>
      <w:r w:rsidRPr="004D1EA9">
        <w:rPr>
          <w:sz w:val="22"/>
          <w:szCs w:val="22"/>
        </w:rPr>
        <w:t xml:space="preserve"> kullanım </w:t>
      </w:r>
      <w:r w:rsidR="00EB7D93">
        <w:rPr>
          <w:sz w:val="22"/>
          <w:szCs w:val="22"/>
        </w:rPr>
        <w:t>olması</w:t>
      </w:r>
      <w:r w:rsidRPr="004D1EA9">
        <w:rPr>
          <w:sz w:val="22"/>
          <w:szCs w:val="22"/>
        </w:rPr>
        <w:t xml:space="preserve"> için </w:t>
      </w:r>
      <w:r w:rsidR="00EB7D93" w:rsidRPr="004D1EA9">
        <w:rPr>
          <w:sz w:val="22"/>
          <w:szCs w:val="22"/>
        </w:rPr>
        <w:t xml:space="preserve">tedarikçiye </w:t>
      </w:r>
      <w:r w:rsidRPr="004D1EA9">
        <w:rPr>
          <w:sz w:val="22"/>
          <w:szCs w:val="22"/>
        </w:rPr>
        <w:t xml:space="preserve">yazılı olarak bildirim yaparken, risklerin kontrol </w:t>
      </w:r>
      <w:r w:rsidR="00EB7D93">
        <w:rPr>
          <w:sz w:val="22"/>
          <w:szCs w:val="22"/>
        </w:rPr>
        <w:t xml:space="preserve">edilmesine </w:t>
      </w:r>
      <w:r w:rsidRPr="004D1EA9">
        <w:rPr>
          <w:sz w:val="22"/>
          <w:szCs w:val="22"/>
        </w:rPr>
        <w:t xml:space="preserve">yönelik uygun kullanım koşulları üzerine diyalog başlatılması için bu kullanıma dair en azından kısa ve genel bir tarif sunmalıdır. </w:t>
      </w:r>
    </w:p>
    <w:p w:rsidR="00631A5B" w:rsidRPr="004D1EA9" w:rsidRDefault="00631A5B" w:rsidP="00B44763">
      <w:pPr>
        <w:rPr>
          <w:sz w:val="22"/>
          <w:szCs w:val="22"/>
        </w:rPr>
      </w:pPr>
    </w:p>
    <w:p w:rsidR="00631A5B" w:rsidRPr="004D1EA9" w:rsidRDefault="00631A5B" w:rsidP="001903DA">
      <w:pPr>
        <w:jc w:val="both"/>
        <w:rPr>
          <w:sz w:val="22"/>
          <w:szCs w:val="22"/>
        </w:rPr>
      </w:pPr>
      <w:r w:rsidRPr="004D1EA9">
        <w:rPr>
          <w:sz w:val="22"/>
          <w:szCs w:val="22"/>
        </w:rPr>
        <w:t xml:space="preserve">Kayıt yaptıran </w:t>
      </w:r>
      <w:r w:rsidR="001903DA">
        <w:rPr>
          <w:sz w:val="22"/>
          <w:szCs w:val="22"/>
        </w:rPr>
        <w:t>kişinin</w:t>
      </w:r>
      <w:r w:rsidRPr="004D1EA9">
        <w:rPr>
          <w:sz w:val="22"/>
          <w:szCs w:val="22"/>
        </w:rPr>
        <w:t xml:space="preserve"> </w:t>
      </w:r>
      <w:r w:rsidR="001903DA">
        <w:rPr>
          <w:sz w:val="22"/>
          <w:szCs w:val="22"/>
        </w:rPr>
        <w:t>m</w:t>
      </w:r>
      <w:r w:rsidR="00EA4AB0">
        <w:rPr>
          <w:sz w:val="22"/>
          <w:szCs w:val="22"/>
        </w:rPr>
        <w:t>aruz kalma</w:t>
      </w:r>
      <w:r w:rsidRPr="004D1EA9">
        <w:rPr>
          <w:sz w:val="22"/>
          <w:szCs w:val="22"/>
        </w:rPr>
        <w:t xml:space="preserve"> </w:t>
      </w:r>
      <w:r w:rsidR="001903DA">
        <w:rPr>
          <w:sz w:val="22"/>
          <w:szCs w:val="22"/>
        </w:rPr>
        <w:t xml:space="preserve">senaryolarının geliştirilmesini </w:t>
      </w:r>
      <w:r w:rsidRPr="004D1EA9">
        <w:rPr>
          <w:sz w:val="22"/>
          <w:szCs w:val="22"/>
        </w:rPr>
        <w:t xml:space="preserve">de içerecek şekilde bir KGD </w:t>
      </w:r>
      <w:proofErr w:type="gramStart"/>
      <w:r w:rsidR="001903DA">
        <w:rPr>
          <w:sz w:val="22"/>
          <w:szCs w:val="22"/>
        </w:rPr>
        <w:t xml:space="preserve">oluşturmak </w:t>
      </w:r>
      <w:r w:rsidRPr="004D1EA9">
        <w:rPr>
          <w:sz w:val="22"/>
          <w:szCs w:val="22"/>
        </w:rPr>
        <w:t xml:space="preserve"> </w:t>
      </w:r>
      <w:r w:rsidR="001903DA">
        <w:rPr>
          <w:sz w:val="22"/>
          <w:szCs w:val="22"/>
        </w:rPr>
        <w:t>zorunda</w:t>
      </w:r>
      <w:proofErr w:type="gramEnd"/>
      <w:r w:rsidR="001903DA">
        <w:rPr>
          <w:sz w:val="22"/>
          <w:szCs w:val="22"/>
        </w:rPr>
        <w:t xml:space="preserve"> kalması durumunda</w:t>
      </w:r>
      <w:r w:rsidRPr="004D1EA9">
        <w:rPr>
          <w:sz w:val="22"/>
          <w:szCs w:val="22"/>
        </w:rPr>
        <w:t xml:space="preserve">, </w:t>
      </w:r>
      <w:r w:rsidR="005E17A7">
        <w:rPr>
          <w:sz w:val="22"/>
          <w:szCs w:val="22"/>
        </w:rPr>
        <w:t xml:space="preserve">nihai </w:t>
      </w:r>
      <w:r w:rsidR="001903DA">
        <w:rPr>
          <w:sz w:val="22"/>
          <w:szCs w:val="22"/>
        </w:rPr>
        <w:t>m</w:t>
      </w:r>
      <w:r w:rsidR="00EA4AB0">
        <w:rPr>
          <w:sz w:val="22"/>
          <w:szCs w:val="22"/>
        </w:rPr>
        <w:t>aruz kalma</w:t>
      </w:r>
      <w:r w:rsidRPr="004D1EA9">
        <w:rPr>
          <w:sz w:val="22"/>
          <w:szCs w:val="22"/>
        </w:rPr>
        <w:t xml:space="preserve"> senaryoları </w:t>
      </w:r>
      <w:proofErr w:type="spellStart"/>
      <w:r w:rsidRPr="004D1EA9">
        <w:rPr>
          <w:sz w:val="22"/>
          <w:szCs w:val="22"/>
        </w:rPr>
        <w:t>KGR’</w:t>
      </w:r>
      <w:r w:rsidR="001903DA">
        <w:rPr>
          <w:sz w:val="22"/>
          <w:szCs w:val="22"/>
        </w:rPr>
        <w:t>de</w:t>
      </w:r>
      <w:proofErr w:type="spellEnd"/>
      <w:r w:rsidRPr="004D1EA9">
        <w:rPr>
          <w:sz w:val="22"/>
          <w:szCs w:val="22"/>
        </w:rPr>
        <w:t xml:space="preserve"> </w:t>
      </w:r>
      <w:r w:rsidR="00FC25B2">
        <w:rPr>
          <w:sz w:val="22"/>
          <w:szCs w:val="22"/>
        </w:rPr>
        <w:t>uygun</w:t>
      </w:r>
      <w:r w:rsidRPr="004D1EA9">
        <w:rPr>
          <w:sz w:val="22"/>
          <w:szCs w:val="22"/>
        </w:rPr>
        <w:t xml:space="preserve"> başlık altında sunulmalı ve güvenlik bilgi formun</w:t>
      </w:r>
      <w:r w:rsidR="001903DA">
        <w:rPr>
          <w:sz w:val="22"/>
          <w:szCs w:val="22"/>
        </w:rPr>
        <w:t>d</w:t>
      </w:r>
      <w:r w:rsidRPr="004D1EA9">
        <w:rPr>
          <w:sz w:val="22"/>
          <w:szCs w:val="22"/>
        </w:rPr>
        <w:t xml:space="preserve">a ayrı bir ek olarak </w:t>
      </w:r>
      <w:r w:rsidR="001903DA">
        <w:rPr>
          <w:sz w:val="22"/>
          <w:szCs w:val="22"/>
        </w:rPr>
        <w:t>kapsanmalıdır</w:t>
      </w:r>
      <w:r w:rsidRPr="004D1EA9">
        <w:rPr>
          <w:sz w:val="22"/>
          <w:szCs w:val="22"/>
        </w:rPr>
        <w:t xml:space="preserve">. Kayıt yaptıran kişi </w:t>
      </w:r>
      <w:r w:rsidR="00CA5EC1" w:rsidRPr="004D1EA9">
        <w:rPr>
          <w:sz w:val="22"/>
          <w:szCs w:val="22"/>
        </w:rPr>
        <w:t>kayıt dosyasında sunula</w:t>
      </w:r>
      <w:r w:rsidR="00B17837">
        <w:rPr>
          <w:sz w:val="22"/>
          <w:szCs w:val="22"/>
        </w:rPr>
        <w:t>n</w:t>
      </w:r>
      <w:r w:rsidR="00CA5EC1" w:rsidRPr="004D1EA9">
        <w:rPr>
          <w:sz w:val="22"/>
          <w:szCs w:val="22"/>
        </w:rPr>
        <w:t>larla tutarlılık içinde ol</w:t>
      </w:r>
      <w:r w:rsidR="001903DA">
        <w:rPr>
          <w:sz w:val="22"/>
          <w:szCs w:val="22"/>
        </w:rPr>
        <w:t>acak şekilde</w:t>
      </w:r>
      <w:r w:rsidR="00CA5EC1" w:rsidRPr="004D1EA9">
        <w:rPr>
          <w:sz w:val="22"/>
          <w:szCs w:val="22"/>
        </w:rPr>
        <w:t xml:space="preserve"> </w:t>
      </w:r>
      <w:r w:rsidRPr="004D1EA9">
        <w:rPr>
          <w:sz w:val="22"/>
          <w:szCs w:val="22"/>
        </w:rPr>
        <w:t>M</w:t>
      </w:r>
      <w:r w:rsidR="00B17837">
        <w:rPr>
          <w:sz w:val="22"/>
          <w:szCs w:val="22"/>
        </w:rPr>
        <w:t>K</w:t>
      </w:r>
      <w:r w:rsidRPr="004D1EA9">
        <w:rPr>
          <w:sz w:val="22"/>
          <w:szCs w:val="22"/>
        </w:rPr>
        <w:t>S’n</w:t>
      </w:r>
      <w:r w:rsidR="001903DA">
        <w:rPr>
          <w:sz w:val="22"/>
          <w:szCs w:val="22"/>
        </w:rPr>
        <w:t>i</w:t>
      </w:r>
      <w:r w:rsidRPr="004D1EA9">
        <w:rPr>
          <w:sz w:val="22"/>
          <w:szCs w:val="22"/>
        </w:rPr>
        <w:t xml:space="preserve">n kapsadığı </w:t>
      </w:r>
      <w:r w:rsidRPr="004D1EA9">
        <w:rPr>
          <w:sz w:val="22"/>
          <w:szCs w:val="22"/>
        </w:rPr>
        <w:lastRenderedPageBreak/>
        <w:t>kullanım(</w:t>
      </w:r>
      <w:proofErr w:type="spellStart"/>
      <w:r w:rsidRPr="004D1EA9">
        <w:rPr>
          <w:sz w:val="22"/>
          <w:szCs w:val="22"/>
        </w:rPr>
        <w:t>lar</w:t>
      </w:r>
      <w:proofErr w:type="spellEnd"/>
      <w:r w:rsidRPr="004D1EA9">
        <w:rPr>
          <w:sz w:val="22"/>
          <w:szCs w:val="22"/>
        </w:rPr>
        <w:t xml:space="preserve">)a dair genel ve kısa bir açıklama sunacak, </w:t>
      </w:r>
      <w:r w:rsidR="001903DA">
        <w:rPr>
          <w:sz w:val="22"/>
          <w:szCs w:val="22"/>
        </w:rPr>
        <w:t>m</w:t>
      </w:r>
      <w:r w:rsidR="00EA4AB0">
        <w:rPr>
          <w:sz w:val="22"/>
          <w:szCs w:val="22"/>
        </w:rPr>
        <w:t>aruz kalma</w:t>
      </w:r>
      <w:r w:rsidRPr="004D1EA9">
        <w:rPr>
          <w:sz w:val="22"/>
          <w:szCs w:val="22"/>
        </w:rPr>
        <w:t xml:space="preserve"> senaryosuna uygun kısa bir</w:t>
      </w:r>
      <w:r w:rsidR="00CA5EC1" w:rsidRPr="004D1EA9">
        <w:rPr>
          <w:sz w:val="22"/>
          <w:szCs w:val="22"/>
        </w:rPr>
        <w:t xml:space="preserve"> başlık verecektir. </w:t>
      </w:r>
    </w:p>
    <w:p w:rsidR="00CA5EC1" w:rsidRPr="004D1EA9" w:rsidRDefault="00CA5EC1" w:rsidP="00B44763">
      <w:pPr>
        <w:rPr>
          <w:sz w:val="22"/>
          <w:szCs w:val="22"/>
        </w:rPr>
      </w:pPr>
    </w:p>
    <w:p w:rsidR="00CA5EC1" w:rsidRPr="004D1EA9" w:rsidRDefault="00CA5EC1" w:rsidP="00B44763">
      <w:pPr>
        <w:rPr>
          <w:sz w:val="22"/>
          <w:szCs w:val="22"/>
        </w:rPr>
      </w:pPr>
      <w:r w:rsidRPr="004D1EA9">
        <w:rPr>
          <w:sz w:val="22"/>
          <w:szCs w:val="22"/>
        </w:rPr>
        <w:t>Bir M</w:t>
      </w:r>
      <w:r w:rsidR="00B17837">
        <w:rPr>
          <w:sz w:val="22"/>
          <w:szCs w:val="22"/>
        </w:rPr>
        <w:t>K</w:t>
      </w:r>
      <w:r w:rsidRPr="004D1EA9">
        <w:rPr>
          <w:sz w:val="22"/>
          <w:szCs w:val="22"/>
        </w:rPr>
        <w:t>S’n</w:t>
      </w:r>
      <w:r w:rsidR="001903DA">
        <w:rPr>
          <w:sz w:val="22"/>
          <w:szCs w:val="22"/>
        </w:rPr>
        <w:t>i</w:t>
      </w:r>
      <w:r w:rsidRPr="004D1EA9">
        <w:rPr>
          <w:sz w:val="22"/>
          <w:szCs w:val="22"/>
        </w:rPr>
        <w:t>n başlığı ve içeriği arasında ayrım yapmak önemlidir:</w:t>
      </w:r>
    </w:p>
    <w:p w:rsidR="00CA5EC1" w:rsidRPr="004D1EA9" w:rsidRDefault="00CA5EC1" w:rsidP="00B44763">
      <w:pPr>
        <w:rPr>
          <w:sz w:val="22"/>
          <w:szCs w:val="22"/>
        </w:rPr>
      </w:pPr>
    </w:p>
    <w:p w:rsidR="00CA5EC1" w:rsidRPr="004D1EA9" w:rsidRDefault="00CA5EC1" w:rsidP="00B17837">
      <w:pPr>
        <w:pStyle w:val="ListeParagraf"/>
        <w:numPr>
          <w:ilvl w:val="0"/>
          <w:numId w:val="1"/>
        </w:numPr>
        <w:ind w:left="851"/>
        <w:jc w:val="both"/>
        <w:rPr>
          <w:sz w:val="22"/>
          <w:szCs w:val="22"/>
        </w:rPr>
      </w:pPr>
      <w:r w:rsidRPr="004D1EA9">
        <w:rPr>
          <w:sz w:val="22"/>
          <w:szCs w:val="22"/>
        </w:rPr>
        <w:t>Kullanım tanımlayıcıları / ‘Kısa Başlıklar’: Bunlar bir kullanımı genel olarak şu bağlamlarda tarif ederler; i</w:t>
      </w:r>
      <w:proofErr w:type="gramStart"/>
      <w:r w:rsidRPr="004D1EA9">
        <w:rPr>
          <w:sz w:val="22"/>
          <w:szCs w:val="22"/>
        </w:rPr>
        <w:t>)</w:t>
      </w:r>
      <w:proofErr w:type="gramEnd"/>
      <w:r w:rsidRPr="004D1EA9">
        <w:rPr>
          <w:sz w:val="22"/>
          <w:szCs w:val="22"/>
        </w:rPr>
        <w:t xml:space="preserve"> kayıt dosyasında bulunan Ek </w:t>
      </w:r>
      <w:r w:rsidR="00B17837">
        <w:rPr>
          <w:sz w:val="22"/>
          <w:szCs w:val="22"/>
        </w:rPr>
        <w:t>6</w:t>
      </w:r>
      <w:r w:rsidRPr="004D1EA9">
        <w:rPr>
          <w:sz w:val="22"/>
          <w:szCs w:val="22"/>
        </w:rPr>
        <w:t xml:space="preserve">, ii) alt kullanıcıdan tedarikçiye sunulan kullanım-tanımlama bilgisi, iii) </w:t>
      </w:r>
      <w:r w:rsidR="001903DA">
        <w:rPr>
          <w:sz w:val="22"/>
          <w:szCs w:val="22"/>
        </w:rPr>
        <w:t>m</w:t>
      </w:r>
      <w:r w:rsidR="00EA4AB0">
        <w:rPr>
          <w:sz w:val="22"/>
          <w:szCs w:val="22"/>
        </w:rPr>
        <w:t>aruz kalma</w:t>
      </w:r>
      <w:r w:rsidRPr="004D1EA9">
        <w:rPr>
          <w:sz w:val="22"/>
          <w:szCs w:val="22"/>
        </w:rPr>
        <w:t xml:space="preserve"> senaryosuna isim verilmesi. Bu kısa ve genel açıklama Bölüm D.</w:t>
      </w:r>
      <w:proofErr w:type="gramStart"/>
      <w:r w:rsidRPr="004D1EA9">
        <w:rPr>
          <w:sz w:val="22"/>
          <w:szCs w:val="22"/>
        </w:rPr>
        <w:t>4.3</w:t>
      </w:r>
      <w:proofErr w:type="gramEnd"/>
      <w:r w:rsidRPr="004D1EA9">
        <w:rPr>
          <w:sz w:val="22"/>
          <w:szCs w:val="22"/>
        </w:rPr>
        <w:t xml:space="preserve"> ve Bölüm R.12’</w:t>
      </w:r>
      <w:r w:rsidR="00E755EE" w:rsidRPr="004D1EA9">
        <w:rPr>
          <w:sz w:val="22"/>
          <w:szCs w:val="22"/>
        </w:rPr>
        <w:t xml:space="preserve">de tarif edildiği şekilde kullanım tanımlayıcıları sistemini temel almalıdır. Kısa başlıklar aynı zamanda benzer </w:t>
      </w:r>
      <w:r w:rsidR="006804AB">
        <w:rPr>
          <w:sz w:val="22"/>
          <w:szCs w:val="22"/>
        </w:rPr>
        <w:t>zararlılık</w:t>
      </w:r>
      <w:r w:rsidR="001903DA">
        <w:rPr>
          <w:sz w:val="22"/>
          <w:szCs w:val="22"/>
        </w:rPr>
        <w:t xml:space="preserve"> </w:t>
      </w:r>
      <w:proofErr w:type="gramStart"/>
      <w:r w:rsidR="00E755EE" w:rsidRPr="004D1EA9">
        <w:rPr>
          <w:sz w:val="22"/>
          <w:szCs w:val="22"/>
        </w:rPr>
        <w:t>profilleri</w:t>
      </w:r>
      <w:proofErr w:type="gramEnd"/>
      <w:r w:rsidR="00E755EE" w:rsidRPr="004D1EA9">
        <w:rPr>
          <w:sz w:val="22"/>
          <w:szCs w:val="22"/>
        </w:rPr>
        <w:t xml:space="preserve"> olan farklı maddeler için aynı </w:t>
      </w:r>
      <w:r w:rsidR="00CE03BF">
        <w:rPr>
          <w:sz w:val="22"/>
          <w:szCs w:val="22"/>
        </w:rPr>
        <w:t>gen</w:t>
      </w:r>
      <w:r w:rsidR="001903DA">
        <w:rPr>
          <w:sz w:val="22"/>
          <w:szCs w:val="22"/>
        </w:rPr>
        <w:t>el</w:t>
      </w:r>
      <w:r w:rsidR="00CE03BF">
        <w:rPr>
          <w:sz w:val="22"/>
          <w:szCs w:val="22"/>
        </w:rPr>
        <w:t xml:space="preserve"> </w:t>
      </w:r>
      <w:r w:rsidR="001903DA">
        <w:rPr>
          <w:sz w:val="22"/>
          <w:szCs w:val="22"/>
        </w:rPr>
        <w:t>m</w:t>
      </w:r>
      <w:r w:rsidR="00EA4AB0">
        <w:rPr>
          <w:sz w:val="22"/>
          <w:szCs w:val="22"/>
        </w:rPr>
        <w:t>aruz kalma</w:t>
      </w:r>
      <w:r w:rsidR="00CE03BF">
        <w:rPr>
          <w:sz w:val="22"/>
          <w:szCs w:val="22"/>
        </w:rPr>
        <w:t xml:space="preserve"> senaryo</w:t>
      </w:r>
      <w:r w:rsidR="00E755EE" w:rsidRPr="004D1EA9">
        <w:rPr>
          <w:sz w:val="22"/>
          <w:szCs w:val="22"/>
        </w:rPr>
        <w:t xml:space="preserve">larının kullanılmasına da yardımcı olacaktır. </w:t>
      </w:r>
    </w:p>
    <w:p w:rsidR="00E755EE" w:rsidRPr="004D1EA9" w:rsidRDefault="00E755EE" w:rsidP="00B17837">
      <w:pPr>
        <w:pStyle w:val="ListeParagraf"/>
        <w:numPr>
          <w:ilvl w:val="0"/>
          <w:numId w:val="1"/>
        </w:numPr>
        <w:ind w:left="851"/>
        <w:jc w:val="both"/>
        <w:rPr>
          <w:sz w:val="22"/>
          <w:szCs w:val="22"/>
        </w:rPr>
      </w:pPr>
      <w:r w:rsidRPr="004D1EA9">
        <w:rPr>
          <w:sz w:val="22"/>
          <w:szCs w:val="22"/>
        </w:rPr>
        <w:t>Bir M</w:t>
      </w:r>
      <w:r w:rsidR="00B17837">
        <w:rPr>
          <w:sz w:val="22"/>
          <w:szCs w:val="22"/>
        </w:rPr>
        <w:t>K</w:t>
      </w:r>
      <w:r w:rsidRPr="004D1EA9">
        <w:rPr>
          <w:sz w:val="22"/>
          <w:szCs w:val="22"/>
        </w:rPr>
        <w:t xml:space="preserve">S içindeki kullanım koşulları (kısa başlığın bir parçası değildir): Kullanım koşulları (yani </w:t>
      </w:r>
      <w:r w:rsidR="0063515D">
        <w:rPr>
          <w:sz w:val="22"/>
          <w:szCs w:val="22"/>
        </w:rPr>
        <w:t>işletim</w:t>
      </w:r>
      <w:r w:rsidRPr="004D1EA9">
        <w:rPr>
          <w:sz w:val="22"/>
          <w:szCs w:val="22"/>
        </w:rPr>
        <w:t xml:space="preserve"> koşullar</w:t>
      </w:r>
      <w:r w:rsidR="006A5D58">
        <w:rPr>
          <w:sz w:val="22"/>
          <w:szCs w:val="22"/>
        </w:rPr>
        <w:t>ı</w:t>
      </w:r>
      <w:r w:rsidRPr="004D1EA9">
        <w:rPr>
          <w:sz w:val="22"/>
          <w:szCs w:val="22"/>
        </w:rPr>
        <w:t xml:space="preserve"> ve risk yönetimi önlemleri şunlara izin verecek bir detay düzeyinde açıklanmalıdır: i) güvenlik değerlendirmesinin gerçekleştirilmesi, ii</w:t>
      </w:r>
      <w:proofErr w:type="gramStart"/>
      <w:r w:rsidRPr="004D1EA9">
        <w:rPr>
          <w:sz w:val="22"/>
          <w:szCs w:val="22"/>
        </w:rPr>
        <w:t>)</w:t>
      </w:r>
      <w:proofErr w:type="gramEnd"/>
      <w:r w:rsidRPr="004D1EA9">
        <w:rPr>
          <w:sz w:val="22"/>
          <w:szCs w:val="22"/>
        </w:rPr>
        <w:t xml:space="preserve"> uygulama </w:t>
      </w:r>
      <w:r w:rsidR="006A5D58">
        <w:rPr>
          <w:sz w:val="22"/>
          <w:szCs w:val="22"/>
        </w:rPr>
        <w:t>sırasında</w:t>
      </w:r>
      <w:r w:rsidRPr="004D1EA9">
        <w:rPr>
          <w:sz w:val="22"/>
          <w:szCs w:val="22"/>
        </w:rPr>
        <w:t xml:space="preserve"> risk</w:t>
      </w:r>
      <w:r w:rsidR="006A5D58">
        <w:rPr>
          <w:sz w:val="22"/>
          <w:szCs w:val="22"/>
        </w:rPr>
        <w:t xml:space="preserve">in kontrol edilmesinin </w:t>
      </w:r>
      <w:r w:rsidRPr="004D1EA9">
        <w:rPr>
          <w:sz w:val="22"/>
          <w:szCs w:val="22"/>
        </w:rPr>
        <w:t>sağlanması ve iii) (alt) kullanıcı tarafından uygulanabilecek şekilde tedarik zincirinde iletilmesi.</w:t>
      </w:r>
    </w:p>
    <w:p w:rsidR="00E755EE" w:rsidRPr="004D1EA9" w:rsidRDefault="00E755EE" w:rsidP="00E755EE">
      <w:pPr>
        <w:rPr>
          <w:sz w:val="22"/>
          <w:szCs w:val="22"/>
        </w:rPr>
      </w:pPr>
    </w:p>
    <w:p w:rsidR="00E755EE" w:rsidRPr="004D1EA9" w:rsidRDefault="00E755EE" w:rsidP="006A5D58">
      <w:pPr>
        <w:jc w:val="both"/>
        <w:rPr>
          <w:sz w:val="22"/>
          <w:szCs w:val="22"/>
        </w:rPr>
      </w:pPr>
      <w:r w:rsidRPr="004D1EA9">
        <w:rPr>
          <w:sz w:val="22"/>
          <w:szCs w:val="22"/>
        </w:rPr>
        <w:t xml:space="preserve">Sonuç olarak, </w:t>
      </w:r>
      <w:r w:rsidRPr="004D1EA9">
        <w:rPr>
          <w:i/>
          <w:sz w:val="22"/>
          <w:szCs w:val="22"/>
        </w:rPr>
        <w:t>kısa başlıklar</w:t>
      </w:r>
      <w:r w:rsidRPr="004D1EA9">
        <w:rPr>
          <w:sz w:val="22"/>
          <w:szCs w:val="22"/>
        </w:rPr>
        <w:t xml:space="preserve"> iletimin kolaylaştırılması, şeffaflık, maddelerin piyasada izinin sürülebilmesi, çeşitli kullanımlar için </w:t>
      </w:r>
      <w:r w:rsidR="006A5D58">
        <w:rPr>
          <w:sz w:val="22"/>
          <w:szCs w:val="22"/>
        </w:rPr>
        <w:t>m</w:t>
      </w:r>
      <w:r w:rsidR="00EA4AB0">
        <w:rPr>
          <w:sz w:val="22"/>
          <w:szCs w:val="22"/>
        </w:rPr>
        <w:t>aruz kalma</w:t>
      </w:r>
      <w:r w:rsidRPr="004D1EA9">
        <w:rPr>
          <w:sz w:val="22"/>
          <w:szCs w:val="22"/>
        </w:rPr>
        <w:t xml:space="preserve"> senaryolarının uygulanması ve </w:t>
      </w:r>
      <w:r w:rsidR="00B17837">
        <w:rPr>
          <w:sz w:val="22"/>
          <w:szCs w:val="22"/>
        </w:rPr>
        <w:t xml:space="preserve">Kimyasal Kayıt Sisteminde (KKS) </w:t>
      </w:r>
      <w:r w:rsidRPr="004D1EA9">
        <w:rPr>
          <w:sz w:val="22"/>
          <w:szCs w:val="22"/>
        </w:rPr>
        <w:t>işlem yapılabilmesi için kullanılmaktadır. Bununla karşılaştırıldığında, M</w:t>
      </w:r>
      <w:r w:rsidR="00B17837">
        <w:rPr>
          <w:sz w:val="22"/>
          <w:szCs w:val="22"/>
        </w:rPr>
        <w:t>K</w:t>
      </w:r>
      <w:r w:rsidRPr="004D1EA9">
        <w:rPr>
          <w:sz w:val="22"/>
          <w:szCs w:val="22"/>
        </w:rPr>
        <w:t xml:space="preserve">S bünyesindeki kullanım koşullarının zincirdeki aktörlere yönelik </w:t>
      </w:r>
      <w:r w:rsidR="00EF31FD">
        <w:rPr>
          <w:sz w:val="22"/>
          <w:szCs w:val="22"/>
        </w:rPr>
        <w:t>KKDİK</w:t>
      </w:r>
      <w:r w:rsidRPr="004D1EA9">
        <w:rPr>
          <w:sz w:val="22"/>
          <w:szCs w:val="22"/>
        </w:rPr>
        <w:t xml:space="preserve"> yükümlülükleri üzerinde doğrudan etkileri bulunmaktadır. </w:t>
      </w:r>
    </w:p>
    <w:p w:rsidR="00E755EE" w:rsidRPr="004D1EA9" w:rsidRDefault="00E755EE" w:rsidP="00E755EE">
      <w:pPr>
        <w:rPr>
          <w:sz w:val="22"/>
          <w:szCs w:val="22"/>
        </w:rPr>
      </w:pPr>
    </w:p>
    <w:p w:rsidR="008B1D1D" w:rsidRPr="004D1EA9" w:rsidRDefault="008B1D1D" w:rsidP="006A5D58">
      <w:pPr>
        <w:jc w:val="both"/>
        <w:rPr>
          <w:sz w:val="22"/>
          <w:szCs w:val="22"/>
        </w:rPr>
      </w:pPr>
      <w:r w:rsidRPr="004D1EA9">
        <w:rPr>
          <w:sz w:val="22"/>
          <w:szCs w:val="22"/>
        </w:rPr>
        <w:t>Aynı zamanda, M</w:t>
      </w:r>
      <w:r w:rsidR="00B17837">
        <w:rPr>
          <w:sz w:val="22"/>
          <w:szCs w:val="22"/>
        </w:rPr>
        <w:t>K</w:t>
      </w:r>
      <w:r w:rsidRPr="004D1EA9">
        <w:rPr>
          <w:sz w:val="22"/>
          <w:szCs w:val="22"/>
        </w:rPr>
        <w:t xml:space="preserve">S başlıkları ile kullanım koşulları arasında </w:t>
      </w:r>
      <w:r w:rsidR="006A5D58">
        <w:rPr>
          <w:sz w:val="22"/>
          <w:szCs w:val="22"/>
        </w:rPr>
        <w:t>mutlaka</w:t>
      </w:r>
      <w:r w:rsidRPr="004D1EA9">
        <w:rPr>
          <w:sz w:val="22"/>
          <w:szCs w:val="22"/>
        </w:rPr>
        <w:t xml:space="preserve"> ‘bire</w:t>
      </w:r>
      <w:r w:rsidR="006A5D58">
        <w:rPr>
          <w:sz w:val="22"/>
          <w:szCs w:val="22"/>
        </w:rPr>
        <w:t xml:space="preserve"> bir’ bağlantı olmayabileceğine dikkat edilmelidir. </w:t>
      </w:r>
      <w:r w:rsidR="000D3946">
        <w:rPr>
          <w:sz w:val="22"/>
          <w:szCs w:val="22"/>
        </w:rPr>
        <w:t>Farklı risk yönetimi önlemlerinin uygulanması ile b</w:t>
      </w:r>
      <w:r w:rsidRPr="004D1EA9">
        <w:rPr>
          <w:sz w:val="22"/>
          <w:szCs w:val="22"/>
        </w:rPr>
        <w:t xml:space="preserve">ir </w:t>
      </w:r>
      <w:r w:rsidR="000D3946">
        <w:rPr>
          <w:sz w:val="22"/>
          <w:szCs w:val="22"/>
        </w:rPr>
        <w:t>süreçten kaynaklanan r</w:t>
      </w:r>
      <w:r w:rsidRPr="004D1EA9">
        <w:rPr>
          <w:sz w:val="22"/>
          <w:szCs w:val="22"/>
        </w:rPr>
        <w:t xml:space="preserve">isklerin </w:t>
      </w:r>
      <w:r w:rsidR="000D3946">
        <w:rPr>
          <w:sz w:val="22"/>
          <w:szCs w:val="22"/>
        </w:rPr>
        <w:t xml:space="preserve">kontrol edilmesi mümkün </w:t>
      </w:r>
      <w:r w:rsidRPr="004D1EA9">
        <w:rPr>
          <w:sz w:val="22"/>
          <w:szCs w:val="22"/>
        </w:rPr>
        <w:t xml:space="preserve">olabileceği için aynı ‘kısa genel kullanım </w:t>
      </w:r>
      <w:r w:rsidR="000D3946">
        <w:rPr>
          <w:sz w:val="22"/>
          <w:szCs w:val="22"/>
        </w:rPr>
        <w:t>tanımı”</w:t>
      </w:r>
      <w:r w:rsidRPr="004D1EA9">
        <w:rPr>
          <w:sz w:val="22"/>
          <w:szCs w:val="22"/>
        </w:rPr>
        <w:t xml:space="preserve"> için birkaç </w:t>
      </w:r>
      <w:r w:rsidR="006A5D58">
        <w:rPr>
          <w:sz w:val="22"/>
          <w:szCs w:val="22"/>
        </w:rPr>
        <w:t>m</w:t>
      </w:r>
      <w:r w:rsidR="00EA4AB0">
        <w:rPr>
          <w:sz w:val="22"/>
          <w:szCs w:val="22"/>
        </w:rPr>
        <w:t>aruz kalma</w:t>
      </w:r>
      <w:r w:rsidRPr="004D1EA9">
        <w:rPr>
          <w:sz w:val="22"/>
          <w:szCs w:val="22"/>
        </w:rPr>
        <w:t xml:space="preserve"> senaryosu mevcut olabilir. </w:t>
      </w:r>
    </w:p>
    <w:p w:rsidR="008B1D1D" w:rsidRPr="004D1EA9" w:rsidRDefault="008B1D1D" w:rsidP="00E755EE">
      <w:pPr>
        <w:rPr>
          <w:sz w:val="22"/>
          <w:szCs w:val="22"/>
        </w:rPr>
      </w:pPr>
    </w:p>
    <w:p w:rsidR="00E755EE" w:rsidRPr="004D1EA9" w:rsidRDefault="00B17837" w:rsidP="000D3946">
      <w:pPr>
        <w:jc w:val="both"/>
        <w:rPr>
          <w:sz w:val="22"/>
          <w:szCs w:val="22"/>
        </w:rPr>
      </w:pPr>
      <w:r>
        <w:rPr>
          <w:sz w:val="22"/>
          <w:szCs w:val="22"/>
        </w:rPr>
        <w:t>Buna ilaveten</w:t>
      </w:r>
      <w:r w:rsidR="008B1D1D" w:rsidRPr="004D1EA9">
        <w:rPr>
          <w:sz w:val="22"/>
          <w:szCs w:val="22"/>
        </w:rPr>
        <w:t xml:space="preserve">, farklı maddeler aynı ‘kısa kullanım </w:t>
      </w:r>
      <w:r w:rsidR="000D3946">
        <w:rPr>
          <w:sz w:val="22"/>
          <w:szCs w:val="22"/>
        </w:rPr>
        <w:t>tanımı”</w:t>
      </w:r>
      <w:r w:rsidR="008B1D1D" w:rsidRPr="004D1EA9">
        <w:rPr>
          <w:sz w:val="22"/>
          <w:szCs w:val="22"/>
        </w:rPr>
        <w:t xml:space="preserve"> </w:t>
      </w:r>
      <w:r w:rsidR="000D3946">
        <w:rPr>
          <w:sz w:val="22"/>
          <w:szCs w:val="22"/>
        </w:rPr>
        <w:t>ile</w:t>
      </w:r>
      <w:r w:rsidR="008B1D1D" w:rsidRPr="004D1EA9">
        <w:rPr>
          <w:sz w:val="22"/>
          <w:szCs w:val="22"/>
        </w:rPr>
        <w:t xml:space="preserve"> kapsanabilecek aynı kullanım türlerine sahip olabilir ancak farklı </w:t>
      </w:r>
      <w:r w:rsidR="006804AB">
        <w:rPr>
          <w:sz w:val="22"/>
          <w:szCs w:val="22"/>
        </w:rPr>
        <w:t>zararlılık</w:t>
      </w:r>
      <w:r w:rsidR="000D3946">
        <w:rPr>
          <w:sz w:val="22"/>
          <w:szCs w:val="22"/>
        </w:rPr>
        <w:t xml:space="preserve"> </w:t>
      </w:r>
      <w:r w:rsidR="008B1D1D" w:rsidRPr="004D1EA9">
        <w:rPr>
          <w:sz w:val="22"/>
          <w:szCs w:val="22"/>
        </w:rPr>
        <w:t xml:space="preserve">özellikleri yüzünden </w:t>
      </w:r>
      <w:r w:rsidR="000D3946">
        <w:rPr>
          <w:sz w:val="22"/>
          <w:szCs w:val="22"/>
        </w:rPr>
        <w:t>farklı</w:t>
      </w:r>
      <w:r w:rsidR="008B1D1D" w:rsidRPr="004D1EA9">
        <w:rPr>
          <w:sz w:val="22"/>
          <w:szCs w:val="22"/>
        </w:rPr>
        <w:t xml:space="preserve"> risk yönetimi önlemleri gerektirebilir. Benzer şekilde, </w:t>
      </w:r>
      <w:r w:rsidR="005D7A07" w:rsidRPr="004D1EA9">
        <w:rPr>
          <w:sz w:val="22"/>
          <w:szCs w:val="22"/>
        </w:rPr>
        <w:t>kapsamlı</w:t>
      </w:r>
      <w:r w:rsidR="008B1D1D" w:rsidRPr="004D1EA9">
        <w:rPr>
          <w:sz w:val="22"/>
          <w:szCs w:val="22"/>
        </w:rPr>
        <w:t xml:space="preserve"> bir </w:t>
      </w:r>
      <w:r w:rsidR="000D3946">
        <w:rPr>
          <w:sz w:val="22"/>
          <w:szCs w:val="22"/>
        </w:rPr>
        <w:t>m</w:t>
      </w:r>
      <w:r w:rsidR="00EA4AB0">
        <w:rPr>
          <w:sz w:val="22"/>
          <w:szCs w:val="22"/>
        </w:rPr>
        <w:t>aruz kalma</w:t>
      </w:r>
      <w:r w:rsidR="008B1D1D" w:rsidRPr="004D1EA9">
        <w:rPr>
          <w:sz w:val="22"/>
          <w:szCs w:val="22"/>
        </w:rPr>
        <w:t xml:space="preserve"> senaryosu çeşitli kullanımlar</w:t>
      </w:r>
      <w:r w:rsidR="000D3946">
        <w:rPr>
          <w:sz w:val="22"/>
          <w:szCs w:val="22"/>
        </w:rPr>
        <w:t>ı</w:t>
      </w:r>
      <w:r w:rsidR="008B1D1D" w:rsidRPr="004D1EA9">
        <w:rPr>
          <w:sz w:val="22"/>
          <w:szCs w:val="22"/>
        </w:rPr>
        <w:t>/</w:t>
      </w:r>
      <w:r w:rsidR="000D3946">
        <w:rPr>
          <w:sz w:val="22"/>
          <w:szCs w:val="22"/>
        </w:rPr>
        <w:t>süreçleri</w:t>
      </w:r>
      <w:r w:rsidR="008B1D1D" w:rsidRPr="004D1EA9">
        <w:rPr>
          <w:sz w:val="22"/>
          <w:szCs w:val="22"/>
        </w:rPr>
        <w:t xml:space="preserve"> kap</w:t>
      </w:r>
      <w:r w:rsidR="000D3946">
        <w:rPr>
          <w:sz w:val="22"/>
          <w:szCs w:val="22"/>
        </w:rPr>
        <w:t>sayabilir ve bu yüzden aynı M</w:t>
      </w:r>
      <w:r>
        <w:rPr>
          <w:sz w:val="22"/>
          <w:szCs w:val="22"/>
        </w:rPr>
        <w:t>K</w:t>
      </w:r>
      <w:r w:rsidR="000D3946">
        <w:rPr>
          <w:sz w:val="22"/>
          <w:szCs w:val="22"/>
        </w:rPr>
        <w:t>S’yi</w:t>
      </w:r>
      <w:r w:rsidR="008B1D1D" w:rsidRPr="004D1EA9">
        <w:rPr>
          <w:sz w:val="22"/>
          <w:szCs w:val="22"/>
        </w:rPr>
        <w:t xml:space="preserve"> isimlendirmek için birkaç kısa kullanım </w:t>
      </w:r>
      <w:r w:rsidR="000D3946">
        <w:rPr>
          <w:sz w:val="22"/>
          <w:szCs w:val="22"/>
        </w:rPr>
        <w:t>tanımı</w:t>
      </w:r>
      <w:r w:rsidR="008B1D1D" w:rsidRPr="004D1EA9">
        <w:rPr>
          <w:sz w:val="22"/>
          <w:szCs w:val="22"/>
        </w:rPr>
        <w:t xml:space="preserve"> kullanılabilir. Böyle bir durumda, tanımlan</w:t>
      </w:r>
      <w:r w:rsidR="00D755B0">
        <w:rPr>
          <w:sz w:val="22"/>
          <w:szCs w:val="22"/>
        </w:rPr>
        <w:t>mış</w:t>
      </w:r>
      <w:r w:rsidR="008B1D1D" w:rsidRPr="004D1EA9">
        <w:rPr>
          <w:sz w:val="22"/>
          <w:szCs w:val="22"/>
        </w:rPr>
        <w:t xml:space="preserve"> kullanımlar</w:t>
      </w:r>
      <w:r w:rsidR="00D755B0">
        <w:rPr>
          <w:sz w:val="22"/>
          <w:szCs w:val="22"/>
        </w:rPr>
        <w:t xml:space="preserve"> için </w:t>
      </w:r>
      <w:r w:rsidR="008B1D1D" w:rsidRPr="004D1EA9">
        <w:rPr>
          <w:sz w:val="22"/>
          <w:szCs w:val="22"/>
        </w:rPr>
        <w:t xml:space="preserve">birkaç kısa </w:t>
      </w:r>
      <w:r w:rsidR="000D3946">
        <w:rPr>
          <w:sz w:val="22"/>
          <w:szCs w:val="22"/>
        </w:rPr>
        <w:t>tanım</w:t>
      </w:r>
      <w:r w:rsidR="00D755B0">
        <w:rPr>
          <w:sz w:val="22"/>
          <w:szCs w:val="22"/>
        </w:rPr>
        <w:t>ın kapsandığı M</w:t>
      </w:r>
      <w:r>
        <w:rPr>
          <w:sz w:val="22"/>
          <w:szCs w:val="22"/>
        </w:rPr>
        <w:t>K</w:t>
      </w:r>
      <w:r w:rsidR="00D755B0">
        <w:rPr>
          <w:sz w:val="22"/>
          <w:szCs w:val="22"/>
        </w:rPr>
        <w:t>S’ni</w:t>
      </w:r>
      <w:r w:rsidR="008B1D1D" w:rsidRPr="004D1EA9">
        <w:rPr>
          <w:sz w:val="22"/>
          <w:szCs w:val="22"/>
        </w:rPr>
        <w:t xml:space="preserve">n daha </w:t>
      </w:r>
      <w:r w:rsidR="00D755B0">
        <w:rPr>
          <w:sz w:val="22"/>
          <w:szCs w:val="22"/>
        </w:rPr>
        <w:t>genel</w:t>
      </w:r>
      <w:r w:rsidR="008B1D1D" w:rsidRPr="004D1EA9">
        <w:rPr>
          <w:sz w:val="22"/>
          <w:szCs w:val="22"/>
        </w:rPr>
        <w:t xml:space="preserve"> başlıklara sahip olması düşünülebilir. </w:t>
      </w:r>
    </w:p>
    <w:p w:rsidR="008B1D1D" w:rsidRPr="004D1EA9" w:rsidRDefault="008B1D1D" w:rsidP="00E755EE">
      <w:pPr>
        <w:rPr>
          <w:sz w:val="22"/>
          <w:szCs w:val="22"/>
        </w:rPr>
      </w:pPr>
    </w:p>
    <w:p w:rsidR="008B1D1D" w:rsidRPr="004D1EA9" w:rsidRDefault="008B1D1D" w:rsidP="00E21633">
      <w:pPr>
        <w:pStyle w:val="Balk1"/>
        <w:numPr>
          <w:ilvl w:val="3"/>
          <w:numId w:val="16"/>
        </w:numPr>
      </w:pPr>
      <w:bookmarkStart w:id="19" w:name="_Toc487469051"/>
      <w:r w:rsidRPr="004D1EA9">
        <w:t xml:space="preserve">Kullanımlar için </w:t>
      </w:r>
      <w:r w:rsidR="00224D1C">
        <w:t>t</w:t>
      </w:r>
      <w:r w:rsidRPr="004D1EA9">
        <w:t>anımlayıcılar</w:t>
      </w:r>
      <w:bookmarkEnd w:id="19"/>
    </w:p>
    <w:p w:rsidR="008B1D1D" w:rsidRPr="004D1EA9" w:rsidRDefault="008B1D1D" w:rsidP="00E755EE">
      <w:pPr>
        <w:rPr>
          <w:b/>
          <w:sz w:val="22"/>
          <w:szCs w:val="22"/>
        </w:rPr>
      </w:pPr>
    </w:p>
    <w:p w:rsidR="008B1D1D" w:rsidRPr="004D1EA9" w:rsidRDefault="00EF31FD" w:rsidP="00224D1C">
      <w:pPr>
        <w:jc w:val="both"/>
        <w:rPr>
          <w:sz w:val="22"/>
          <w:szCs w:val="22"/>
        </w:rPr>
      </w:pPr>
      <w:r>
        <w:rPr>
          <w:sz w:val="22"/>
          <w:szCs w:val="22"/>
        </w:rPr>
        <w:t>KKDİK</w:t>
      </w:r>
      <w:r w:rsidR="008B1D1D" w:rsidRPr="004D1EA9">
        <w:rPr>
          <w:sz w:val="22"/>
          <w:szCs w:val="22"/>
        </w:rPr>
        <w:t xml:space="preserve"> yasal metni</w:t>
      </w:r>
      <w:r w:rsidR="00224D1C">
        <w:rPr>
          <w:sz w:val="22"/>
          <w:szCs w:val="22"/>
        </w:rPr>
        <w:t>,</w:t>
      </w:r>
      <w:r w:rsidR="008B1D1D" w:rsidRPr="004D1EA9">
        <w:rPr>
          <w:sz w:val="22"/>
          <w:szCs w:val="22"/>
        </w:rPr>
        <w:t xml:space="preserve"> </w:t>
      </w:r>
      <w:r w:rsidR="00D26560" w:rsidRPr="004D1EA9">
        <w:rPr>
          <w:sz w:val="22"/>
          <w:szCs w:val="22"/>
        </w:rPr>
        <w:t>kullanım</w:t>
      </w:r>
      <w:r w:rsidR="00D26560">
        <w:rPr>
          <w:sz w:val="22"/>
          <w:szCs w:val="22"/>
        </w:rPr>
        <w:t>a ait</w:t>
      </w:r>
      <w:r w:rsidR="00D26560" w:rsidRPr="004D1EA9">
        <w:rPr>
          <w:sz w:val="22"/>
          <w:szCs w:val="22"/>
        </w:rPr>
        <w:t xml:space="preserve"> </w:t>
      </w:r>
      <w:r w:rsidR="008B1D1D" w:rsidRPr="004D1EA9">
        <w:rPr>
          <w:sz w:val="22"/>
          <w:szCs w:val="22"/>
        </w:rPr>
        <w:t>kısa genel açıklamaların hangi şekilde verilme</w:t>
      </w:r>
      <w:r w:rsidR="00D26560">
        <w:rPr>
          <w:sz w:val="22"/>
          <w:szCs w:val="22"/>
        </w:rPr>
        <w:t>si</w:t>
      </w:r>
      <w:r w:rsidR="008B1D1D" w:rsidRPr="004D1EA9">
        <w:rPr>
          <w:sz w:val="22"/>
          <w:szCs w:val="22"/>
        </w:rPr>
        <w:t xml:space="preserve"> gerektiğini tanımlamamaktadır. Ancak, tedarik zincirindeki iletim ve </w:t>
      </w:r>
      <w:r w:rsidR="00D26560">
        <w:rPr>
          <w:sz w:val="22"/>
          <w:szCs w:val="22"/>
        </w:rPr>
        <w:t>m</w:t>
      </w:r>
      <w:r w:rsidR="00EA4AB0">
        <w:rPr>
          <w:sz w:val="22"/>
          <w:szCs w:val="22"/>
        </w:rPr>
        <w:t>aruz kalma</w:t>
      </w:r>
      <w:r w:rsidR="008B1D1D" w:rsidRPr="004D1EA9">
        <w:rPr>
          <w:sz w:val="22"/>
          <w:szCs w:val="22"/>
        </w:rPr>
        <w:t xml:space="preserve"> senaryosu </w:t>
      </w:r>
      <w:r w:rsidR="00D26560">
        <w:rPr>
          <w:sz w:val="22"/>
          <w:szCs w:val="22"/>
        </w:rPr>
        <w:t>anlayışının</w:t>
      </w:r>
      <w:r w:rsidR="002916B0">
        <w:rPr>
          <w:sz w:val="22"/>
          <w:szCs w:val="22"/>
        </w:rPr>
        <w:t xml:space="preserve"> </w:t>
      </w:r>
      <w:r w:rsidR="00D26560">
        <w:rPr>
          <w:sz w:val="22"/>
          <w:szCs w:val="22"/>
        </w:rPr>
        <w:t xml:space="preserve">etkili bir şekilde </w:t>
      </w:r>
      <w:r w:rsidR="002916B0">
        <w:rPr>
          <w:sz w:val="22"/>
          <w:szCs w:val="22"/>
        </w:rPr>
        <w:t xml:space="preserve">uygulanması </w:t>
      </w:r>
      <w:r w:rsidR="00D26560">
        <w:rPr>
          <w:sz w:val="22"/>
          <w:szCs w:val="22"/>
        </w:rPr>
        <w:t xml:space="preserve">uyumlaştırılmış </w:t>
      </w:r>
      <w:r w:rsidR="008B1D1D" w:rsidRPr="004D1EA9">
        <w:rPr>
          <w:sz w:val="22"/>
          <w:szCs w:val="22"/>
        </w:rPr>
        <w:t>dil</w:t>
      </w:r>
      <w:r w:rsidR="00D26560">
        <w:rPr>
          <w:sz w:val="22"/>
          <w:szCs w:val="22"/>
        </w:rPr>
        <w:t xml:space="preserve">e </w:t>
      </w:r>
      <w:r w:rsidR="008B1D1D" w:rsidRPr="004D1EA9">
        <w:rPr>
          <w:sz w:val="22"/>
          <w:szCs w:val="22"/>
        </w:rPr>
        <w:t>dayanmaktadır. Bunun bir sonucu olarak kullanımlar için standartlaştırılmış tanımlayıcı sistem geliştirilmiştir. Sistem</w:t>
      </w:r>
      <w:r w:rsidR="008755D8" w:rsidRPr="004D1EA9">
        <w:rPr>
          <w:sz w:val="22"/>
          <w:szCs w:val="22"/>
        </w:rPr>
        <w:t xml:space="preserve"> kayıt amacına yönelik olarak</w:t>
      </w:r>
      <w:r w:rsidR="008B1D1D" w:rsidRPr="004D1EA9">
        <w:rPr>
          <w:sz w:val="22"/>
          <w:szCs w:val="22"/>
        </w:rPr>
        <w:t xml:space="preserve"> </w:t>
      </w:r>
      <w:r>
        <w:rPr>
          <w:sz w:val="22"/>
          <w:szCs w:val="22"/>
        </w:rPr>
        <w:t>KKDİK</w:t>
      </w:r>
      <w:r w:rsidR="008B1D1D" w:rsidRPr="004D1EA9">
        <w:rPr>
          <w:sz w:val="22"/>
          <w:szCs w:val="22"/>
        </w:rPr>
        <w:t xml:space="preserve"> kayıt yazılımına</w:t>
      </w:r>
      <w:r w:rsidR="008755D8" w:rsidRPr="004D1EA9">
        <w:rPr>
          <w:sz w:val="22"/>
          <w:szCs w:val="22"/>
        </w:rPr>
        <w:t xml:space="preserve"> eklenmiştir</w:t>
      </w:r>
      <w:r w:rsidR="00B17837">
        <w:rPr>
          <w:sz w:val="22"/>
          <w:szCs w:val="22"/>
        </w:rPr>
        <w:t>.</w:t>
      </w:r>
      <w:r w:rsidR="00B17837" w:rsidRPr="004D1EA9">
        <w:rPr>
          <w:sz w:val="22"/>
          <w:szCs w:val="22"/>
        </w:rPr>
        <w:t xml:space="preserve"> </w:t>
      </w:r>
    </w:p>
    <w:p w:rsidR="008755D8" w:rsidRPr="004D1EA9" w:rsidRDefault="008755D8" w:rsidP="00E755EE">
      <w:pPr>
        <w:rPr>
          <w:sz w:val="22"/>
          <w:szCs w:val="22"/>
        </w:rPr>
      </w:pPr>
    </w:p>
    <w:p w:rsidR="008755D8" w:rsidRPr="004D1EA9" w:rsidRDefault="005759CF" w:rsidP="00E755EE">
      <w:pPr>
        <w:rPr>
          <w:sz w:val="22"/>
          <w:szCs w:val="22"/>
        </w:rPr>
      </w:pPr>
      <w:r w:rsidRPr="004D1EA9">
        <w:rPr>
          <w:sz w:val="22"/>
          <w:szCs w:val="22"/>
        </w:rPr>
        <w:t>Her biri kullanımın kısaca açıklanması için uygun detay seviyesinin seçilmesine izin veren dört tanımlayıcıdan oluşmaktadır:</w:t>
      </w:r>
    </w:p>
    <w:p w:rsidR="005759CF" w:rsidRPr="004D1EA9" w:rsidRDefault="005759CF" w:rsidP="00E755EE">
      <w:pPr>
        <w:rPr>
          <w:sz w:val="22"/>
          <w:szCs w:val="22"/>
        </w:rPr>
      </w:pPr>
    </w:p>
    <w:p w:rsidR="005759CF" w:rsidRPr="004D1EA9" w:rsidRDefault="005759CF" w:rsidP="00D26560">
      <w:pPr>
        <w:pStyle w:val="ListeParagraf"/>
        <w:numPr>
          <w:ilvl w:val="0"/>
          <w:numId w:val="3"/>
        </w:numPr>
        <w:jc w:val="both"/>
        <w:rPr>
          <w:sz w:val="22"/>
          <w:szCs w:val="22"/>
        </w:rPr>
      </w:pPr>
      <w:r w:rsidRPr="004D1EA9">
        <w:rPr>
          <w:sz w:val="22"/>
          <w:szCs w:val="22"/>
        </w:rPr>
        <w:t xml:space="preserve">Kullanım sektörü: Maddenin kendi </w:t>
      </w:r>
      <w:r w:rsidR="00F343D3">
        <w:rPr>
          <w:sz w:val="22"/>
          <w:szCs w:val="22"/>
        </w:rPr>
        <w:t>halinde</w:t>
      </w:r>
      <w:r w:rsidRPr="004D1EA9">
        <w:rPr>
          <w:sz w:val="22"/>
          <w:szCs w:val="22"/>
        </w:rPr>
        <w:t xml:space="preserve"> ya da karışım </w:t>
      </w:r>
      <w:r w:rsidR="00D26560">
        <w:rPr>
          <w:sz w:val="22"/>
          <w:szCs w:val="22"/>
        </w:rPr>
        <w:t>içinde</w:t>
      </w:r>
      <w:r w:rsidRPr="004D1EA9">
        <w:rPr>
          <w:sz w:val="22"/>
          <w:szCs w:val="22"/>
        </w:rPr>
        <w:t xml:space="preserve"> hangi ticari ya da endüstriyel sektörde kullanılacağını açıklamak üzere kullanılmaktadır. Bu tanımlayıcı </w:t>
      </w:r>
      <w:r w:rsidR="00D26560">
        <w:rPr>
          <w:sz w:val="22"/>
          <w:szCs w:val="22"/>
        </w:rPr>
        <w:t>evlerde</w:t>
      </w:r>
      <w:r w:rsidRPr="004D1EA9">
        <w:rPr>
          <w:sz w:val="22"/>
          <w:szCs w:val="22"/>
        </w:rPr>
        <w:t xml:space="preserve"> ve kamusal alandaki kullanımı da kapsamaktadır. </w:t>
      </w:r>
    </w:p>
    <w:p w:rsidR="005759CF" w:rsidRPr="004D1EA9" w:rsidRDefault="005759CF" w:rsidP="00D26560">
      <w:pPr>
        <w:pStyle w:val="ListeParagraf"/>
        <w:numPr>
          <w:ilvl w:val="0"/>
          <w:numId w:val="3"/>
        </w:numPr>
        <w:jc w:val="both"/>
        <w:rPr>
          <w:sz w:val="22"/>
          <w:szCs w:val="22"/>
        </w:rPr>
      </w:pPr>
      <w:r w:rsidRPr="004D1EA9">
        <w:rPr>
          <w:sz w:val="22"/>
          <w:szCs w:val="22"/>
        </w:rPr>
        <w:t xml:space="preserve">Kimyasal ürün kategorisi: Maddenin içinde kullanılacağı karışım türlerini açıklamaktadır. </w:t>
      </w:r>
    </w:p>
    <w:p w:rsidR="005759CF" w:rsidRPr="004D1EA9" w:rsidRDefault="00871630" w:rsidP="00D26560">
      <w:pPr>
        <w:pStyle w:val="ListeParagraf"/>
        <w:numPr>
          <w:ilvl w:val="0"/>
          <w:numId w:val="3"/>
        </w:numPr>
        <w:jc w:val="both"/>
        <w:rPr>
          <w:sz w:val="22"/>
          <w:szCs w:val="22"/>
        </w:rPr>
      </w:pPr>
      <w:r>
        <w:rPr>
          <w:sz w:val="22"/>
          <w:szCs w:val="22"/>
        </w:rPr>
        <w:t>Süreç</w:t>
      </w:r>
      <w:r w:rsidR="005759CF" w:rsidRPr="004D1EA9">
        <w:rPr>
          <w:sz w:val="22"/>
          <w:szCs w:val="22"/>
        </w:rPr>
        <w:t xml:space="preserve"> kategorisi: Maddenin kendi </w:t>
      </w:r>
      <w:r w:rsidR="00F343D3">
        <w:rPr>
          <w:sz w:val="22"/>
          <w:szCs w:val="22"/>
        </w:rPr>
        <w:t>halinde</w:t>
      </w:r>
      <w:r w:rsidR="00F343D3" w:rsidRPr="004D1EA9">
        <w:rPr>
          <w:sz w:val="22"/>
          <w:szCs w:val="22"/>
        </w:rPr>
        <w:t xml:space="preserve"> </w:t>
      </w:r>
      <w:r w:rsidR="005759CF" w:rsidRPr="004D1EA9">
        <w:rPr>
          <w:sz w:val="22"/>
          <w:szCs w:val="22"/>
        </w:rPr>
        <w:t>ya da karışım</w:t>
      </w:r>
      <w:r>
        <w:rPr>
          <w:sz w:val="22"/>
          <w:szCs w:val="22"/>
        </w:rPr>
        <w:t xml:space="preserve"> içinde</w:t>
      </w:r>
      <w:r w:rsidR="005759CF" w:rsidRPr="004D1EA9">
        <w:rPr>
          <w:sz w:val="22"/>
          <w:szCs w:val="22"/>
        </w:rPr>
        <w:t xml:space="preserve"> kullanılacağı </w:t>
      </w:r>
      <w:r>
        <w:rPr>
          <w:sz w:val="22"/>
          <w:szCs w:val="22"/>
        </w:rPr>
        <w:t>işlem</w:t>
      </w:r>
      <w:r w:rsidR="005759CF" w:rsidRPr="004D1EA9">
        <w:rPr>
          <w:sz w:val="22"/>
          <w:szCs w:val="22"/>
        </w:rPr>
        <w:t xml:space="preserve"> birimleri ya da teknik </w:t>
      </w:r>
      <w:proofErr w:type="gramStart"/>
      <w:r>
        <w:rPr>
          <w:sz w:val="22"/>
          <w:szCs w:val="22"/>
        </w:rPr>
        <w:t>proses</w:t>
      </w:r>
      <w:proofErr w:type="gramEnd"/>
      <w:r w:rsidR="005759CF" w:rsidRPr="004D1EA9">
        <w:rPr>
          <w:sz w:val="22"/>
          <w:szCs w:val="22"/>
        </w:rPr>
        <w:t xml:space="preserve"> kategori türlerini açıklamaktadır. Beklenen </w:t>
      </w:r>
      <w:r>
        <w:rPr>
          <w:sz w:val="22"/>
          <w:szCs w:val="22"/>
        </w:rPr>
        <w:t>m</w:t>
      </w:r>
      <w:r w:rsidR="00EA4AB0">
        <w:rPr>
          <w:sz w:val="22"/>
          <w:szCs w:val="22"/>
        </w:rPr>
        <w:t>aruz kalma</w:t>
      </w:r>
      <w:r w:rsidR="005759CF" w:rsidRPr="004D1EA9">
        <w:rPr>
          <w:sz w:val="22"/>
          <w:szCs w:val="22"/>
        </w:rPr>
        <w:t xml:space="preserve"> üzerinde </w:t>
      </w:r>
      <w:r w:rsidRPr="004D1EA9">
        <w:rPr>
          <w:sz w:val="22"/>
          <w:szCs w:val="22"/>
        </w:rPr>
        <w:t xml:space="preserve">ve bu yüzden </w:t>
      </w:r>
      <w:r>
        <w:rPr>
          <w:sz w:val="22"/>
          <w:szCs w:val="22"/>
        </w:rPr>
        <w:t xml:space="preserve">ihtiyaç duyulan </w:t>
      </w:r>
      <w:r w:rsidRPr="004D1EA9">
        <w:rPr>
          <w:sz w:val="22"/>
          <w:szCs w:val="22"/>
        </w:rPr>
        <w:t>risk yönetimi önlemleri</w:t>
      </w:r>
      <w:r>
        <w:rPr>
          <w:sz w:val="22"/>
          <w:szCs w:val="22"/>
        </w:rPr>
        <w:t xml:space="preserve"> </w:t>
      </w:r>
      <w:r w:rsidRPr="004D1EA9">
        <w:rPr>
          <w:sz w:val="22"/>
          <w:szCs w:val="22"/>
        </w:rPr>
        <w:t xml:space="preserve">üzerinde </w:t>
      </w:r>
      <w:r w:rsidR="005759CF" w:rsidRPr="004D1EA9">
        <w:rPr>
          <w:sz w:val="22"/>
          <w:szCs w:val="22"/>
        </w:rPr>
        <w:t xml:space="preserve">etkileri </w:t>
      </w:r>
      <w:r w:rsidR="005759CF" w:rsidRPr="004D1EA9">
        <w:rPr>
          <w:sz w:val="22"/>
          <w:szCs w:val="22"/>
        </w:rPr>
        <w:lastRenderedPageBreak/>
        <w:t xml:space="preserve">bulunmaktadır. </w:t>
      </w:r>
    </w:p>
    <w:p w:rsidR="005759CF" w:rsidRPr="004D1EA9" w:rsidRDefault="0023395D" w:rsidP="00D26560">
      <w:pPr>
        <w:pStyle w:val="ListeParagraf"/>
        <w:numPr>
          <w:ilvl w:val="0"/>
          <w:numId w:val="3"/>
        </w:numPr>
        <w:jc w:val="both"/>
        <w:rPr>
          <w:sz w:val="22"/>
          <w:szCs w:val="22"/>
        </w:rPr>
      </w:pPr>
      <w:r>
        <w:rPr>
          <w:sz w:val="22"/>
          <w:szCs w:val="22"/>
        </w:rPr>
        <w:t>Eşya</w:t>
      </w:r>
      <w:r w:rsidR="005759CF" w:rsidRPr="004D1EA9">
        <w:rPr>
          <w:sz w:val="22"/>
          <w:szCs w:val="22"/>
        </w:rPr>
        <w:t xml:space="preserve"> kategorileri. Bu </w:t>
      </w:r>
      <w:r w:rsidR="00927649" w:rsidRPr="004D1EA9">
        <w:rPr>
          <w:sz w:val="22"/>
          <w:szCs w:val="22"/>
        </w:rPr>
        <w:t xml:space="preserve">(varsa) maddenin </w:t>
      </w:r>
      <w:r w:rsidR="00871630">
        <w:rPr>
          <w:sz w:val="22"/>
          <w:szCs w:val="22"/>
        </w:rPr>
        <w:t xml:space="preserve">içine </w:t>
      </w:r>
      <w:proofErr w:type="gramStart"/>
      <w:r w:rsidR="00871630">
        <w:rPr>
          <w:sz w:val="22"/>
          <w:szCs w:val="22"/>
        </w:rPr>
        <w:t>dahil</w:t>
      </w:r>
      <w:proofErr w:type="gramEnd"/>
      <w:r w:rsidR="00871630">
        <w:rPr>
          <w:sz w:val="22"/>
          <w:szCs w:val="22"/>
        </w:rPr>
        <w:t xml:space="preserve"> edildiği</w:t>
      </w:r>
      <w:r w:rsidR="00927649" w:rsidRPr="004D1EA9">
        <w:rPr>
          <w:sz w:val="22"/>
          <w:szCs w:val="22"/>
        </w:rPr>
        <w:t xml:space="preserve"> </w:t>
      </w:r>
      <w:r>
        <w:rPr>
          <w:sz w:val="22"/>
          <w:szCs w:val="22"/>
        </w:rPr>
        <w:t>eşyayı</w:t>
      </w:r>
      <w:r w:rsidR="00927649" w:rsidRPr="004D1EA9">
        <w:rPr>
          <w:sz w:val="22"/>
          <w:szCs w:val="22"/>
        </w:rPr>
        <w:t xml:space="preserve"> açıklamaktadır. </w:t>
      </w:r>
    </w:p>
    <w:p w:rsidR="00927649" w:rsidRPr="004D1EA9" w:rsidRDefault="00927649" w:rsidP="00927649">
      <w:pPr>
        <w:rPr>
          <w:sz w:val="22"/>
          <w:szCs w:val="22"/>
        </w:rPr>
      </w:pPr>
    </w:p>
    <w:p w:rsidR="00927649" w:rsidRPr="004D1EA9" w:rsidRDefault="00927649" w:rsidP="00871630">
      <w:pPr>
        <w:jc w:val="both"/>
        <w:rPr>
          <w:sz w:val="22"/>
          <w:szCs w:val="22"/>
        </w:rPr>
      </w:pPr>
      <w:r w:rsidRPr="004D1EA9">
        <w:rPr>
          <w:sz w:val="22"/>
          <w:szCs w:val="22"/>
        </w:rPr>
        <w:t>Kullanım tanımlayıcı sistem Bölüm D.</w:t>
      </w:r>
      <w:proofErr w:type="gramStart"/>
      <w:r w:rsidRPr="004D1EA9">
        <w:rPr>
          <w:sz w:val="22"/>
          <w:szCs w:val="22"/>
        </w:rPr>
        <w:t>4.3</w:t>
      </w:r>
      <w:proofErr w:type="gramEnd"/>
      <w:r w:rsidRPr="004D1EA9">
        <w:rPr>
          <w:sz w:val="22"/>
          <w:szCs w:val="22"/>
        </w:rPr>
        <w:t xml:space="preserve"> ve Bölüm R.12’de daha detaylı olarak açıklanmaktadır. </w:t>
      </w:r>
    </w:p>
    <w:p w:rsidR="00927649" w:rsidRPr="004D1EA9" w:rsidRDefault="00927649" w:rsidP="00927649">
      <w:pPr>
        <w:rPr>
          <w:sz w:val="22"/>
          <w:szCs w:val="22"/>
        </w:rPr>
      </w:pPr>
    </w:p>
    <w:p w:rsidR="00927649" w:rsidRPr="004D1EA9" w:rsidRDefault="00927649" w:rsidP="00E21633">
      <w:pPr>
        <w:pStyle w:val="Balk1"/>
        <w:numPr>
          <w:ilvl w:val="2"/>
          <w:numId w:val="16"/>
        </w:numPr>
      </w:pPr>
      <w:bookmarkStart w:id="20" w:name="_Toc487469052"/>
      <w:r w:rsidRPr="004D1EA9">
        <w:t xml:space="preserve">Salınım ve </w:t>
      </w:r>
      <w:r w:rsidR="00286060">
        <w:t>m</w:t>
      </w:r>
      <w:r w:rsidR="00EA4AB0">
        <w:t>aruz kalma</w:t>
      </w:r>
      <w:r w:rsidRPr="004D1EA9">
        <w:t xml:space="preserve"> </w:t>
      </w:r>
      <w:r w:rsidR="00286060">
        <w:t>belirleyicileri</w:t>
      </w:r>
      <w:r w:rsidRPr="004D1EA9">
        <w:t xml:space="preserve"> ile </w:t>
      </w:r>
      <w:r w:rsidR="00286060">
        <w:t>m</w:t>
      </w:r>
      <w:r w:rsidR="00EA4AB0">
        <w:t>aruz kalma</w:t>
      </w:r>
      <w:r w:rsidRPr="004D1EA9">
        <w:t xml:space="preserve"> değerlendirmesi</w:t>
      </w:r>
      <w:bookmarkEnd w:id="20"/>
    </w:p>
    <w:p w:rsidR="00927649" w:rsidRPr="004D1EA9" w:rsidRDefault="00927649" w:rsidP="00927649">
      <w:pPr>
        <w:rPr>
          <w:b/>
          <w:sz w:val="22"/>
          <w:szCs w:val="22"/>
        </w:rPr>
      </w:pPr>
    </w:p>
    <w:p w:rsidR="00927649" w:rsidRPr="004D1EA9" w:rsidRDefault="00927649" w:rsidP="00286060">
      <w:pPr>
        <w:jc w:val="both"/>
        <w:rPr>
          <w:sz w:val="22"/>
          <w:szCs w:val="22"/>
        </w:rPr>
      </w:pPr>
      <w:r w:rsidRPr="004D1EA9">
        <w:rPr>
          <w:sz w:val="22"/>
          <w:szCs w:val="22"/>
        </w:rPr>
        <w:t xml:space="preserve">Salınım ve </w:t>
      </w:r>
      <w:r w:rsidR="00286060">
        <w:rPr>
          <w:sz w:val="22"/>
          <w:szCs w:val="22"/>
        </w:rPr>
        <w:t>m</w:t>
      </w:r>
      <w:r w:rsidR="00EA4AB0">
        <w:rPr>
          <w:sz w:val="22"/>
          <w:szCs w:val="22"/>
        </w:rPr>
        <w:t>aruz kalma</w:t>
      </w:r>
      <w:r w:rsidRPr="004D1EA9">
        <w:rPr>
          <w:sz w:val="22"/>
          <w:szCs w:val="22"/>
        </w:rPr>
        <w:t xml:space="preserve"> </w:t>
      </w:r>
      <w:r w:rsidR="002916B0">
        <w:rPr>
          <w:sz w:val="22"/>
          <w:szCs w:val="22"/>
        </w:rPr>
        <w:t>belirleyicileri</w:t>
      </w:r>
      <w:r w:rsidRPr="004D1EA9">
        <w:rPr>
          <w:sz w:val="22"/>
          <w:szCs w:val="22"/>
        </w:rPr>
        <w:t xml:space="preserve"> bir </w:t>
      </w:r>
      <w:r w:rsidR="00286060">
        <w:rPr>
          <w:sz w:val="22"/>
          <w:szCs w:val="22"/>
        </w:rPr>
        <w:t>m</w:t>
      </w:r>
      <w:r w:rsidR="00EA4AB0">
        <w:rPr>
          <w:sz w:val="22"/>
          <w:szCs w:val="22"/>
        </w:rPr>
        <w:t>aruz kalma</w:t>
      </w:r>
      <w:r w:rsidRPr="004D1EA9">
        <w:rPr>
          <w:sz w:val="22"/>
          <w:szCs w:val="22"/>
        </w:rPr>
        <w:t xml:space="preserve"> senaryosunun oluşturulması ve ilgili </w:t>
      </w:r>
      <w:r w:rsidR="00286060">
        <w:rPr>
          <w:sz w:val="22"/>
          <w:szCs w:val="22"/>
        </w:rPr>
        <w:t>m</w:t>
      </w:r>
      <w:r w:rsidR="00EA4AB0">
        <w:rPr>
          <w:sz w:val="22"/>
          <w:szCs w:val="22"/>
        </w:rPr>
        <w:t>aruz kalma</w:t>
      </w:r>
      <w:r w:rsidRPr="004D1EA9">
        <w:rPr>
          <w:sz w:val="22"/>
          <w:szCs w:val="22"/>
        </w:rPr>
        <w:t>l</w:t>
      </w:r>
      <w:r w:rsidR="00286060">
        <w:rPr>
          <w:sz w:val="22"/>
          <w:szCs w:val="22"/>
        </w:rPr>
        <w:t>arın</w:t>
      </w:r>
      <w:r w:rsidRPr="004D1EA9">
        <w:rPr>
          <w:sz w:val="22"/>
          <w:szCs w:val="22"/>
        </w:rPr>
        <w:t xml:space="preserve"> tahmin edilebilmesi için </w:t>
      </w:r>
      <w:r w:rsidR="00286060">
        <w:rPr>
          <w:sz w:val="22"/>
          <w:szCs w:val="22"/>
        </w:rPr>
        <w:t>bir araya getirilmesi</w:t>
      </w:r>
      <w:r w:rsidRPr="004D1EA9">
        <w:rPr>
          <w:sz w:val="22"/>
          <w:szCs w:val="22"/>
        </w:rPr>
        <w:t xml:space="preserve"> gereken </w:t>
      </w:r>
      <w:r w:rsidR="00286060">
        <w:rPr>
          <w:sz w:val="22"/>
          <w:szCs w:val="22"/>
        </w:rPr>
        <w:t>başlıca</w:t>
      </w:r>
      <w:r w:rsidRPr="004D1EA9">
        <w:rPr>
          <w:sz w:val="22"/>
          <w:szCs w:val="22"/>
        </w:rPr>
        <w:t xml:space="preserve"> bilgileri temsil etmektedir. </w:t>
      </w:r>
      <w:r w:rsidR="00EA4AB0">
        <w:rPr>
          <w:sz w:val="22"/>
          <w:szCs w:val="22"/>
        </w:rPr>
        <w:t>Maruz kalma</w:t>
      </w:r>
      <w:r w:rsidRPr="004D1EA9">
        <w:rPr>
          <w:sz w:val="22"/>
          <w:szCs w:val="22"/>
        </w:rPr>
        <w:t xml:space="preserve"> </w:t>
      </w:r>
      <w:r w:rsidR="002916B0">
        <w:rPr>
          <w:sz w:val="22"/>
          <w:szCs w:val="22"/>
        </w:rPr>
        <w:t>belirleyicileri</w:t>
      </w:r>
      <w:r w:rsidRPr="004D1EA9">
        <w:rPr>
          <w:sz w:val="22"/>
          <w:szCs w:val="22"/>
        </w:rPr>
        <w:t xml:space="preserve"> i</w:t>
      </w:r>
      <w:proofErr w:type="gramStart"/>
      <w:r w:rsidRPr="004D1EA9">
        <w:rPr>
          <w:sz w:val="22"/>
          <w:szCs w:val="22"/>
        </w:rPr>
        <w:t>)</w:t>
      </w:r>
      <w:proofErr w:type="gramEnd"/>
      <w:r w:rsidRPr="004D1EA9">
        <w:rPr>
          <w:sz w:val="22"/>
          <w:szCs w:val="22"/>
        </w:rPr>
        <w:t xml:space="preserve"> madde özellikleri, ii) </w:t>
      </w:r>
      <w:r w:rsidR="0063515D">
        <w:rPr>
          <w:sz w:val="22"/>
          <w:szCs w:val="22"/>
        </w:rPr>
        <w:t>işletim</w:t>
      </w:r>
      <w:r w:rsidRPr="004D1EA9">
        <w:rPr>
          <w:sz w:val="22"/>
          <w:szCs w:val="22"/>
        </w:rPr>
        <w:t xml:space="preserve"> koşullar</w:t>
      </w:r>
      <w:r w:rsidR="00286060">
        <w:rPr>
          <w:sz w:val="22"/>
          <w:szCs w:val="22"/>
        </w:rPr>
        <w:t>ı</w:t>
      </w:r>
      <w:r w:rsidRPr="004D1EA9">
        <w:rPr>
          <w:sz w:val="22"/>
          <w:szCs w:val="22"/>
        </w:rPr>
        <w:t xml:space="preserve"> ve risk yönetimi önlemleri ve iii) maddenin kullanıldığı ya da emisyon</w:t>
      </w:r>
      <w:r w:rsidR="00286060">
        <w:rPr>
          <w:sz w:val="22"/>
          <w:szCs w:val="22"/>
        </w:rPr>
        <w:t>un</w:t>
      </w:r>
      <w:r w:rsidRPr="004D1EA9">
        <w:rPr>
          <w:sz w:val="22"/>
          <w:szCs w:val="22"/>
        </w:rPr>
        <w:t xml:space="preserve"> gerçekleş</w:t>
      </w:r>
      <w:r w:rsidR="00286060">
        <w:rPr>
          <w:sz w:val="22"/>
          <w:szCs w:val="22"/>
        </w:rPr>
        <w:t>t</w:t>
      </w:r>
      <w:r w:rsidRPr="004D1EA9">
        <w:rPr>
          <w:sz w:val="22"/>
          <w:szCs w:val="22"/>
        </w:rPr>
        <w:t xml:space="preserve">iği çevreler ile ilgili olabilir. </w:t>
      </w:r>
    </w:p>
    <w:p w:rsidR="00927649" w:rsidRPr="004D1EA9" w:rsidRDefault="00927649" w:rsidP="00927649">
      <w:pPr>
        <w:rPr>
          <w:sz w:val="22"/>
          <w:szCs w:val="22"/>
        </w:rPr>
      </w:pPr>
    </w:p>
    <w:p w:rsidR="00927649" w:rsidRPr="004D1EA9" w:rsidRDefault="00927649" w:rsidP="00286060">
      <w:pPr>
        <w:jc w:val="both"/>
        <w:rPr>
          <w:sz w:val="22"/>
          <w:szCs w:val="22"/>
        </w:rPr>
      </w:pPr>
      <w:r w:rsidRPr="004D1EA9">
        <w:rPr>
          <w:sz w:val="22"/>
          <w:szCs w:val="22"/>
        </w:rPr>
        <w:t>Prensipte, b</w:t>
      </w:r>
      <w:r w:rsidR="00286060">
        <w:rPr>
          <w:sz w:val="22"/>
          <w:szCs w:val="22"/>
        </w:rPr>
        <w:t>u şekilde bahsedilen</w:t>
      </w:r>
      <w:r w:rsidRPr="004D1EA9">
        <w:rPr>
          <w:sz w:val="22"/>
          <w:szCs w:val="22"/>
        </w:rPr>
        <w:t xml:space="preserve"> </w:t>
      </w:r>
      <w:r w:rsidR="00286060">
        <w:rPr>
          <w:sz w:val="22"/>
          <w:szCs w:val="22"/>
        </w:rPr>
        <w:t>m</w:t>
      </w:r>
      <w:r w:rsidR="00EA4AB0">
        <w:rPr>
          <w:sz w:val="22"/>
          <w:szCs w:val="22"/>
        </w:rPr>
        <w:t>aruz kalma</w:t>
      </w:r>
      <w:r w:rsidRPr="004D1EA9">
        <w:rPr>
          <w:sz w:val="22"/>
          <w:szCs w:val="22"/>
        </w:rPr>
        <w:t xml:space="preserve"> </w:t>
      </w:r>
      <w:r w:rsidR="002916B0">
        <w:rPr>
          <w:sz w:val="22"/>
          <w:szCs w:val="22"/>
        </w:rPr>
        <w:t>belirleyicileri</w:t>
      </w:r>
      <w:r w:rsidRPr="004D1EA9">
        <w:rPr>
          <w:sz w:val="22"/>
          <w:szCs w:val="22"/>
        </w:rPr>
        <w:t xml:space="preserve"> kullanımdan kullanıma farklılık gösterebilir, ancak mevcut tecrübeler göz önüne alındığında çoğu durumda uygulanabilir olan bir dizi </w:t>
      </w:r>
      <w:r w:rsidR="006A4B2B">
        <w:rPr>
          <w:sz w:val="22"/>
          <w:szCs w:val="22"/>
        </w:rPr>
        <w:t>kilit</w:t>
      </w:r>
      <w:r w:rsidRPr="004D1EA9">
        <w:rPr>
          <w:sz w:val="22"/>
          <w:szCs w:val="22"/>
        </w:rPr>
        <w:t xml:space="preserve"> </w:t>
      </w:r>
      <w:r w:rsidR="00286060">
        <w:rPr>
          <w:sz w:val="22"/>
          <w:szCs w:val="22"/>
        </w:rPr>
        <w:t>m</w:t>
      </w:r>
      <w:r w:rsidR="00EA4AB0">
        <w:rPr>
          <w:sz w:val="22"/>
          <w:szCs w:val="22"/>
        </w:rPr>
        <w:t>aruz kalma</w:t>
      </w:r>
      <w:r w:rsidRPr="004D1EA9">
        <w:rPr>
          <w:sz w:val="22"/>
          <w:szCs w:val="22"/>
        </w:rPr>
        <w:t xml:space="preserve"> </w:t>
      </w:r>
      <w:r w:rsidR="002916B0">
        <w:rPr>
          <w:sz w:val="22"/>
          <w:szCs w:val="22"/>
        </w:rPr>
        <w:t>belirleyici</w:t>
      </w:r>
      <w:r w:rsidR="00286060">
        <w:rPr>
          <w:sz w:val="22"/>
          <w:szCs w:val="22"/>
        </w:rPr>
        <w:t>s</w:t>
      </w:r>
      <w:r w:rsidR="002916B0">
        <w:rPr>
          <w:sz w:val="22"/>
          <w:szCs w:val="22"/>
        </w:rPr>
        <w:t>i</w:t>
      </w:r>
      <w:r w:rsidRPr="004D1EA9">
        <w:rPr>
          <w:sz w:val="22"/>
          <w:szCs w:val="22"/>
        </w:rPr>
        <w:t xml:space="preserve"> tanımlamak mümkündür (bkz. </w:t>
      </w:r>
      <w:r w:rsidR="006A4B2B">
        <w:rPr>
          <w:sz w:val="22"/>
          <w:szCs w:val="22"/>
        </w:rPr>
        <w:t>kilit</w:t>
      </w:r>
      <w:r w:rsidRPr="004D1EA9">
        <w:rPr>
          <w:sz w:val="22"/>
          <w:szCs w:val="22"/>
        </w:rPr>
        <w:t xml:space="preserve"> bilgi/</w:t>
      </w:r>
      <w:r w:rsidR="002916B0">
        <w:rPr>
          <w:sz w:val="22"/>
          <w:szCs w:val="22"/>
        </w:rPr>
        <w:t>belirleyici</w:t>
      </w:r>
      <w:r w:rsidRPr="004D1EA9">
        <w:rPr>
          <w:sz w:val="22"/>
          <w:szCs w:val="22"/>
        </w:rPr>
        <w:t xml:space="preserve"> listesi Tablo D.2-1). Bunlar örneğin maddenin uçuculuğu, suda çözünürlüğü, </w:t>
      </w:r>
      <w:proofErr w:type="spellStart"/>
      <w:r w:rsidRPr="004D1EA9">
        <w:rPr>
          <w:sz w:val="22"/>
          <w:szCs w:val="22"/>
        </w:rPr>
        <w:t>tozluluğu</w:t>
      </w:r>
      <w:proofErr w:type="spellEnd"/>
      <w:r w:rsidRPr="004D1EA9">
        <w:rPr>
          <w:sz w:val="22"/>
          <w:szCs w:val="22"/>
        </w:rPr>
        <w:t xml:space="preserve">, kullanılan miktar, kullanım süresi ve sıklığı, maddenin kullanımı esnasında uygulanan enerji ve farklı risk yönetim önlemleri türlerini içermektedir. </w:t>
      </w:r>
    </w:p>
    <w:p w:rsidR="00927649" w:rsidRPr="004D1EA9" w:rsidRDefault="00927649" w:rsidP="00927649">
      <w:pPr>
        <w:rPr>
          <w:sz w:val="22"/>
          <w:szCs w:val="22"/>
        </w:rPr>
      </w:pPr>
    </w:p>
    <w:p w:rsidR="00927649" w:rsidRPr="004D1EA9" w:rsidRDefault="006A4B2B" w:rsidP="006A4B2B">
      <w:pPr>
        <w:jc w:val="both"/>
        <w:rPr>
          <w:sz w:val="22"/>
          <w:szCs w:val="22"/>
        </w:rPr>
      </w:pPr>
      <w:r>
        <w:rPr>
          <w:sz w:val="22"/>
          <w:szCs w:val="22"/>
        </w:rPr>
        <w:t>K</w:t>
      </w:r>
      <w:r w:rsidRPr="004D1EA9">
        <w:rPr>
          <w:sz w:val="22"/>
          <w:szCs w:val="22"/>
        </w:rPr>
        <w:t xml:space="preserve">ayıt yaptıran </w:t>
      </w:r>
      <w:r>
        <w:rPr>
          <w:sz w:val="22"/>
          <w:szCs w:val="22"/>
        </w:rPr>
        <w:t>kişiler</w:t>
      </w:r>
      <w:r w:rsidRPr="004D1EA9">
        <w:rPr>
          <w:sz w:val="22"/>
          <w:szCs w:val="22"/>
        </w:rPr>
        <w:t xml:space="preserve"> </w:t>
      </w:r>
      <w:r>
        <w:rPr>
          <w:sz w:val="22"/>
          <w:szCs w:val="22"/>
        </w:rPr>
        <w:t xml:space="preserve">kilit </w:t>
      </w:r>
      <w:r w:rsidR="002916B0">
        <w:rPr>
          <w:sz w:val="22"/>
          <w:szCs w:val="22"/>
        </w:rPr>
        <w:t>belirleyiciler</w:t>
      </w:r>
      <w:r w:rsidR="00927649" w:rsidRPr="004D1EA9">
        <w:rPr>
          <w:sz w:val="22"/>
          <w:szCs w:val="22"/>
        </w:rPr>
        <w:t xml:space="preserve"> listesini temel alarak </w:t>
      </w:r>
      <w:r>
        <w:rPr>
          <w:sz w:val="22"/>
          <w:szCs w:val="22"/>
        </w:rPr>
        <w:t>aşağıdaki</w:t>
      </w:r>
      <w:r w:rsidR="00927649" w:rsidRPr="004D1EA9">
        <w:rPr>
          <w:sz w:val="22"/>
          <w:szCs w:val="22"/>
        </w:rPr>
        <w:t xml:space="preserve"> amaçlarla bilgi </w:t>
      </w:r>
      <w:r>
        <w:rPr>
          <w:sz w:val="22"/>
          <w:szCs w:val="22"/>
        </w:rPr>
        <w:t>toplamayı hedefleyebilirler</w:t>
      </w:r>
      <w:r w:rsidR="00927649" w:rsidRPr="004D1EA9">
        <w:rPr>
          <w:sz w:val="22"/>
          <w:szCs w:val="22"/>
        </w:rPr>
        <w:t>:</w:t>
      </w:r>
    </w:p>
    <w:p w:rsidR="00927649" w:rsidRPr="004D1EA9" w:rsidRDefault="00927649" w:rsidP="006A4B2B">
      <w:pPr>
        <w:jc w:val="both"/>
        <w:rPr>
          <w:sz w:val="22"/>
          <w:szCs w:val="22"/>
        </w:rPr>
      </w:pPr>
    </w:p>
    <w:p w:rsidR="00927649" w:rsidRPr="004D1EA9" w:rsidRDefault="00927649" w:rsidP="006A4B2B">
      <w:pPr>
        <w:pStyle w:val="ListeParagraf"/>
        <w:numPr>
          <w:ilvl w:val="0"/>
          <w:numId w:val="5"/>
        </w:numPr>
        <w:jc w:val="both"/>
        <w:rPr>
          <w:sz w:val="22"/>
          <w:szCs w:val="22"/>
        </w:rPr>
      </w:pPr>
      <w:r w:rsidRPr="004D1EA9">
        <w:rPr>
          <w:sz w:val="22"/>
          <w:szCs w:val="22"/>
        </w:rPr>
        <w:t xml:space="preserve">Bir ya da daha fazla </w:t>
      </w:r>
      <w:r w:rsidR="002916B0">
        <w:rPr>
          <w:sz w:val="22"/>
          <w:szCs w:val="22"/>
        </w:rPr>
        <w:t xml:space="preserve">başlangıç </w:t>
      </w:r>
      <w:r w:rsidR="00911C4A">
        <w:rPr>
          <w:sz w:val="22"/>
          <w:szCs w:val="22"/>
        </w:rPr>
        <w:t>m</w:t>
      </w:r>
      <w:r w:rsidR="00EA4AB0">
        <w:rPr>
          <w:sz w:val="22"/>
          <w:szCs w:val="22"/>
        </w:rPr>
        <w:t>aruz kalma</w:t>
      </w:r>
      <w:r w:rsidR="002916B0">
        <w:rPr>
          <w:sz w:val="22"/>
          <w:szCs w:val="22"/>
        </w:rPr>
        <w:t xml:space="preserve"> senaryosunu</w:t>
      </w:r>
      <w:r w:rsidRPr="004D1EA9">
        <w:rPr>
          <w:sz w:val="22"/>
          <w:szCs w:val="22"/>
        </w:rPr>
        <w:t xml:space="preserve"> geliştirmek</w:t>
      </w:r>
    </w:p>
    <w:p w:rsidR="00927649" w:rsidRPr="004D1EA9" w:rsidRDefault="00927649" w:rsidP="006A4B2B">
      <w:pPr>
        <w:pStyle w:val="ListeParagraf"/>
        <w:numPr>
          <w:ilvl w:val="0"/>
          <w:numId w:val="5"/>
        </w:numPr>
        <w:jc w:val="both"/>
        <w:rPr>
          <w:sz w:val="22"/>
          <w:szCs w:val="22"/>
        </w:rPr>
      </w:pPr>
      <w:r w:rsidRPr="004D1EA9">
        <w:rPr>
          <w:sz w:val="22"/>
          <w:szCs w:val="22"/>
        </w:rPr>
        <w:t xml:space="preserve">Standart araçları kullanarak ilk </w:t>
      </w:r>
      <w:r w:rsidR="00911C4A">
        <w:rPr>
          <w:sz w:val="22"/>
          <w:szCs w:val="22"/>
        </w:rPr>
        <w:t>m</w:t>
      </w:r>
      <w:r w:rsidR="00EA4AB0">
        <w:rPr>
          <w:sz w:val="22"/>
          <w:szCs w:val="22"/>
        </w:rPr>
        <w:t>aruz kalma</w:t>
      </w:r>
      <w:r w:rsidRPr="004D1EA9">
        <w:rPr>
          <w:sz w:val="22"/>
          <w:szCs w:val="22"/>
        </w:rPr>
        <w:t xml:space="preserve"> tahminini gerçekleştirmek (bkz. </w:t>
      </w:r>
      <w:r w:rsidR="000A70BB">
        <w:rPr>
          <w:sz w:val="22"/>
          <w:szCs w:val="22"/>
        </w:rPr>
        <w:t>Bölüm</w:t>
      </w:r>
      <w:r w:rsidRPr="004D1EA9">
        <w:rPr>
          <w:sz w:val="22"/>
          <w:szCs w:val="22"/>
        </w:rPr>
        <w:t xml:space="preserve"> D)</w:t>
      </w:r>
    </w:p>
    <w:p w:rsidR="00927649" w:rsidRPr="004D1EA9" w:rsidRDefault="00927649" w:rsidP="00927649">
      <w:pPr>
        <w:rPr>
          <w:sz w:val="22"/>
          <w:szCs w:val="22"/>
        </w:rPr>
      </w:pPr>
    </w:p>
    <w:p w:rsidR="00927649" w:rsidRPr="004D1EA9" w:rsidRDefault="00EA4AB0" w:rsidP="00E21633">
      <w:pPr>
        <w:pStyle w:val="Balk1"/>
        <w:numPr>
          <w:ilvl w:val="2"/>
          <w:numId w:val="16"/>
        </w:numPr>
      </w:pPr>
      <w:bookmarkStart w:id="21" w:name="_Toc487469053"/>
      <w:r>
        <w:t>Maruz kalma</w:t>
      </w:r>
      <w:r w:rsidR="00B85A35" w:rsidRPr="004D1EA9">
        <w:t xml:space="preserve"> senaryolarının işlevi ve içeriği</w:t>
      </w:r>
      <w:bookmarkEnd w:id="21"/>
    </w:p>
    <w:p w:rsidR="005D7177" w:rsidRDefault="005D7177" w:rsidP="00927649">
      <w:pPr>
        <w:rPr>
          <w:b/>
          <w:sz w:val="22"/>
          <w:szCs w:val="22"/>
        </w:rPr>
      </w:pPr>
    </w:p>
    <w:p w:rsidR="00B85A35" w:rsidRPr="004D1EA9" w:rsidRDefault="002916B0" w:rsidP="00E21633">
      <w:pPr>
        <w:pStyle w:val="Balk1"/>
        <w:numPr>
          <w:ilvl w:val="3"/>
          <w:numId w:val="16"/>
        </w:numPr>
      </w:pPr>
      <w:bookmarkStart w:id="22" w:name="_Toc487469054"/>
      <w:r>
        <w:t>Başlangıç</w:t>
      </w:r>
      <w:r w:rsidR="00B85A35" w:rsidRPr="004D1EA9">
        <w:t xml:space="preserve"> ve </w:t>
      </w:r>
      <w:r>
        <w:t>nihai</w:t>
      </w:r>
      <w:r w:rsidR="00B85A35" w:rsidRPr="004D1EA9">
        <w:t xml:space="preserve"> M</w:t>
      </w:r>
      <w:r w:rsidR="000A70BB">
        <w:t>K</w:t>
      </w:r>
      <w:r w:rsidR="00B85A35" w:rsidRPr="004D1EA9">
        <w:t>S’n</w:t>
      </w:r>
      <w:r w:rsidR="0006098C">
        <w:t>i</w:t>
      </w:r>
      <w:r w:rsidR="00B85A35" w:rsidRPr="004D1EA9">
        <w:t>n işlevi ve içeriği</w:t>
      </w:r>
      <w:bookmarkEnd w:id="22"/>
    </w:p>
    <w:p w:rsidR="00B85A35" w:rsidRPr="004D1EA9" w:rsidRDefault="00B85A35" w:rsidP="00927649">
      <w:pPr>
        <w:rPr>
          <w:b/>
          <w:sz w:val="22"/>
          <w:szCs w:val="22"/>
        </w:rPr>
      </w:pPr>
    </w:p>
    <w:p w:rsidR="00B85A35" w:rsidRPr="004D1EA9" w:rsidRDefault="00B85A35" w:rsidP="0006098C">
      <w:pPr>
        <w:jc w:val="both"/>
        <w:rPr>
          <w:sz w:val="22"/>
          <w:szCs w:val="22"/>
        </w:rPr>
      </w:pPr>
      <w:r w:rsidRPr="000A70BB">
        <w:rPr>
          <w:sz w:val="22"/>
          <w:szCs w:val="22"/>
        </w:rPr>
        <w:t xml:space="preserve">Tanımlanan bir (ya da bir grup) kullanıma ait </w:t>
      </w:r>
      <w:r w:rsidR="0006098C" w:rsidRPr="000A70BB">
        <w:rPr>
          <w:sz w:val="22"/>
          <w:szCs w:val="22"/>
        </w:rPr>
        <w:t>m</w:t>
      </w:r>
      <w:r w:rsidR="00EA4AB0" w:rsidRPr="000A70BB">
        <w:rPr>
          <w:sz w:val="22"/>
          <w:szCs w:val="22"/>
        </w:rPr>
        <w:t>aruz kalma</w:t>
      </w:r>
      <w:r w:rsidRPr="000A70BB">
        <w:rPr>
          <w:sz w:val="22"/>
          <w:szCs w:val="22"/>
        </w:rPr>
        <w:t xml:space="preserve"> senaryosu</w:t>
      </w:r>
      <w:r w:rsidR="000A70BB" w:rsidRPr="000A70BB">
        <w:rPr>
          <w:sz w:val="22"/>
          <w:szCs w:val="22"/>
        </w:rPr>
        <w:t xml:space="preserve"> (MKS)</w:t>
      </w:r>
      <w:r w:rsidRPr="000A70BB">
        <w:rPr>
          <w:sz w:val="22"/>
          <w:szCs w:val="22"/>
        </w:rPr>
        <w:t>, 1</w:t>
      </w:r>
      <w:r w:rsidR="000A70BB" w:rsidRPr="000A70BB">
        <w:rPr>
          <w:sz w:val="22"/>
          <w:szCs w:val="22"/>
        </w:rPr>
        <w:t>5</w:t>
      </w:r>
      <w:r w:rsidRPr="000A70BB">
        <w:rPr>
          <w:sz w:val="22"/>
          <w:szCs w:val="22"/>
        </w:rPr>
        <w:t xml:space="preserve">. (4) </w:t>
      </w:r>
      <w:proofErr w:type="spellStart"/>
      <w:r w:rsidRPr="000A70BB">
        <w:rPr>
          <w:sz w:val="22"/>
          <w:szCs w:val="22"/>
        </w:rPr>
        <w:t>Madde’de</w:t>
      </w:r>
      <w:proofErr w:type="spellEnd"/>
      <w:r w:rsidRPr="000A70BB">
        <w:rPr>
          <w:sz w:val="22"/>
          <w:szCs w:val="22"/>
        </w:rPr>
        <w:t xml:space="preserve"> ortaya konan </w:t>
      </w:r>
      <w:r w:rsidR="006804AB" w:rsidRPr="000A70BB">
        <w:rPr>
          <w:sz w:val="22"/>
          <w:szCs w:val="22"/>
        </w:rPr>
        <w:t>zararlılık</w:t>
      </w:r>
      <w:r w:rsidR="0006098C" w:rsidRPr="000A70BB">
        <w:rPr>
          <w:sz w:val="22"/>
          <w:szCs w:val="22"/>
        </w:rPr>
        <w:t xml:space="preserve"> </w:t>
      </w:r>
      <w:r w:rsidRPr="000A70BB">
        <w:rPr>
          <w:sz w:val="22"/>
          <w:szCs w:val="22"/>
        </w:rPr>
        <w:t>sınıfları,</w:t>
      </w:r>
      <w:r w:rsidR="000D32EB" w:rsidRPr="000A70BB">
        <w:rPr>
          <w:sz w:val="22"/>
          <w:szCs w:val="22"/>
        </w:rPr>
        <w:t xml:space="preserve"> kategorileri ya da özellikleri</w:t>
      </w:r>
      <w:r w:rsidR="000A70BB" w:rsidRPr="000A70BB">
        <w:rPr>
          <w:rStyle w:val="DipnotBavurusu"/>
          <w:sz w:val="22"/>
          <w:szCs w:val="22"/>
        </w:rPr>
        <w:footnoteReference w:id="7"/>
      </w:r>
      <w:r w:rsidRPr="000A70BB">
        <w:rPr>
          <w:sz w:val="22"/>
          <w:szCs w:val="22"/>
        </w:rPr>
        <w:t xml:space="preserve"> ölçütlerinden herhangi birini sağlayan bir maddenin riskler</w:t>
      </w:r>
      <w:r w:rsidR="0006098C" w:rsidRPr="000A70BB">
        <w:rPr>
          <w:sz w:val="22"/>
          <w:szCs w:val="22"/>
        </w:rPr>
        <w:t>i</w:t>
      </w:r>
      <w:r w:rsidRPr="000A70BB">
        <w:rPr>
          <w:sz w:val="22"/>
          <w:szCs w:val="22"/>
        </w:rPr>
        <w:t xml:space="preserve"> kontrol </w:t>
      </w:r>
      <w:r w:rsidR="0006098C" w:rsidRPr="000A70BB">
        <w:rPr>
          <w:sz w:val="22"/>
          <w:szCs w:val="22"/>
        </w:rPr>
        <w:t xml:space="preserve">edilerek </w:t>
      </w:r>
      <w:r w:rsidRPr="000A70BB">
        <w:rPr>
          <w:sz w:val="22"/>
          <w:szCs w:val="22"/>
        </w:rPr>
        <w:t>kullanılabileceği koşulları açıklamaktadır.</w:t>
      </w:r>
      <w:r w:rsidRPr="004D1EA9">
        <w:rPr>
          <w:sz w:val="22"/>
          <w:szCs w:val="22"/>
        </w:rPr>
        <w:t xml:space="preserve"> </w:t>
      </w:r>
    </w:p>
    <w:p w:rsidR="00B85A35" w:rsidRPr="004D1EA9" w:rsidRDefault="00B85A35" w:rsidP="00B85A35">
      <w:pPr>
        <w:rPr>
          <w:sz w:val="22"/>
          <w:szCs w:val="22"/>
        </w:rPr>
      </w:pPr>
    </w:p>
    <w:p w:rsidR="00B85A35" w:rsidRPr="004D1EA9" w:rsidRDefault="00B85A35" w:rsidP="0006098C">
      <w:pPr>
        <w:jc w:val="both"/>
        <w:rPr>
          <w:sz w:val="22"/>
          <w:szCs w:val="22"/>
        </w:rPr>
      </w:pPr>
      <w:r w:rsidRPr="004D1EA9">
        <w:rPr>
          <w:sz w:val="22"/>
          <w:szCs w:val="22"/>
        </w:rPr>
        <w:t>M</w:t>
      </w:r>
      <w:r w:rsidR="004978B6">
        <w:rPr>
          <w:sz w:val="22"/>
          <w:szCs w:val="22"/>
        </w:rPr>
        <w:t>K</w:t>
      </w:r>
      <w:r w:rsidRPr="004D1EA9">
        <w:rPr>
          <w:sz w:val="22"/>
          <w:szCs w:val="22"/>
        </w:rPr>
        <w:t xml:space="preserve">S risklerin kontrol </w:t>
      </w:r>
      <w:r w:rsidR="0006098C">
        <w:rPr>
          <w:sz w:val="22"/>
          <w:szCs w:val="22"/>
        </w:rPr>
        <w:t xml:space="preserve">edilmesini garanti altına almak için </w:t>
      </w:r>
      <w:r w:rsidRPr="004D1EA9">
        <w:rPr>
          <w:sz w:val="22"/>
          <w:szCs w:val="22"/>
        </w:rPr>
        <w:t xml:space="preserve">uygun </w:t>
      </w:r>
      <w:r w:rsidR="0063515D">
        <w:rPr>
          <w:sz w:val="22"/>
          <w:szCs w:val="22"/>
        </w:rPr>
        <w:t>işletim</w:t>
      </w:r>
      <w:r w:rsidRPr="004D1EA9">
        <w:rPr>
          <w:sz w:val="22"/>
          <w:szCs w:val="22"/>
        </w:rPr>
        <w:t xml:space="preserve"> koşulları</w:t>
      </w:r>
      <w:r w:rsidR="004978B6">
        <w:rPr>
          <w:sz w:val="22"/>
          <w:szCs w:val="22"/>
        </w:rPr>
        <w:t xml:space="preserve"> (İK)</w:t>
      </w:r>
      <w:r w:rsidRPr="004D1EA9">
        <w:rPr>
          <w:sz w:val="22"/>
          <w:szCs w:val="22"/>
        </w:rPr>
        <w:t xml:space="preserve"> ve risk yönetimi önlemlerini</w:t>
      </w:r>
      <w:r w:rsidR="004978B6">
        <w:rPr>
          <w:sz w:val="22"/>
          <w:szCs w:val="22"/>
        </w:rPr>
        <w:t xml:space="preserve"> (RYÖ)</w:t>
      </w:r>
      <w:r w:rsidRPr="004D1EA9">
        <w:rPr>
          <w:sz w:val="22"/>
          <w:szCs w:val="22"/>
        </w:rPr>
        <w:t xml:space="preserve"> tedarik zinciri boyunca kullanıcılara iletebilmek için kullanılan bir araçtır. Bir tedarik zinciri </w:t>
      </w:r>
      <w:proofErr w:type="gramStart"/>
      <w:r w:rsidRPr="004D1EA9">
        <w:rPr>
          <w:sz w:val="22"/>
          <w:szCs w:val="22"/>
        </w:rPr>
        <w:t>dahilindeki</w:t>
      </w:r>
      <w:proofErr w:type="gramEnd"/>
      <w:r w:rsidRPr="004D1EA9">
        <w:rPr>
          <w:sz w:val="22"/>
          <w:szCs w:val="22"/>
        </w:rPr>
        <w:t xml:space="preserve"> farklı aşamalarda tanımlanan kullanımların kapsanabilmesi için yüksek ihtimalle farklı </w:t>
      </w:r>
      <w:r w:rsidR="0006098C">
        <w:rPr>
          <w:sz w:val="22"/>
          <w:szCs w:val="22"/>
        </w:rPr>
        <w:t>m</w:t>
      </w:r>
      <w:r w:rsidR="00EA4AB0">
        <w:rPr>
          <w:sz w:val="22"/>
          <w:szCs w:val="22"/>
        </w:rPr>
        <w:t>aruz kalma</w:t>
      </w:r>
      <w:r w:rsidRPr="004D1EA9">
        <w:rPr>
          <w:sz w:val="22"/>
          <w:szCs w:val="22"/>
        </w:rPr>
        <w:t xml:space="preserve"> senaryolarına ihtiyaç duyulacaktır. Aynı zamanda, </w:t>
      </w:r>
      <w:r w:rsidR="0006098C">
        <w:rPr>
          <w:sz w:val="22"/>
          <w:szCs w:val="22"/>
        </w:rPr>
        <w:t>m</w:t>
      </w:r>
      <w:r w:rsidR="00EA4AB0">
        <w:rPr>
          <w:sz w:val="22"/>
          <w:szCs w:val="22"/>
        </w:rPr>
        <w:t>aruz kalma</w:t>
      </w:r>
      <w:r w:rsidRPr="004D1EA9">
        <w:rPr>
          <w:sz w:val="22"/>
          <w:szCs w:val="22"/>
        </w:rPr>
        <w:t xml:space="preserve"> senaryosu </w:t>
      </w:r>
      <w:proofErr w:type="gramStart"/>
      <w:r w:rsidRPr="004D1EA9">
        <w:rPr>
          <w:sz w:val="22"/>
          <w:szCs w:val="22"/>
        </w:rPr>
        <w:t>emisyon</w:t>
      </w:r>
      <w:proofErr w:type="gramEnd"/>
      <w:r w:rsidRPr="004D1EA9">
        <w:rPr>
          <w:sz w:val="22"/>
          <w:szCs w:val="22"/>
        </w:rPr>
        <w:t xml:space="preserve"> düzeyi ve </w:t>
      </w:r>
      <w:r w:rsidR="002916B0">
        <w:rPr>
          <w:sz w:val="22"/>
          <w:szCs w:val="22"/>
        </w:rPr>
        <w:t>şekli</w:t>
      </w:r>
      <w:r w:rsidRPr="004D1EA9">
        <w:rPr>
          <w:sz w:val="22"/>
          <w:szCs w:val="22"/>
        </w:rPr>
        <w:t xml:space="preserve"> ile </w:t>
      </w:r>
      <w:r w:rsidR="0006098C">
        <w:rPr>
          <w:sz w:val="22"/>
          <w:szCs w:val="22"/>
        </w:rPr>
        <w:t>m</w:t>
      </w:r>
      <w:r w:rsidR="00EA4AB0">
        <w:rPr>
          <w:sz w:val="22"/>
          <w:szCs w:val="22"/>
        </w:rPr>
        <w:t>aruz kalma</w:t>
      </w:r>
      <w:r w:rsidR="0006098C">
        <w:rPr>
          <w:sz w:val="22"/>
          <w:szCs w:val="22"/>
        </w:rPr>
        <w:t>yı</w:t>
      </w:r>
      <w:r w:rsidRPr="004D1EA9">
        <w:rPr>
          <w:sz w:val="22"/>
          <w:szCs w:val="22"/>
        </w:rPr>
        <w:t xml:space="preserve"> yöneten ana </w:t>
      </w:r>
      <w:r w:rsidR="002916B0">
        <w:rPr>
          <w:sz w:val="22"/>
          <w:szCs w:val="22"/>
        </w:rPr>
        <w:t>belirleyicileri</w:t>
      </w:r>
      <w:r w:rsidRPr="004D1EA9">
        <w:rPr>
          <w:sz w:val="22"/>
          <w:szCs w:val="22"/>
        </w:rPr>
        <w:t xml:space="preserve"> KGD içerisinde </w:t>
      </w:r>
      <w:r w:rsidR="0006098C">
        <w:rPr>
          <w:sz w:val="22"/>
          <w:szCs w:val="22"/>
        </w:rPr>
        <w:t>m</w:t>
      </w:r>
      <w:r w:rsidR="00EA4AB0">
        <w:rPr>
          <w:sz w:val="22"/>
          <w:szCs w:val="22"/>
        </w:rPr>
        <w:t>aruz kalma</w:t>
      </w:r>
      <w:r w:rsidRPr="004D1EA9">
        <w:rPr>
          <w:sz w:val="22"/>
          <w:szCs w:val="22"/>
        </w:rPr>
        <w:t xml:space="preserve"> değerlendirmesi ve risk </w:t>
      </w:r>
      <w:proofErr w:type="spellStart"/>
      <w:r w:rsidRPr="004D1EA9">
        <w:rPr>
          <w:sz w:val="22"/>
          <w:szCs w:val="22"/>
        </w:rPr>
        <w:t>karakterizasyonu</w:t>
      </w:r>
      <w:r w:rsidR="00F06649" w:rsidRPr="004D1EA9">
        <w:rPr>
          <w:sz w:val="22"/>
          <w:szCs w:val="22"/>
        </w:rPr>
        <w:t>na</w:t>
      </w:r>
      <w:proofErr w:type="spellEnd"/>
      <w:r w:rsidR="00F06649" w:rsidRPr="004D1EA9">
        <w:rPr>
          <w:sz w:val="22"/>
          <w:szCs w:val="22"/>
        </w:rPr>
        <w:t xml:space="preserve"> bir temel oluşturmak üzer</w:t>
      </w:r>
      <w:r w:rsidR="002916B0">
        <w:rPr>
          <w:sz w:val="22"/>
          <w:szCs w:val="22"/>
        </w:rPr>
        <w:t xml:space="preserve">e tarif etmektedir. Bu çevresel alanların </w:t>
      </w:r>
      <w:r w:rsidR="00F06649" w:rsidRPr="004D1EA9">
        <w:rPr>
          <w:sz w:val="22"/>
          <w:szCs w:val="22"/>
        </w:rPr>
        <w:t xml:space="preserve">(su, hava, tortu ve toprak) ve </w:t>
      </w:r>
      <w:r w:rsidR="0006098C">
        <w:rPr>
          <w:sz w:val="22"/>
          <w:szCs w:val="22"/>
        </w:rPr>
        <w:t>tüketiciler</w:t>
      </w:r>
      <w:r w:rsidR="004D1EA9">
        <w:rPr>
          <w:sz w:val="22"/>
          <w:szCs w:val="22"/>
        </w:rPr>
        <w:t xml:space="preserve"> ile işçiler gibi belli hedef</w:t>
      </w:r>
      <w:r w:rsidR="00F06649" w:rsidRPr="004D1EA9">
        <w:rPr>
          <w:sz w:val="22"/>
          <w:szCs w:val="22"/>
        </w:rPr>
        <w:t xml:space="preserve"> </w:t>
      </w:r>
      <w:r w:rsidR="004D1EA9">
        <w:rPr>
          <w:sz w:val="22"/>
          <w:szCs w:val="22"/>
        </w:rPr>
        <w:t>g</w:t>
      </w:r>
      <w:r w:rsidR="00F06649" w:rsidRPr="004D1EA9">
        <w:rPr>
          <w:sz w:val="22"/>
          <w:szCs w:val="22"/>
        </w:rPr>
        <w:t xml:space="preserve">rupların </w:t>
      </w:r>
      <w:r w:rsidR="0006098C">
        <w:rPr>
          <w:sz w:val="22"/>
          <w:szCs w:val="22"/>
        </w:rPr>
        <w:t>m</w:t>
      </w:r>
      <w:r w:rsidR="00EA4AB0">
        <w:rPr>
          <w:sz w:val="22"/>
          <w:szCs w:val="22"/>
        </w:rPr>
        <w:t>aruz kalma</w:t>
      </w:r>
      <w:r w:rsidR="0006098C">
        <w:rPr>
          <w:sz w:val="22"/>
          <w:szCs w:val="22"/>
        </w:rPr>
        <w:t>sını</w:t>
      </w:r>
      <w:r w:rsidR="00F06649" w:rsidRPr="004D1EA9">
        <w:rPr>
          <w:sz w:val="22"/>
          <w:szCs w:val="22"/>
        </w:rPr>
        <w:t xml:space="preserve"> kontrol etmeye yönelik uygun önlemleri de içermektedir. </w:t>
      </w:r>
    </w:p>
    <w:p w:rsidR="00F06649" w:rsidRPr="004D1EA9" w:rsidRDefault="00F06649" w:rsidP="0006098C">
      <w:pPr>
        <w:jc w:val="both"/>
        <w:rPr>
          <w:sz w:val="22"/>
          <w:szCs w:val="22"/>
        </w:rPr>
      </w:pPr>
    </w:p>
    <w:p w:rsidR="00F06649" w:rsidRPr="004D1EA9" w:rsidRDefault="00F06649" w:rsidP="00B85A35">
      <w:pPr>
        <w:rPr>
          <w:sz w:val="22"/>
          <w:szCs w:val="22"/>
        </w:rPr>
      </w:pPr>
      <w:r w:rsidRPr="004D1EA9">
        <w:rPr>
          <w:sz w:val="22"/>
          <w:szCs w:val="22"/>
        </w:rPr>
        <w:t>M</w:t>
      </w:r>
      <w:r w:rsidR="004978B6">
        <w:rPr>
          <w:sz w:val="22"/>
          <w:szCs w:val="22"/>
        </w:rPr>
        <w:t>K</w:t>
      </w:r>
      <w:r w:rsidRPr="004D1EA9">
        <w:rPr>
          <w:sz w:val="22"/>
          <w:szCs w:val="22"/>
        </w:rPr>
        <w:t xml:space="preserve">S aşağıdaki her iki maddede belirtilen hususları kapsamalıdır: </w:t>
      </w:r>
    </w:p>
    <w:p w:rsidR="00F06649" w:rsidRPr="004D1EA9" w:rsidRDefault="00F06649" w:rsidP="00B85A35">
      <w:pPr>
        <w:rPr>
          <w:sz w:val="22"/>
          <w:szCs w:val="22"/>
        </w:rPr>
      </w:pPr>
    </w:p>
    <w:p w:rsidR="00F06649" w:rsidRPr="004D1EA9" w:rsidRDefault="0006098C" w:rsidP="00F06649">
      <w:pPr>
        <w:pStyle w:val="ListeParagraf"/>
        <w:numPr>
          <w:ilvl w:val="0"/>
          <w:numId w:val="3"/>
        </w:numPr>
        <w:rPr>
          <w:sz w:val="22"/>
          <w:szCs w:val="22"/>
        </w:rPr>
      </w:pPr>
      <w:r>
        <w:rPr>
          <w:sz w:val="22"/>
          <w:szCs w:val="22"/>
        </w:rPr>
        <w:t>K</w:t>
      </w:r>
      <w:r w:rsidRPr="004D1EA9">
        <w:rPr>
          <w:sz w:val="22"/>
          <w:szCs w:val="22"/>
        </w:rPr>
        <w:t>ullanım</w:t>
      </w:r>
      <w:r>
        <w:rPr>
          <w:sz w:val="22"/>
          <w:szCs w:val="22"/>
        </w:rPr>
        <w:t>ın</w:t>
      </w:r>
      <w:r w:rsidRPr="004D1EA9">
        <w:rPr>
          <w:sz w:val="22"/>
          <w:szCs w:val="22"/>
        </w:rPr>
        <w:t xml:space="preserve"> </w:t>
      </w:r>
      <w:r>
        <w:rPr>
          <w:sz w:val="22"/>
          <w:szCs w:val="22"/>
        </w:rPr>
        <w:t>i</w:t>
      </w:r>
      <w:r w:rsidR="00593F3D">
        <w:rPr>
          <w:sz w:val="22"/>
          <w:szCs w:val="22"/>
        </w:rPr>
        <w:t>şle</w:t>
      </w:r>
      <w:r>
        <w:rPr>
          <w:sz w:val="22"/>
          <w:szCs w:val="22"/>
        </w:rPr>
        <w:t>tim</w:t>
      </w:r>
      <w:r w:rsidR="00F06649" w:rsidRPr="004D1EA9">
        <w:rPr>
          <w:sz w:val="22"/>
          <w:szCs w:val="22"/>
        </w:rPr>
        <w:t xml:space="preserve"> koşulları (kullanılan miktar, uygulama süreci, kullanım süresi ve sıklığı, alıcı çevrenin koşulları gibi </w:t>
      </w:r>
      <w:r>
        <w:rPr>
          <w:sz w:val="22"/>
          <w:szCs w:val="22"/>
        </w:rPr>
        <w:t>m</w:t>
      </w:r>
      <w:r w:rsidR="00EA4AB0">
        <w:rPr>
          <w:sz w:val="22"/>
          <w:szCs w:val="22"/>
        </w:rPr>
        <w:t>aruz kalma</w:t>
      </w:r>
      <w:r w:rsidR="00F06649" w:rsidRPr="004D1EA9">
        <w:rPr>
          <w:sz w:val="22"/>
          <w:szCs w:val="22"/>
        </w:rPr>
        <w:t xml:space="preserve"> </w:t>
      </w:r>
      <w:r w:rsidR="002916B0">
        <w:rPr>
          <w:sz w:val="22"/>
          <w:szCs w:val="22"/>
        </w:rPr>
        <w:t>belirleyicileri</w:t>
      </w:r>
      <w:r w:rsidR="00F06649" w:rsidRPr="004D1EA9">
        <w:rPr>
          <w:sz w:val="22"/>
          <w:szCs w:val="22"/>
        </w:rPr>
        <w:t>),</w:t>
      </w:r>
    </w:p>
    <w:p w:rsidR="00F06649" w:rsidRPr="004D1EA9" w:rsidRDefault="00F06649" w:rsidP="00F06649">
      <w:pPr>
        <w:pStyle w:val="ListeParagraf"/>
        <w:numPr>
          <w:ilvl w:val="0"/>
          <w:numId w:val="3"/>
        </w:numPr>
        <w:rPr>
          <w:sz w:val="22"/>
          <w:szCs w:val="22"/>
        </w:rPr>
      </w:pPr>
      <w:r w:rsidRPr="004D1EA9">
        <w:rPr>
          <w:sz w:val="22"/>
          <w:szCs w:val="22"/>
        </w:rPr>
        <w:t xml:space="preserve">Risk yönetimi önlemleri (atık su arıtma ve yerel egzoz havalandırması gibi </w:t>
      </w:r>
      <w:proofErr w:type="gramStart"/>
      <w:r w:rsidRPr="004D1EA9">
        <w:rPr>
          <w:sz w:val="22"/>
          <w:szCs w:val="22"/>
        </w:rPr>
        <w:t>emisyon</w:t>
      </w:r>
      <w:proofErr w:type="gramEnd"/>
      <w:r w:rsidRPr="004D1EA9">
        <w:rPr>
          <w:sz w:val="22"/>
          <w:szCs w:val="22"/>
        </w:rPr>
        <w:t xml:space="preserve"> veya </w:t>
      </w:r>
      <w:r w:rsidR="0006098C">
        <w:rPr>
          <w:sz w:val="22"/>
          <w:szCs w:val="22"/>
        </w:rPr>
        <w:t>m</w:t>
      </w:r>
      <w:r w:rsidR="00EA4AB0">
        <w:rPr>
          <w:sz w:val="22"/>
          <w:szCs w:val="22"/>
        </w:rPr>
        <w:t>aruz kalma</w:t>
      </w:r>
      <w:r w:rsidRPr="004D1EA9">
        <w:rPr>
          <w:sz w:val="22"/>
          <w:szCs w:val="22"/>
        </w:rPr>
        <w:t xml:space="preserve"> </w:t>
      </w:r>
      <w:r w:rsidR="002916B0">
        <w:rPr>
          <w:sz w:val="22"/>
          <w:szCs w:val="22"/>
        </w:rPr>
        <w:t>belirleyicileri</w:t>
      </w:r>
      <w:r w:rsidRPr="004D1EA9">
        <w:rPr>
          <w:sz w:val="22"/>
          <w:szCs w:val="22"/>
        </w:rPr>
        <w:t>)</w:t>
      </w:r>
    </w:p>
    <w:p w:rsidR="00F06649" w:rsidRPr="004D1EA9" w:rsidRDefault="00F06649" w:rsidP="00F06649">
      <w:pPr>
        <w:rPr>
          <w:sz w:val="22"/>
          <w:szCs w:val="22"/>
          <w:u w:val="single"/>
        </w:rPr>
      </w:pPr>
    </w:p>
    <w:p w:rsidR="00F06649" w:rsidRPr="004D1EA9" w:rsidRDefault="002916B0" w:rsidP="0006098C">
      <w:pPr>
        <w:jc w:val="both"/>
        <w:rPr>
          <w:sz w:val="22"/>
          <w:szCs w:val="22"/>
        </w:rPr>
      </w:pPr>
      <w:r>
        <w:rPr>
          <w:sz w:val="22"/>
          <w:szCs w:val="22"/>
          <w:u w:val="single"/>
        </w:rPr>
        <w:t>Başlangıç</w:t>
      </w:r>
      <w:r w:rsidR="00F06649" w:rsidRPr="004D1EA9">
        <w:rPr>
          <w:sz w:val="22"/>
          <w:szCs w:val="22"/>
          <w:u w:val="single"/>
        </w:rPr>
        <w:t xml:space="preserve"> </w:t>
      </w:r>
      <w:r w:rsidR="0006098C">
        <w:rPr>
          <w:sz w:val="22"/>
          <w:szCs w:val="22"/>
        </w:rPr>
        <w:t>m</w:t>
      </w:r>
      <w:r w:rsidR="00EA4AB0">
        <w:rPr>
          <w:sz w:val="22"/>
          <w:szCs w:val="22"/>
        </w:rPr>
        <w:t>aruz kalma</w:t>
      </w:r>
      <w:r w:rsidR="00F06649" w:rsidRPr="004D1EA9">
        <w:rPr>
          <w:sz w:val="22"/>
          <w:szCs w:val="22"/>
        </w:rPr>
        <w:t xml:space="preserve"> senaryosu </w:t>
      </w:r>
      <w:r w:rsidR="00923CDD">
        <w:rPr>
          <w:sz w:val="22"/>
          <w:szCs w:val="22"/>
        </w:rPr>
        <w:t>kolaylıkla ulaşılabilir</w:t>
      </w:r>
      <w:r w:rsidR="00F06649" w:rsidRPr="004D1EA9">
        <w:rPr>
          <w:sz w:val="22"/>
          <w:szCs w:val="22"/>
        </w:rPr>
        <w:t xml:space="preserve"> standart bilgilere dayanarak bir </w:t>
      </w:r>
      <w:r w:rsidR="00F06649" w:rsidRPr="004D1EA9">
        <w:rPr>
          <w:sz w:val="22"/>
          <w:szCs w:val="22"/>
        </w:rPr>
        <w:lastRenderedPageBreak/>
        <w:t xml:space="preserve">maddenin piyasasında </w:t>
      </w:r>
      <w:r>
        <w:rPr>
          <w:sz w:val="22"/>
          <w:szCs w:val="22"/>
        </w:rPr>
        <w:t>var olan</w:t>
      </w:r>
      <w:r w:rsidR="00F06649" w:rsidRPr="004D1EA9">
        <w:rPr>
          <w:sz w:val="22"/>
          <w:szCs w:val="22"/>
        </w:rPr>
        <w:t xml:space="preserve"> tipik kullanım koşullarını açıklamaktadır. Bu kullanım koşullarının riskleri kontrol </w:t>
      </w:r>
      <w:r w:rsidR="0006098C">
        <w:rPr>
          <w:sz w:val="22"/>
          <w:szCs w:val="22"/>
        </w:rPr>
        <w:t>ettiği</w:t>
      </w:r>
      <w:r w:rsidR="00F06649" w:rsidRPr="004D1EA9">
        <w:rPr>
          <w:sz w:val="22"/>
          <w:szCs w:val="22"/>
        </w:rPr>
        <w:t xml:space="preserve"> gösterilebilirse </w:t>
      </w:r>
      <w:r>
        <w:rPr>
          <w:sz w:val="22"/>
          <w:szCs w:val="22"/>
        </w:rPr>
        <w:t>başlangıç</w:t>
      </w:r>
      <w:r w:rsidR="00F06649" w:rsidRPr="004D1EA9">
        <w:rPr>
          <w:sz w:val="22"/>
          <w:szCs w:val="22"/>
        </w:rPr>
        <w:t xml:space="preserve"> </w:t>
      </w:r>
      <w:r w:rsidR="0006098C">
        <w:rPr>
          <w:sz w:val="22"/>
          <w:szCs w:val="22"/>
        </w:rPr>
        <w:t>m</w:t>
      </w:r>
      <w:r w:rsidR="00EA4AB0">
        <w:rPr>
          <w:sz w:val="22"/>
          <w:szCs w:val="22"/>
        </w:rPr>
        <w:t>aruz kalma</w:t>
      </w:r>
      <w:r w:rsidR="00F06649" w:rsidRPr="004D1EA9">
        <w:rPr>
          <w:sz w:val="22"/>
          <w:szCs w:val="22"/>
        </w:rPr>
        <w:t xml:space="preserve"> senaryosu </w:t>
      </w:r>
      <w:r w:rsidR="005E17A7">
        <w:rPr>
          <w:sz w:val="22"/>
          <w:szCs w:val="22"/>
          <w:u w:val="single"/>
        </w:rPr>
        <w:t xml:space="preserve">nihai </w:t>
      </w:r>
      <w:r w:rsidR="0006098C">
        <w:rPr>
          <w:sz w:val="22"/>
          <w:szCs w:val="22"/>
          <w:u w:val="single"/>
        </w:rPr>
        <w:t>m</w:t>
      </w:r>
      <w:r w:rsidR="00EA4AB0">
        <w:rPr>
          <w:sz w:val="22"/>
          <w:szCs w:val="22"/>
          <w:u w:val="single"/>
        </w:rPr>
        <w:t>aruz kalma</w:t>
      </w:r>
      <w:r w:rsidR="00F06649" w:rsidRPr="004D1EA9">
        <w:rPr>
          <w:sz w:val="22"/>
          <w:szCs w:val="22"/>
        </w:rPr>
        <w:t xml:space="preserve"> senaryosu haline gelecektir. </w:t>
      </w:r>
      <w:r>
        <w:rPr>
          <w:sz w:val="22"/>
          <w:szCs w:val="22"/>
        </w:rPr>
        <w:t>Nihai</w:t>
      </w:r>
      <w:r w:rsidR="00F06649" w:rsidRPr="004D1EA9">
        <w:rPr>
          <w:sz w:val="22"/>
          <w:szCs w:val="22"/>
        </w:rPr>
        <w:t xml:space="preserve"> M</w:t>
      </w:r>
      <w:r w:rsidR="004978B6">
        <w:rPr>
          <w:sz w:val="22"/>
          <w:szCs w:val="22"/>
        </w:rPr>
        <w:t>K</w:t>
      </w:r>
      <w:r w:rsidR="00F06649" w:rsidRPr="004D1EA9">
        <w:rPr>
          <w:sz w:val="22"/>
          <w:szCs w:val="22"/>
        </w:rPr>
        <w:t>S:</w:t>
      </w:r>
    </w:p>
    <w:p w:rsidR="00F06649" w:rsidRPr="004D1EA9" w:rsidRDefault="00F06649" w:rsidP="00F06649">
      <w:pPr>
        <w:rPr>
          <w:sz w:val="22"/>
          <w:szCs w:val="22"/>
        </w:rPr>
      </w:pPr>
    </w:p>
    <w:p w:rsidR="00F06649" w:rsidRPr="004D1EA9" w:rsidRDefault="00F06649" w:rsidP="00F06649">
      <w:pPr>
        <w:pStyle w:val="ListeParagraf"/>
        <w:numPr>
          <w:ilvl w:val="0"/>
          <w:numId w:val="3"/>
        </w:numPr>
        <w:rPr>
          <w:sz w:val="22"/>
          <w:szCs w:val="22"/>
        </w:rPr>
      </w:pPr>
      <w:r w:rsidRPr="004D1EA9">
        <w:rPr>
          <w:sz w:val="22"/>
          <w:szCs w:val="22"/>
        </w:rPr>
        <w:t>KGR formatının 9. Bölümünde bir alt-bölüm olarak belgelenecektir</w:t>
      </w:r>
      <w:r w:rsidR="0006098C">
        <w:rPr>
          <w:sz w:val="22"/>
          <w:szCs w:val="22"/>
        </w:rPr>
        <w:t>,</w:t>
      </w:r>
    </w:p>
    <w:p w:rsidR="00F06649" w:rsidRPr="004D1EA9" w:rsidRDefault="00F06649" w:rsidP="00F06649">
      <w:pPr>
        <w:pStyle w:val="ListeParagraf"/>
        <w:numPr>
          <w:ilvl w:val="0"/>
          <w:numId w:val="3"/>
        </w:numPr>
        <w:rPr>
          <w:sz w:val="22"/>
          <w:szCs w:val="22"/>
        </w:rPr>
      </w:pPr>
      <w:r w:rsidRPr="004D1EA9">
        <w:rPr>
          <w:sz w:val="22"/>
          <w:szCs w:val="22"/>
        </w:rPr>
        <w:t>Güvenlik bilgi formuna eklenerek kullanıcılara iletilecektir.</w:t>
      </w:r>
    </w:p>
    <w:p w:rsidR="00F06649" w:rsidRPr="004D1EA9" w:rsidRDefault="00F06649" w:rsidP="00F06649">
      <w:pPr>
        <w:rPr>
          <w:sz w:val="22"/>
          <w:szCs w:val="22"/>
        </w:rPr>
      </w:pPr>
    </w:p>
    <w:p w:rsidR="00F06649" w:rsidRPr="004D1EA9" w:rsidRDefault="00F06649" w:rsidP="004978B6">
      <w:pPr>
        <w:jc w:val="both"/>
        <w:rPr>
          <w:sz w:val="22"/>
          <w:szCs w:val="22"/>
        </w:rPr>
      </w:pPr>
      <w:r w:rsidRPr="004D1EA9">
        <w:rPr>
          <w:sz w:val="22"/>
          <w:szCs w:val="22"/>
        </w:rPr>
        <w:t xml:space="preserve">Risk kontrolünün mevcut uygulamada ya da mevcut bilgilere dayanarak gösterilememesi halinde veya standart </w:t>
      </w:r>
      <w:r w:rsidR="002916B0">
        <w:rPr>
          <w:sz w:val="22"/>
          <w:szCs w:val="22"/>
        </w:rPr>
        <w:t>belirleyicilerden</w:t>
      </w:r>
      <w:r w:rsidRPr="004D1EA9">
        <w:rPr>
          <w:sz w:val="22"/>
          <w:szCs w:val="22"/>
        </w:rPr>
        <w:t xml:space="preserve"> başka faktörlerin önemli rol oynaması durumunda, KGD </w:t>
      </w:r>
      <w:r w:rsidR="002916B0">
        <w:rPr>
          <w:sz w:val="22"/>
          <w:szCs w:val="22"/>
        </w:rPr>
        <w:t>tekrarlanacaktır</w:t>
      </w:r>
      <w:r w:rsidRPr="004D1EA9">
        <w:rPr>
          <w:sz w:val="22"/>
          <w:szCs w:val="22"/>
        </w:rPr>
        <w:t xml:space="preserve"> (bkz. </w:t>
      </w:r>
      <w:r w:rsidRPr="004D1EA9">
        <w:rPr>
          <w:sz w:val="22"/>
          <w:szCs w:val="22"/>
          <w:u w:val="single"/>
        </w:rPr>
        <w:t>Bölüm A.</w:t>
      </w:r>
      <w:proofErr w:type="gramStart"/>
      <w:r w:rsidRPr="004D1EA9">
        <w:rPr>
          <w:sz w:val="22"/>
          <w:szCs w:val="22"/>
          <w:u w:val="single"/>
        </w:rPr>
        <w:t>3.1</w:t>
      </w:r>
      <w:proofErr w:type="gramEnd"/>
      <w:r w:rsidRPr="004D1EA9">
        <w:rPr>
          <w:sz w:val="22"/>
          <w:szCs w:val="22"/>
        </w:rPr>
        <w:t xml:space="preserve"> ve </w:t>
      </w:r>
      <w:r w:rsidR="004978B6">
        <w:rPr>
          <w:sz w:val="22"/>
          <w:szCs w:val="22"/>
        </w:rPr>
        <w:t>Bölüm</w:t>
      </w:r>
      <w:r w:rsidRPr="004D1EA9">
        <w:rPr>
          <w:sz w:val="22"/>
          <w:szCs w:val="22"/>
        </w:rPr>
        <w:t xml:space="preserve"> D). </w:t>
      </w:r>
    </w:p>
    <w:p w:rsidR="00F06649" w:rsidRPr="004D1EA9" w:rsidRDefault="00F06649" w:rsidP="00F06649">
      <w:pPr>
        <w:rPr>
          <w:sz w:val="22"/>
          <w:szCs w:val="22"/>
        </w:rPr>
      </w:pPr>
    </w:p>
    <w:p w:rsidR="00F06649" w:rsidRPr="004D1EA9" w:rsidRDefault="00F06649" w:rsidP="00E21633">
      <w:pPr>
        <w:pStyle w:val="Balk1"/>
        <w:numPr>
          <w:ilvl w:val="3"/>
          <w:numId w:val="16"/>
        </w:numPr>
      </w:pPr>
      <w:bookmarkStart w:id="23" w:name="_Toc487469055"/>
      <w:r w:rsidRPr="004D1EA9">
        <w:t xml:space="preserve">Kullanım ve </w:t>
      </w:r>
      <w:r w:rsidR="005D1A8D">
        <w:t>m</w:t>
      </w:r>
      <w:r w:rsidR="00EA4AB0">
        <w:t>aruz kalma</w:t>
      </w:r>
      <w:r w:rsidRPr="004D1EA9">
        <w:t xml:space="preserve"> kategorileri</w:t>
      </w:r>
      <w:bookmarkEnd w:id="23"/>
    </w:p>
    <w:p w:rsidR="00F06649" w:rsidRPr="004D1EA9" w:rsidRDefault="00F06649" w:rsidP="00F06649">
      <w:pPr>
        <w:rPr>
          <w:b/>
          <w:sz w:val="22"/>
          <w:szCs w:val="22"/>
        </w:rPr>
      </w:pPr>
    </w:p>
    <w:p w:rsidR="00B85A35" w:rsidRPr="004D1EA9" w:rsidRDefault="00F06649" w:rsidP="00D518B4">
      <w:pPr>
        <w:jc w:val="both"/>
        <w:rPr>
          <w:sz w:val="22"/>
          <w:szCs w:val="22"/>
        </w:rPr>
      </w:pPr>
      <w:r w:rsidRPr="004D1EA9">
        <w:rPr>
          <w:sz w:val="22"/>
          <w:szCs w:val="22"/>
        </w:rPr>
        <w:t xml:space="preserve">Bir </w:t>
      </w:r>
      <w:r w:rsidR="005D1A8D">
        <w:rPr>
          <w:sz w:val="22"/>
          <w:szCs w:val="22"/>
        </w:rPr>
        <w:t>m</w:t>
      </w:r>
      <w:r w:rsidR="00EA4AB0">
        <w:rPr>
          <w:sz w:val="22"/>
          <w:szCs w:val="22"/>
        </w:rPr>
        <w:t>aruz kalma</w:t>
      </w:r>
      <w:r w:rsidR="005D1A8D">
        <w:rPr>
          <w:sz w:val="22"/>
          <w:szCs w:val="22"/>
        </w:rPr>
        <w:t xml:space="preserve"> senaryosu</w:t>
      </w:r>
      <w:r w:rsidRPr="004D1EA9">
        <w:rPr>
          <w:sz w:val="22"/>
          <w:szCs w:val="22"/>
        </w:rPr>
        <w:t xml:space="preserve"> tarif</w:t>
      </w:r>
      <w:r w:rsidR="005D1A8D">
        <w:rPr>
          <w:sz w:val="22"/>
          <w:szCs w:val="22"/>
        </w:rPr>
        <w:t xml:space="preserve"> edilirken </w:t>
      </w:r>
      <w:r w:rsidRPr="004D1EA9">
        <w:rPr>
          <w:sz w:val="22"/>
          <w:szCs w:val="22"/>
        </w:rPr>
        <w:t>gerek</w:t>
      </w:r>
      <w:r w:rsidR="005D1A8D">
        <w:rPr>
          <w:sz w:val="22"/>
          <w:szCs w:val="22"/>
        </w:rPr>
        <w:t xml:space="preserve">en </w:t>
      </w:r>
      <w:r w:rsidRPr="004D1EA9">
        <w:rPr>
          <w:sz w:val="22"/>
          <w:szCs w:val="22"/>
        </w:rPr>
        <w:t xml:space="preserve">detay seviyesi maddenin kullanımına, </w:t>
      </w:r>
      <w:r w:rsidR="006804AB">
        <w:rPr>
          <w:sz w:val="22"/>
          <w:szCs w:val="22"/>
        </w:rPr>
        <w:t>zararlılık</w:t>
      </w:r>
      <w:r w:rsidR="00D518B4">
        <w:rPr>
          <w:sz w:val="22"/>
          <w:szCs w:val="22"/>
        </w:rPr>
        <w:t xml:space="preserve"> </w:t>
      </w:r>
      <w:r w:rsidRPr="004D1EA9">
        <w:rPr>
          <w:sz w:val="22"/>
          <w:szCs w:val="22"/>
        </w:rPr>
        <w:t xml:space="preserve">özelliklerine ve üreticiye veya ithalatçıya </w:t>
      </w:r>
      <w:proofErr w:type="spellStart"/>
      <w:r w:rsidR="009636CC">
        <w:rPr>
          <w:sz w:val="22"/>
          <w:szCs w:val="22"/>
        </w:rPr>
        <w:t>sağlanabiliecek</w:t>
      </w:r>
      <w:proofErr w:type="spellEnd"/>
      <w:r w:rsidRPr="004D1EA9">
        <w:rPr>
          <w:sz w:val="22"/>
          <w:szCs w:val="22"/>
        </w:rPr>
        <w:t xml:space="preserve"> bilgi miktarına bağlı olarak durumdan duruma önemli farklılık gösterecektir.</w:t>
      </w:r>
      <w:r w:rsidR="001744B1" w:rsidRPr="004D1EA9">
        <w:rPr>
          <w:sz w:val="22"/>
          <w:szCs w:val="22"/>
        </w:rPr>
        <w:t xml:space="preserve"> </w:t>
      </w:r>
      <w:r w:rsidR="00EA4AB0">
        <w:rPr>
          <w:sz w:val="22"/>
          <w:szCs w:val="22"/>
        </w:rPr>
        <w:t>Maruz kalma</w:t>
      </w:r>
      <w:r w:rsidR="00B85A35" w:rsidRPr="004D1EA9">
        <w:rPr>
          <w:sz w:val="22"/>
          <w:szCs w:val="22"/>
        </w:rPr>
        <w:t xml:space="preserve"> senaryoları bir maddenin çeşitli </w:t>
      </w:r>
      <w:r w:rsidR="009636CC">
        <w:rPr>
          <w:sz w:val="22"/>
          <w:szCs w:val="22"/>
        </w:rPr>
        <w:t xml:space="preserve">süreçleri </w:t>
      </w:r>
      <w:r w:rsidR="009636CC" w:rsidRPr="004D1EA9">
        <w:rPr>
          <w:sz w:val="22"/>
          <w:szCs w:val="22"/>
        </w:rPr>
        <w:t xml:space="preserve">ya da </w:t>
      </w:r>
      <w:r w:rsidR="00B85A35" w:rsidRPr="004D1EA9">
        <w:rPr>
          <w:sz w:val="22"/>
          <w:szCs w:val="22"/>
        </w:rPr>
        <w:t>kullanımları</w:t>
      </w:r>
      <w:r w:rsidR="009636CC">
        <w:rPr>
          <w:sz w:val="22"/>
          <w:szCs w:val="22"/>
        </w:rPr>
        <w:t xml:space="preserve"> için </w:t>
      </w:r>
      <w:r w:rsidR="00B85A35" w:rsidRPr="004D1EA9">
        <w:rPr>
          <w:sz w:val="22"/>
          <w:szCs w:val="22"/>
        </w:rPr>
        <w:t xml:space="preserve">uygun risk yönetimi önlemlerini ve </w:t>
      </w:r>
      <w:r w:rsidR="0063515D">
        <w:rPr>
          <w:sz w:val="22"/>
          <w:szCs w:val="22"/>
        </w:rPr>
        <w:t>işletim</w:t>
      </w:r>
      <w:r w:rsidR="001744B1" w:rsidRPr="004D1EA9">
        <w:rPr>
          <w:sz w:val="22"/>
          <w:szCs w:val="22"/>
        </w:rPr>
        <w:t xml:space="preserve"> koşulları</w:t>
      </w:r>
      <w:r w:rsidR="009636CC">
        <w:rPr>
          <w:sz w:val="22"/>
          <w:szCs w:val="22"/>
        </w:rPr>
        <w:t>nı</w:t>
      </w:r>
      <w:r w:rsidR="001744B1" w:rsidRPr="004D1EA9">
        <w:rPr>
          <w:sz w:val="22"/>
          <w:szCs w:val="22"/>
        </w:rPr>
        <w:t xml:space="preserve"> tarif edebil</w:t>
      </w:r>
      <w:r w:rsidR="009636CC">
        <w:rPr>
          <w:sz w:val="22"/>
          <w:szCs w:val="22"/>
        </w:rPr>
        <w:t>ir. B</w:t>
      </w:r>
      <w:r w:rsidR="00B85A35" w:rsidRPr="004D1EA9">
        <w:rPr>
          <w:sz w:val="22"/>
          <w:szCs w:val="22"/>
        </w:rPr>
        <w:t xml:space="preserve">u bakımdan, bir </w:t>
      </w:r>
      <w:r w:rsidR="00A65610">
        <w:rPr>
          <w:sz w:val="22"/>
          <w:szCs w:val="22"/>
        </w:rPr>
        <w:t>m</w:t>
      </w:r>
      <w:r w:rsidR="00EA4AB0">
        <w:rPr>
          <w:sz w:val="22"/>
          <w:szCs w:val="22"/>
        </w:rPr>
        <w:t>aruz kalma</w:t>
      </w:r>
      <w:r w:rsidR="00B85A35" w:rsidRPr="004D1EA9">
        <w:rPr>
          <w:sz w:val="22"/>
          <w:szCs w:val="22"/>
        </w:rPr>
        <w:t xml:space="preserve"> senaryosu </w:t>
      </w:r>
      <w:r w:rsidR="00543DAE">
        <w:rPr>
          <w:sz w:val="22"/>
          <w:szCs w:val="22"/>
        </w:rPr>
        <w:t xml:space="preserve">süreçleri </w:t>
      </w:r>
      <w:r w:rsidR="00543DAE" w:rsidRPr="004D1EA9">
        <w:rPr>
          <w:sz w:val="22"/>
          <w:szCs w:val="22"/>
        </w:rPr>
        <w:t>veya kullanım</w:t>
      </w:r>
      <w:r w:rsidR="00543DAE">
        <w:rPr>
          <w:sz w:val="22"/>
          <w:szCs w:val="22"/>
        </w:rPr>
        <w:t>ları</w:t>
      </w:r>
      <w:r w:rsidR="00543DAE" w:rsidRPr="004D1EA9">
        <w:rPr>
          <w:sz w:val="22"/>
          <w:szCs w:val="22"/>
        </w:rPr>
        <w:t xml:space="preserve"> </w:t>
      </w:r>
      <w:r w:rsidR="00B85A35" w:rsidRPr="004D1EA9">
        <w:rPr>
          <w:sz w:val="22"/>
          <w:szCs w:val="22"/>
        </w:rPr>
        <w:t xml:space="preserve">geniş bir </w:t>
      </w:r>
      <w:r w:rsidR="00A65610">
        <w:rPr>
          <w:sz w:val="22"/>
          <w:szCs w:val="22"/>
        </w:rPr>
        <w:t>aralıkta</w:t>
      </w:r>
      <w:r w:rsidR="00B85A35" w:rsidRPr="004D1EA9">
        <w:rPr>
          <w:sz w:val="22"/>
          <w:szCs w:val="22"/>
        </w:rPr>
        <w:t xml:space="preserve"> kapsayabilir.</w:t>
      </w:r>
    </w:p>
    <w:p w:rsidR="00B85A35" w:rsidRPr="004D1EA9" w:rsidRDefault="00B85A35" w:rsidP="00B85A35">
      <w:pPr>
        <w:rPr>
          <w:sz w:val="22"/>
          <w:szCs w:val="22"/>
        </w:rPr>
      </w:pPr>
    </w:p>
    <w:p w:rsidR="005D7177" w:rsidRPr="004D1EA9" w:rsidRDefault="00EF31FD" w:rsidP="005D7177">
      <w:pPr>
        <w:jc w:val="both"/>
        <w:rPr>
          <w:sz w:val="22"/>
          <w:szCs w:val="22"/>
        </w:rPr>
      </w:pPr>
      <w:r>
        <w:rPr>
          <w:sz w:val="22"/>
          <w:szCs w:val="22"/>
        </w:rPr>
        <w:t>KKDİK</w:t>
      </w:r>
      <w:r w:rsidR="005D7177" w:rsidRPr="004D1EA9">
        <w:rPr>
          <w:sz w:val="22"/>
          <w:szCs w:val="22"/>
        </w:rPr>
        <w:t xml:space="preserve"> </w:t>
      </w:r>
      <w:r w:rsidR="005D7177">
        <w:rPr>
          <w:sz w:val="22"/>
          <w:szCs w:val="22"/>
        </w:rPr>
        <w:t xml:space="preserve">kapsamında böyle </w:t>
      </w:r>
      <w:r w:rsidR="005D7177" w:rsidRPr="004D1EA9">
        <w:rPr>
          <w:sz w:val="22"/>
          <w:szCs w:val="22"/>
        </w:rPr>
        <w:t xml:space="preserve">bir </w:t>
      </w:r>
      <w:r w:rsidR="005D7177">
        <w:rPr>
          <w:sz w:val="22"/>
          <w:szCs w:val="22"/>
        </w:rPr>
        <w:t>maruz kalma</w:t>
      </w:r>
      <w:r w:rsidR="005D7177" w:rsidRPr="004D1EA9">
        <w:rPr>
          <w:sz w:val="22"/>
          <w:szCs w:val="22"/>
        </w:rPr>
        <w:t xml:space="preserve"> senaryosu </w:t>
      </w:r>
      <w:r w:rsidR="005D7177" w:rsidRPr="004D1EA9">
        <w:rPr>
          <w:i/>
          <w:sz w:val="22"/>
          <w:szCs w:val="22"/>
        </w:rPr>
        <w:t xml:space="preserve">kullanım ve </w:t>
      </w:r>
      <w:r w:rsidR="005D7177">
        <w:rPr>
          <w:i/>
          <w:sz w:val="22"/>
          <w:szCs w:val="22"/>
        </w:rPr>
        <w:t>maruz kalma</w:t>
      </w:r>
      <w:r w:rsidR="005D7177" w:rsidRPr="004D1EA9">
        <w:rPr>
          <w:i/>
          <w:sz w:val="22"/>
          <w:szCs w:val="22"/>
        </w:rPr>
        <w:t xml:space="preserve"> kategorisi </w:t>
      </w:r>
      <w:r w:rsidR="005D7177" w:rsidRPr="004D1EA9">
        <w:rPr>
          <w:sz w:val="22"/>
          <w:szCs w:val="22"/>
        </w:rPr>
        <w:t>(KMK)</w:t>
      </w:r>
      <w:r w:rsidR="005D7177">
        <w:rPr>
          <w:sz w:val="22"/>
          <w:szCs w:val="22"/>
        </w:rPr>
        <w:t xml:space="preserve"> </w:t>
      </w:r>
      <w:r w:rsidR="005D7177" w:rsidRPr="004D1EA9">
        <w:rPr>
          <w:sz w:val="22"/>
          <w:szCs w:val="22"/>
        </w:rPr>
        <w:t>(</w:t>
      </w:r>
      <w:r w:rsidR="004978B6">
        <w:rPr>
          <w:sz w:val="22"/>
          <w:szCs w:val="22"/>
        </w:rPr>
        <w:t>KKDİK Madde 4(1)(</w:t>
      </w:r>
      <w:proofErr w:type="spellStart"/>
      <w:r w:rsidR="004978B6">
        <w:rPr>
          <w:sz w:val="22"/>
          <w:szCs w:val="22"/>
        </w:rPr>
        <w:t>çç</w:t>
      </w:r>
      <w:proofErr w:type="spellEnd"/>
      <w:r w:rsidR="004978B6">
        <w:rPr>
          <w:sz w:val="22"/>
          <w:szCs w:val="22"/>
        </w:rPr>
        <w:t>)</w:t>
      </w:r>
      <w:r w:rsidR="005D7177" w:rsidRPr="004D1EA9">
        <w:rPr>
          <w:sz w:val="22"/>
          <w:szCs w:val="22"/>
        </w:rPr>
        <w:t xml:space="preserve">) ya da </w:t>
      </w:r>
      <w:r w:rsidR="005D7177">
        <w:rPr>
          <w:sz w:val="22"/>
          <w:szCs w:val="22"/>
        </w:rPr>
        <w:t xml:space="preserve">basitçe </w:t>
      </w:r>
      <w:r w:rsidR="005D7177" w:rsidRPr="004D1EA9">
        <w:rPr>
          <w:i/>
          <w:sz w:val="22"/>
          <w:szCs w:val="22"/>
        </w:rPr>
        <w:t xml:space="preserve">geniş </w:t>
      </w:r>
      <w:r w:rsidR="005D7177">
        <w:rPr>
          <w:i/>
          <w:sz w:val="22"/>
          <w:szCs w:val="22"/>
        </w:rPr>
        <w:t>maruz kalma</w:t>
      </w:r>
      <w:r w:rsidR="005D7177" w:rsidRPr="004D1EA9">
        <w:rPr>
          <w:i/>
          <w:sz w:val="22"/>
          <w:szCs w:val="22"/>
        </w:rPr>
        <w:t xml:space="preserve"> senaryosu </w:t>
      </w:r>
      <w:r w:rsidR="005D7177" w:rsidRPr="004D1EA9">
        <w:rPr>
          <w:sz w:val="22"/>
          <w:szCs w:val="22"/>
        </w:rPr>
        <w:t xml:space="preserve">olarak adlandırılabilir. </w:t>
      </w:r>
    </w:p>
    <w:p w:rsidR="001744B1" w:rsidRPr="004D1EA9" w:rsidRDefault="001744B1" w:rsidP="00B85A35">
      <w:pPr>
        <w:rPr>
          <w:sz w:val="22"/>
          <w:szCs w:val="22"/>
        </w:rPr>
      </w:pPr>
    </w:p>
    <w:p w:rsidR="008C6351" w:rsidRPr="004D1EA9" w:rsidRDefault="008C6351" w:rsidP="004978B6">
      <w:pPr>
        <w:rPr>
          <w:sz w:val="22"/>
          <w:szCs w:val="22"/>
        </w:rPr>
      </w:pPr>
      <w:r w:rsidRPr="004D1EA9">
        <w:rPr>
          <w:sz w:val="22"/>
          <w:szCs w:val="22"/>
        </w:rPr>
        <w:t xml:space="preserve">Yasal metindeki bu </w:t>
      </w:r>
      <w:proofErr w:type="spellStart"/>
      <w:r w:rsidRPr="004D1EA9">
        <w:rPr>
          <w:sz w:val="22"/>
          <w:szCs w:val="22"/>
        </w:rPr>
        <w:t>kategorizasyon</w:t>
      </w:r>
      <w:proofErr w:type="spellEnd"/>
      <w:r w:rsidRPr="004D1EA9">
        <w:rPr>
          <w:sz w:val="22"/>
          <w:szCs w:val="22"/>
        </w:rPr>
        <w:t xml:space="preserve"> seçeneğinin bir madde </w:t>
      </w:r>
      <w:r w:rsidR="00EA5C54">
        <w:rPr>
          <w:sz w:val="22"/>
          <w:szCs w:val="22"/>
        </w:rPr>
        <w:t xml:space="preserve">ile gerçekleşen faaliyetleri </w:t>
      </w:r>
      <w:r w:rsidRPr="004D1EA9">
        <w:rPr>
          <w:sz w:val="22"/>
          <w:szCs w:val="22"/>
        </w:rPr>
        <w:t xml:space="preserve">(bkz. 3. (24) Madde kullanım tanımı) ya da </w:t>
      </w:r>
      <w:r w:rsidR="00EA5C54">
        <w:rPr>
          <w:sz w:val="22"/>
          <w:szCs w:val="22"/>
        </w:rPr>
        <w:t>süreçleri</w:t>
      </w:r>
      <w:r w:rsidRPr="004D1EA9">
        <w:rPr>
          <w:sz w:val="22"/>
          <w:szCs w:val="22"/>
        </w:rPr>
        <w:t xml:space="preserve"> temel aldığını hatırlamak önemlidir. </w:t>
      </w:r>
      <w:r w:rsidR="00EA4AB0">
        <w:rPr>
          <w:sz w:val="22"/>
          <w:szCs w:val="22"/>
        </w:rPr>
        <w:t>Maruz kalma</w:t>
      </w:r>
      <w:r w:rsidRPr="004D1EA9">
        <w:rPr>
          <w:sz w:val="22"/>
          <w:szCs w:val="22"/>
        </w:rPr>
        <w:t xml:space="preserve"> yolları, </w:t>
      </w:r>
      <w:r w:rsidR="00EA5C54">
        <w:rPr>
          <w:sz w:val="22"/>
          <w:szCs w:val="22"/>
        </w:rPr>
        <w:t>m</w:t>
      </w:r>
      <w:r w:rsidR="00EA4AB0">
        <w:rPr>
          <w:sz w:val="22"/>
          <w:szCs w:val="22"/>
        </w:rPr>
        <w:t>aruz kalma</w:t>
      </w:r>
      <w:r w:rsidRPr="004D1EA9">
        <w:rPr>
          <w:sz w:val="22"/>
          <w:szCs w:val="22"/>
        </w:rPr>
        <w:t xml:space="preserve"> </w:t>
      </w:r>
      <w:r w:rsidR="00EA5C54">
        <w:rPr>
          <w:sz w:val="22"/>
          <w:szCs w:val="22"/>
        </w:rPr>
        <w:t>kalıpları (</w:t>
      </w:r>
      <w:r w:rsidRPr="004D1EA9">
        <w:rPr>
          <w:sz w:val="22"/>
          <w:szCs w:val="22"/>
        </w:rPr>
        <w:t xml:space="preserve">zaman) veya kullanım sektörleri gibi KMK oluşturmaya yönelik diğer ölçütlerden </w:t>
      </w:r>
      <w:proofErr w:type="spellStart"/>
      <w:r w:rsidR="00EF31FD">
        <w:rPr>
          <w:sz w:val="22"/>
          <w:szCs w:val="22"/>
        </w:rPr>
        <w:t>KKDİK</w:t>
      </w:r>
      <w:r w:rsidR="004978B6">
        <w:rPr>
          <w:sz w:val="22"/>
          <w:szCs w:val="22"/>
        </w:rPr>
        <w:t>’de</w:t>
      </w:r>
      <w:proofErr w:type="spellEnd"/>
      <w:r w:rsidR="004978B6">
        <w:rPr>
          <w:sz w:val="22"/>
          <w:szCs w:val="22"/>
        </w:rPr>
        <w:t xml:space="preserve"> </w:t>
      </w:r>
      <w:r w:rsidRPr="004D1EA9">
        <w:rPr>
          <w:sz w:val="22"/>
          <w:szCs w:val="22"/>
        </w:rPr>
        <w:t xml:space="preserve">söz edilmemiştir. </w:t>
      </w:r>
    </w:p>
    <w:p w:rsidR="008C6351" w:rsidRPr="004D1EA9" w:rsidRDefault="008C6351" w:rsidP="00B85A35">
      <w:pPr>
        <w:rPr>
          <w:sz w:val="22"/>
          <w:szCs w:val="22"/>
        </w:rPr>
      </w:pPr>
    </w:p>
    <w:p w:rsidR="008C6351" w:rsidRPr="004D1EA9" w:rsidRDefault="008C6351" w:rsidP="00EA5C54">
      <w:pPr>
        <w:jc w:val="both"/>
        <w:rPr>
          <w:sz w:val="22"/>
          <w:szCs w:val="22"/>
        </w:rPr>
      </w:pPr>
      <w:r w:rsidRPr="004D1EA9">
        <w:rPr>
          <w:sz w:val="22"/>
          <w:szCs w:val="22"/>
        </w:rPr>
        <w:t xml:space="preserve">Ü/İ, </w:t>
      </w:r>
      <w:r w:rsidR="007B45F0" w:rsidRPr="004D1EA9">
        <w:rPr>
          <w:sz w:val="22"/>
          <w:szCs w:val="22"/>
        </w:rPr>
        <w:t xml:space="preserve">bu faaliyetleri/süreçleri </w:t>
      </w:r>
      <w:r w:rsidRPr="004D1EA9">
        <w:rPr>
          <w:sz w:val="22"/>
          <w:szCs w:val="22"/>
        </w:rPr>
        <w:t xml:space="preserve">riskin </w:t>
      </w:r>
      <w:r w:rsidRPr="004D1EA9">
        <w:rPr>
          <w:i/>
          <w:sz w:val="22"/>
          <w:szCs w:val="22"/>
        </w:rPr>
        <w:t xml:space="preserve">aynı </w:t>
      </w:r>
      <w:r w:rsidR="0063515D">
        <w:rPr>
          <w:i/>
          <w:sz w:val="22"/>
          <w:szCs w:val="22"/>
        </w:rPr>
        <w:t>işletim</w:t>
      </w:r>
      <w:r w:rsidRPr="004D1EA9">
        <w:rPr>
          <w:i/>
          <w:sz w:val="22"/>
          <w:szCs w:val="22"/>
        </w:rPr>
        <w:t xml:space="preserve"> koşullar</w:t>
      </w:r>
      <w:r w:rsidR="00EA5C54">
        <w:rPr>
          <w:i/>
          <w:sz w:val="22"/>
          <w:szCs w:val="22"/>
        </w:rPr>
        <w:t>ı</w:t>
      </w:r>
      <w:r w:rsidRPr="004D1EA9">
        <w:rPr>
          <w:i/>
          <w:sz w:val="22"/>
          <w:szCs w:val="22"/>
        </w:rPr>
        <w:t xml:space="preserve"> ve risk yönetimi önlemleri </w:t>
      </w:r>
      <w:r w:rsidR="00EA5C54">
        <w:rPr>
          <w:i/>
          <w:sz w:val="22"/>
          <w:szCs w:val="22"/>
        </w:rPr>
        <w:t>serisi</w:t>
      </w:r>
      <w:r w:rsidRPr="004D1EA9">
        <w:rPr>
          <w:i/>
          <w:sz w:val="22"/>
          <w:szCs w:val="22"/>
        </w:rPr>
        <w:t xml:space="preserve"> </w:t>
      </w:r>
      <w:r w:rsidRPr="004D1EA9">
        <w:rPr>
          <w:sz w:val="22"/>
          <w:szCs w:val="22"/>
        </w:rPr>
        <w:t xml:space="preserve">ile kontrol </w:t>
      </w:r>
      <w:r w:rsidR="00EA5C54">
        <w:rPr>
          <w:sz w:val="22"/>
          <w:szCs w:val="22"/>
        </w:rPr>
        <w:t>edilebileceği</w:t>
      </w:r>
      <w:r w:rsidRPr="004D1EA9">
        <w:rPr>
          <w:sz w:val="22"/>
          <w:szCs w:val="22"/>
        </w:rPr>
        <w:t xml:space="preserve"> </w:t>
      </w:r>
      <w:r w:rsidR="00AB6BB6" w:rsidRPr="004D1EA9">
        <w:rPr>
          <w:sz w:val="22"/>
          <w:szCs w:val="22"/>
        </w:rPr>
        <w:t xml:space="preserve">tek bir KMK altında gruplayacaktır. Kategorinin ne kadar geniş tanımlanacağı ve diğer </w:t>
      </w:r>
      <w:proofErr w:type="spellStart"/>
      <w:r w:rsidR="00AB6BB6" w:rsidRPr="004D1EA9">
        <w:rPr>
          <w:sz w:val="22"/>
          <w:szCs w:val="22"/>
        </w:rPr>
        <w:t>kategorizasyon</w:t>
      </w:r>
      <w:proofErr w:type="spellEnd"/>
      <w:r w:rsidR="00AB6BB6" w:rsidRPr="004D1EA9">
        <w:rPr>
          <w:sz w:val="22"/>
          <w:szCs w:val="22"/>
        </w:rPr>
        <w:t xml:space="preserve"> ölçütlerinin ek olarak uygulanıp uygulanmayacağı kayıt yaptıranların seçimidir. Ancak KMK yine de </w:t>
      </w:r>
      <w:proofErr w:type="spellStart"/>
      <w:r w:rsidR="00AB6BB6" w:rsidRPr="004D1EA9">
        <w:rPr>
          <w:sz w:val="22"/>
          <w:szCs w:val="22"/>
        </w:rPr>
        <w:t>KGR’</w:t>
      </w:r>
      <w:r w:rsidR="007B45F0">
        <w:rPr>
          <w:sz w:val="22"/>
          <w:szCs w:val="22"/>
        </w:rPr>
        <w:t>deki</w:t>
      </w:r>
      <w:proofErr w:type="spellEnd"/>
      <w:r w:rsidR="00AB6BB6" w:rsidRPr="004D1EA9">
        <w:rPr>
          <w:sz w:val="22"/>
          <w:szCs w:val="22"/>
        </w:rPr>
        <w:t xml:space="preserve"> </w:t>
      </w:r>
      <w:r w:rsidR="007B45F0">
        <w:rPr>
          <w:sz w:val="22"/>
          <w:szCs w:val="22"/>
        </w:rPr>
        <w:t>m</w:t>
      </w:r>
      <w:r w:rsidR="00EA4AB0">
        <w:rPr>
          <w:sz w:val="22"/>
          <w:szCs w:val="22"/>
        </w:rPr>
        <w:t>aruz kalma</w:t>
      </w:r>
      <w:r w:rsidR="00AB6BB6" w:rsidRPr="004D1EA9">
        <w:rPr>
          <w:sz w:val="22"/>
          <w:szCs w:val="22"/>
        </w:rPr>
        <w:t xml:space="preserve"> değerle</w:t>
      </w:r>
      <w:r w:rsidR="003B1A95">
        <w:rPr>
          <w:sz w:val="22"/>
          <w:szCs w:val="22"/>
        </w:rPr>
        <w:t>ndirmesinin yapısı</w:t>
      </w:r>
      <w:r w:rsidR="00721A5B">
        <w:rPr>
          <w:sz w:val="22"/>
          <w:szCs w:val="22"/>
        </w:rPr>
        <w:t xml:space="preserve"> </w:t>
      </w:r>
      <w:r w:rsidR="003B1A95">
        <w:rPr>
          <w:sz w:val="22"/>
          <w:szCs w:val="22"/>
        </w:rPr>
        <w:t>ve içeriği</w:t>
      </w:r>
      <w:r w:rsidR="00AB6BB6" w:rsidRPr="004D1EA9">
        <w:rPr>
          <w:sz w:val="22"/>
          <w:szCs w:val="22"/>
        </w:rPr>
        <w:t xml:space="preserve"> </w:t>
      </w:r>
      <w:r w:rsidR="003B1A95">
        <w:rPr>
          <w:sz w:val="22"/>
          <w:szCs w:val="22"/>
        </w:rPr>
        <w:t>ile örtüşmelidir</w:t>
      </w:r>
      <w:r w:rsidR="00721A5B">
        <w:rPr>
          <w:sz w:val="22"/>
          <w:szCs w:val="22"/>
        </w:rPr>
        <w:t>. Çok</w:t>
      </w:r>
      <w:r w:rsidR="00AB6BB6" w:rsidRPr="004D1EA9">
        <w:rPr>
          <w:sz w:val="22"/>
          <w:szCs w:val="22"/>
        </w:rPr>
        <w:t xml:space="preserve"> geniş bir gruplama </w:t>
      </w:r>
      <w:proofErr w:type="spellStart"/>
      <w:r w:rsidR="009F6026" w:rsidRPr="004D1EA9">
        <w:rPr>
          <w:sz w:val="22"/>
          <w:szCs w:val="22"/>
        </w:rPr>
        <w:t>KMK’nin</w:t>
      </w:r>
      <w:proofErr w:type="spellEnd"/>
      <w:r w:rsidR="009F6026" w:rsidRPr="004D1EA9">
        <w:rPr>
          <w:sz w:val="22"/>
          <w:szCs w:val="22"/>
        </w:rPr>
        <w:t xml:space="preserve"> kullanışlılığı </w:t>
      </w:r>
      <w:r w:rsidR="009F6026">
        <w:rPr>
          <w:sz w:val="22"/>
          <w:szCs w:val="22"/>
        </w:rPr>
        <w:t xml:space="preserve">üzerinde </w:t>
      </w:r>
      <w:r w:rsidR="00AB6BB6" w:rsidRPr="004D1EA9">
        <w:rPr>
          <w:sz w:val="22"/>
          <w:szCs w:val="22"/>
        </w:rPr>
        <w:t xml:space="preserve">alt kullanıcılar </w:t>
      </w:r>
      <w:r w:rsidR="009F6026">
        <w:rPr>
          <w:sz w:val="22"/>
          <w:szCs w:val="22"/>
        </w:rPr>
        <w:t xml:space="preserve">açısından </w:t>
      </w:r>
      <w:r w:rsidR="00AB6BB6" w:rsidRPr="004D1EA9">
        <w:rPr>
          <w:sz w:val="22"/>
          <w:szCs w:val="22"/>
        </w:rPr>
        <w:t xml:space="preserve">olumsuz </w:t>
      </w:r>
      <w:r w:rsidR="009F6026">
        <w:rPr>
          <w:sz w:val="22"/>
          <w:szCs w:val="22"/>
        </w:rPr>
        <w:t>bir etki oluşturabileceği için muhtemel</w:t>
      </w:r>
      <w:r w:rsidR="00AB6BB6" w:rsidRPr="004D1EA9">
        <w:rPr>
          <w:sz w:val="22"/>
          <w:szCs w:val="22"/>
        </w:rPr>
        <w:t xml:space="preserve"> </w:t>
      </w:r>
      <w:proofErr w:type="gramStart"/>
      <w:r w:rsidR="00AB6BB6" w:rsidRPr="004D1EA9">
        <w:rPr>
          <w:sz w:val="22"/>
          <w:szCs w:val="22"/>
        </w:rPr>
        <w:t>genişli</w:t>
      </w:r>
      <w:r w:rsidR="009F6026">
        <w:rPr>
          <w:sz w:val="22"/>
          <w:szCs w:val="22"/>
        </w:rPr>
        <w:t xml:space="preserve">ğin </w:t>
      </w:r>
      <w:r w:rsidR="00AB6BB6" w:rsidRPr="004D1EA9">
        <w:rPr>
          <w:sz w:val="22"/>
          <w:szCs w:val="22"/>
        </w:rPr>
        <w:t xml:space="preserve"> sınırlandırılması</w:t>
      </w:r>
      <w:proofErr w:type="gramEnd"/>
      <w:r w:rsidR="00AB6BB6" w:rsidRPr="004D1EA9">
        <w:rPr>
          <w:sz w:val="22"/>
          <w:szCs w:val="22"/>
        </w:rPr>
        <w:t xml:space="preserve"> yoluna gidilebilir. </w:t>
      </w:r>
    </w:p>
    <w:p w:rsidR="00AB6BB6" w:rsidRPr="004D1EA9" w:rsidRDefault="00AB6BB6" w:rsidP="00EA5C54">
      <w:pPr>
        <w:jc w:val="both"/>
        <w:rPr>
          <w:sz w:val="22"/>
          <w:szCs w:val="22"/>
        </w:rPr>
      </w:pPr>
    </w:p>
    <w:p w:rsidR="00AB6BB6" w:rsidRPr="004D1EA9" w:rsidRDefault="00AB6BB6" w:rsidP="009F6026">
      <w:pPr>
        <w:jc w:val="both"/>
        <w:rPr>
          <w:sz w:val="22"/>
          <w:szCs w:val="22"/>
        </w:rPr>
      </w:pPr>
      <w:r w:rsidRPr="004D1EA9">
        <w:rPr>
          <w:sz w:val="22"/>
          <w:szCs w:val="22"/>
        </w:rPr>
        <w:t xml:space="preserve">Rehber </w:t>
      </w:r>
      <w:r w:rsidR="009F6026">
        <w:rPr>
          <w:sz w:val="22"/>
          <w:szCs w:val="22"/>
        </w:rPr>
        <w:t>Doküman</w:t>
      </w:r>
      <w:r w:rsidRPr="004D1EA9">
        <w:rPr>
          <w:sz w:val="22"/>
          <w:szCs w:val="22"/>
        </w:rPr>
        <w:t xml:space="preserve"> </w:t>
      </w:r>
      <w:r w:rsidR="004978B6">
        <w:rPr>
          <w:sz w:val="22"/>
          <w:szCs w:val="22"/>
        </w:rPr>
        <w:t xml:space="preserve">Bölüm </w:t>
      </w:r>
      <w:r w:rsidRPr="004D1EA9">
        <w:rPr>
          <w:sz w:val="22"/>
          <w:szCs w:val="22"/>
        </w:rPr>
        <w:t>D.</w:t>
      </w:r>
      <w:proofErr w:type="gramStart"/>
      <w:r w:rsidRPr="004D1EA9">
        <w:rPr>
          <w:sz w:val="22"/>
          <w:szCs w:val="22"/>
        </w:rPr>
        <w:t>4.3</w:t>
      </w:r>
      <w:proofErr w:type="gramEnd"/>
      <w:r w:rsidRPr="004D1EA9">
        <w:rPr>
          <w:sz w:val="22"/>
          <w:szCs w:val="22"/>
        </w:rPr>
        <w:t xml:space="preserve"> ve Bölüm R.12</w:t>
      </w:r>
      <w:r w:rsidR="009F6026">
        <w:rPr>
          <w:sz w:val="22"/>
          <w:szCs w:val="22"/>
        </w:rPr>
        <w:t>’de</w:t>
      </w:r>
      <w:r w:rsidRPr="004D1EA9">
        <w:rPr>
          <w:sz w:val="22"/>
          <w:szCs w:val="22"/>
        </w:rPr>
        <w:t xml:space="preserve"> önerilen kullanım tanımlayıcı sistem, süreç/faaliyet kategorileri (3. Tanımlayıcı) ve ürün kategorileri (2. ve 4. Tanımlayıcılar) üzerine </w:t>
      </w:r>
      <w:r w:rsidR="009F6026">
        <w:rPr>
          <w:sz w:val="22"/>
          <w:szCs w:val="22"/>
        </w:rPr>
        <w:t>oluşturulmuştur</w:t>
      </w:r>
      <w:r w:rsidRPr="004D1EA9">
        <w:rPr>
          <w:sz w:val="22"/>
          <w:szCs w:val="22"/>
        </w:rPr>
        <w:t xml:space="preserve">. Önceden </w:t>
      </w:r>
      <w:r w:rsidR="00387D69">
        <w:rPr>
          <w:sz w:val="22"/>
          <w:szCs w:val="22"/>
        </w:rPr>
        <w:t>doldurulmuş</w:t>
      </w:r>
      <w:r w:rsidRPr="004D1EA9">
        <w:rPr>
          <w:sz w:val="22"/>
          <w:szCs w:val="22"/>
        </w:rPr>
        <w:t xml:space="preserve"> </w:t>
      </w:r>
      <w:r w:rsidR="001E56D3">
        <w:rPr>
          <w:sz w:val="22"/>
          <w:szCs w:val="22"/>
        </w:rPr>
        <w:t>başlangıç</w:t>
      </w:r>
      <w:r w:rsidRPr="004D1EA9">
        <w:rPr>
          <w:sz w:val="22"/>
          <w:szCs w:val="22"/>
        </w:rPr>
        <w:t xml:space="preserve"> </w:t>
      </w:r>
      <w:r w:rsidR="009F6026">
        <w:rPr>
          <w:sz w:val="22"/>
          <w:szCs w:val="22"/>
        </w:rPr>
        <w:t>m</w:t>
      </w:r>
      <w:r w:rsidR="00EA4AB0">
        <w:rPr>
          <w:sz w:val="22"/>
          <w:szCs w:val="22"/>
        </w:rPr>
        <w:t>aruz kalma</w:t>
      </w:r>
      <w:r w:rsidR="009F6026">
        <w:rPr>
          <w:sz w:val="22"/>
          <w:szCs w:val="22"/>
        </w:rPr>
        <w:t xml:space="preserve"> senaryolarının (</w:t>
      </w:r>
      <w:r w:rsidR="004978B6">
        <w:rPr>
          <w:sz w:val="22"/>
          <w:szCs w:val="22"/>
        </w:rPr>
        <w:t>İK</w:t>
      </w:r>
      <w:r w:rsidRPr="004D1EA9">
        <w:rPr>
          <w:sz w:val="22"/>
          <w:szCs w:val="22"/>
        </w:rPr>
        <w:t xml:space="preserve"> ve </w:t>
      </w:r>
      <w:r w:rsidR="007666B8">
        <w:rPr>
          <w:sz w:val="22"/>
          <w:szCs w:val="22"/>
        </w:rPr>
        <w:t>R</w:t>
      </w:r>
      <w:r w:rsidR="001E56D3">
        <w:rPr>
          <w:sz w:val="22"/>
          <w:szCs w:val="22"/>
        </w:rPr>
        <w:t>YÖ</w:t>
      </w:r>
      <w:r w:rsidRPr="004D1EA9">
        <w:rPr>
          <w:sz w:val="22"/>
          <w:szCs w:val="22"/>
        </w:rPr>
        <w:t xml:space="preserve"> </w:t>
      </w:r>
      <w:proofErr w:type="gramStart"/>
      <w:r w:rsidRPr="004D1EA9">
        <w:rPr>
          <w:sz w:val="22"/>
          <w:szCs w:val="22"/>
        </w:rPr>
        <w:t>dahil</w:t>
      </w:r>
      <w:proofErr w:type="gramEnd"/>
      <w:r w:rsidRPr="004D1EA9">
        <w:rPr>
          <w:sz w:val="22"/>
          <w:szCs w:val="22"/>
        </w:rPr>
        <w:t xml:space="preserve">) tanımlanması ve bunların </w:t>
      </w:r>
      <w:r w:rsidR="00A73297">
        <w:rPr>
          <w:sz w:val="22"/>
          <w:szCs w:val="22"/>
        </w:rPr>
        <w:t>m</w:t>
      </w:r>
      <w:r w:rsidR="00EA4AB0">
        <w:rPr>
          <w:sz w:val="22"/>
          <w:szCs w:val="22"/>
        </w:rPr>
        <w:t>aruz kalma</w:t>
      </w:r>
      <w:r w:rsidRPr="004D1EA9">
        <w:rPr>
          <w:sz w:val="22"/>
          <w:szCs w:val="22"/>
        </w:rPr>
        <w:t xml:space="preserve"> tahmin araçları ile </w:t>
      </w:r>
      <w:r w:rsidR="00A73297">
        <w:rPr>
          <w:sz w:val="22"/>
          <w:szCs w:val="22"/>
        </w:rPr>
        <w:t>ilişkilendirilmesi</w:t>
      </w:r>
      <w:r w:rsidRPr="004D1EA9">
        <w:rPr>
          <w:sz w:val="22"/>
          <w:szCs w:val="22"/>
        </w:rPr>
        <w:t xml:space="preserve"> için kullanılabilir. </w:t>
      </w:r>
      <w:r w:rsidR="005D7A07" w:rsidRPr="004D1EA9">
        <w:rPr>
          <w:sz w:val="22"/>
          <w:szCs w:val="22"/>
        </w:rPr>
        <w:t>B</w:t>
      </w:r>
      <w:r w:rsidR="00A73297">
        <w:rPr>
          <w:sz w:val="22"/>
          <w:szCs w:val="22"/>
        </w:rPr>
        <w:t>öylece bir maddenin pazarında</w:t>
      </w:r>
      <w:r w:rsidR="005D7A07" w:rsidRPr="004D1EA9">
        <w:rPr>
          <w:sz w:val="22"/>
          <w:szCs w:val="22"/>
        </w:rPr>
        <w:t xml:space="preserve"> süreçler/faaliyetler/ürünlerin </w:t>
      </w:r>
      <w:r w:rsidR="00A73297">
        <w:rPr>
          <w:sz w:val="22"/>
          <w:szCs w:val="22"/>
        </w:rPr>
        <w:t>m</w:t>
      </w:r>
      <w:r w:rsidR="00EA4AB0">
        <w:rPr>
          <w:sz w:val="22"/>
          <w:szCs w:val="22"/>
        </w:rPr>
        <w:t>aruz kalma</w:t>
      </w:r>
      <w:r w:rsidR="005D7A07" w:rsidRPr="004D1EA9">
        <w:rPr>
          <w:sz w:val="22"/>
          <w:szCs w:val="22"/>
        </w:rPr>
        <w:t xml:space="preserve"> ile </w:t>
      </w:r>
      <w:r w:rsidR="00A73297">
        <w:rPr>
          <w:sz w:val="22"/>
          <w:szCs w:val="22"/>
        </w:rPr>
        <w:t>ilişkili</w:t>
      </w:r>
      <w:r w:rsidR="005D7A07" w:rsidRPr="004D1EA9">
        <w:rPr>
          <w:sz w:val="22"/>
          <w:szCs w:val="22"/>
        </w:rPr>
        <w:t xml:space="preserve"> </w:t>
      </w:r>
      <w:proofErr w:type="spellStart"/>
      <w:r w:rsidR="005D7A07" w:rsidRPr="004D1EA9">
        <w:rPr>
          <w:sz w:val="22"/>
          <w:szCs w:val="22"/>
        </w:rPr>
        <w:t>kategorizasyonunu</w:t>
      </w:r>
      <w:proofErr w:type="spellEnd"/>
      <w:r w:rsidR="005D7A07" w:rsidRPr="004D1EA9">
        <w:rPr>
          <w:sz w:val="22"/>
          <w:szCs w:val="22"/>
        </w:rPr>
        <w:t xml:space="preserve"> desteklemektedir. </w:t>
      </w:r>
    </w:p>
    <w:p w:rsidR="005D7A07" w:rsidRPr="004D1EA9" w:rsidRDefault="005D7A07" w:rsidP="009F6026">
      <w:pPr>
        <w:jc w:val="both"/>
        <w:rPr>
          <w:sz w:val="22"/>
          <w:szCs w:val="22"/>
        </w:rPr>
      </w:pPr>
    </w:p>
    <w:p w:rsidR="005D7A07" w:rsidRPr="004D1EA9" w:rsidRDefault="00CE03BF" w:rsidP="00E21633">
      <w:pPr>
        <w:pStyle w:val="Balk1"/>
        <w:numPr>
          <w:ilvl w:val="3"/>
          <w:numId w:val="16"/>
        </w:numPr>
      </w:pPr>
      <w:bookmarkStart w:id="24" w:name="_Toc487469056"/>
      <w:r>
        <w:t>Ge</w:t>
      </w:r>
      <w:r w:rsidR="00074E8A">
        <w:t>nel m</w:t>
      </w:r>
      <w:r w:rsidR="00EA4AB0">
        <w:t>aruz kalma</w:t>
      </w:r>
      <w:r w:rsidR="005D7A07" w:rsidRPr="004D1EA9">
        <w:t xml:space="preserve"> senaryoları</w:t>
      </w:r>
      <w:bookmarkEnd w:id="24"/>
    </w:p>
    <w:p w:rsidR="005D7A07" w:rsidRPr="004D1EA9" w:rsidRDefault="005D7A07" w:rsidP="00B85A35">
      <w:pPr>
        <w:rPr>
          <w:b/>
          <w:sz w:val="22"/>
          <w:szCs w:val="22"/>
        </w:rPr>
      </w:pPr>
    </w:p>
    <w:p w:rsidR="005D7A07" w:rsidRPr="004D1EA9" w:rsidRDefault="00D800C6" w:rsidP="00D800C6">
      <w:pPr>
        <w:jc w:val="both"/>
        <w:rPr>
          <w:sz w:val="22"/>
          <w:szCs w:val="22"/>
        </w:rPr>
      </w:pPr>
      <w:r>
        <w:rPr>
          <w:i/>
          <w:sz w:val="22"/>
          <w:szCs w:val="22"/>
        </w:rPr>
        <w:t xml:space="preserve">Genel </w:t>
      </w:r>
      <w:r w:rsidRPr="00D800C6">
        <w:rPr>
          <w:sz w:val="22"/>
          <w:szCs w:val="22"/>
        </w:rPr>
        <w:t>m</w:t>
      </w:r>
      <w:r w:rsidR="00EA4AB0">
        <w:rPr>
          <w:sz w:val="22"/>
          <w:szCs w:val="22"/>
        </w:rPr>
        <w:t>aruz kalma</w:t>
      </w:r>
      <w:r w:rsidR="005D7A07" w:rsidRPr="004D1EA9">
        <w:rPr>
          <w:sz w:val="22"/>
          <w:szCs w:val="22"/>
        </w:rPr>
        <w:t xml:space="preserve"> senaryosu </w:t>
      </w:r>
      <w:r>
        <w:rPr>
          <w:sz w:val="22"/>
          <w:szCs w:val="22"/>
        </w:rPr>
        <w:t>ifadesi</w:t>
      </w:r>
      <w:r w:rsidR="005D7A07" w:rsidRPr="004D1EA9">
        <w:rPr>
          <w:sz w:val="22"/>
          <w:szCs w:val="22"/>
        </w:rPr>
        <w:t xml:space="preserve"> </w:t>
      </w:r>
      <w:proofErr w:type="spellStart"/>
      <w:r w:rsidR="00EF31FD">
        <w:rPr>
          <w:sz w:val="22"/>
          <w:szCs w:val="22"/>
        </w:rPr>
        <w:t>KKDİK</w:t>
      </w:r>
      <w:r w:rsidR="004978B6">
        <w:rPr>
          <w:sz w:val="22"/>
          <w:szCs w:val="22"/>
        </w:rPr>
        <w:t>’de</w:t>
      </w:r>
      <w:proofErr w:type="spellEnd"/>
      <w:r w:rsidR="005D7A07" w:rsidRPr="004D1EA9">
        <w:rPr>
          <w:sz w:val="22"/>
          <w:szCs w:val="22"/>
        </w:rPr>
        <w:t xml:space="preserve"> </w:t>
      </w:r>
      <w:r>
        <w:rPr>
          <w:sz w:val="22"/>
          <w:szCs w:val="22"/>
        </w:rPr>
        <w:t>tanımlanmamıştır</w:t>
      </w:r>
      <w:r w:rsidR="005D7A07" w:rsidRPr="004D1EA9">
        <w:rPr>
          <w:sz w:val="22"/>
          <w:szCs w:val="22"/>
        </w:rPr>
        <w:t xml:space="preserve">. Mevcut rehberin </w:t>
      </w:r>
      <w:r>
        <w:rPr>
          <w:sz w:val="22"/>
          <w:szCs w:val="22"/>
        </w:rPr>
        <w:t>içeriğinde</w:t>
      </w:r>
      <w:r w:rsidR="005D7A07" w:rsidRPr="004D1EA9">
        <w:rPr>
          <w:sz w:val="22"/>
          <w:szCs w:val="22"/>
        </w:rPr>
        <w:t xml:space="preserve">, </w:t>
      </w:r>
      <w:r w:rsidR="00CE03BF">
        <w:rPr>
          <w:sz w:val="22"/>
          <w:szCs w:val="22"/>
        </w:rPr>
        <w:t>gen</w:t>
      </w:r>
      <w:r>
        <w:rPr>
          <w:sz w:val="22"/>
          <w:szCs w:val="22"/>
        </w:rPr>
        <w:t xml:space="preserve">el </w:t>
      </w:r>
      <w:r w:rsidR="005D7A07" w:rsidRPr="004D1EA9">
        <w:rPr>
          <w:sz w:val="22"/>
          <w:szCs w:val="22"/>
        </w:rPr>
        <w:t>M</w:t>
      </w:r>
      <w:r w:rsidR="004978B6">
        <w:rPr>
          <w:sz w:val="22"/>
          <w:szCs w:val="22"/>
        </w:rPr>
        <w:t>K</w:t>
      </w:r>
      <w:r w:rsidR="005D7A07" w:rsidRPr="004D1EA9">
        <w:rPr>
          <w:sz w:val="22"/>
          <w:szCs w:val="22"/>
        </w:rPr>
        <w:t xml:space="preserve">S belli bir tür kimyasal ürünün karşılık gelen endüstriyel sektörlerdeki tipik kullanım koşullarını kapsayan bir </w:t>
      </w:r>
      <w:r w:rsidR="0012768C">
        <w:rPr>
          <w:sz w:val="22"/>
          <w:szCs w:val="22"/>
        </w:rPr>
        <w:t>m</w:t>
      </w:r>
      <w:r w:rsidR="00EA4AB0">
        <w:rPr>
          <w:sz w:val="22"/>
          <w:szCs w:val="22"/>
        </w:rPr>
        <w:t>aruz kalma</w:t>
      </w:r>
      <w:r w:rsidR="005D7A07" w:rsidRPr="004D1EA9">
        <w:rPr>
          <w:sz w:val="22"/>
          <w:szCs w:val="22"/>
        </w:rPr>
        <w:t xml:space="preserve"> senaryosu anlamına gelmektedir. </w:t>
      </w:r>
    </w:p>
    <w:p w:rsidR="005D7A07" w:rsidRPr="004D1EA9" w:rsidRDefault="005D7A07" w:rsidP="00B85A35">
      <w:pPr>
        <w:rPr>
          <w:sz w:val="22"/>
          <w:szCs w:val="22"/>
        </w:rPr>
      </w:pPr>
    </w:p>
    <w:p w:rsidR="003C49A4" w:rsidRPr="004D1EA9" w:rsidRDefault="00CE03BF" w:rsidP="0012768C">
      <w:pPr>
        <w:jc w:val="both"/>
        <w:rPr>
          <w:sz w:val="22"/>
          <w:szCs w:val="22"/>
        </w:rPr>
      </w:pPr>
      <w:r>
        <w:rPr>
          <w:sz w:val="22"/>
          <w:szCs w:val="22"/>
        </w:rPr>
        <w:t>Gen</w:t>
      </w:r>
      <w:r w:rsidR="0012768C">
        <w:rPr>
          <w:sz w:val="22"/>
          <w:szCs w:val="22"/>
        </w:rPr>
        <w:t>el</w:t>
      </w:r>
      <w:r>
        <w:rPr>
          <w:sz w:val="22"/>
          <w:szCs w:val="22"/>
        </w:rPr>
        <w:t xml:space="preserve"> M</w:t>
      </w:r>
      <w:r w:rsidR="004978B6">
        <w:rPr>
          <w:sz w:val="22"/>
          <w:szCs w:val="22"/>
        </w:rPr>
        <w:t>K</w:t>
      </w:r>
      <w:r>
        <w:rPr>
          <w:sz w:val="22"/>
          <w:szCs w:val="22"/>
        </w:rPr>
        <w:t>S</w:t>
      </w:r>
      <w:r w:rsidR="005D7A07" w:rsidRPr="004D1EA9">
        <w:rPr>
          <w:sz w:val="22"/>
          <w:szCs w:val="22"/>
        </w:rPr>
        <w:t xml:space="preserve"> (</w:t>
      </w:r>
      <w:r>
        <w:rPr>
          <w:sz w:val="22"/>
          <w:szCs w:val="22"/>
        </w:rPr>
        <w:t>GM</w:t>
      </w:r>
      <w:r w:rsidR="004978B6">
        <w:rPr>
          <w:sz w:val="22"/>
          <w:szCs w:val="22"/>
        </w:rPr>
        <w:t>K</w:t>
      </w:r>
      <w:r>
        <w:rPr>
          <w:sz w:val="22"/>
          <w:szCs w:val="22"/>
        </w:rPr>
        <w:t>S</w:t>
      </w:r>
      <w:r w:rsidR="005D7A07" w:rsidRPr="004D1EA9">
        <w:rPr>
          <w:sz w:val="22"/>
          <w:szCs w:val="22"/>
        </w:rPr>
        <w:t xml:space="preserve">), bir alt kullanıcı sektörünün, özellikle </w:t>
      </w:r>
      <w:r w:rsidR="0012768C">
        <w:rPr>
          <w:sz w:val="22"/>
          <w:szCs w:val="22"/>
        </w:rPr>
        <w:t>KOBİ</w:t>
      </w:r>
      <w:r w:rsidR="005D7A07" w:rsidRPr="004D1EA9">
        <w:rPr>
          <w:sz w:val="22"/>
          <w:szCs w:val="22"/>
        </w:rPr>
        <w:t xml:space="preserve">’lerin </w:t>
      </w:r>
      <w:r w:rsidR="00FC25B2">
        <w:rPr>
          <w:sz w:val="22"/>
          <w:szCs w:val="22"/>
        </w:rPr>
        <w:t>işlemleri</w:t>
      </w:r>
      <w:r w:rsidR="005D7A07" w:rsidRPr="004D1EA9">
        <w:rPr>
          <w:sz w:val="22"/>
          <w:szCs w:val="22"/>
        </w:rPr>
        <w:t xml:space="preserve"> ile ilgili olarak tipik kullanım koşullarına dair </w:t>
      </w:r>
      <w:r w:rsidR="00FC25B2">
        <w:rPr>
          <w:sz w:val="22"/>
          <w:szCs w:val="22"/>
        </w:rPr>
        <w:t>uygun</w:t>
      </w:r>
      <w:r w:rsidR="005D7A07" w:rsidRPr="004D1EA9">
        <w:rPr>
          <w:sz w:val="22"/>
          <w:szCs w:val="22"/>
        </w:rPr>
        <w:t xml:space="preserve"> </w:t>
      </w:r>
      <w:r w:rsidR="0063515D">
        <w:rPr>
          <w:sz w:val="22"/>
          <w:szCs w:val="22"/>
        </w:rPr>
        <w:t>işletim</w:t>
      </w:r>
      <w:r w:rsidR="005D7A07" w:rsidRPr="004D1EA9">
        <w:rPr>
          <w:sz w:val="22"/>
          <w:szCs w:val="22"/>
        </w:rPr>
        <w:t xml:space="preserve"> koşullar</w:t>
      </w:r>
      <w:r w:rsidR="0012768C">
        <w:rPr>
          <w:sz w:val="22"/>
          <w:szCs w:val="22"/>
        </w:rPr>
        <w:t>ı</w:t>
      </w:r>
      <w:r w:rsidR="005D7A07" w:rsidRPr="004D1EA9">
        <w:rPr>
          <w:sz w:val="22"/>
          <w:szCs w:val="22"/>
        </w:rPr>
        <w:t xml:space="preserve"> ve risk yönetim önlemlerini tarif eden tek bir M</w:t>
      </w:r>
      <w:r w:rsidR="004978B6">
        <w:rPr>
          <w:sz w:val="22"/>
          <w:szCs w:val="22"/>
        </w:rPr>
        <w:t>K</w:t>
      </w:r>
      <w:r w:rsidR="005D7A07" w:rsidRPr="004D1EA9">
        <w:rPr>
          <w:sz w:val="22"/>
          <w:szCs w:val="22"/>
        </w:rPr>
        <w:t xml:space="preserve">S olarak tanımlanabilir. Bu, maddeyi destekleyen </w:t>
      </w:r>
      <w:r>
        <w:rPr>
          <w:sz w:val="22"/>
          <w:szCs w:val="22"/>
        </w:rPr>
        <w:t>gen</w:t>
      </w:r>
      <w:r w:rsidR="0012768C">
        <w:rPr>
          <w:sz w:val="22"/>
          <w:szCs w:val="22"/>
        </w:rPr>
        <w:t>el</w:t>
      </w:r>
      <w:r>
        <w:rPr>
          <w:sz w:val="22"/>
          <w:szCs w:val="22"/>
        </w:rPr>
        <w:t xml:space="preserve"> </w:t>
      </w:r>
      <w:r w:rsidR="0012768C">
        <w:rPr>
          <w:sz w:val="22"/>
          <w:szCs w:val="22"/>
        </w:rPr>
        <w:t>m</w:t>
      </w:r>
      <w:r w:rsidR="00EA4AB0">
        <w:rPr>
          <w:sz w:val="22"/>
          <w:szCs w:val="22"/>
        </w:rPr>
        <w:t>aruz kalma</w:t>
      </w:r>
      <w:r>
        <w:rPr>
          <w:sz w:val="22"/>
          <w:szCs w:val="22"/>
        </w:rPr>
        <w:t xml:space="preserve"> senaryo</w:t>
      </w:r>
      <w:r w:rsidR="005D7A07" w:rsidRPr="004D1EA9">
        <w:rPr>
          <w:sz w:val="22"/>
          <w:szCs w:val="22"/>
        </w:rPr>
        <w:t xml:space="preserve">larının maddenin uygulandığı alanlara yönelik olduğu anlamına gelmektedir. Bu bakımdan, alt kullanıcılar yalnızca </w:t>
      </w:r>
      <w:proofErr w:type="spellStart"/>
      <w:r>
        <w:rPr>
          <w:sz w:val="22"/>
          <w:szCs w:val="22"/>
        </w:rPr>
        <w:t>GM</w:t>
      </w:r>
      <w:r w:rsidR="004978B6">
        <w:rPr>
          <w:sz w:val="22"/>
          <w:szCs w:val="22"/>
        </w:rPr>
        <w:t>K</w:t>
      </w:r>
      <w:r>
        <w:rPr>
          <w:sz w:val="22"/>
          <w:szCs w:val="22"/>
        </w:rPr>
        <w:t>S</w:t>
      </w:r>
      <w:r w:rsidR="0012768C">
        <w:rPr>
          <w:sz w:val="22"/>
          <w:szCs w:val="22"/>
        </w:rPr>
        <w:t>’ni</w:t>
      </w:r>
      <w:r w:rsidR="005D7A07" w:rsidRPr="004D1EA9">
        <w:rPr>
          <w:sz w:val="22"/>
          <w:szCs w:val="22"/>
        </w:rPr>
        <w:t>n</w:t>
      </w:r>
      <w:proofErr w:type="spellEnd"/>
      <w:r w:rsidR="005D7A07" w:rsidRPr="004D1EA9">
        <w:rPr>
          <w:sz w:val="22"/>
          <w:szCs w:val="22"/>
        </w:rPr>
        <w:t xml:space="preserve"> hedeflendiği ve kullanımın desteklendiği ilgili sektöre göre </w:t>
      </w:r>
      <w:r>
        <w:rPr>
          <w:sz w:val="22"/>
          <w:szCs w:val="22"/>
        </w:rPr>
        <w:lastRenderedPageBreak/>
        <w:t>GM</w:t>
      </w:r>
      <w:r w:rsidR="004978B6">
        <w:rPr>
          <w:sz w:val="22"/>
          <w:szCs w:val="22"/>
        </w:rPr>
        <w:t>K</w:t>
      </w:r>
      <w:r>
        <w:rPr>
          <w:sz w:val="22"/>
          <w:szCs w:val="22"/>
        </w:rPr>
        <w:t>S</w:t>
      </w:r>
      <w:r w:rsidR="005D7A07" w:rsidRPr="004D1EA9">
        <w:rPr>
          <w:sz w:val="22"/>
          <w:szCs w:val="22"/>
        </w:rPr>
        <w:t xml:space="preserve"> seçmek durumundadırlar. </w:t>
      </w:r>
      <w:r w:rsidR="00DF408D" w:rsidRPr="004D1EA9">
        <w:rPr>
          <w:sz w:val="22"/>
          <w:szCs w:val="22"/>
        </w:rPr>
        <w:t xml:space="preserve">Aynı uygulamada kullanılan ancak </w:t>
      </w:r>
      <w:r w:rsidR="0012768C">
        <w:rPr>
          <w:sz w:val="22"/>
          <w:szCs w:val="22"/>
        </w:rPr>
        <w:t>farklı</w:t>
      </w:r>
      <w:r w:rsidR="00DF408D" w:rsidRPr="004D1EA9">
        <w:rPr>
          <w:sz w:val="22"/>
          <w:szCs w:val="22"/>
        </w:rPr>
        <w:t xml:space="preserve"> </w:t>
      </w:r>
      <w:proofErr w:type="spellStart"/>
      <w:r w:rsidR="006804AB">
        <w:rPr>
          <w:sz w:val="22"/>
          <w:szCs w:val="22"/>
        </w:rPr>
        <w:t>zararlılık</w:t>
      </w:r>
      <w:r w:rsidR="00DF408D" w:rsidRPr="004D1EA9">
        <w:rPr>
          <w:sz w:val="22"/>
          <w:szCs w:val="22"/>
        </w:rPr>
        <w:t>ve</w:t>
      </w:r>
      <w:proofErr w:type="spellEnd"/>
      <w:r w:rsidR="00DF408D" w:rsidRPr="004D1EA9">
        <w:rPr>
          <w:sz w:val="22"/>
          <w:szCs w:val="22"/>
        </w:rPr>
        <w:t xml:space="preserve"> </w:t>
      </w:r>
      <w:proofErr w:type="spellStart"/>
      <w:r w:rsidR="00DF408D" w:rsidRPr="004D1EA9">
        <w:rPr>
          <w:sz w:val="22"/>
          <w:szCs w:val="22"/>
        </w:rPr>
        <w:t>fiziko</w:t>
      </w:r>
      <w:proofErr w:type="spellEnd"/>
      <w:r w:rsidR="00DF408D" w:rsidRPr="004D1EA9">
        <w:rPr>
          <w:sz w:val="22"/>
          <w:szCs w:val="22"/>
        </w:rPr>
        <w:t xml:space="preserve">-kimyasal özellikler </w:t>
      </w:r>
      <w:r w:rsidR="0012768C">
        <w:rPr>
          <w:sz w:val="22"/>
          <w:szCs w:val="22"/>
        </w:rPr>
        <w:t>barındıran</w:t>
      </w:r>
      <w:r w:rsidR="00DF408D" w:rsidRPr="004D1EA9">
        <w:rPr>
          <w:sz w:val="22"/>
          <w:szCs w:val="22"/>
        </w:rPr>
        <w:t xml:space="preserve"> potansiyel olarak f</w:t>
      </w:r>
      <w:r w:rsidR="0012768C">
        <w:rPr>
          <w:sz w:val="22"/>
          <w:szCs w:val="22"/>
        </w:rPr>
        <w:t>arklı maddelerle ilgili olarak,</w:t>
      </w:r>
      <w:r w:rsidR="00DF408D" w:rsidRPr="004D1EA9">
        <w:rPr>
          <w:sz w:val="22"/>
          <w:szCs w:val="22"/>
        </w:rPr>
        <w:t xml:space="preserve"> her </w:t>
      </w:r>
      <w:proofErr w:type="spellStart"/>
      <w:r>
        <w:rPr>
          <w:sz w:val="22"/>
          <w:szCs w:val="22"/>
        </w:rPr>
        <w:t>GM</w:t>
      </w:r>
      <w:r w:rsidR="004978B6">
        <w:rPr>
          <w:sz w:val="22"/>
          <w:szCs w:val="22"/>
        </w:rPr>
        <w:t>K</w:t>
      </w:r>
      <w:r>
        <w:rPr>
          <w:sz w:val="22"/>
          <w:szCs w:val="22"/>
        </w:rPr>
        <w:t>S</w:t>
      </w:r>
      <w:r w:rsidR="0012768C">
        <w:rPr>
          <w:sz w:val="22"/>
          <w:szCs w:val="22"/>
        </w:rPr>
        <w:t>’ni</w:t>
      </w:r>
      <w:r w:rsidR="00DF408D" w:rsidRPr="004D1EA9">
        <w:rPr>
          <w:sz w:val="22"/>
          <w:szCs w:val="22"/>
        </w:rPr>
        <w:t>n</w:t>
      </w:r>
      <w:proofErr w:type="spellEnd"/>
      <w:r w:rsidR="00DF408D" w:rsidRPr="004D1EA9">
        <w:rPr>
          <w:sz w:val="22"/>
          <w:szCs w:val="22"/>
        </w:rPr>
        <w:t xml:space="preserve"> ‘uygulama sınırlarını’ belirten bir </w:t>
      </w:r>
      <w:r w:rsidR="0012768C">
        <w:rPr>
          <w:sz w:val="22"/>
          <w:szCs w:val="22"/>
        </w:rPr>
        <w:t>ifade</w:t>
      </w:r>
      <w:r w:rsidR="00DF408D" w:rsidRPr="004D1EA9">
        <w:rPr>
          <w:sz w:val="22"/>
          <w:szCs w:val="22"/>
        </w:rPr>
        <w:t xml:space="preserve"> ile desteklenmesi gerekmektedir. Bu durum tavsiyelerin </w:t>
      </w:r>
      <w:r w:rsidR="00464B89" w:rsidRPr="004D1EA9">
        <w:rPr>
          <w:sz w:val="22"/>
          <w:szCs w:val="22"/>
        </w:rPr>
        <w:t xml:space="preserve">güvenle </w:t>
      </w:r>
      <w:r w:rsidR="00DF408D" w:rsidRPr="004D1EA9">
        <w:rPr>
          <w:sz w:val="22"/>
          <w:szCs w:val="22"/>
        </w:rPr>
        <w:t xml:space="preserve">ne ölçüde uygulanabileceği </w:t>
      </w:r>
      <w:r w:rsidR="00464B89">
        <w:rPr>
          <w:sz w:val="22"/>
          <w:szCs w:val="22"/>
        </w:rPr>
        <w:t>konusunda</w:t>
      </w:r>
      <w:r w:rsidR="00DF408D" w:rsidRPr="004D1EA9">
        <w:rPr>
          <w:sz w:val="22"/>
          <w:szCs w:val="22"/>
        </w:rPr>
        <w:t xml:space="preserve"> alt kullanıcılara ek yardım sağlayabilir. </w:t>
      </w:r>
    </w:p>
    <w:p w:rsidR="003C49A4" w:rsidRPr="004D1EA9" w:rsidRDefault="003C49A4" w:rsidP="003C49A4">
      <w:pPr>
        <w:rPr>
          <w:sz w:val="22"/>
          <w:szCs w:val="22"/>
        </w:rPr>
      </w:pPr>
    </w:p>
    <w:p w:rsidR="005D7A07" w:rsidRPr="004D1EA9" w:rsidRDefault="003C49A4" w:rsidP="00E21633">
      <w:pPr>
        <w:pStyle w:val="Balk1"/>
        <w:numPr>
          <w:ilvl w:val="2"/>
          <w:numId w:val="16"/>
        </w:numPr>
      </w:pPr>
      <w:bookmarkStart w:id="25" w:name="_Toc487469057"/>
      <w:r w:rsidRPr="004D1EA9">
        <w:t>Karışım</w:t>
      </w:r>
      <w:r w:rsidR="00F343D3">
        <w:t xml:space="preserve"> içindeki</w:t>
      </w:r>
      <w:r w:rsidRPr="004D1EA9">
        <w:t xml:space="preserve"> maddeler için </w:t>
      </w:r>
      <w:r w:rsidR="00F343D3">
        <w:t>m</w:t>
      </w:r>
      <w:r w:rsidR="00EA4AB0">
        <w:t>aruz kalma</w:t>
      </w:r>
      <w:r w:rsidRPr="004D1EA9">
        <w:t xml:space="preserve"> </w:t>
      </w:r>
      <w:r w:rsidR="00F343D3">
        <w:t>s</w:t>
      </w:r>
      <w:r w:rsidRPr="004D1EA9">
        <w:t>enaryoları</w:t>
      </w:r>
      <w:bookmarkEnd w:id="25"/>
    </w:p>
    <w:p w:rsidR="003C49A4" w:rsidRPr="004D1EA9" w:rsidRDefault="003C49A4" w:rsidP="003C49A4">
      <w:pPr>
        <w:rPr>
          <w:b/>
          <w:sz w:val="22"/>
          <w:szCs w:val="22"/>
        </w:rPr>
      </w:pPr>
    </w:p>
    <w:p w:rsidR="003C49A4" w:rsidRPr="004D1EA9" w:rsidRDefault="00C701D1" w:rsidP="00F343D3">
      <w:pPr>
        <w:jc w:val="both"/>
        <w:rPr>
          <w:sz w:val="22"/>
          <w:szCs w:val="22"/>
        </w:rPr>
      </w:pPr>
      <w:r w:rsidRPr="004D1EA9">
        <w:rPr>
          <w:sz w:val="22"/>
          <w:szCs w:val="22"/>
        </w:rPr>
        <w:t>Bir maddenin herhangi bir karışım</w:t>
      </w:r>
      <w:r w:rsidR="00F343D3">
        <w:rPr>
          <w:sz w:val="22"/>
          <w:szCs w:val="22"/>
        </w:rPr>
        <w:t xml:space="preserve"> içinde </w:t>
      </w:r>
      <w:r w:rsidRPr="004D1EA9">
        <w:rPr>
          <w:sz w:val="22"/>
          <w:szCs w:val="22"/>
        </w:rPr>
        <w:t>kullanılması halinde, maddenin bu kullanımına dair bir M</w:t>
      </w:r>
      <w:r w:rsidR="004978B6">
        <w:rPr>
          <w:sz w:val="22"/>
          <w:szCs w:val="22"/>
        </w:rPr>
        <w:t>K</w:t>
      </w:r>
      <w:r w:rsidRPr="004D1EA9">
        <w:rPr>
          <w:sz w:val="22"/>
          <w:szCs w:val="22"/>
        </w:rPr>
        <w:t>S geliştirilmesi gerekebilir. Duruma bağlı olarak, Ü/İ ya da</w:t>
      </w:r>
      <w:r w:rsidR="00F343D3">
        <w:rPr>
          <w:sz w:val="22"/>
          <w:szCs w:val="22"/>
        </w:rPr>
        <w:t xml:space="preserve"> alt kullanıcı maddenin karışım içinde</w:t>
      </w:r>
      <w:r w:rsidRPr="004D1EA9">
        <w:rPr>
          <w:sz w:val="22"/>
          <w:szCs w:val="22"/>
        </w:rPr>
        <w:t xml:space="preserve"> tanımlanmış kullanımı için ilk M</w:t>
      </w:r>
      <w:r w:rsidR="004978B6">
        <w:rPr>
          <w:sz w:val="22"/>
          <w:szCs w:val="22"/>
        </w:rPr>
        <w:t>K</w:t>
      </w:r>
      <w:r w:rsidRPr="004D1EA9">
        <w:rPr>
          <w:sz w:val="22"/>
          <w:szCs w:val="22"/>
        </w:rPr>
        <w:t xml:space="preserve">S geliştirme </w:t>
      </w:r>
      <w:proofErr w:type="gramStart"/>
      <w:r w:rsidRPr="004D1EA9">
        <w:rPr>
          <w:sz w:val="22"/>
          <w:szCs w:val="22"/>
        </w:rPr>
        <w:t>inisiyatifini</w:t>
      </w:r>
      <w:proofErr w:type="gramEnd"/>
      <w:r w:rsidRPr="004D1EA9">
        <w:rPr>
          <w:sz w:val="22"/>
          <w:szCs w:val="22"/>
        </w:rPr>
        <w:t xml:space="preserve"> alabilir. Bu kullanımla </w:t>
      </w:r>
      <w:r w:rsidR="00F343D3">
        <w:rPr>
          <w:sz w:val="22"/>
          <w:szCs w:val="22"/>
        </w:rPr>
        <w:t>ilgili</w:t>
      </w:r>
      <w:r w:rsidRPr="004D1EA9">
        <w:rPr>
          <w:sz w:val="22"/>
          <w:szCs w:val="22"/>
        </w:rPr>
        <w:t xml:space="preserve"> riskler alt kullanımları da kapsayacak şekilde maddenin yaşam döngüsünün bir parçası olarak </w:t>
      </w:r>
      <w:r w:rsidR="00F343D3">
        <w:rPr>
          <w:sz w:val="22"/>
          <w:szCs w:val="22"/>
        </w:rPr>
        <w:t>m</w:t>
      </w:r>
      <w:r w:rsidR="00EA4AB0">
        <w:rPr>
          <w:sz w:val="22"/>
          <w:szCs w:val="22"/>
        </w:rPr>
        <w:t>aruz kalma</w:t>
      </w:r>
      <w:r w:rsidRPr="004D1EA9">
        <w:rPr>
          <w:sz w:val="22"/>
          <w:szCs w:val="22"/>
        </w:rPr>
        <w:t xml:space="preserve"> değerlendirmesinde kapsanmalıdır. </w:t>
      </w:r>
    </w:p>
    <w:p w:rsidR="00C701D1" w:rsidRPr="004D1EA9" w:rsidRDefault="00C701D1" w:rsidP="003C49A4">
      <w:pPr>
        <w:rPr>
          <w:sz w:val="22"/>
          <w:szCs w:val="22"/>
        </w:rPr>
      </w:pPr>
    </w:p>
    <w:p w:rsidR="00C701D1" w:rsidRPr="004D1EA9" w:rsidRDefault="00C701D1" w:rsidP="00F343D3">
      <w:pPr>
        <w:jc w:val="both"/>
        <w:rPr>
          <w:sz w:val="22"/>
          <w:szCs w:val="22"/>
        </w:rPr>
      </w:pPr>
      <w:proofErr w:type="spellStart"/>
      <w:r w:rsidRPr="004D1EA9">
        <w:rPr>
          <w:sz w:val="22"/>
          <w:szCs w:val="22"/>
        </w:rPr>
        <w:t>Formülatörler</w:t>
      </w:r>
      <w:proofErr w:type="spellEnd"/>
      <w:r w:rsidRPr="004D1EA9">
        <w:rPr>
          <w:sz w:val="22"/>
          <w:szCs w:val="22"/>
        </w:rPr>
        <w:t xml:space="preserve"> genellikle karışımın formüle edilmesi ve kullanılmasına uygun </w:t>
      </w:r>
      <w:r w:rsidR="0063515D">
        <w:rPr>
          <w:sz w:val="22"/>
          <w:szCs w:val="22"/>
        </w:rPr>
        <w:t>işletim</w:t>
      </w:r>
      <w:r w:rsidRPr="004D1EA9">
        <w:rPr>
          <w:sz w:val="22"/>
          <w:szCs w:val="22"/>
        </w:rPr>
        <w:t xml:space="preserve"> koşullar</w:t>
      </w:r>
      <w:r w:rsidR="00F343D3">
        <w:rPr>
          <w:sz w:val="22"/>
          <w:szCs w:val="22"/>
        </w:rPr>
        <w:t>ı</w:t>
      </w:r>
      <w:r w:rsidRPr="004D1EA9">
        <w:rPr>
          <w:sz w:val="22"/>
          <w:szCs w:val="22"/>
        </w:rPr>
        <w:t xml:space="preserve"> ve risk yönetim önlemleri hakkında yeterli bilgi sahibidir. Bu yüzden ilk M</w:t>
      </w:r>
      <w:r w:rsidR="004978B6">
        <w:rPr>
          <w:sz w:val="22"/>
          <w:szCs w:val="22"/>
        </w:rPr>
        <w:t>K</w:t>
      </w:r>
      <w:r w:rsidRPr="004D1EA9">
        <w:rPr>
          <w:sz w:val="22"/>
          <w:szCs w:val="22"/>
        </w:rPr>
        <w:t xml:space="preserve">S </w:t>
      </w:r>
      <w:proofErr w:type="spellStart"/>
      <w:r w:rsidRPr="004D1EA9">
        <w:rPr>
          <w:sz w:val="22"/>
          <w:szCs w:val="22"/>
        </w:rPr>
        <w:t>formülatör</w:t>
      </w:r>
      <w:proofErr w:type="spellEnd"/>
      <w:r w:rsidRPr="004D1EA9">
        <w:rPr>
          <w:sz w:val="22"/>
          <w:szCs w:val="22"/>
        </w:rPr>
        <w:t xml:space="preserve"> tarafından da geliştirilebilir. </w:t>
      </w:r>
    </w:p>
    <w:p w:rsidR="00C701D1" w:rsidRPr="004D1EA9" w:rsidRDefault="00C701D1" w:rsidP="003C49A4">
      <w:pPr>
        <w:rPr>
          <w:sz w:val="22"/>
          <w:szCs w:val="22"/>
        </w:rPr>
      </w:pPr>
    </w:p>
    <w:p w:rsidR="00C701D1" w:rsidRPr="004D1EA9" w:rsidRDefault="00C701D1" w:rsidP="00154028">
      <w:pPr>
        <w:jc w:val="both"/>
        <w:rPr>
          <w:sz w:val="22"/>
          <w:szCs w:val="22"/>
        </w:rPr>
      </w:pPr>
      <w:r w:rsidRPr="004D1EA9">
        <w:rPr>
          <w:sz w:val="22"/>
          <w:szCs w:val="22"/>
        </w:rPr>
        <w:t xml:space="preserve">Kayıt yaptıranların </w:t>
      </w:r>
      <w:r w:rsidR="00F20DF5">
        <w:rPr>
          <w:sz w:val="22"/>
          <w:szCs w:val="22"/>
        </w:rPr>
        <w:t>tek başına</w:t>
      </w:r>
      <w:r w:rsidRPr="004D1EA9">
        <w:rPr>
          <w:sz w:val="22"/>
          <w:szCs w:val="22"/>
        </w:rPr>
        <w:t xml:space="preserve"> maddeler</w:t>
      </w:r>
      <w:r w:rsidR="00F20DF5">
        <w:rPr>
          <w:sz w:val="22"/>
          <w:szCs w:val="22"/>
        </w:rPr>
        <w:t xml:space="preserve"> için </w:t>
      </w:r>
      <w:r w:rsidR="00F343D3">
        <w:rPr>
          <w:sz w:val="22"/>
          <w:szCs w:val="22"/>
        </w:rPr>
        <w:t>m</w:t>
      </w:r>
      <w:r w:rsidR="00EA4AB0">
        <w:rPr>
          <w:sz w:val="22"/>
          <w:szCs w:val="22"/>
        </w:rPr>
        <w:t>aruz kalma</w:t>
      </w:r>
      <w:r w:rsidRPr="004D1EA9">
        <w:rPr>
          <w:sz w:val="22"/>
          <w:szCs w:val="22"/>
        </w:rPr>
        <w:t xml:space="preserve"> senaryolarını </w:t>
      </w:r>
      <w:proofErr w:type="spellStart"/>
      <w:r w:rsidRPr="004D1EA9">
        <w:rPr>
          <w:sz w:val="22"/>
          <w:szCs w:val="22"/>
        </w:rPr>
        <w:t>formülatörlerin</w:t>
      </w:r>
      <w:proofErr w:type="spellEnd"/>
      <w:r w:rsidRPr="004D1EA9">
        <w:rPr>
          <w:sz w:val="22"/>
          <w:szCs w:val="22"/>
        </w:rPr>
        <w:t xml:space="preserve"> ihtiyaçlarına uygun hale getirmeleri</w:t>
      </w:r>
      <w:r w:rsidR="00F20DF5">
        <w:rPr>
          <w:sz w:val="22"/>
          <w:szCs w:val="22"/>
        </w:rPr>
        <w:t>,</w:t>
      </w:r>
      <w:r w:rsidRPr="004D1EA9">
        <w:rPr>
          <w:sz w:val="22"/>
          <w:szCs w:val="22"/>
        </w:rPr>
        <w:t xml:space="preserve"> </w:t>
      </w:r>
      <w:proofErr w:type="spellStart"/>
      <w:r w:rsidRPr="004D1EA9">
        <w:rPr>
          <w:sz w:val="22"/>
          <w:szCs w:val="22"/>
        </w:rPr>
        <w:t>formülatörlerin</w:t>
      </w:r>
      <w:proofErr w:type="spellEnd"/>
      <w:r w:rsidRPr="004D1EA9">
        <w:rPr>
          <w:sz w:val="22"/>
          <w:szCs w:val="22"/>
        </w:rPr>
        <w:t xml:space="preserve"> </w:t>
      </w:r>
      <w:r w:rsidR="00F20DF5">
        <w:rPr>
          <w:sz w:val="22"/>
          <w:szCs w:val="22"/>
        </w:rPr>
        <w:t>tek maddeler için</w:t>
      </w:r>
      <w:r w:rsidRPr="004D1EA9">
        <w:rPr>
          <w:sz w:val="22"/>
          <w:szCs w:val="22"/>
        </w:rPr>
        <w:t xml:space="preserve"> </w:t>
      </w:r>
      <w:r w:rsidR="00F20DF5">
        <w:rPr>
          <w:sz w:val="22"/>
          <w:szCs w:val="22"/>
        </w:rPr>
        <w:t>m</w:t>
      </w:r>
      <w:r w:rsidR="00EA4AB0">
        <w:rPr>
          <w:sz w:val="22"/>
          <w:szCs w:val="22"/>
        </w:rPr>
        <w:t>aruz kalma</w:t>
      </w:r>
      <w:r w:rsidRPr="004D1EA9">
        <w:rPr>
          <w:sz w:val="22"/>
          <w:szCs w:val="22"/>
        </w:rPr>
        <w:t xml:space="preserve"> senaryolarını karışımlar için </w:t>
      </w:r>
      <w:proofErr w:type="spellStart"/>
      <w:r w:rsidRPr="004D1EA9">
        <w:rPr>
          <w:sz w:val="22"/>
          <w:szCs w:val="22"/>
        </w:rPr>
        <w:t>GBF’</w:t>
      </w:r>
      <w:r w:rsidR="00F20DF5">
        <w:rPr>
          <w:sz w:val="22"/>
          <w:szCs w:val="22"/>
        </w:rPr>
        <w:t>ye</w:t>
      </w:r>
      <w:proofErr w:type="spellEnd"/>
      <w:r w:rsidRPr="004D1EA9">
        <w:rPr>
          <w:sz w:val="22"/>
          <w:szCs w:val="22"/>
        </w:rPr>
        <w:t xml:space="preserve"> </w:t>
      </w:r>
      <w:r w:rsidR="00AD55E3" w:rsidRPr="004D1EA9">
        <w:rPr>
          <w:sz w:val="22"/>
          <w:szCs w:val="22"/>
        </w:rPr>
        <w:t xml:space="preserve">dönüştürme görevlerini kolaylaştıracaktır (bkz. </w:t>
      </w:r>
      <w:r w:rsidR="00AD55E3" w:rsidRPr="004D1EA9">
        <w:rPr>
          <w:sz w:val="22"/>
          <w:szCs w:val="22"/>
          <w:u w:val="single"/>
        </w:rPr>
        <w:t>Alt Kullanıcı Rehberi)</w:t>
      </w:r>
      <w:r w:rsidR="00AD55E3" w:rsidRPr="004D1EA9">
        <w:rPr>
          <w:sz w:val="22"/>
          <w:szCs w:val="22"/>
        </w:rPr>
        <w:t xml:space="preserve">. </w:t>
      </w:r>
    </w:p>
    <w:p w:rsidR="00677A12" w:rsidRPr="004D1EA9" w:rsidRDefault="00677A12" w:rsidP="00154028">
      <w:pPr>
        <w:jc w:val="both"/>
        <w:rPr>
          <w:sz w:val="22"/>
          <w:szCs w:val="22"/>
        </w:rPr>
      </w:pPr>
    </w:p>
    <w:p w:rsidR="00677A12" w:rsidRDefault="00F20DF5" w:rsidP="00154028">
      <w:pPr>
        <w:jc w:val="both"/>
        <w:rPr>
          <w:sz w:val="22"/>
          <w:szCs w:val="22"/>
        </w:rPr>
      </w:pPr>
      <w:r>
        <w:rPr>
          <w:sz w:val="22"/>
          <w:szCs w:val="22"/>
        </w:rPr>
        <w:t>Pek çok durumda, bir karışım içinde</w:t>
      </w:r>
      <w:r w:rsidR="00677A12" w:rsidRPr="004D1EA9">
        <w:rPr>
          <w:sz w:val="22"/>
          <w:szCs w:val="22"/>
        </w:rPr>
        <w:t xml:space="preserve"> </w:t>
      </w:r>
      <w:r w:rsidR="00EF31FD">
        <w:rPr>
          <w:sz w:val="22"/>
          <w:szCs w:val="22"/>
        </w:rPr>
        <w:t>KKDİK</w:t>
      </w:r>
      <w:r w:rsidRPr="004D1EA9">
        <w:rPr>
          <w:sz w:val="22"/>
          <w:szCs w:val="22"/>
        </w:rPr>
        <w:t xml:space="preserve"> 1</w:t>
      </w:r>
      <w:r w:rsidR="004978B6">
        <w:rPr>
          <w:sz w:val="22"/>
          <w:szCs w:val="22"/>
        </w:rPr>
        <w:t>5</w:t>
      </w:r>
      <w:r w:rsidRPr="004D1EA9">
        <w:rPr>
          <w:sz w:val="22"/>
          <w:szCs w:val="22"/>
        </w:rPr>
        <w:t xml:space="preserve">. </w:t>
      </w:r>
      <w:proofErr w:type="spellStart"/>
      <w:r w:rsidRPr="004D1EA9">
        <w:rPr>
          <w:sz w:val="22"/>
          <w:szCs w:val="22"/>
        </w:rPr>
        <w:t>Madde’de</w:t>
      </w:r>
      <w:proofErr w:type="spellEnd"/>
      <w:r w:rsidRPr="004D1EA9">
        <w:rPr>
          <w:sz w:val="22"/>
          <w:szCs w:val="22"/>
        </w:rPr>
        <w:t xml:space="preserve"> </w:t>
      </w:r>
      <w:r>
        <w:rPr>
          <w:sz w:val="22"/>
          <w:szCs w:val="22"/>
        </w:rPr>
        <w:t>belirtilen</w:t>
      </w:r>
      <w:r w:rsidRPr="004D1EA9">
        <w:rPr>
          <w:sz w:val="22"/>
          <w:szCs w:val="22"/>
        </w:rPr>
        <w:t xml:space="preserve"> </w:t>
      </w:r>
      <w:proofErr w:type="gramStart"/>
      <w:r w:rsidRPr="004D1EA9">
        <w:rPr>
          <w:sz w:val="22"/>
          <w:szCs w:val="22"/>
        </w:rPr>
        <w:t>konsantrasyonlardan</w:t>
      </w:r>
      <w:proofErr w:type="gramEnd"/>
      <w:r w:rsidRPr="004D1EA9">
        <w:rPr>
          <w:sz w:val="22"/>
          <w:szCs w:val="22"/>
        </w:rPr>
        <w:t xml:space="preserve"> daha yüksek miktarlarda </w:t>
      </w:r>
      <w:r w:rsidR="00677A12" w:rsidRPr="004D1EA9">
        <w:rPr>
          <w:sz w:val="22"/>
          <w:szCs w:val="22"/>
        </w:rPr>
        <w:t>sınıflandırılmış maddelerin bulundurulması</w:t>
      </w:r>
      <w:r w:rsidR="004978B6">
        <w:rPr>
          <w:sz w:val="22"/>
          <w:szCs w:val="22"/>
        </w:rPr>
        <w:t xml:space="preserve"> tüm karışımın zararlı </w:t>
      </w:r>
      <w:r w:rsidR="00677A12" w:rsidRPr="004D1EA9">
        <w:rPr>
          <w:sz w:val="22"/>
          <w:szCs w:val="22"/>
        </w:rPr>
        <w:t xml:space="preserve">olarak sınıflandırılmasına yol açacaktır. </w:t>
      </w:r>
    </w:p>
    <w:p w:rsidR="004978B6" w:rsidRPr="004D1EA9" w:rsidRDefault="004978B6" w:rsidP="00154028">
      <w:pPr>
        <w:jc w:val="both"/>
        <w:rPr>
          <w:sz w:val="22"/>
          <w:szCs w:val="22"/>
        </w:rPr>
      </w:pPr>
    </w:p>
    <w:p w:rsidR="00154028" w:rsidRPr="004D1EA9" w:rsidRDefault="00677A12" w:rsidP="00154028">
      <w:pPr>
        <w:jc w:val="both"/>
        <w:rPr>
          <w:sz w:val="22"/>
          <w:szCs w:val="22"/>
        </w:rPr>
      </w:pPr>
      <w:proofErr w:type="spellStart"/>
      <w:r w:rsidRPr="004D1EA9">
        <w:rPr>
          <w:sz w:val="22"/>
          <w:szCs w:val="22"/>
        </w:rPr>
        <w:t>Formülatör</w:t>
      </w:r>
      <w:proofErr w:type="spellEnd"/>
      <w:r w:rsidRPr="004D1EA9">
        <w:rPr>
          <w:sz w:val="22"/>
          <w:szCs w:val="22"/>
        </w:rPr>
        <w:t xml:space="preserve"> güvenli kullanım hakkında uygun bilgileri profesyonel veya endüstriyel müşterilerine sağlam</w:t>
      </w:r>
      <w:r w:rsidR="00CE03BF">
        <w:rPr>
          <w:sz w:val="22"/>
          <w:szCs w:val="22"/>
        </w:rPr>
        <w:t>a</w:t>
      </w:r>
      <w:r w:rsidRPr="004D1EA9">
        <w:rPr>
          <w:sz w:val="22"/>
          <w:szCs w:val="22"/>
        </w:rPr>
        <w:t xml:space="preserve">k durumundadır. Bazı durumlarda karışım </w:t>
      </w:r>
      <w:r w:rsidR="009C3E5B">
        <w:rPr>
          <w:sz w:val="22"/>
          <w:szCs w:val="22"/>
        </w:rPr>
        <w:t>içindeki</w:t>
      </w:r>
      <w:r w:rsidRPr="004D1EA9">
        <w:rPr>
          <w:sz w:val="22"/>
          <w:szCs w:val="22"/>
        </w:rPr>
        <w:t xml:space="preserve"> bir maddeye ait M</w:t>
      </w:r>
      <w:r w:rsidR="004978B6">
        <w:rPr>
          <w:sz w:val="22"/>
          <w:szCs w:val="22"/>
        </w:rPr>
        <w:t>K</w:t>
      </w:r>
      <w:r w:rsidRPr="004D1EA9">
        <w:rPr>
          <w:sz w:val="22"/>
          <w:szCs w:val="22"/>
        </w:rPr>
        <w:t xml:space="preserve">S tüm karışımı kapsayabilir. Böyle bir durumda, ilgili </w:t>
      </w:r>
      <w:r w:rsidR="009C3E5B">
        <w:rPr>
          <w:sz w:val="22"/>
          <w:szCs w:val="22"/>
        </w:rPr>
        <w:t>m</w:t>
      </w:r>
      <w:r w:rsidR="00EA4AB0">
        <w:rPr>
          <w:sz w:val="22"/>
          <w:szCs w:val="22"/>
        </w:rPr>
        <w:t>aruz kalma</w:t>
      </w:r>
      <w:r w:rsidRPr="004D1EA9">
        <w:rPr>
          <w:sz w:val="22"/>
          <w:szCs w:val="22"/>
        </w:rPr>
        <w:t xml:space="preserve"> senaryosu</w:t>
      </w:r>
      <w:r w:rsidR="00FC25B2">
        <w:rPr>
          <w:sz w:val="22"/>
          <w:szCs w:val="22"/>
        </w:rPr>
        <w:t>,</w:t>
      </w:r>
      <w:r w:rsidRPr="004D1EA9">
        <w:rPr>
          <w:sz w:val="22"/>
          <w:szCs w:val="22"/>
        </w:rPr>
        <w:t xml:space="preserve"> uygun olarak değerlendirilmesi halinde doğrudan geç</w:t>
      </w:r>
      <w:r w:rsidR="009C3E5B">
        <w:rPr>
          <w:sz w:val="22"/>
          <w:szCs w:val="22"/>
        </w:rPr>
        <w:t>ebilir.</w:t>
      </w:r>
      <w:r w:rsidRPr="004D1EA9">
        <w:rPr>
          <w:sz w:val="22"/>
          <w:szCs w:val="22"/>
        </w:rPr>
        <w:t xml:space="preserve"> Diğer durumlarda, 1</w:t>
      </w:r>
      <w:r w:rsidR="004978B6">
        <w:rPr>
          <w:sz w:val="22"/>
          <w:szCs w:val="22"/>
        </w:rPr>
        <w:t>5</w:t>
      </w:r>
      <w:r w:rsidRPr="004D1EA9">
        <w:rPr>
          <w:sz w:val="22"/>
          <w:szCs w:val="22"/>
        </w:rPr>
        <w:t xml:space="preserve">. (4) Maddede belirtilen </w:t>
      </w:r>
      <w:r w:rsidR="006804AB">
        <w:rPr>
          <w:sz w:val="22"/>
          <w:szCs w:val="22"/>
        </w:rPr>
        <w:t>zararlılık</w:t>
      </w:r>
      <w:r w:rsidR="009C3E5B">
        <w:rPr>
          <w:sz w:val="22"/>
          <w:szCs w:val="22"/>
        </w:rPr>
        <w:t xml:space="preserve"> </w:t>
      </w:r>
      <w:r w:rsidRPr="004D1EA9">
        <w:rPr>
          <w:sz w:val="22"/>
          <w:szCs w:val="22"/>
        </w:rPr>
        <w:t>sınıfları, kategorileri ve özelliklerinden</w:t>
      </w:r>
      <w:r w:rsidR="004978B6">
        <w:rPr>
          <w:rStyle w:val="DipnotBavurusu"/>
          <w:sz w:val="22"/>
          <w:szCs w:val="22"/>
        </w:rPr>
        <w:footnoteReference w:id="8"/>
      </w:r>
      <w:r w:rsidRPr="004D1EA9">
        <w:rPr>
          <w:sz w:val="22"/>
          <w:szCs w:val="22"/>
        </w:rPr>
        <w:t xml:space="preserve"> herhangi birini sağlayan </w:t>
      </w:r>
      <w:r w:rsidR="00154028" w:rsidRPr="004D1EA9">
        <w:rPr>
          <w:sz w:val="22"/>
          <w:szCs w:val="22"/>
        </w:rPr>
        <w:t>unsurları barındıran ve müşterilere satılan</w:t>
      </w:r>
      <w:r w:rsidRPr="004D1EA9">
        <w:rPr>
          <w:sz w:val="22"/>
          <w:szCs w:val="22"/>
        </w:rPr>
        <w:t xml:space="preserve"> </w:t>
      </w:r>
      <w:r w:rsidR="00154028" w:rsidRPr="004D1EA9">
        <w:rPr>
          <w:sz w:val="22"/>
          <w:szCs w:val="22"/>
        </w:rPr>
        <w:t xml:space="preserve">karışımlara ait tek </w:t>
      </w:r>
      <w:r w:rsidR="0062770B">
        <w:rPr>
          <w:sz w:val="22"/>
          <w:szCs w:val="22"/>
        </w:rPr>
        <w:t>m</w:t>
      </w:r>
      <w:r w:rsidR="00EA4AB0">
        <w:rPr>
          <w:sz w:val="22"/>
          <w:szCs w:val="22"/>
        </w:rPr>
        <w:t>aruz kalma</w:t>
      </w:r>
      <w:r w:rsidR="00154028" w:rsidRPr="004D1EA9">
        <w:rPr>
          <w:sz w:val="22"/>
          <w:szCs w:val="22"/>
        </w:rPr>
        <w:t xml:space="preserve"> senaryoları tüm karışımın güvenli kullanımına dair çelişkili önerilerin ortaya çıkmasına sebep olabilir. Bu durumda </w:t>
      </w:r>
      <w:proofErr w:type="spellStart"/>
      <w:r w:rsidR="00154028" w:rsidRPr="004D1EA9">
        <w:rPr>
          <w:sz w:val="22"/>
          <w:szCs w:val="22"/>
        </w:rPr>
        <w:t>formülatör</w:t>
      </w:r>
      <w:proofErr w:type="spellEnd"/>
      <w:r w:rsidR="00154028" w:rsidRPr="004D1EA9">
        <w:rPr>
          <w:sz w:val="22"/>
          <w:szCs w:val="22"/>
        </w:rPr>
        <w:t xml:space="preserve"> farklı </w:t>
      </w:r>
      <w:r w:rsidR="009C3E5B">
        <w:rPr>
          <w:sz w:val="22"/>
          <w:szCs w:val="22"/>
        </w:rPr>
        <w:t>m</w:t>
      </w:r>
      <w:r w:rsidR="00EA4AB0">
        <w:rPr>
          <w:sz w:val="22"/>
          <w:szCs w:val="22"/>
        </w:rPr>
        <w:t>aruz kalma</w:t>
      </w:r>
      <w:r w:rsidR="00154028" w:rsidRPr="004D1EA9">
        <w:rPr>
          <w:sz w:val="22"/>
          <w:szCs w:val="22"/>
        </w:rPr>
        <w:t xml:space="preserve"> senaryolarını karışım</w:t>
      </w:r>
      <w:r w:rsidR="009C3E5B">
        <w:rPr>
          <w:sz w:val="22"/>
          <w:szCs w:val="22"/>
        </w:rPr>
        <w:t xml:space="preserve"> için tek bir M</w:t>
      </w:r>
      <w:r w:rsidR="004978B6">
        <w:rPr>
          <w:sz w:val="22"/>
          <w:szCs w:val="22"/>
        </w:rPr>
        <w:t>K</w:t>
      </w:r>
      <w:r w:rsidR="009C3E5B">
        <w:rPr>
          <w:sz w:val="22"/>
          <w:szCs w:val="22"/>
        </w:rPr>
        <w:t xml:space="preserve">S ya da </w:t>
      </w:r>
      <w:proofErr w:type="spellStart"/>
      <w:r w:rsidR="009C3E5B">
        <w:rPr>
          <w:sz w:val="22"/>
          <w:szCs w:val="22"/>
        </w:rPr>
        <w:t>GBF’</w:t>
      </w:r>
      <w:r w:rsidR="00154028" w:rsidRPr="004D1EA9">
        <w:rPr>
          <w:sz w:val="22"/>
          <w:szCs w:val="22"/>
        </w:rPr>
        <w:t>d</w:t>
      </w:r>
      <w:r w:rsidR="009C3E5B">
        <w:rPr>
          <w:sz w:val="22"/>
          <w:szCs w:val="22"/>
        </w:rPr>
        <w:t>e</w:t>
      </w:r>
      <w:proofErr w:type="spellEnd"/>
      <w:r w:rsidR="00154028" w:rsidRPr="004D1EA9">
        <w:rPr>
          <w:sz w:val="22"/>
          <w:szCs w:val="22"/>
        </w:rPr>
        <w:t xml:space="preserve"> birleştirme ihtiyacı duyabilir.</w:t>
      </w:r>
    </w:p>
    <w:p w:rsidR="00154028" w:rsidRPr="004D1EA9" w:rsidRDefault="00154028" w:rsidP="00154028">
      <w:pPr>
        <w:jc w:val="both"/>
        <w:rPr>
          <w:sz w:val="22"/>
          <w:szCs w:val="22"/>
        </w:rPr>
      </w:pPr>
    </w:p>
    <w:p w:rsidR="00154028" w:rsidRPr="004D1EA9" w:rsidRDefault="00EF31FD" w:rsidP="00154028">
      <w:pPr>
        <w:jc w:val="both"/>
        <w:rPr>
          <w:sz w:val="22"/>
          <w:szCs w:val="22"/>
        </w:rPr>
      </w:pPr>
      <w:r>
        <w:rPr>
          <w:sz w:val="22"/>
          <w:szCs w:val="22"/>
        </w:rPr>
        <w:t>KKDİK</w:t>
      </w:r>
      <w:r w:rsidR="004978B6">
        <w:rPr>
          <w:sz w:val="22"/>
          <w:szCs w:val="22"/>
        </w:rPr>
        <w:t>,</w:t>
      </w:r>
      <w:r w:rsidR="0062770B" w:rsidRPr="004D1EA9">
        <w:rPr>
          <w:sz w:val="22"/>
          <w:szCs w:val="22"/>
        </w:rPr>
        <w:t xml:space="preserve"> </w:t>
      </w:r>
      <w:r w:rsidR="0062770B">
        <w:rPr>
          <w:sz w:val="22"/>
          <w:szCs w:val="22"/>
        </w:rPr>
        <w:t xml:space="preserve">bir </w:t>
      </w:r>
      <w:proofErr w:type="spellStart"/>
      <w:r w:rsidR="0062770B">
        <w:rPr>
          <w:sz w:val="22"/>
          <w:szCs w:val="22"/>
        </w:rPr>
        <w:t>f</w:t>
      </w:r>
      <w:r w:rsidR="00154028" w:rsidRPr="004D1EA9">
        <w:rPr>
          <w:sz w:val="22"/>
          <w:szCs w:val="22"/>
        </w:rPr>
        <w:t>ormülatör</w:t>
      </w:r>
      <w:proofErr w:type="spellEnd"/>
      <w:r w:rsidR="00154028" w:rsidRPr="004D1EA9">
        <w:rPr>
          <w:sz w:val="22"/>
          <w:szCs w:val="22"/>
        </w:rPr>
        <w:t xml:space="preserve"> GBF hazırla</w:t>
      </w:r>
      <w:r w:rsidR="0062770B">
        <w:rPr>
          <w:sz w:val="22"/>
          <w:szCs w:val="22"/>
        </w:rPr>
        <w:t>dığında</w:t>
      </w:r>
      <w:r w:rsidR="00154028" w:rsidRPr="004D1EA9">
        <w:rPr>
          <w:sz w:val="22"/>
          <w:szCs w:val="22"/>
        </w:rPr>
        <w:t xml:space="preserve"> bir karışım </w:t>
      </w:r>
      <w:r w:rsidR="0062770B">
        <w:rPr>
          <w:sz w:val="22"/>
          <w:szCs w:val="22"/>
        </w:rPr>
        <w:t>içindeki</w:t>
      </w:r>
      <w:r w:rsidR="00154028" w:rsidRPr="004D1EA9">
        <w:rPr>
          <w:sz w:val="22"/>
          <w:szCs w:val="22"/>
        </w:rPr>
        <w:t xml:space="preserve"> </w:t>
      </w:r>
      <w:r w:rsidR="0062770B">
        <w:rPr>
          <w:sz w:val="22"/>
          <w:szCs w:val="22"/>
        </w:rPr>
        <w:t>tek maddeler için</w:t>
      </w:r>
      <w:r w:rsidR="00154028" w:rsidRPr="004D1EA9">
        <w:rPr>
          <w:sz w:val="22"/>
          <w:szCs w:val="22"/>
        </w:rPr>
        <w:t xml:space="preserve"> </w:t>
      </w:r>
      <w:r w:rsidR="0062770B">
        <w:rPr>
          <w:sz w:val="22"/>
          <w:szCs w:val="22"/>
        </w:rPr>
        <w:t>m</w:t>
      </w:r>
      <w:r w:rsidR="00EA4AB0">
        <w:rPr>
          <w:sz w:val="22"/>
          <w:szCs w:val="22"/>
        </w:rPr>
        <w:t>aruz kalma</w:t>
      </w:r>
      <w:r w:rsidR="00154028" w:rsidRPr="004D1EA9">
        <w:rPr>
          <w:sz w:val="22"/>
          <w:szCs w:val="22"/>
        </w:rPr>
        <w:t xml:space="preserve"> senaryolarının birleştirilmesi zorunluluğu getirmemektedir. An</w:t>
      </w:r>
      <w:r w:rsidR="0062770B">
        <w:rPr>
          <w:sz w:val="22"/>
          <w:szCs w:val="22"/>
        </w:rPr>
        <w:t xml:space="preserve">cak, tüm alt kullanıcılar </w:t>
      </w:r>
      <w:proofErr w:type="spellStart"/>
      <w:r w:rsidR="0062770B">
        <w:rPr>
          <w:sz w:val="22"/>
          <w:szCs w:val="22"/>
        </w:rPr>
        <w:t>GBF’de</w:t>
      </w:r>
      <w:proofErr w:type="spellEnd"/>
      <w:r w:rsidR="00154028" w:rsidRPr="004D1EA9">
        <w:rPr>
          <w:sz w:val="22"/>
          <w:szCs w:val="22"/>
        </w:rPr>
        <w:t xml:space="preserve"> tüm karışım </w:t>
      </w:r>
      <w:r w:rsidR="0062770B">
        <w:rPr>
          <w:sz w:val="22"/>
          <w:szCs w:val="22"/>
        </w:rPr>
        <w:t xml:space="preserve">için tanımlanan </w:t>
      </w:r>
      <w:r w:rsidR="00154028" w:rsidRPr="004D1EA9">
        <w:rPr>
          <w:sz w:val="22"/>
          <w:szCs w:val="22"/>
        </w:rPr>
        <w:t xml:space="preserve">risklerin kontrol edilmesi için uygun önlemleri tanımlayacak ve uygun olduğunda </w:t>
      </w:r>
      <w:r w:rsidR="00CE03BF">
        <w:rPr>
          <w:sz w:val="22"/>
          <w:szCs w:val="22"/>
        </w:rPr>
        <w:t>bunlara dair öneriler yapacaktır</w:t>
      </w:r>
      <w:r w:rsidR="00154028" w:rsidRPr="004D1EA9">
        <w:rPr>
          <w:sz w:val="22"/>
          <w:szCs w:val="22"/>
        </w:rPr>
        <w:t xml:space="preserve">. Bu, karışım için bir GBF geliştirilmesi aşamasında farklı bilgi parçalarının göz önüne alınması anlamına gelmektedir. Karışıma ait GBF ana içeriğinde ve </w:t>
      </w:r>
      <w:proofErr w:type="spellStart"/>
      <w:r w:rsidR="00154028" w:rsidRPr="004D1EA9">
        <w:rPr>
          <w:sz w:val="22"/>
          <w:szCs w:val="22"/>
        </w:rPr>
        <w:t>GBF’</w:t>
      </w:r>
      <w:r w:rsidR="0062770B">
        <w:rPr>
          <w:sz w:val="22"/>
          <w:szCs w:val="22"/>
        </w:rPr>
        <w:t>ye</w:t>
      </w:r>
      <w:proofErr w:type="spellEnd"/>
      <w:r w:rsidR="00154028" w:rsidRPr="004D1EA9">
        <w:rPr>
          <w:sz w:val="22"/>
          <w:szCs w:val="22"/>
        </w:rPr>
        <w:t xml:space="preserve"> eklenen </w:t>
      </w:r>
      <w:r w:rsidR="0062770B">
        <w:rPr>
          <w:sz w:val="22"/>
          <w:szCs w:val="22"/>
        </w:rPr>
        <w:t>m</w:t>
      </w:r>
      <w:r w:rsidR="00EA4AB0">
        <w:rPr>
          <w:sz w:val="22"/>
          <w:szCs w:val="22"/>
        </w:rPr>
        <w:t>aruz kalma</w:t>
      </w:r>
      <w:r w:rsidR="00154028" w:rsidRPr="004D1EA9">
        <w:rPr>
          <w:sz w:val="22"/>
          <w:szCs w:val="22"/>
        </w:rPr>
        <w:t xml:space="preserve"> senaryosu/senaryolarında </w:t>
      </w:r>
      <w:r w:rsidR="0063515D">
        <w:rPr>
          <w:sz w:val="22"/>
          <w:szCs w:val="22"/>
        </w:rPr>
        <w:t>işletim</w:t>
      </w:r>
      <w:r w:rsidR="00154028" w:rsidRPr="004D1EA9">
        <w:rPr>
          <w:sz w:val="22"/>
          <w:szCs w:val="22"/>
        </w:rPr>
        <w:t xml:space="preserve"> koşullar</w:t>
      </w:r>
      <w:r w:rsidR="0062770B">
        <w:rPr>
          <w:sz w:val="22"/>
          <w:szCs w:val="22"/>
        </w:rPr>
        <w:t>ı</w:t>
      </w:r>
      <w:r w:rsidR="00154028" w:rsidRPr="004D1EA9">
        <w:rPr>
          <w:sz w:val="22"/>
          <w:szCs w:val="22"/>
        </w:rPr>
        <w:t xml:space="preserve"> ve risk yönetim önlemlerine dair tutarlı tavsiyeler vermelidir. İlgili yöntemler </w:t>
      </w:r>
      <w:r w:rsidR="00154028" w:rsidRPr="004D1EA9">
        <w:rPr>
          <w:sz w:val="22"/>
          <w:szCs w:val="22"/>
          <w:u w:val="single"/>
        </w:rPr>
        <w:t>Alt Kullanıcı Rehberi</w:t>
      </w:r>
      <w:r w:rsidR="00154028" w:rsidRPr="004D1EA9">
        <w:rPr>
          <w:sz w:val="22"/>
          <w:szCs w:val="22"/>
        </w:rPr>
        <w:t xml:space="preserve"> 14. </w:t>
      </w:r>
      <w:proofErr w:type="spellStart"/>
      <w:r w:rsidR="00154028" w:rsidRPr="004D1EA9">
        <w:rPr>
          <w:sz w:val="22"/>
          <w:szCs w:val="22"/>
        </w:rPr>
        <w:t>Bölüm’de</w:t>
      </w:r>
      <w:proofErr w:type="spellEnd"/>
      <w:r w:rsidR="00154028" w:rsidRPr="004D1EA9">
        <w:rPr>
          <w:sz w:val="22"/>
          <w:szCs w:val="22"/>
        </w:rPr>
        <w:t xml:space="preserve"> hazırlıklara yönelik yol gösterici bilgiler arasında bulunmaktadır. </w:t>
      </w:r>
    </w:p>
    <w:p w:rsidR="003E078A" w:rsidRPr="004D1EA9" w:rsidRDefault="003E078A" w:rsidP="00154028">
      <w:pPr>
        <w:jc w:val="both"/>
        <w:rPr>
          <w:sz w:val="22"/>
          <w:szCs w:val="22"/>
        </w:rPr>
      </w:pPr>
    </w:p>
    <w:p w:rsidR="003E078A" w:rsidRPr="004D1EA9" w:rsidRDefault="00FF02F3" w:rsidP="00154028">
      <w:pPr>
        <w:jc w:val="both"/>
        <w:rPr>
          <w:sz w:val="22"/>
          <w:szCs w:val="22"/>
        </w:rPr>
      </w:pPr>
      <w:r w:rsidRPr="004D1EA9">
        <w:rPr>
          <w:sz w:val="22"/>
          <w:szCs w:val="22"/>
        </w:rPr>
        <w:t xml:space="preserve">Müşteriye sağlanan bir </w:t>
      </w:r>
      <w:r w:rsidR="004978B6">
        <w:rPr>
          <w:sz w:val="22"/>
          <w:szCs w:val="22"/>
        </w:rPr>
        <w:t>zararlı</w:t>
      </w:r>
      <w:r w:rsidRPr="004D1EA9">
        <w:rPr>
          <w:sz w:val="22"/>
          <w:szCs w:val="22"/>
        </w:rPr>
        <w:t xml:space="preserve"> olarak sınıflandırıl</w:t>
      </w:r>
      <w:r w:rsidR="0062770B">
        <w:rPr>
          <w:sz w:val="22"/>
          <w:szCs w:val="22"/>
        </w:rPr>
        <w:t xml:space="preserve">mıyor </w:t>
      </w:r>
      <w:r w:rsidRPr="004D1EA9">
        <w:rPr>
          <w:sz w:val="22"/>
          <w:szCs w:val="22"/>
        </w:rPr>
        <w:t xml:space="preserve">ancak </w:t>
      </w:r>
      <w:r w:rsidR="00EF31FD">
        <w:rPr>
          <w:sz w:val="22"/>
          <w:szCs w:val="22"/>
        </w:rPr>
        <w:t>KKDİK</w:t>
      </w:r>
      <w:r w:rsidRPr="004D1EA9">
        <w:rPr>
          <w:sz w:val="22"/>
          <w:szCs w:val="22"/>
        </w:rPr>
        <w:t xml:space="preserve"> </w:t>
      </w:r>
      <w:r w:rsidR="004978B6">
        <w:rPr>
          <w:sz w:val="22"/>
          <w:szCs w:val="22"/>
        </w:rPr>
        <w:t>27</w:t>
      </w:r>
      <w:r w:rsidRPr="004D1EA9">
        <w:rPr>
          <w:sz w:val="22"/>
          <w:szCs w:val="22"/>
        </w:rPr>
        <w:t xml:space="preserve">. (3) </w:t>
      </w:r>
      <w:proofErr w:type="spellStart"/>
      <w:r w:rsidRPr="004D1EA9">
        <w:rPr>
          <w:sz w:val="22"/>
          <w:szCs w:val="22"/>
        </w:rPr>
        <w:t>Madde’de</w:t>
      </w:r>
      <w:proofErr w:type="spellEnd"/>
      <w:r w:rsidRPr="004D1EA9">
        <w:rPr>
          <w:sz w:val="22"/>
          <w:szCs w:val="22"/>
        </w:rPr>
        <w:t xml:space="preserve"> </w:t>
      </w:r>
      <w:r w:rsidR="00A95B71">
        <w:rPr>
          <w:sz w:val="22"/>
          <w:szCs w:val="22"/>
        </w:rPr>
        <w:t>belirtilen eşik değerlerden herhangi birini aşan</w:t>
      </w:r>
      <w:r w:rsidRPr="004D1EA9">
        <w:rPr>
          <w:sz w:val="22"/>
          <w:szCs w:val="22"/>
        </w:rPr>
        <w:t xml:space="preserve"> miktarda </w:t>
      </w:r>
      <w:r w:rsidR="006804AB">
        <w:rPr>
          <w:sz w:val="22"/>
          <w:szCs w:val="22"/>
        </w:rPr>
        <w:t>zararlılık</w:t>
      </w:r>
      <w:r w:rsidR="0062770B">
        <w:rPr>
          <w:sz w:val="22"/>
          <w:szCs w:val="22"/>
        </w:rPr>
        <w:t xml:space="preserve"> </w:t>
      </w:r>
      <w:r w:rsidRPr="004D1EA9">
        <w:rPr>
          <w:sz w:val="22"/>
          <w:szCs w:val="22"/>
        </w:rPr>
        <w:t>içeren madde (</w:t>
      </w:r>
      <w:proofErr w:type="spellStart"/>
      <w:r w:rsidRPr="004D1EA9">
        <w:rPr>
          <w:sz w:val="22"/>
          <w:szCs w:val="22"/>
        </w:rPr>
        <w:t>fomülatör</w:t>
      </w:r>
      <w:r w:rsidR="00A95B71">
        <w:rPr>
          <w:sz w:val="22"/>
          <w:szCs w:val="22"/>
        </w:rPr>
        <w:t>e</w:t>
      </w:r>
      <w:proofErr w:type="spellEnd"/>
      <w:r w:rsidR="00A95B71">
        <w:rPr>
          <w:sz w:val="22"/>
          <w:szCs w:val="22"/>
        </w:rPr>
        <w:t xml:space="preserve"> iletilen</w:t>
      </w:r>
      <w:r w:rsidRPr="004D1EA9">
        <w:rPr>
          <w:sz w:val="22"/>
          <w:szCs w:val="22"/>
        </w:rPr>
        <w:t xml:space="preserve"> </w:t>
      </w:r>
      <w:r w:rsidR="00A95B71">
        <w:rPr>
          <w:sz w:val="22"/>
          <w:szCs w:val="22"/>
        </w:rPr>
        <w:t>m</w:t>
      </w:r>
      <w:r w:rsidR="00EA4AB0">
        <w:rPr>
          <w:sz w:val="22"/>
          <w:szCs w:val="22"/>
        </w:rPr>
        <w:t>aruz kalma</w:t>
      </w:r>
      <w:r w:rsidRPr="004D1EA9">
        <w:rPr>
          <w:sz w:val="22"/>
          <w:szCs w:val="22"/>
        </w:rPr>
        <w:t xml:space="preserve"> senaryosu/senaryoları ile birlikte) bulundur</w:t>
      </w:r>
      <w:r w:rsidR="00A95B71">
        <w:rPr>
          <w:sz w:val="22"/>
          <w:szCs w:val="22"/>
        </w:rPr>
        <w:t>uyor ise</w:t>
      </w:r>
      <w:r w:rsidRPr="004D1EA9">
        <w:rPr>
          <w:sz w:val="22"/>
          <w:szCs w:val="22"/>
        </w:rPr>
        <w:t>, alt kullanıcıdan son kullanıcıya özel ek ileti</w:t>
      </w:r>
      <w:r w:rsidR="00A95B71">
        <w:rPr>
          <w:sz w:val="22"/>
          <w:szCs w:val="22"/>
        </w:rPr>
        <w:t>şim</w:t>
      </w:r>
      <w:r w:rsidRPr="004D1EA9">
        <w:rPr>
          <w:sz w:val="22"/>
          <w:szCs w:val="22"/>
        </w:rPr>
        <w:t xml:space="preserve"> yükümlülükleri ortaya çıkabilir, örneğin belli kullanım koşullarının iletimi (kullanım koşulları ve tavsiye edilmeyen kullanımlar </w:t>
      </w:r>
      <w:proofErr w:type="gramStart"/>
      <w:r w:rsidRPr="004D1EA9">
        <w:rPr>
          <w:sz w:val="22"/>
          <w:szCs w:val="22"/>
        </w:rPr>
        <w:t>dahil</w:t>
      </w:r>
      <w:proofErr w:type="gramEnd"/>
      <w:r w:rsidRPr="004D1EA9">
        <w:rPr>
          <w:sz w:val="22"/>
          <w:szCs w:val="22"/>
        </w:rPr>
        <w:t xml:space="preserve">) ve karışımın </w:t>
      </w:r>
      <w:r w:rsidR="00A95B71">
        <w:rPr>
          <w:sz w:val="22"/>
          <w:szCs w:val="22"/>
        </w:rPr>
        <w:t xml:space="preserve">bileşenlerinin kimliği </w:t>
      </w:r>
      <w:r w:rsidRPr="004D1EA9">
        <w:rPr>
          <w:sz w:val="22"/>
          <w:szCs w:val="22"/>
        </w:rPr>
        <w:t xml:space="preserve">ve </w:t>
      </w:r>
      <w:r w:rsidR="006804AB">
        <w:rPr>
          <w:sz w:val="22"/>
          <w:szCs w:val="22"/>
        </w:rPr>
        <w:t>zararlılık</w:t>
      </w:r>
      <w:r w:rsidR="00A95B71">
        <w:rPr>
          <w:sz w:val="22"/>
          <w:szCs w:val="22"/>
        </w:rPr>
        <w:t xml:space="preserve"> </w:t>
      </w:r>
      <w:r w:rsidRPr="004D1EA9">
        <w:rPr>
          <w:sz w:val="22"/>
          <w:szCs w:val="22"/>
        </w:rPr>
        <w:t>tanımları gibi. Ancak,</w:t>
      </w:r>
      <w:r w:rsidR="00A95B71">
        <w:rPr>
          <w:sz w:val="22"/>
          <w:szCs w:val="22"/>
        </w:rPr>
        <w:t xml:space="preserve"> </w:t>
      </w:r>
      <w:r w:rsidR="004978B6">
        <w:rPr>
          <w:sz w:val="22"/>
          <w:szCs w:val="22"/>
        </w:rPr>
        <w:t>zararlı</w:t>
      </w:r>
      <w:r w:rsidR="00A95B71">
        <w:rPr>
          <w:sz w:val="22"/>
          <w:szCs w:val="22"/>
        </w:rPr>
        <w:t xml:space="preserve"> olmayan bir karışıma ait </w:t>
      </w:r>
      <w:proofErr w:type="spellStart"/>
      <w:r w:rsidR="00A95B71">
        <w:rPr>
          <w:sz w:val="22"/>
          <w:szCs w:val="22"/>
        </w:rPr>
        <w:t>GBF’ye</w:t>
      </w:r>
      <w:proofErr w:type="spellEnd"/>
      <w:r w:rsidR="00A95B71">
        <w:rPr>
          <w:sz w:val="22"/>
          <w:szCs w:val="22"/>
        </w:rPr>
        <w:t xml:space="preserve"> her zaman </w:t>
      </w:r>
      <w:r w:rsidRPr="004D1EA9">
        <w:rPr>
          <w:sz w:val="22"/>
          <w:szCs w:val="22"/>
        </w:rPr>
        <w:lastRenderedPageBreak/>
        <w:t>M</w:t>
      </w:r>
      <w:r w:rsidR="004978B6">
        <w:rPr>
          <w:sz w:val="22"/>
          <w:szCs w:val="22"/>
        </w:rPr>
        <w:t>K</w:t>
      </w:r>
      <w:r w:rsidR="00CE03BF">
        <w:rPr>
          <w:sz w:val="22"/>
          <w:szCs w:val="22"/>
        </w:rPr>
        <w:t>S</w:t>
      </w:r>
      <w:r w:rsidR="00A95B71">
        <w:rPr>
          <w:sz w:val="22"/>
          <w:szCs w:val="22"/>
        </w:rPr>
        <w:t xml:space="preserve"> eklenmesi uygun olmayabilir</w:t>
      </w:r>
      <w:r w:rsidR="00225208">
        <w:rPr>
          <w:sz w:val="22"/>
          <w:szCs w:val="22"/>
        </w:rPr>
        <w:t>.</w:t>
      </w:r>
      <w:r w:rsidR="00A95B71">
        <w:rPr>
          <w:sz w:val="22"/>
          <w:szCs w:val="22"/>
        </w:rPr>
        <w:t xml:space="preserve">  Ör</w:t>
      </w:r>
      <w:r w:rsidR="00225208">
        <w:rPr>
          <w:sz w:val="22"/>
          <w:szCs w:val="22"/>
        </w:rPr>
        <w:t>;</w:t>
      </w:r>
      <w:r w:rsidR="00A95B71">
        <w:rPr>
          <w:sz w:val="22"/>
          <w:szCs w:val="22"/>
        </w:rPr>
        <w:t xml:space="preserve">  </w:t>
      </w:r>
      <w:r w:rsidR="00225208">
        <w:rPr>
          <w:sz w:val="22"/>
          <w:szCs w:val="22"/>
        </w:rPr>
        <w:t>maddenin karışım içinde b</w:t>
      </w:r>
      <w:r w:rsidR="00CE03BF">
        <w:rPr>
          <w:sz w:val="22"/>
          <w:szCs w:val="22"/>
        </w:rPr>
        <w:t xml:space="preserve">aşka </w:t>
      </w:r>
      <w:r w:rsidR="001E56D3">
        <w:rPr>
          <w:sz w:val="22"/>
          <w:szCs w:val="22"/>
        </w:rPr>
        <w:t>RYÖ</w:t>
      </w:r>
      <w:r w:rsidR="00CE03BF">
        <w:rPr>
          <w:sz w:val="22"/>
          <w:szCs w:val="22"/>
        </w:rPr>
        <w:t xml:space="preserve"> ya da İ</w:t>
      </w:r>
      <w:r w:rsidR="00225208">
        <w:rPr>
          <w:sz w:val="22"/>
          <w:szCs w:val="22"/>
        </w:rPr>
        <w:t xml:space="preserve">K </w:t>
      </w:r>
      <w:r w:rsidRPr="004D1EA9">
        <w:rPr>
          <w:sz w:val="22"/>
          <w:szCs w:val="22"/>
        </w:rPr>
        <w:t>gerek</w:t>
      </w:r>
      <w:r w:rsidR="00A95B71">
        <w:rPr>
          <w:sz w:val="22"/>
          <w:szCs w:val="22"/>
        </w:rPr>
        <w:t xml:space="preserve">meden </w:t>
      </w:r>
      <w:r w:rsidRPr="004D1EA9">
        <w:rPr>
          <w:sz w:val="22"/>
          <w:szCs w:val="22"/>
        </w:rPr>
        <w:t>tanımlan</w:t>
      </w:r>
      <w:r w:rsidR="00A95B71">
        <w:rPr>
          <w:sz w:val="22"/>
          <w:szCs w:val="22"/>
        </w:rPr>
        <w:t xml:space="preserve">mış bir </w:t>
      </w:r>
      <w:proofErr w:type="gramStart"/>
      <w:r w:rsidRPr="004D1EA9">
        <w:rPr>
          <w:sz w:val="22"/>
          <w:szCs w:val="22"/>
        </w:rPr>
        <w:t>konsantrasyon</w:t>
      </w:r>
      <w:proofErr w:type="gramEnd"/>
      <w:r w:rsidRPr="004D1EA9">
        <w:rPr>
          <w:sz w:val="22"/>
          <w:szCs w:val="22"/>
        </w:rPr>
        <w:t xml:space="preserve"> seviyesi</w:t>
      </w:r>
      <w:r w:rsidR="00225208">
        <w:rPr>
          <w:sz w:val="22"/>
          <w:szCs w:val="22"/>
        </w:rPr>
        <w:t>nin altında kullanılabileceğini söz konusu maddeye ait M</w:t>
      </w:r>
      <w:r w:rsidR="004978B6">
        <w:rPr>
          <w:sz w:val="22"/>
          <w:szCs w:val="22"/>
        </w:rPr>
        <w:t>K</w:t>
      </w:r>
      <w:r w:rsidR="00225208">
        <w:rPr>
          <w:sz w:val="22"/>
          <w:szCs w:val="22"/>
        </w:rPr>
        <w:t>S’de tanımlanmışsa ve madde</w:t>
      </w:r>
      <w:r w:rsidRPr="004D1EA9">
        <w:rPr>
          <w:sz w:val="22"/>
          <w:szCs w:val="22"/>
        </w:rPr>
        <w:t xml:space="preserve"> karışımda bu konsantrasyon seviyesinin altındaki bir miktarda </w:t>
      </w:r>
      <w:proofErr w:type="spellStart"/>
      <w:r w:rsidR="00225208">
        <w:rPr>
          <w:sz w:val="22"/>
          <w:szCs w:val="22"/>
        </w:rPr>
        <w:t>bulunuryorsa</w:t>
      </w:r>
      <w:proofErr w:type="spellEnd"/>
      <w:r w:rsidR="00225208">
        <w:rPr>
          <w:sz w:val="22"/>
          <w:szCs w:val="22"/>
        </w:rPr>
        <w:t>.</w:t>
      </w:r>
      <w:r w:rsidRPr="004D1EA9">
        <w:rPr>
          <w:sz w:val="22"/>
          <w:szCs w:val="22"/>
        </w:rPr>
        <w:t xml:space="preserve">  </w:t>
      </w:r>
    </w:p>
    <w:p w:rsidR="00CD358E" w:rsidRPr="004D1EA9" w:rsidRDefault="00CD358E" w:rsidP="00154028">
      <w:pPr>
        <w:jc w:val="both"/>
        <w:rPr>
          <w:sz w:val="22"/>
          <w:szCs w:val="22"/>
        </w:rPr>
      </w:pPr>
    </w:p>
    <w:p w:rsidR="00CD358E" w:rsidRPr="001C2864" w:rsidRDefault="0038730D" w:rsidP="00E21633">
      <w:pPr>
        <w:pStyle w:val="Balk1"/>
        <w:numPr>
          <w:ilvl w:val="2"/>
          <w:numId w:val="16"/>
        </w:numPr>
      </w:pPr>
      <w:bookmarkStart w:id="26" w:name="_Toc487469058"/>
      <w:r w:rsidRPr="001C2864">
        <w:t>Eşya içindeki</w:t>
      </w:r>
      <w:r w:rsidR="00CD358E" w:rsidRPr="001C2864">
        <w:t xml:space="preserve"> maddeler için </w:t>
      </w:r>
      <w:r w:rsidRPr="001C2864">
        <w:t>m</w:t>
      </w:r>
      <w:r w:rsidR="00EA4AB0" w:rsidRPr="001C2864">
        <w:t>aruz kalma</w:t>
      </w:r>
      <w:r w:rsidR="00CD358E" w:rsidRPr="001C2864">
        <w:t xml:space="preserve"> senaryoları</w:t>
      </w:r>
      <w:bookmarkEnd w:id="26"/>
    </w:p>
    <w:p w:rsidR="00CD358E" w:rsidRPr="001C2864" w:rsidRDefault="00CD358E" w:rsidP="00154028">
      <w:pPr>
        <w:jc w:val="both"/>
        <w:rPr>
          <w:b/>
          <w:sz w:val="22"/>
          <w:szCs w:val="22"/>
        </w:rPr>
      </w:pPr>
    </w:p>
    <w:p w:rsidR="00CD358E" w:rsidRPr="001C2864" w:rsidRDefault="00EF31FD" w:rsidP="0038730D">
      <w:pPr>
        <w:jc w:val="both"/>
        <w:rPr>
          <w:sz w:val="22"/>
          <w:szCs w:val="22"/>
        </w:rPr>
      </w:pPr>
      <w:r w:rsidRPr="001C2864">
        <w:rPr>
          <w:sz w:val="22"/>
          <w:szCs w:val="22"/>
        </w:rPr>
        <w:t>KKDİK</w:t>
      </w:r>
      <w:r w:rsidR="00CD358E" w:rsidRPr="001C2864">
        <w:rPr>
          <w:sz w:val="22"/>
          <w:szCs w:val="22"/>
        </w:rPr>
        <w:t xml:space="preserve"> </w:t>
      </w:r>
      <w:r w:rsidR="004978B6" w:rsidRPr="001C2864">
        <w:rPr>
          <w:sz w:val="22"/>
          <w:szCs w:val="22"/>
        </w:rPr>
        <w:t>Madde 4(1)(j)</w:t>
      </w:r>
      <w:r w:rsidR="00CD358E" w:rsidRPr="001C2864">
        <w:rPr>
          <w:sz w:val="22"/>
          <w:szCs w:val="22"/>
        </w:rPr>
        <w:t xml:space="preserve">’ye göre, </w:t>
      </w:r>
      <w:r w:rsidR="0023395D" w:rsidRPr="001C2864">
        <w:rPr>
          <w:sz w:val="22"/>
          <w:szCs w:val="22"/>
        </w:rPr>
        <w:t>eşya</w:t>
      </w:r>
      <w:r w:rsidR="00CD358E" w:rsidRPr="001C2864">
        <w:rPr>
          <w:sz w:val="22"/>
          <w:szCs w:val="22"/>
        </w:rPr>
        <w:t xml:space="preserve">, </w:t>
      </w:r>
      <w:r w:rsidR="004978B6" w:rsidRPr="001C2864">
        <w:rPr>
          <w:i/>
          <w:sz w:val="22"/>
          <w:szCs w:val="22"/>
        </w:rPr>
        <w:t xml:space="preserve">Kimyasal yapısından çok, işlevini belirlemek üzere üretim sırasında özel bir şekil, yüzey ve tasarım verilen nesne </w:t>
      </w:r>
      <w:r w:rsidR="004978B6" w:rsidRPr="001C2864">
        <w:rPr>
          <w:sz w:val="22"/>
          <w:szCs w:val="22"/>
        </w:rPr>
        <w:t>olarak tanımlan</w:t>
      </w:r>
      <w:r w:rsidR="00CD358E" w:rsidRPr="001C2864">
        <w:rPr>
          <w:sz w:val="22"/>
          <w:szCs w:val="22"/>
        </w:rPr>
        <w:t xml:space="preserve">mıştır. Tekstil ürünleri, </w:t>
      </w:r>
      <w:proofErr w:type="gramStart"/>
      <w:r w:rsidR="00CD358E" w:rsidRPr="001C2864">
        <w:rPr>
          <w:sz w:val="22"/>
          <w:szCs w:val="22"/>
        </w:rPr>
        <w:t>kağıtlar</w:t>
      </w:r>
      <w:proofErr w:type="gramEnd"/>
      <w:r w:rsidR="00CD358E" w:rsidRPr="001C2864">
        <w:rPr>
          <w:sz w:val="22"/>
          <w:szCs w:val="22"/>
        </w:rPr>
        <w:t xml:space="preserve">, plastik ya da cam şişeler ve lastikler tipik </w:t>
      </w:r>
      <w:r w:rsidR="0023395D" w:rsidRPr="001C2864">
        <w:rPr>
          <w:sz w:val="22"/>
          <w:szCs w:val="22"/>
        </w:rPr>
        <w:t>eşya</w:t>
      </w:r>
      <w:r w:rsidR="00CD358E" w:rsidRPr="001C2864">
        <w:rPr>
          <w:sz w:val="22"/>
          <w:szCs w:val="22"/>
        </w:rPr>
        <w:t>lara örnek verilebilir.</w:t>
      </w:r>
    </w:p>
    <w:p w:rsidR="00CD358E" w:rsidRPr="001C2864" w:rsidRDefault="00CD358E" w:rsidP="0038730D">
      <w:pPr>
        <w:jc w:val="both"/>
        <w:rPr>
          <w:sz w:val="22"/>
          <w:szCs w:val="22"/>
        </w:rPr>
      </w:pPr>
    </w:p>
    <w:p w:rsidR="00154028" w:rsidRPr="001C2864" w:rsidRDefault="00CD358E" w:rsidP="007F607F">
      <w:pPr>
        <w:jc w:val="both"/>
        <w:rPr>
          <w:sz w:val="22"/>
          <w:szCs w:val="22"/>
        </w:rPr>
      </w:pPr>
      <w:r w:rsidRPr="001C2864">
        <w:rPr>
          <w:sz w:val="22"/>
          <w:szCs w:val="22"/>
        </w:rPr>
        <w:t xml:space="preserve">Bir </w:t>
      </w:r>
      <w:r w:rsidR="0038730D" w:rsidRPr="001C2864">
        <w:rPr>
          <w:sz w:val="22"/>
          <w:szCs w:val="22"/>
        </w:rPr>
        <w:t>eşya</w:t>
      </w:r>
      <w:r w:rsidR="007F607F" w:rsidRPr="001C2864">
        <w:rPr>
          <w:sz w:val="22"/>
          <w:szCs w:val="22"/>
        </w:rPr>
        <w:t>nı</w:t>
      </w:r>
      <w:r w:rsidR="0038730D" w:rsidRPr="001C2864">
        <w:rPr>
          <w:sz w:val="22"/>
          <w:szCs w:val="22"/>
        </w:rPr>
        <w:t xml:space="preserve">n içine </w:t>
      </w:r>
      <w:proofErr w:type="gramStart"/>
      <w:r w:rsidR="007F607F" w:rsidRPr="001C2864">
        <w:rPr>
          <w:sz w:val="22"/>
          <w:szCs w:val="22"/>
        </w:rPr>
        <w:t>dahil</w:t>
      </w:r>
      <w:proofErr w:type="gramEnd"/>
      <w:r w:rsidR="007F607F" w:rsidRPr="001C2864">
        <w:rPr>
          <w:sz w:val="22"/>
          <w:szCs w:val="22"/>
        </w:rPr>
        <w:t xml:space="preserve"> edilen</w:t>
      </w:r>
      <w:r w:rsidRPr="001C2864">
        <w:rPr>
          <w:sz w:val="22"/>
          <w:szCs w:val="22"/>
        </w:rPr>
        <w:t xml:space="preserve"> madde bu </w:t>
      </w:r>
      <w:r w:rsidR="0023395D" w:rsidRPr="001C2864">
        <w:rPr>
          <w:sz w:val="22"/>
          <w:szCs w:val="22"/>
        </w:rPr>
        <w:t>eşyanın</w:t>
      </w:r>
      <w:r w:rsidRPr="001C2864">
        <w:rPr>
          <w:sz w:val="22"/>
          <w:szCs w:val="22"/>
        </w:rPr>
        <w:t xml:space="preserve"> bir parçası haline gelir; tekstil </w:t>
      </w:r>
      <w:r w:rsidR="0023395D" w:rsidRPr="001C2864">
        <w:rPr>
          <w:sz w:val="22"/>
          <w:szCs w:val="22"/>
        </w:rPr>
        <w:t>eşya</w:t>
      </w:r>
      <w:r w:rsidRPr="001C2864">
        <w:rPr>
          <w:sz w:val="22"/>
          <w:szCs w:val="22"/>
        </w:rPr>
        <w:t xml:space="preserve">larındaki boyalar, plastik </w:t>
      </w:r>
      <w:r w:rsidR="0023395D" w:rsidRPr="001C2864">
        <w:rPr>
          <w:sz w:val="22"/>
          <w:szCs w:val="22"/>
        </w:rPr>
        <w:t>eşya</w:t>
      </w:r>
      <w:r w:rsidRPr="001C2864">
        <w:rPr>
          <w:sz w:val="22"/>
          <w:szCs w:val="22"/>
        </w:rPr>
        <w:t xml:space="preserve">lardaki pigmentler ve </w:t>
      </w:r>
      <w:r w:rsidR="00F6291A" w:rsidRPr="001C2864">
        <w:rPr>
          <w:sz w:val="22"/>
          <w:szCs w:val="22"/>
        </w:rPr>
        <w:t xml:space="preserve">lastiklerdeki dengeleyiciler buna örnek verilebilir. </w:t>
      </w:r>
    </w:p>
    <w:p w:rsidR="00154028" w:rsidRPr="001C2864" w:rsidRDefault="00154028" w:rsidP="00154028">
      <w:pPr>
        <w:rPr>
          <w:sz w:val="22"/>
          <w:szCs w:val="22"/>
        </w:rPr>
      </w:pPr>
    </w:p>
    <w:p w:rsidR="00072DDB" w:rsidRPr="001C2864" w:rsidRDefault="00072DDB" w:rsidP="00072DDB">
      <w:pPr>
        <w:jc w:val="both"/>
        <w:rPr>
          <w:sz w:val="22"/>
          <w:szCs w:val="22"/>
        </w:rPr>
      </w:pPr>
      <w:r w:rsidRPr="001C2864">
        <w:rPr>
          <w:sz w:val="22"/>
          <w:szCs w:val="22"/>
        </w:rPr>
        <w:t>Daha sonra madde eşyanın hizmet ömrü evresine katılır. 1</w:t>
      </w:r>
      <w:r w:rsidR="005944D0" w:rsidRPr="001C2864">
        <w:rPr>
          <w:sz w:val="22"/>
          <w:szCs w:val="22"/>
        </w:rPr>
        <w:t>5</w:t>
      </w:r>
      <w:r w:rsidRPr="001C2864">
        <w:rPr>
          <w:sz w:val="22"/>
          <w:szCs w:val="22"/>
        </w:rPr>
        <w:t xml:space="preserve">. (4) </w:t>
      </w:r>
      <w:proofErr w:type="spellStart"/>
      <w:r w:rsidRPr="001C2864">
        <w:rPr>
          <w:sz w:val="22"/>
          <w:szCs w:val="22"/>
        </w:rPr>
        <w:t>Madde’de</w:t>
      </w:r>
      <w:proofErr w:type="spellEnd"/>
      <w:r w:rsidRPr="001C2864">
        <w:rPr>
          <w:sz w:val="22"/>
          <w:szCs w:val="22"/>
        </w:rPr>
        <w:t xml:space="preserve"> ortaya konan zararlılık sınıfları, kategorileri ya da özelliklerinden</w:t>
      </w:r>
      <w:r w:rsidR="00335AEB" w:rsidRPr="001C2864">
        <w:rPr>
          <w:rStyle w:val="DipnotBavurusu"/>
          <w:sz w:val="22"/>
          <w:szCs w:val="22"/>
        </w:rPr>
        <w:footnoteReference w:id="9"/>
      </w:r>
      <w:r w:rsidRPr="001C2864">
        <w:rPr>
          <w:sz w:val="22"/>
          <w:szCs w:val="22"/>
          <w:vertAlign w:val="superscript"/>
        </w:rPr>
        <w:t xml:space="preserve"> </w:t>
      </w:r>
      <w:r w:rsidRPr="001C2864">
        <w:rPr>
          <w:sz w:val="22"/>
          <w:szCs w:val="22"/>
        </w:rPr>
        <w:t>herhangi birini sağlayan bir madde için kayıt yaptıranlar KGD/KGR bünyesinde tüm tanımlanan kullanımları ve bunlardan doğan yaşam döngüsü evrelerini kapsamalıdır. Bir maddenin bir eşyanın içerisine katılması tanımlanmış kullanımlardan biri ise hizmet ömrü evresi ve son atık evresi de KGD/</w:t>
      </w:r>
      <w:proofErr w:type="spellStart"/>
      <w:r w:rsidRPr="001C2864">
        <w:rPr>
          <w:sz w:val="22"/>
          <w:szCs w:val="22"/>
        </w:rPr>
        <w:t>KGR’de</w:t>
      </w:r>
      <w:proofErr w:type="spellEnd"/>
      <w:r w:rsidRPr="001C2864">
        <w:rPr>
          <w:sz w:val="22"/>
          <w:szCs w:val="22"/>
        </w:rPr>
        <w:t xml:space="preserve"> belirtilmelidir. </w:t>
      </w:r>
    </w:p>
    <w:p w:rsidR="00154028" w:rsidRPr="001C2864" w:rsidRDefault="00154028" w:rsidP="00154028">
      <w:pPr>
        <w:rPr>
          <w:sz w:val="22"/>
          <w:szCs w:val="22"/>
        </w:rPr>
      </w:pPr>
    </w:p>
    <w:p w:rsidR="00F6291A" w:rsidRPr="001C2864" w:rsidRDefault="00F6291A" w:rsidP="00BC0A47">
      <w:pPr>
        <w:jc w:val="both"/>
        <w:rPr>
          <w:sz w:val="22"/>
          <w:szCs w:val="22"/>
        </w:rPr>
      </w:pPr>
      <w:r w:rsidRPr="001C2864">
        <w:rPr>
          <w:sz w:val="22"/>
          <w:szCs w:val="22"/>
        </w:rPr>
        <w:t xml:space="preserve">Bir alt kullanıcı </w:t>
      </w:r>
      <w:r w:rsidR="006804AB" w:rsidRPr="001C2864">
        <w:rPr>
          <w:sz w:val="22"/>
          <w:szCs w:val="22"/>
        </w:rPr>
        <w:t>zararlılık</w:t>
      </w:r>
      <w:r w:rsidR="00BC0A47" w:rsidRPr="001C2864">
        <w:rPr>
          <w:sz w:val="22"/>
          <w:szCs w:val="22"/>
        </w:rPr>
        <w:t xml:space="preserve"> </w:t>
      </w:r>
      <w:r w:rsidRPr="001C2864">
        <w:rPr>
          <w:sz w:val="22"/>
          <w:szCs w:val="22"/>
        </w:rPr>
        <w:t xml:space="preserve">içeren bir maddeyi (kendi </w:t>
      </w:r>
      <w:r w:rsidR="00F343D3" w:rsidRPr="001C2864">
        <w:rPr>
          <w:sz w:val="22"/>
          <w:szCs w:val="22"/>
        </w:rPr>
        <w:t>halinde</w:t>
      </w:r>
      <w:r w:rsidRPr="001C2864">
        <w:rPr>
          <w:sz w:val="22"/>
          <w:szCs w:val="22"/>
        </w:rPr>
        <w:t xml:space="preserve"> ya da bir karışım </w:t>
      </w:r>
      <w:r w:rsidR="00BC0A47" w:rsidRPr="001C2864">
        <w:rPr>
          <w:sz w:val="22"/>
          <w:szCs w:val="22"/>
        </w:rPr>
        <w:t>içinde</w:t>
      </w:r>
      <w:r w:rsidRPr="001C2864">
        <w:rPr>
          <w:sz w:val="22"/>
          <w:szCs w:val="22"/>
        </w:rPr>
        <w:t xml:space="preserve">) bir </w:t>
      </w:r>
      <w:r w:rsidR="0023395D" w:rsidRPr="001C2864">
        <w:rPr>
          <w:sz w:val="22"/>
          <w:szCs w:val="22"/>
        </w:rPr>
        <w:t>eşya</w:t>
      </w:r>
      <w:r w:rsidR="00BC0A47" w:rsidRPr="001C2864">
        <w:rPr>
          <w:sz w:val="22"/>
          <w:szCs w:val="22"/>
        </w:rPr>
        <w:t xml:space="preserve"> içerisine dahil ettiğinde</w:t>
      </w:r>
      <w:r w:rsidRPr="001C2864">
        <w:rPr>
          <w:sz w:val="22"/>
          <w:szCs w:val="22"/>
        </w:rPr>
        <w:t xml:space="preserve">, tedarikçiden alınan GBF maddenin </w:t>
      </w:r>
      <w:r w:rsidR="0023395D" w:rsidRPr="001C2864">
        <w:rPr>
          <w:sz w:val="22"/>
          <w:szCs w:val="22"/>
        </w:rPr>
        <w:t>eşyaya</w:t>
      </w:r>
      <w:r w:rsidRPr="001C2864">
        <w:rPr>
          <w:sz w:val="22"/>
          <w:szCs w:val="22"/>
        </w:rPr>
        <w:t xml:space="preserve"> </w:t>
      </w:r>
      <w:r w:rsidR="00BC0A47" w:rsidRPr="001C2864">
        <w:rPr>
          <w:sz w:val="22"/>
          <w:szCs w:val="22"/>
        </w:rPr>
        <w:t>dahil edilme</w:t>
      </w:r>
      <w:r w:rsidRPr="001C2864">
        <w:rPr>
          <w:sz w:val="22"/>
          <w:szCs w:val="22"/>
        </w:rPr>
        <w:t xml:space="preserve"> işlemini ve </w:t>
      </w:r>
      <w:r w:rsidR="0023395D" w:rsidRPr="001C2864">
        <w:rPr>
          <w:sz w:val="22"/>
          <w:szCs w:val="22"/>
        </w:rPr>
        <w:t>eşyanın</w:t>
      </w:r>
      <w:r w:rsidRPr="001C2864">
        <w:rPr>
          <w:sz w:val="22"/>
          <w:szCs w:val="22"/>
        </w:rPr>
        <w:t xml:space="preserve"> hizmet ömrü </w:t>
      </w:r>
      <w:proofErr w:type="gramStart"/>
      <w:r w:rsidRPr="001C2864">
        <w:rPr>
          <w:sz w:val="22"/>
          <w:szCs w:val="22"/>
        </w:rPr>
        <w:t>ile  atık</w:t>
      </w:r>
      <w:proofErr w:type="gramEnd"/>
      <w:r w:rsidRPr="001C2864">
        <w:rPr>
          <w:sz w:val="22"/>
          <w:szCs w:val="22"/>
        </w:rPr>
        <w:t xml:space="preserve"> ömrünü kapsayan bir </w:t>
      </w:r>
      <w:r w:rsidR="00BC0A47" w:rsidRPr="001C2864">
        <w:rPr>
          <w:sz w:val="22"/>
          <w:szCs w:val="22"/>
        </w:rPr>
        <w:t>m</w:t>
      </w:r>
      <w:r w:rsidR="00EA4AB0" w:rsidRPr="001C2864">
        <w:rPr>
          <w:sz w:val="22"/>
          <w:szCs w:val="22"/>
        </w:rPr>
        <w:t>aruz kalma</w:t>
      </w:r>
      <w:r w:rsidRPr="001C2864">
        <w:rPr>
          <w:sz w:val="22"/>
          <w:szCs w:val="22"/>
        </w:rPr>
        <w:t xml:space="preserve"> senaryosunu kapsayabilir veya kapsamayabilir. Kullanım koşulları</w:t>
      </w:r>
      <w:r w:rsidR="00335AEB" w:rsidRPr="001C2864">
        <w:rPr>
          <w:sz w:val="22"/>
          <w:szCs w:val="22"/>
        </w:rPr>
        <w:t>,</w:t>
      </w:r>
      <w:r w:rsidRPr="001C2864">
        <w:rPr>
          <w:sz w:val="22"/>
          <w:szCs w:val="22"/>
        </w:rPr>
        <w:t xml:space="preserve"> alınan </w:t>
      </w:r>
      <w:proofErr w:type="spellStart"/>
      <w:r w:rsidRPr="001C2864">
        <w:rPr>
          <w:sz w:val="22"/>
          <w:szCs w:val="22"/>
        </w:rPr>
        <w:t>GBF’</w:t>
      </w:r>
      <w:r w:rsidR="00BC0A47" w:rsidRPr="001C2864">
        <w:rPr>
          <w:sz w:val="22"/>
          <w:szCs w:val="22"/>
        </w:rPr>
        <w:t>nin</w:t>
      </w:r>
      <w:proofErr w:type="spellEnd"/>
      <w:r w:rsidRPr="001C2864">
        <w:rPr>
          <w:sz w:val="22"/>
          <w:szCs w:val="22"/>
        </w:rPr>
        <w:t xml:space="preserve"> dışında kalıyor ise alt kullanıcının tedarikçisini bu kullanım ile ilgili olarak bilgilendirmek ya da maddenin bu kullanımı ile ilgili olarak kendi güvenlik değerlendirmesini gerçekleştirmek </w:t>
      </w:r>
      <w:r w:rsidR="00BC0A47" w:rsidRPr="001C2864">
        <w:rPr>
          <w:sz w:val="22"/>
          <w:szCs w:val="22"/>
        </w:rPr>
        <w:t>olmak üzere</w:t>
      </w:r>
      <w:r w:rsidRPr="001C2864">
        <w:rPr>
          <w:sz w:val="22"/>
          <w:szCs w:val="22"/>
        </w:rPr>
        <w:t xml:space="preserve"> iki seçimi vardır. Bu tür alt kullanıcıların aynı zamanda </w:t>
      </w:r>
      <w:r w:rsidR="0023395D" w:rsidRPr="001C2864">
        <w:rPr>
          <w:sz w:val="22"/>
          <w:szCs w:val="22"/>
        </w:rPr>
        <w:t>eşya</w:t>
      </w:r>
      <w:r w:rsidR="0045320E" w:rsidRPr="001C2864">
        <w:rPr>
          <w:sz w:val="22"/>
          <w:szCs w:val="22"/>
        </w:rPr>
        <w:t xml:space="preserve"> üreticisi</w:t>
      </w:r>
      <w:r w:rsidRPr="001C2864">
        <w:rPr>
          <w:sz w:val="22"/>
          <w:szCs w:val="22"/>
        </w:rPr>
        <w:t xml:space="preserve"> olduğu ve başka </w:t>
      </w:r>
      <w:r w:rsidR="0023395D" w:rsidRPr="001C2864">
        <w:rPr>
          <w:sz w:val="22"/>
          <w:szCs w:val="22"/>
        </w:rPr>
        <w:t>eşya</w:t>
      </w:r>
      <w:r w:rsidRPr="001C2864">
        <w:rPr>
          <w:sz w:val="22"/>
          <w:szCs w:val="22"/>
        </w:rPr>
        <w:t xml:space="preserve"> üreti</w:t>
      </w:r>
      <w:r w:rsidR="0045320E" w:rsidRPr="001C2864">
        <w:rPr>
          <w:sz w:val="22"/>
          <w:szCs w:val="22"/>
        </w:rPr>
        <w:t>ciliği</w:t>
      </w:r>
      <w:r w:rsidRPr="001C2864">
        <w:rPr>
          <w:sz w:val="22"/>
          <w:szCs w:val="22"/>
        </w:rPr>
        <w:t xml:space="preserve"> yükümlülüklerinin olabileceğini </w:t>
      </w:r>
      <w:r w:rsidR="0045320E" w:rsidRPr="001C2864">
        <w:rPr>
          <w:sz w:val="22"/>
          <w:szCs w:val="22"/>
        </w:rPr>
        <w:t>unutmayınız</w:t>
      </w:r>
      <w:r w:rsidRPr="001C2864">
        <w:rPr>
          <w:sz w:val="22"/>
          <w:szCs w:val="22"/>
        </w:rPr>
        <w:t xml:space="preserve"> (bkz. </w:t>
      </w:r>
      <w:r w:rsidRPr="001C2864">
        <w:rPr>
          <w:sz w:val="22"/>
          <w:szCs w:val="22"/>
          <w:u w:val="single"/>
        </w:rPr>
        <w:t>Bölüm A.</w:t>
      </w:r>
      <w:proofErr w:type="gramStart"/>
      <w:r w:rsidRPr="001C2864">
        <w:rPr>
          <w:sz w:val="22"/>
          <w:szCs w:val="22"/>
          <w:u w:val="single"/>
        </w:rPr>
        <w:t>4.2</w:t>
      </w:r>
      <w:proofErr w:type="gramEnd"/>
      <w:r w:rsidRPr="001C2864">
        <w:rPr>
          <w:sz w:val="22"/>
          <w:szCs w:val="22"/>
        </w:rPr>
        <w:t xml:space="preserve">). </w:t>
      </w:r>
    </w:p>
    <w:p w:rsidR="00F6291A" w:rsidRPr="001C2864" w:rsidRDefault="00F6291A" w:rsidP="00F6291A">
      <w:pPr>
        <w:rPr>
          <w:sz w:val="22"/>
          <w:szCs w:val="22"/>
        </w:rPr>
      </w:pPr>
    </w:p>
    <w:p w:rsidR="00F6291A" w:rsidRPr="001C2864" w:rsidRDefault="0045320E" w:rsidP="0045320E">
      <w:pPr>
        <w:jc w:val="both"/>
        <w:rPr>
          <w:sz w:val="22"/>
          <w:szCs w:val="22"/>
        </w:rPr>
      </w:pPr>
      <w:r w:rsidRPr="001C2864">
        <w:rPr>
          <w:sz w:val="22"/>
          <w:szCs w:val="22"/>
        </w:rPr>
        <w:t xml:space="preserve">Daha sonra </w:t>
      </w:r>
      <w:r w:rsidR="00F6291A" w:rsidRPr="001C2864">
        <w:rPr>
          <w:sz w:val="22"/>
          <w:szCs w:val="22"/>
          <w:u w:val="single"/>
        </w:rPr>
        <w:t>Bölüm A.4.2</w:t>
      </w:r>
      <w:r w:rsidR="00F6291A" w:rsidRPr="001C2864">
        <w:rPr>
          <w:sz w:val="22"/>
          <w:szCs w:val="22"/>
        </w:rPr>
        <w:t xml:space="preserve">’de açıklanacağı gibi, </w:t>
      </w:r>
      <w:r w:rsidR="0023395D" w:rsidRPr="001C2864">
        <w:rPr>
          <w:sz w:val="22"/>
          <w:szCs w:val="22"/>
        </w:rPr>
        <w:t>eşya</w:t>
      </w:r>
      <w:r w:rsidR="00F6291A" w:rsidRPr="001C2864">
        <w:rPr>
          <w:sz w:val="22"/>
          <w:szCs w:val="22"/>
        </w:rPr>
        <w:t xml:space="preserve"> üreticisi belli koşullar altında </w:t>
      </w:r>
      <w:r w:rsidR="0023395D" w:rsidRPr="001C2864">
        <w:rPr>
          <w:sz w:val="22"/>
          <w:szCs w:val="22"/>
        </w:rPr>
        <w:t>eşya</w:t>
      </w:r>
      <w:r w:rsidR="00F6291A" w:rsidRPr="001C2864">
        <w:rPr>
          <w:sz w:val="22"/>
          <w:szCs w:val="22"/>
        </w:rPr>
        <w:t xml:space="preserve">lardan bilgi </w:t>
      </w:r>
      <w:proofErr w:type="gramStart"/>
      <w:r w:rsidR="00F6291A" w:rsidRPr="001C2864">
        <w:rPr>
          <w:sz w:val="22"/>
          <w:szCs w:val="22"/>
        </w:rPr>
        <w:t>dahilinde</w:t>
      </w:r>
      <w:proofErr w:type="gramEnd"/>
      <w:r w:rsidR="00F6291A" w:rsidRPr="001C2864">
        <w:rPr>
          <w:sz w:val="22"/>
          <w:szCs w:val="22"/>
        </w:rPr>
        <w:t xml:space="preserve"> salınan maddeleri kaydettirmek ve/veya yüksek önem arz eden maddeler hakkında bildirim yapmak zorunda kalacaktır. Bu faaliyetler KGD/KGR gerçekleştirilmesini ve muhtemelen </w:t>
      </w:r>
      <w:r w:rsidR="00685409" w:rsidRPr="001C2864">
        <w:rPr>
          <w:sz w:val="22"/>
          <w:szCs w:val="22"/>
        </w:rPr>
        <w:t>m</w:t>
      </w:r>
      <w:r w:rsidR="00EA4AB0" w:rsidRPr="001C2864">
        <w:rPr>
          <w:sz w:val="22"/>
          <w:szCs w:val="22"/>
        </w:rPr>
        <w:t>aruz kalma</w:t>
      </w:r>
      <w:r w:rsidR="00F6291A" w:rsidRPr="001C2864">
        <w:rPr>
          <w:sz w:val="22"/>
          <w:szCs w:val="22"/>
        </w:rPr>
        <w:t xml:space="preserve"> senaryolarının hazırlanmasını</w:t>
      </w:r>
      <w:r w:rsidR="00685409" w:rsidRPr="001C2864">
        <w:rPr>
          <w:sz w:val="22"/>
          <w:szCs w:val="22"/>
        </w:rPr>
        <w:t xml:space="preserve"> </w:t>
      </w:r>
      <w:r w:rsidR="00F6291A" w:rsidRPr="001C2864">
        <w:rPr>
          <w:sz w:val="22"/>
          <w:szCs w:val="22"/>
        </w:rPr>
        <w:t xml:space="preserve">da gerektirebilir. </w:t>
      </w:r>
    </w:p>
    <w:p w:rsidR="00F6291A" w:rsidRPr="001C2864" w:rsidRDefault="00F6291A" w:rsidP="00F6291A">
      <w:pPr>
        <w:rPr>
          <w:sz w:val="22"/>
          <w:szCs w:val="22"/>
        </w:rPr>
      </w:pPr>
    </w:p>
    <w:p w:rsidR="00F6291A" w:rsidRPr="004D1EA9" w:rsidRDefault="0023395D" w:rsidP="00685409">
      <w:pPr>
        <w:jc w:val="both"/>
        <w:rPr>
          <w:sz w:val="22"/>
          <w:szCs w:val="22"/>
        </w:rPr>
      </w:pPr>
      <w:r w:rsidRPr="001C2864">
        <w:rPr>
          <w:sz w:val="22"/>
          <w:szCs w:val="22"/>
        </w:rPr>
        <w:t>Eşya</w:t>
      </w:r>
      <w:r w:rsidR="00F6291A" w:rsidRPr="001C2864">
        <w:rPr>
          <w:sz w:val="22"/>
          <w:szCs w:val="22"/>
        </w:rPr>
        <w:t xml:space="preserve">ların hizmet ömrü </w:t>
      </w:r>
      <w:r w:rsidR="00685409" w:rsidRPr="001C2864">
        <w:rPr>
          <w:sz w:val="22"/>
          <w:szCs w:val="22"/>
        </w:rPr>
        <w:t>aşamaları</w:t>
      </w:r>
      <w:r w:rsidR="00F6291A" w:rsidRPr="001C2864">
        <w:rPr>
          <w:sz w:val="22"/>
          <w:szCs w:val="22"/>
        </w:rPr>
        <w:t xml:space="preserve"> ve atık ömrü </w:t>
      </w:r>
      <w:r w:rsidR="00685409" w:rsidRPr="001C2864">
        <w:rPr>
          <w:sz w:val="22"/>
          <w:szCs w:val="22"/>
        </w:rPr>
        <w:t>aşamaları</w:t>
      </w:r>
      <w:r w:rsidR="00F6291A" w:rsidRPr="001C2864">
        <w:rPr>
          <w:sz w:val="22"/>
          <w:szCs w:val="22"/>
        </w:rPr>
        <w:t xml:space="preserve"> için </w:t>
      </w:r>
      <w:r w:rsidR="00685409" w:rsidRPr="001C2864">
        <w:rPr>
          <w:sz w:val="22"/>
          <w:szCs w:val="22"/>
        </w:rPr>
        <w:t>m</w:t>
      </w:r>
      <w:r w:rsidR="00EA4AB0" w:rsidRPr="001C2864">
        <w:rPr>
          <w:sz w:val="22"/>
          <w:szCs w:val="22"/>
        </w:rPr>
        <w:t>aruz kalma</w:t>
      </w:r>
      <w:r w:rsidR="00F6291A" w:rsidRPr="004D1EA9">
        <w:rPr>
          <w:sz w:val="22"/>
          <w:szCs w:val="22"/>
        </w:rPr>
        <w:t xml:space="preserve"> senaryolarının nasıl hazırlanacağına dair rehb</w:t>
      </w:r>
      <w:r w:rsidR="00685409">
        <w:rPr>
          <w:sz w:val="22"/>
          <w:szCs w:val="22"/>
        </w:rPr>
        <w:t xml:space="preserve">er bilgilere </w:t>
      </w:r>
      <w:r w:rsidR="00335AEB">
        <w:rPr>
          <w:sz w:val="22"/>
          <w:szCs w:val="22"/>
        </w:rPr>
        <w:t>Bölüm</w:t>
      </w:r>
      <w:r w:rsidR="00685409">
        <w:rPr>
          <w:sz w:val="22"/>
          <w:szCs w:val="22"/>
        </w:rPr>
        <w:t xml:space="preserve"> D ve R.13’te ulaşılabilir</w:t>
      </w:r>
      <w:r w:rsidR="00F6291A" w:rsidRPr="004D1EA9">
        <w:rPr>
          <w:sz w:val="22"/>
          <w:szCs w:val="22"/>
        </w:rPr>
        <w:t xml:space="preserve">. </w:t>
      </w:r>
    </w:p>
    <w:p w:rsidR="00F6291A" w:rsidRPr="004D1EA9" w:rsidRDefault="00F6291A" w:rsidP="00F6291A">
      <w:pPr>
        <w:rPr>
          <w:sz w:val="22"/>
          <w:szCs w:val="22"/>
        </w:rPr>
      </w:pPr>
    </w:p>
    <w:p w:rsidR="006E0E50" w:rsidRPr="004D1EA9" w:rsidRDefault="00F22168" w:rsidP="00E21633">
      <w:pPr>
        <w:pStyle w:val="Balk1"/>
        <w:numPr>
          <w:ilvl w:val="1"/>
          <w:numId w:val="16"/>
        </w:numPr>
      </w:pPr>
      <w:bookmarkStart w:id="27" w:name="_Toc487469059"/>
      <w:r>
        <w:t xml:space="preserve">KGR içinde </w:t>
      </w:r>
      <w:r w:rsidR="006E0E50" w:rsidRPr="004D1EA9">
        <w:t>risk kontrolünün tanımlanması ve belgelenmesi</w:t>
      </w:r>
      <w:bookmarkEnd w:id="27"/>
    </w:p>
    <w:p w:rsidR="006E0E50" w:rsidRPr="004D1EA9" w:rsidRDefault="006E0E50" w:rsidP="00F6291A">
      <w:pPr>
        <w:rPr>
          <w:b/>
          <w:sz w:val="22"/>
          <w:szCs w:val="22"/>
        </w:rPr>
      </w:pPr>
    </w:p>
    <w:p w:rsidR="00F6291A" w:rsidRPr="004D1EA9" w:rsidRDefault="006804AB" w:rsidP="00F22168">
      <w:pPr>
        <w:jc w:val="both"/>
        <w:rPr>
          <w:sz w:val="22"/>
          <w:szCs w:val="22"/>
        </w:rPr>
      </w:pPr>
      <w:r>
        <w:rPr>
          <w:sz w:val="22"/>
          <w:szCs w:val="22"/>
        </w:rPr>
        <w:t>Zararlılık</w:t>
      </w:r>
      <w:r w:rsidR="00F22168">
        <w:rPr>
          <w:sz w:val="22"/>
          <w:szCs w:val="22"/>
        </w:rPr>
        <w:t xml:space="preserve"> </w:t>
      </w:r>
      <w:r w:rsidR="006E0E50" w:rsidRPr="004D1EA9">
        <w:rPr>
          <w:sz w:val="22"/>
          <w:szCs w:val="22"/>
        </w:rPr>
        <w:t>değerlendirmesi</w:t>
      </w:r>
      <w:r w:rsidR="00BB53C4">
        <w:rPr>
          <w:sz w:val="22"/>
          <w:szCs w:val="22"/>
        </w:rPr>
        <w:t>nin tekrarlı</w:t>
      </w:r>
      <w:r w:rsidR="00BB53C4" w:rsidRPr="004D1EA9">
        <w:rPr>
          <w:sz w:val="22"/>
          <w:szCs w:val="22"/>
        </w:rPr>
        <w:t xml:space="preserve"> KGD süreci</w:t>
      </w:r>
      <w:r w:rsidR="006E0E50" w:rsidRPr="004D1EA9">
        <w:rPr>
          <w:sz w:val="22"/>
          <w:szCs w:val="22"/>
        </w:rPr>
        <w:t xml:space="preserve">, </w:t>
      </w:r>
      <w:r w:rsidR="00F22168">
        <w:rPr>
          <w:sz w:val="22"/>
          <w:szCs w:val="22"/>
        </w:rPr>
        <w:t>m</w:t>
      </w:r>
      <w:r w:rsidR="00EA4AB0">
        <w:rPr>
          <w:sz w:val="22"/>
          <w:szCs w:val="22"/>
        </w:rPr>
        <w:t>aruz kalma</w:t>
      </w:r>
      <w:r w:rsidR="006E0E50" w:rsidRPr="004D1EA9">
        <w:rPr>
          <w:sz w:val="22"/>
          <w:szCs w:val="22"/>
        </w:rPr>
        <w:t xml:space="preserve"> değerlendirmesi ve risk </w:t>
      </w:r>
      <w:proofErr w:type="spellStart"/>
      <w:r w:rsidR="006E0E50" w:rsidRPr="004D1EA9">
        <w:rPr>
          <w:sz w:val="22"/>
          <w:szCs w:val="22"/>
        </w:rPr>
        <w:t>karakterizasyonu</w:t>
      </w:r>
      <w:proofErr w:type="spellEnd"/>
      <w:r w:rsidR="005C5327">
        <w:rPr>
          <w:sz w:val="22"/>
          <w:szCs w:val="22"/>
        </w:rPr>
        <w:t xml:space="preserve">; </w:t>
      </w:r>
      <w:r w:rsidR="006E0E50" w:rsidRPr="004D1EA9">
        <w:rPr>
          <w:sz w:val="22"/>
          <w:szCs w:val="22"/>
        </w:rPr>
        <w:t>temel özellikler</w:t>
      </w:r>
      <w:r w:rsidR="005C5327">
        <w:rPr>
          <w:sz w:val="22"/>
          <w:szCs w:val="22"/>
        </w:rPr>
        <w:t xml:space="preserve"> için </w:t>
      </w:r>
      <w:r w:rsidR="006E0E50" w:rsidRPr="004D1EA9">
        <w:rPr>
          <w:sz w:val="22"/>
          <w:szCs w:val="22"/>
        </w:rPr>
        <w:t xml:space="preserve">bilgi </w:t>
      </w:r>
      <w:r w:rsidR="00E45BAE">
        <w:rPr>
          <w:sz w:val="22"/>
          <w:szCs w:val="22"/>
        </w:rPr>
        <w:t>gereklilikleri</w:t>
      </w:r>
      <w:r w:rsidR="006E0E50" w:rsidRPr="004D1EA9">
        <w:rPr>
          <w:sz w:val="22"/>
          <w:szCs w:val="22"/>
        </w:rPr>
        <w:t xml:space="preserve">nin sağlanması ve risklerin tüm </w:t>
      </w:r>
      <w:r w:rsidR="00F22168">
        <w:rPr>
          <w:sz w:val="22"/>
          <w:szCs w:val="22"/>
        </w:rPr>
        <w:t>m</w:t>
      </w:r>
      <w:r w:rsidR="00EA4AB0">
        <w:rPr>
          <w:sz w:val="22"/>
          <w:szCs w:val="22"/>
        </w:rPr>
        <w:t>aruz kalma</w:t>
      </w:r>
      <w:r w:rsidR="00F22168">
        <w:rPr>
          <w:sz w:val="22"/>
          <w:szCs w:val="22"/>
        </w:rPr>
        <w:t>la</w:t>
      </w:r>
      <w:r w:rsidR="006E0E50" w:rsidRPr="004D1EA9">
        <w:rPr>
          <w:sz w:val="22"/>
          <w:szCs w:val="22"/>
        </w:rPr>
        <w:t xml:space="preserve">r </w:t>
      </w:r>
      <w:r w:rsidR="005C5327">
        <w:rPr>
          <w:sz w:val="22"/>
          <w:szCs w:val="22"/>
        </w:rPr>
        <w:t>ve tüm</w:t>
      </w:r>
      <w:r w:rsidR="006E0E50" w:rsidRPr="004D1EA9">
        <w:rPr>
          <w:sz w:val="22"/>
          <w:szCs w:val="22"/>
        </w:rPr>
        <w:t xml:space="preserve"> </w:t>
      </w:r>
      <w:r w:rsidR="00F22168">
        <w:rPr>
          <w:sz w:val="22"/>
          <w:szCs w:val="22"/>
        </w:rPr>
        <w:t>m</w:t>
      </w:r>
      <w:r w:rsidR="00EA4AB0">
        <w:rPr>
          <w:sz w:val="22"/>
          <w:szCs w:val="22"/>
        </w:rPr>
        <w:t>aruz kalma</w:t>
      </w:r>
      <w:r w:rsidR="006E0E50" w:rsidRPr="004D1EA9">
        <w:rPr>
          <w:sz w:val="22"/>
          <w:szCs w:val="22"/>
        </w:rPr>
        <w:t xml:space="preserve"> senaryoları için kontrol</w:t>
      </w:r>
      <w:r w:rsidR="005C5327">
        <w:rPr>
          <w:sz w:val="22"/>
          <w:szCs w:val="22"/>
        </w:rPr>
        <w:t xml:space="preserve"> edildiğinin </w:t>
      </w:r>
      <w:r w:rsidR="00F22168">
        <w:rPr>
          <w:sz w:val="22"/>
          <w:szCs w:val="22"/>
        </w:rPr>
        <w:t>gösterilmesi ile</w:t>
      </w:r>
      <w:r w:rsidR="006E0E50" w:rsidRPr="004D1EA9">
        <w:rPr>
          <w:sz w:val="22"/>
          <w:szCs w:val="22"/>
        </w:rPr>
        <w:t xml:space="preserve"> sona erer. Ek </w:t>
      </w:r>
      <w:r w:rsidR="001C2864">
        <w:rPr>
          <w:sz w:val="22"/>
          <w:szCs w:val="22"/>
        </w:rPr>
        <w:t>9</w:t>
      </w:r>
      <w:r w:rsidR="006E0E50" w:rsidRPr="004D1EA9">
        <w:rPr>
          <w:sz w:val="22"/>
          <w:szCs w:val="22"/>
        </w:rPr>
        <w:t xml:space="preserve"> veya </w:t>
      </w:r>
      <w:r w:rsidR="001C2864">
        <w:rPr>
          <w:sz w:val="22"/>
          <w:szCs w:val="22"/>
        </w:rPr>
        <w:t>10</w:t>
      </w:r>
      <w:r w:rsidR="006E0E50" w:rsidRPr="004D1EA9">
        <w:rPr>
          <w:sz w:val="22"/>
          <w:szCs w:val="22"/>
        </w:rPr>
        <w:t>’da belirtilen testlere ek olarak başka testlerin gerekmesi halinde bu tanımlanmalı ve kayıt dosyasının bir parçası olarak gerekçelendirilmiş bir test taleb</w:t>
      </w:r>
      <w:r w:rsidR="00072DDB">
        <w:rPr>
          <w:sz w:val="22"/>
          <w:szCs w:val="22"/>
        </w:rPr>
        <w:t xml:space="preserve">i </w:t>
      </w:r>
      <w:r w:rsidR="001C2864">
        <w:rPr>
          <w:sz w:val="22"/>
          <w:szCs w:val="22"/>
        </w:rPr>
        <w:t xml:space="preserve">Bakanlığa </w:t>
      </w:r>
      <w:r w:rsidR="006E0E50" w:rsidRPr="004D1EA9">
        <w:rPr>
          <w:sz w:val="22"/>
          <w:szCs w:val="22"/>
        </w:rPr>
        <w:t>iletilmelidir. Ek testl</w:t>
      </w:r>
      <w:r w:rsidR="005C5327">
        <w:rPr>
          <w:sz w:val="22"/>
          <w:szCs w:val="22"/>
        </w:rPr>
        <w:t xml:space="preserve">erin sonuçları beklenirken </w:t>
      </w:r>
      <w:proofErr w:type="spellStart"/>
      <w:r w:rsidR="005C5327">
        <w:rPr>
          <w:sz w:val="22"/>
          <w:szCs w:val="22"/>
        </w:rPr>
        <w:t>KGD’</w:t>
      </w:r>
      <w:r w:rsidR="006E0E50" w:rsidRPr="004D1EA9">
        <w:rPr>
          <w:sz w:val="22"/>
          <w:szCs w:val="22"/>
        </w:rPr>
        <w:t>de</w:t>
      </w:r>
      <w:proofErr w:type="spellEnd"/>
      <w:r w:rsidR="006E0E50" w:rsidRPr="004D1EA9">
        <w:rPr>
          <w:sz w:val="22"/>
          <w:szCs w:val="22"/>
        </w:rPr>
        <w:t xml:space="preserve"> tanımlanan potansiyel risklerin yönetimini amaçlayan ara </w:t>
      </w:r>
      <w:r w:rsidR="0063515D">
        <w:rPr>
          <w:sz w:val="22"/>
          <w:szCs w:val="22"/>
        </w:rPr>
        <w:t>işletim</w:t>
      </w:r>
      <w:r w:rsidR="006E0E50" w:rsidRPr="004D1EA9">
        <w:rPr>
          <w:sz w:val="22"/>
          <w:szCs w:val="22"/>
        </w:rPr>
        <w:t xml:space="preserve"> koşullar</w:t>
      </w:r>
      <w:r w:rsidR="005C5327">
        <w:rPr>
          <w:sz w:val="22"/>
          <w:szCs w:val="22"/>
        </w:rPr>
        <w:t>ı</w:t>
      </w:r>
      <w:r w:rsidR="006E0E50" w:rsidRPr="004D1EA9">
        <w:rPr>
          <w:sz w:val="22"/>
          <w:szCs w:val="22"/>
        </w:rPr>
        <w:t xml:space="preserve"> ve </w:t>
      </w:r>
      <w:r w:rsidR="001E56D3">
        <w:rPr>
          <w:sz w:val="22"/>
          <w:szCs w:val="22"/>
        </w:rPr>
        <w:t>RYÖ</w:t>
      </w:r>
      <w:r w:rsidR="00F6291A" w:rsidRPr="004D1EA9">
        <w:rPr>
          <w:sz w:val="22"/>
          <w:szCs w:val="22"/>
        </w:rPr>
        <w:t xml:space="preserve"> </w:t>
      </w:r>
      <w:r w:rsidR="006E0E50" w:rsidRPr="004D1EA9">
        <w:rPr>
          <w:sz w:val="22"/>
          <w:szCs w:val="22"/>
        </w:rPr>
        <w:t xml:space="preserve">uygulamaya sokulmalı, uygun olduğunda alt kullanıcılara önerilmeli ve </w:t>
      </w:r>
      <w:r w:rsidR="005C5327">
        <w:rPr>
          <w:sz w:val="22"/>
          <w:szCs w:val="22"/>
        </w:rPr>
        <w:t>m</w:t>
      </w:r>
      <w:r w:rsidR="00EA4AB0">
        <w:rPr>
          <w:sz w:val="22"/>
          <w:szCs w:val="22"/>
        </w:rPr>
        <w:t>aruz kalma</w:t>
      </w:r>
      <w:r w:rsidR="006E0E50" w:rsidRPr="004D1EA9">
        <w:rPr>
          <w:sz w:val="22"/>
          <w:szCs w:val="22"/>
        </w:rPr>
        <w:t xml:space="preserve"> senaryosunda kay</w:t>
      </w:r>
      <w:r w:rsidR="005C5327">
        <w:rPr>
          <w:sz w:val="22"/>
          <w:szCs w:val="22"/>
        </w:rPr>
        <w:t>ıt altına alınmalıdır</w:t>
      </w:r>
      <w:r w:rsidR="006E0E50" w:rsidRPr="004D1EA9">
        <w:rPr>
          <w:sz w:val="22"/>
          <w:szCs w:val="22"/>
        </w:rPr>
        <w:t xml:space="preserve">. </w:t>
      </w:r>
    </w:p>
    <w:p w:rsidR="006E0E50" w:rsidRPr="004D1EA9" w:rsidRDefault="006E0E50" w:rsidP="00F6291A">
      <w:pPr>
        <w:rPr>
          <w:sz w:val="22"/>
          <w:szCs w:val="22"/>
        </w:rPr>
      </w:pPr>
    </w:p>
    <w:p w:rsidR="006E0E50" w:rsidRPr="004D1EA9" w:rsidRDefault="006E0E50" w:rsidP="005C5327">
      <w:pPr>
        <w:jc w:val="both"/>
        <w:rPr>
          <w:sz w:val="22"/>
          <w:szCs w:val="22"/>
        </w:rPr>
      </w:pPr>
      <w:r w:rsidRPr="004D1EA9">
        <w:rPr>
          <w:sz w:val="22"/>
          <w:szCs w:val="22"/>
        </w:rPr>
        <w:t xml:space="preserve">Üretim ve </w:t>
      </w:r>
      <w:r w:rsidR="001C2864">
        <w:rPr>
          <w:sz w:val="22"/>
          <w:szCs w:val="22"/>
        </w:rPr>
        <w:t>belirlenmiş</w:t>
      </w:r>
      <w:r w:rsidRPr="004D1EA9">
        <w:rPr>
          <w:sz w:val="22"/>
          <w:szCs w:val="22"/>
        </w:rPr>
        <w:t xml:space="preserve"> kullanımlara yönelik önerilen </w:t>
      </w:r>
      <w:r w:rsidR="0063515D">
        <w:rPr>
          <w:sz w:val="22"/>
          <w:szCs w:val="22"/>
        </w:rPr>
        <w:t>işletim</w:t>
      </w:r>
      <w:r w:rsidRPr="004D1EA9">
        <w:rPr>
          <w:sz w:val="22"/>
          <w:szCs w:val="22"/>
        </w:rPr>
        <w:t xml:space="preserve"> koşulları ve risk yönetimi önlemlerini içeren </w:t>
      </w:r>
      <w:r w:rsidR="005E17A7">
        <w:rPr>
          <w:sz w:val="22"/>
          <w:szCs w:val="22"/>
        </w:rPr>
        <w:t xml:space="preserve">nihai </w:t>
      </w:r>
      <w:r w:rsidR="0038730D">
        <w:rPr>
          <w:sz w:val="22"/>
          <w:szCs w:val="22"/>
        </w:rPr>
        <w:t>m</w:t>
      </w:r>
      <w:r w:rsidR="00EA4AB0">
        <w:rPr>
          <w:sz w:val="22"/>
          <w:szCs w:val="22"/>
        </w:rPr>
        <w:t>aruz kalma</w:t>
      </w:r>
      <w:r w:rsidR="0038730D">
        <w:rPr>
          <w:sz w:val="22"/>
          <w:szCs w:val="22"/>
        </w:rPr>
        <w:t xml:space="preserve"> senaryoları </w:t>
      </w:r>
      <w:proofErr w:type="spellStart"/>
      <w:r w:rsidR="0038730D">
        <w:rPr>
          <w:sz w:val="22"/>
          <w:szCs w:val="22"/>
        </w:rPr>
        <w:t>KGR’</w:t>
      </w:r>
      <w:r w:rsidRPr="004D1EA9">
        <w:rPr>
          <w:sz w:val="22"/>
          <w:szCs w:val="22"/>
        </w:rPr>
        <w:t>d</w:t>
      </w:r>
      <w:r w:rsidR="0038730D">
        <w:rPr>
          <w:sz w:val="22"/>
          <w:szCs w:val="22"/>
        </w:rPr>
        <w:t>e</w:t>
      </w:r>
      <w:proofErr w:type="spellEnd"/>
      <w:r w:rsidRPr="004D1EA9">
        <w:rPr>
          <w:sz w:val="22"/>
          <w:szCs w:val="22"/>
        </w:rPr>
        <w:t xml:space="preserve"> belg</w:t>
      </w:r>
      <w:r w:rsidR="0038730D">
        <w:rPr>
          <w:sz w:val="22"/>
          <w:szCs w:val="22"/>
        </w:rPr>
        <w:t xml:space="preserve">elenmeli (bkz. </w:t>
      </w:r>
      <w:r w:rsidR="001C2864">
        <w:rPr>
          <w:sz w:val="22"/>
          <w:szCs w:val="22"/>
        </w:rPr>
        <w:t>Bölüm</w:t>
      </w:r>
      <w:r w:rsidR="0038730D">
        <w:rPr>
          <w:sz w:val="22"/>
          <w:szCs w:val="22"/>
        </w:rPr>
        <w:t xml:space="preserve"> F) ve </w:t>
      </w:r>
      <w:proofErr w:type="spellStart"/>
      <w:r w:rsidR="0038730D">
        <w:rPr>
          <w:sz w:val="22"/>
          <w:szCs w:val="22"/>
        </w:rPr>
        <w:t>GBF’ye</w:t>
      </w:r>
      <w:proofErr w:type="spellEnd"/>
      <w:r w:rsidRPr="004D1EA9">
        <w:rPr>
          <w:sz w:val="22"/>
          <w:szCs w:val="22"/>
        </w:rPr>
        <w:t xml:space="preserve"> eklenerek maddenin alt kullanıcılarına iletilmelidir (bkz. </w:t>
      </w:r>
      <w:r w:rsidR="001C2864">
        <w:rPr>
          <w:sz w:val="22"/>
          <w:szCs w:val="22"/>
        </w:rPr>
        <w:t>Bölüm</w:t>
      </w:r>
      <w:r w:rsidRPr="004D1EA9">
        <w:rPr>
          <w:sz w:val="22"/>
          <w:szCs w:val="22"/>
        </w:rPr>
        <w:t xml:space="preserve"> G).</w:t>
      </w:r>
    </w:p>
    <w:p w:rsidR="006E0E50" w:rsidRPr="004D1EA9" w:rsidRDefault="006E0E50" w:rsidP="00F6291A">
      <w:pPr>
        <w:rPr>
          <w:sz w:val="22"/>
          <w:szCs w:val="22"/>
        </w:rPr>
      </w:pPr>
    </w:p>
    <w:p w:rsidR="006E0E50" w:rsidRPr="004D1EA9" w:rsidRDefault="006E0E50" w:rsidP="00E21633">
      <w:pPr>
        <w:pStyle w:val="Balk1"/>
        <w:numPr>
          <w:ilvl w:val="1"/>
          <w:numId w:val="16"/>
        </w:numPr>
      </w:pPr>
      <w:bookmarkStart w:id="28" w:name="_Toc487469060"/>
      <w:proofErr w:type="spellStart"/>
      <w:r w:rsidRPr="004D1EA9">
        <w:lastRenderedPageBreak/>
        <w:t>KGD’nin</w:t>
      </w:r>
      <w:proofErr w:type="spellEnd"/>
      <w:r w:rsidRPr="004D1EA9">
        <w:t xml:space="preserve"> </w:t>
      </w:r>
      <w:r w:rsidR="00C754E8">
        <w:t>Tekrarlanması</w:t>
      </w:r>
      <w:bookmarkEnd w:id="28"/>
    </w:p>
    <w:p w:rsidR="006E0E50" w:rsidRPr="004D1EA9" w:rsidRDefault="006E0E50" w:rsidP="00F6291A">
      <w:pPr>
        <w:rPr>
          <w:b/>
          <w:sz w:val="22"/>
          <w:szCs w:val="22"/>
        </w:rPr>
      </w:pPr>
    </w:p>
    <w:p w:rsidR="003838E8" w:rsidRPr="004D1EA9" w:rsidRDefault="003838E8" w:rsidP="008219EC">
      <w:pPr>
        <w:jc w:val="both"/>
        <w:rPr>
          <w:sz w:val="22"/>
          <w:szCs w:val="22"/>
        </w:rPr>
      </w:pPr>
      <w:r w:rsidRPr="004D1EA9">
        <w:rPr>
          <w:sz w:val="22"/>
          <w:szCs w:val="22"/>
        </w:rPr>
        <w:t xml:space="preserve">İlk </w:t>
      </w:r>
      <w:r w:rsidR="008219EC">
        <w:rPr>
          <w:sz w:val="22"/>
          <w:szCs w:val="22"/>
        </w:rPr>
        <w:t>m</w:t>
      </w:r>
      <w:r w:rsidR="00EA4AB0">
        <w:rPr>
          <w:sz w:val="22"/>
          <w:szCs w:val="22"/>
        </w:rPr>
        <w:t>aruz kalma</w:t>
      </w:r>
      <w:r w:rsidRPr="004D1EA9">
        <w:rPr>
          <w:sz w:val="22"/>
          <w:szCs w:val="22"/>
        </w:rPr>
        <w:t xml:space="preserve"> senaryosuna dayanarak KGD sürecinde risklerin kontrol </w:t>
      </w:r>
      <w:r w:rsidR="008219EC">
        <w:rPr>
          <w:sz w:val="22"/>
          <w:szCs w:val="22"/>
        </w:rPr>
        <w:t xml:space="preserve">edildiğinin </w:t>
      </w:r>
      <w:r w:rsidRPr="004D1EA9">
        <w:rPr>
          <w:sz w:val="22"/>
          <w:szCs w:val="22"/>
        </w:rPr>
        <w:t xml:space="preserve">gösterilememesi halinde ek çalışmalar </w:t>
      </w:r>
      <w:r w:rsidR="008219EC">
        <w:rPr>
          <w:sz w:val="22"/>
          <w:szCs w:val="22"/>
        </w:rPr>
        <w:t>yapılması gerekir.</w:t>
      </w:r>
      <w:r w:rsidRPr="004D1EA9">
        <w:rPr>
          <w:sz w:val="22"/>
          <w:szCs w:val="22"/>
        </w:rPr>
        <w:t xml:space="preserve"> </w:t>
      </w:r>
      <w:proofErr w:type="spellStart"/>
      <w:r w:rsidRPr="004D1EA9">
        <w:rPr>
          <w:sz w:val="22"/>
          <w:szCs w:val="22"/>
        </w:rPr>
        <w:t>KGD’nin</w:t>
      </w:r>
      <w:proofErr w:type="spellEnd"/>
      <w:r w:rsidRPr="004D1EA9">
        <w:rPr>
          <w:sz w:val="22"/>
          <w:szCs w:val="22"/>
        </w:rPr>
        <w:t xml:space="preserve"> yinelenmesi esnasında değerlendirme döngüsünün herhangi bir noktasındaki bir bilgi yeniden değerlendirilebilir ve </w:t>
      </w:r>
      <w:r w:rsidR="008219EC">
        <w:rPr>
          <w:sz w:val="22"/>
          <w:szCs w:val="22"/>
        </w:rPr>
        <w:t>iyileştirilebilir</w:t>
      </w:r>
      <w:r w:rsidRPr="004D1EA9">
        <w:rPr>
          <w:sz w:val="22"/>
          <w:szCs w:val="22"/>
        </w:rPr>
        <w:t xml:space="preserve">. Risklerin kontrol </w:t>
      </w:r>
      <w:r w:rsidR="008219EC">
        <w:rPr>
          <w:sz w:val="22"/>
          <w:szCs w:val="22"/>
        </w:rPr>
        <w:t xml:space="preserve">edildiği </w:t>
      </w:r>
      <w:r w:rsidRPr="004D1EA9">
        <w:rPr>
          <w:sz w:val="22"/>
          <w:szCs w:val="22"/>
        </w:rPr>
        <w:t xml:space="preserve">gösterilene kadar KGD sürecinin kaç kez tekrarlanarak </w:t>
      </w:r>
      <w:r w:rsidR="008219EC">
        <w:rPr>
          <w:sz w:val="22"/>
          <w:szCs w:val="22"/>
        </w:rPr>
        <w:t xml:space="preserve">iyileştirileceğine </w:t>
      </w:r>
      <w:r w:rsidRPr="004D1EA9">
        <w:rPr>
          <w:sz w:val="22"/>
          <w:szCs w:val="22"/>
        </w:rPr>
        <w:t xml:space="preserve">ilişkin bir sınırlama yoktur. Bu yinelemeler önerilen </w:t>
      </w:r>
      <w:r w:rsidR="0063515D">
        <w:rPr>
          <w:sz w:val="22"/>
          <w:szCs w:val="22"/>
        </w:rPr>
        <w:t>işletim</w:t>
      </w:r>
      <w:r w:rsidRPr="004D1EA9">
        <w:rPr>
          <w:sz w:val="22"/>
          <w:szCs w:val="22"/>
        </w:rPr>
        <w:t xml:space="preserve"> koşulların </w:t>
      </w:r>
      <w:r w:rsidR="00593F3D">
        <w:rPr>
          <w:sz w:val="22"/>
          <w:szCs w:val="22"/>
        </w:rPr>
        <w:t>(İK)</w:t>
      </w:r>
      <w:r w:rsidR="008219EC">
        <w:rPr>
          <w:sz w:val="22"/>
          <w:szCs w:val="22"/>
        </w:rPr>
        <w:t xml:space="preserve"> ve </w:t>
      </w:r>
      <w:proofErr w:type="spellStart"/>
      <w:r w:rsidR="001E56D3">
        <w:rPr>
          <w:sz w:val="22"/>
          <w:szCs w:val="22"/>
        </w:rPr>
        <w:t>RYÖ</w:t>
      </w:r>
      <w:r w:rsidRPr="004D1EA9">
        <w:rPr>
          <w:sz w:val="22"/>
          <w:szCs w:val="22"/>
        </w:rPr>
        <w:t>’nin</w:t>
      </w:r>
      <w:proofErr w:type="spellEnd"/>
      <w:r w:rsidRPr="004D1EA9">
        <w:rPr>
          <w:sz w:val="22"/>
          <w:szCs w:val="22"/>
        </w:rPr>
        <w:t xml:space="preserve"> pratikte uygulanabilirliğini göz önüne alarak gerçekçi olmalıdır. </w:t>
      </w:r>
    </w:p>
    <w:p w:rsidR="003838E8" w:rsidRPr="004D1EA9" w:rsidRDefault="003838E8" w:rsidP="00F6291A">
      <w:pPr>
        <w:rPr>
          <w:sz w:val="22"/>
          <w:szCs w:val="22"/>
        </w:rPr>
      </w:pPr>
    </w:p>
    <w:p w:rsidR="003838E8" w:rsidRPr="004D1EA9" w:rsidRDefault="003838E8" w:rsidP="008219EC">
      <w:pPr>
        <w:jc w:val="both"/>
        <w:rPr>
          <w:sz w:val="22"/>
          <w:szCs w:val="22"/>
        </w:rPr>
      </w:pPr>
      <w:r w:rsidRPr="004D1EA9">
        <w:rPr>
          <w:sz w:val="22"/>
          <w:szCs w:val="22"/>
        </w:rPr>
        <w:t xml:space="preserve">Değerlendiricinin ve şirketinin hangi stratejinin en verimli olduğu konusundaki </w:t>
      </w:r>
      <w:r w:rsidR="008219EC">
        <w:rPr>
          <w:sz w:val="22"/>
          <w:szCs w:val="22"/>
        </w:rPr>
        <w:t xml:space="preserve">değerlendirmelerine </w:t>
      </w:r>
      <w:r w:rsidRPr="004D1EA9">
        <w:rPr>
          <w:sz w:val="22"/>
          <w:szCs w:val="22"/>
        </w:rPr>
        <w:t xml:space="preserve">bağlı olarak aşağıdaki </w:t>
      </w:r>
      <w:r w:rsidR="008219EC">
        <w:rPr>
          <w:sz w:val="22"/>
          <w:szCs w:val="22"/>
        </w:rPr>
        <w:t>iyileştirme</w:t>
      </w:r>
      <w:r w:rsidRPr="004D1EA9">
        <w:rPr>
          <w:sz w:val="22"/>
          <w:szCs w:val="22"/>
        </w:rPr>
        <w:t xml:space="preserve"> seçenekleri </w:t>
      </w:r>
      <w:r w:rsidR="008219EC">
        <w:rPr>
          <w:sz w:val="22"/>
          <w:szCs w:val="22"/>
        </w:rPr>
        <w:t>kullanılabilir</w:t>
      </w:r>
      <w:r w:rsidRPr="004D1EA9">
        <w:rPr>
          <w:sz w:val="22"/>
          <w:szCs w:val="22"/>
        </w:rPr>
        <w:t xml:space="preserve">. </w:t>
      </w:r>
      <w:r w:rsidR="008219EC">
        <w:rPr>
          <w:sz w:val="22"/>
          <w:szCs w:val="22"/>
        </w:rPr>
        <w:t xml:space="preserve">İyileştirme </w:t>
      </w:r>
      <w:r w:rsidRPr="004D1EA9">
        <w:rPr>
          <w:sz w:val="22"/>
          <w:szCs w:val="22"/>
        </w:rPr>
        <w:t>kavramının iki anlamı olduğu unutulmamalıdır.</w:t>
      </w:r>
    </w:p>
    <w:p w:rsidR="00CE03BF" w:rsidRDefault="00CE03BF" w:rsidP="003838E8">
      <w:pPr>
        <w:rPr>
          <w:b/>
          <w:sz w:val="22"/>
          <w:szCs w:val="22"/>
        </w:rPr>
      </w:pPr>
    </w:p>
    <w:p w:rsidR="003838E8" w:rsidRPr="004D1EA9" w:rsidRDefault="003838E8" w:rsidP="00171917">
      <w:pPr>
        <w:jc w:val="both"/>
        <w:rPr>
          <w:sz w:val="22"/>
          <w:szCs w:val="22"/>
        </w:rPr>
      </w:pPr>
      <w:r w:rsidRPr="004D1EA9">
        <w:rPr>
          <w:sz w:val="22"/>
          <w:szCs w:val="22"/>
        </w:rPr>
        <w:t>Birincisi, herhangi bir kullanım koşulunu değiştirmeden mevcut koşulları</w:t>
      </w:r>
      <w:r w:rsidR="001A24A7">
        <w:rPr>
          <w:sz w:val="22"/>
          <w:szCs w:val="22"/>
        </w:rPr>
        <w:t xml:space="preserve"> daha iyi yansıtmak üzere, </w:t>
      </w:r>
      <w:proofErr w:type="spellStart"/>
      <w:r w:rsidR="001A24A7">
        <w:rPr>
          <w:sz w:val="22"/>
          <w:szCs w:val="22"/>
        </w:rPr>
        <w:t>KGD’ye</w:t>
      </w:r>
      <w:proofErr w:type="spellEnd"/>
      <w:r w:rsidR="001A24A7">
        <w:rPr>
          <w:sz w:val="22"/>
          <w:szCs w:val="22"/>
        </w:rPr>
        <w:t xml:space="preserve"> gir</w:t>
      </w:r>
      <w:r w:rsidRPr="004D1EA9">
        <w:rPr>
          <w:sz w:val="22"/>
          <w:szCs w:val="22"/>
        </w:rPr>
        <w:t xml:space="preserve">en bilginin </w:t>
      </w:r>
      <w:r w:rsidR="001A24A7">
        <w:rPr>
          <w:sz w:val="22"/>
          <w:szCs w:val="22"/>
        </w:rPr>
        <w:t>iyileştirilmesine</w:t>
      </w:r>
      <w:r w:rsidRPr="004D1EA9">
        <w:rPr>
          <w:sz w:val="22"/>
          <w:szCs w:val="22"/>
        </w:rPr>
        <w:t xml:space="preserve"> dayal</w:t>
      </w:r>
      <w:r w:rsidR="00CF3629" w:rsidRPr="004D1EA9">
        <w:rPr>
          <w:sz w:val="22"/>
          <w:szCs w:val="22"/>
        </w:rPr>
        <w:t xml:space="preserve">ıdır. </w:t>
      </w:r>
      <w:r w:rsidR="00311EF4" w:rsidRPr="004D1EA9">
        <w:rPr>
          <w:sz w:val="22"/>
          <w:szCs w:val="22"/>
        </w:rPr>
        <w:t>İkinci anlam</w:t>
      </w:r>
      <w:r w:rsidR="00171917">
        <w:rPr>
          <w:sz w:val="22"/>
          <w:szCs w:val="22"/>
        </w:rPr>
        <w:t>,</w:t>
      </w:r>
      <w:r w:rsidR="00CF3629" w:rsidRPr="004D1EA9">
        <w:rPr>
          <w:sz w:val="22"/>
          <w:szCs w:val="22"/>
        </w:rPr>
        <w:t xml:space="preserve"> </w:t>
      </w:r>
      <w:r w:rsidR="00171917">
        <w:rPr>
          <w:sz w:val="22"/>
          <w:szCs w:val="22"/>
        </w:rPr>
        <w:t>mevcut</w:t>
      </w:r>
      <w:r w:rsidR="00CF3629" w:rsidRPr="004D1EA9">
        <w:rPr>
          <w:sz w:val="22"/>
          <w:szCs w:val="22"/>
        </w:rPr>
        <w:t xml:space="preserve"> </w:t>
      </w:r>
      <w:r w:rsidR="0063515D">
        <w:rPr>
          <w:sz w:val="22"/>
          <w:szCs w:val="22"/>
        </w:rPr>
        <w:t>işletim</w:t>
      </w:r>
      <w:r w:rsidR="00CF3629" w:rsidRPr="004D1EA9">
        <w:rPr>
          <w:sz w:val="22"/>
          <w:szCs w:val="22"/>
        </w:rPr>
        <w:t xml:space="preserve"> koşullar</w:t>
      </w:r>
      <w:r w:rsidR="00171917">
        <w:rPr>
          <w:sz w:val="22"/>
          <w:szCs w:val="22"/>
        </w:rPr>
        <w:t>ı</w:t>
      </w:r>
      <w:r w:rsidR="00CF3629" w:rsidRPr="004D1EA9">
        <w:rPr>
          <w:sz w:val="22"/>
          <w:szCs w:val="22"/>
        </w:rPr>
        <w:t xml:space="preserve"> ve risk yönetimi</w:t>
      </w:r>
      <w:r w:rsidR="00171917">
        <w:rPr>
          <w:sz w:val="22"/>
          <w:szCs w:val="22"/>
        </w:rPr>
        <w:t>nin gerçekte geliştirilmesi</w:t>
      </w:r>
      <w:r w:rsidR="00CF3629" w:rsidRPr="004D1EA9">
        <w:rPr>
          <w:sz w:val="22"/>
          <w:szCs w:val="22"/>
        </w:rPr>
        <w:t xml:space="preserve"> ve </w:t>
      </w:r>
      <w:proofErr w:type="spellStart"/>
      <w:r w:rsidR="00CF3629" w:rsidRPr="004D1EA9">
        <w:rPr>
          <w:sz w:val="22"/>
          <w:szCs w:val="22"/>
        </w:rPr>
        <w:t>iyileştiri</w:t>
      </w:r>
      <w:r w:rsidR="00171917">
        <w:rPr>
          <w:sz w:val="22"/>
          <w:szCs w:val="22"/>
        </w:rPr>
        <w:t>mesi</w:t>
      </w:r>
      <w:proofErr w:type="spellEnd"/>
      <w:r w:rsidR="00CF3629" w:rsidRPr="004D1EA9">
        <w:rPr>
          <w:sz w:val="22"/>
          <w:szCs w:val="22"/>
        </w:rPr>
        <w:t>, ardınd</w:t>
      </w:r>
      <w:r w:rsidR="00171917">
        <w:rPr>
          <w:sz w:val="22"/>
          <w:szCs w:val="22"/>
        </w:rPr>
        <w:t xml:space="preserve">an bu çalışmaların KGD </w:t>
      </w:r>
      <w:r w:rsidR="00CF3629" w:rsidRPr="004D1EA9">
        <w:rPr>
          <w:sz w:val="22"/>
          <w:szCs w:val="22"/>
        </w:rPr>
        <w:t>girdiler</w:t>
      </w:r>
      <w:r w:rsidR="00171917">
        <w:rPr>
          <w:sz w:val="22"/>
          <w:szCs w:val="22"/>
        </w:rPr>
        <w:t>ine</w:t>
      </w:r>
      <w:r w:rsidR="00CF3629" w:rsidRPr="004D1EA9">
        <w:rPr>
          <w:sz w:val="22"/>
          <w:szCs w:val="22"/>
        </w:rPr>
        <w:t xml:space="preserve"> yansıtıl</w:t>
      </w:r>
      <w:r w:rsidR="00171917">
        <w:rPr>
          <w:sz w:val="22"/>
          <w:szCs w:val="22"/>
        </w:rPr>
        <w:t>masıdır</w:t>
      </w:r>
      <w:r w:rsidR="00CF3629" w:rsidRPr="004D1EA9">
        <w:rPr>
          <w:sz w:val="22"/>
          <w:szCs w:val="22"/>
        </w:rPr>
        <w:t xml:space="preserve">. </w:t>
      </w:r>
      <w:r w:rsidR="00311EF4" w:rsidRPr="004D1EA9">
        <w:rPr>
          <w:sz w:val="22"/>
          <w:szCs w:val="22"/>
        </w:rPr>
        <w:t>Bu</w:t>
      </w:r>
      <w:r w:rsidR="00171917">
        <w:rPr>
          <w:sz w:val="22"/>
          <w:szCs w:val="22"/>
        </w:rPr>
        <w:t>,</w:t>
      </w:r>
      <w:r w:rsidR="00311EF4" w:rsidRPr="004D1EA9">
        <w:rPr>
          <w:sz w:val="22"/>
          <w:szCs w:val="22"/>
        </w:rPr>
        <w:t xml:space="preserve"> risklerin kontrolüne yönelik olarak hem daha katı hem görece serbest önlemleri içerebilir. </w:t>
      </w:r>
    </w:p>
    <w:p w:rsidR="00311EF4" w:rsidRPr="004D1EA9" w:rsidRDefault="00311EF4" w:rsidP="00F6291A">
      <w:pPr>
        <w:rPr>
          <w:sz w:val="22"/>
          <w:szCs w:val="22"/>
        </w:rPr>
      </w:pPr>
    </w:p>
    <w:p w:rsidR="00311EF4" w:rsidRPr="004D1EA9" w:rsidRDefault="006804AB" w:rsidP="00171917">
      <w:pPr>
        <w:jc w:val="both"/>
        <w:rPr>
          <w:sz w:val="22"/>
          <w:szCs w:val="22"/>
        </w:rPr>
      </w:pPr>
      <w:r>
        <w:rPr>
          <w:i/>
          <w:sz w:val="22"/>
          <w:szCs w:val="22"/>
        </w:rPr>
        <w:t>Zararlılık</w:t>
      </w:r>
      <w:r w:rsidR="00171917">
        <w:rPr>
          <w:i/>
          <w:sz w:val="22"/>
          <w:szCs w:val="22"/>
        </w:rPr>
        <w:t xml:space="preserve"> </w:t>
      </w:r>
      <w:r w:rsidR="00311EF4" w:rsidRPr="004D1EA9">
        <w:rPr>
          <w:i/>
          <w:sz w:val="22"/>
          <w:szCs w:val="22"/>
        </w:rPr>
        <w:t xml:space="preserve">bilgisinin </w:t>
      </w:r>
      <w:r w:rsidR="005519BA">
        <w:rPr>
          <w:i/>
          <w:sz w:val="22"/>
          <w:szCs w:val="22"/>
        </w:rPr>
        <w:t>iyileştirilmesi</w:t>
      </w:r>
      <w:r w:rsidR="00311EF4" w:rsidRPr="004D1EA9">
        <w:rPr>
          <w:sz w:val="22"/>
          <w:szCs w:val="22"/>
        </w:rPr>
        <w:t xml:space="preserve"> – </w:t>
      </w:r>
      <w:r w:rsidR="00171917">
        <w:rPr>
          <w:sz w:val="22"/>
          <w:szCs w:val="22"/>
        </w:rPr>
        <w:t>PNEC</w:t>
      </w:r>
      <w:r w:rsidR="00311EF4" w:rsidRPr="004D1EA9">
        <w:rPr>
          <w:sz w:val="22"/>
          <w:szCs w:val="22"/>
        </w:rPr>
        <w:t xml:space="preserve"> ya da </w:t>
      </w:r>
      <w:proofErr w:type="spellStart"/>
      <w:r w:rsidR="00F04AD2">
        <w:rPr>
          <w:sz w:val="22"/>
          <w:szCs w:val="22"/>
        </w:rPr>
        <w:t>DNEL</w:t>
      </w:r>
      <w:r w:rsidR="00311EF4" w:rsidRPr="004D1EA9">
        <w:rPr>
          <w:sz w:val="22"/>
          <w:szCs w:val="22"/>
        </w:rPr>
        <w:t>’lerin</w:t>
      </w:r>
      <w:proofErr w:type="spellEnd"/>
      <w:r w:rsidR="00311EF4" w:rsidRPr="004D1EA9">
        <w:rPr>
          <w:sz w:val="22"/>
          <w:szCs w:val="22"/>
        </w:rPr>
        <w:t xml:space="preserve"> türetilmesi için </w:t>
      </w:r>
      <w:proofErr w:type="spellStart"/>
      <w:r w:rsidR="00171917" w:rsidRPr="004D1EA9">
        <w:rPr>
          <w:sz w:val="22"/>
          <w:szCs w:val="22"/>
        </w:rPr>
        <w:t>toksisite</w:t>
      </w:r>
      <w:proofErr w:type="spellEnd"/>
      <w:r w:rsidR="00171917" w:rsidRPr="004D1EA9">
        <w:rPr>
          <w:sz w:val="22"/>
          <w:szCs w:val="22"/>
        </w:rPr>
        <w:t xml:space="preserve"> verisinin </w:t>
      </w:r>
      <w:r w:rsidR="00311EF4" w:rsidRPr="004D1EA9">
        <w:rPr>
          <w:sz w:val="22"/>
          <w:szCs w:val="22"/>
        </w:rPr>
        <w:t xml:space="preserve">sınırlı </w:t>
      </w:r>
      <w:r w:rsidR="00171917">
        <w:rPr>
          <w:sz w:val="22"/>
          <w:szCs w:val="22"/>
        </w:rPr>
        <w:t>olması durumunda</w:t>
      </w:r>
      <w:r w:rsidR="00311EF4" w:rsidRPr="004D1EA9">
        <w:rPr>
          <w:sz w:val="22"/>
          <w:szCs w:val="22"/>
        </w:rPr>
        <w:t xml:space="preserve"> görece daha </w:t>
      </w:r>
      <w:r w:rsidR="005519BA">
        <w:rPr>
          <w:sz w:val="22"/>
          <w:szCs w:val="22"/>
        </w:rPr>
        <w:t>geniş</w:t>
      </w:r>
      <w:r w:rsidR="00311EF4" w:rsidRPr="004D1EA9">
        <w:rPr>
          <w:sz w:val="22"/>
          <w:szCs w:val="22"/>
        </w:rPr>
        <w:t xml:space="preserve"> değerlendirme faktörlerinin kullanılması yaygın bir uygulamadır (bkz. </w:t>
      </w:r>
      <w:r w:rsidR="001C2864">
        <w:rPr>
          <w:sz w:val="22"/>
          <w:szCs w:val="22"/>
        </w:rPr>
        <w:t>Bölüm</w:t>
      </w:r>
      <w:r w:rsidR="00311EF4" w:rsidRPr="004D1EA9">
        <w:rPr>
          <w:sz w:val="22"/>
          <w:szCs w:val="22"/>
        </w:rPr>
        <w:t xml:space="preserve"> B). Böyle durumlarda, ek bilgilerin toplanması verilere dair güvenin artmasını sağlayarak daha serbest değerlendirme faktörlerinin kullanılmasına yol açabilir (</w:t>
      </w:r>
      <w:r w:rsidR="00F04AD2">
        <w:rPr>
          <w:sz w:val="22"/>
          <w:szCs w:val="22"/>
        </w:rPr>
        <w:t>DNEL</w:t>
      </w:r>
      <w:r w:rsidR="00311EF4" w:rsidRPr="004D1EA9">
        <w:rPr>
          <w:sz w:val="22"/>
          <w:szCs w:val="22"/>
        </w:rPr>
        <w:t xml:space="preserve"> ve </w:t>
      </w:r>
      <w:r w:rsidR="005519BA">
        <w:rPr>
          <w:sz w:val="22"/>
          <w:szCs w:val="22"/>
        </w:rPr>
        <w:t>PNEC türetilmesi</w:t>
      </w:r>
      <w:r w:rsidR="00311EF4" w:rsidRPr="004D1EA9">
        <w:rPr>
          <w:sz w:val="22"/>
          <w:szCs w:val="22"/>
        </w:rPr>
        <w:t xml:space="preserve"> üzerine Bölüm B.7). Ancak, risk </w:t>
      </w:r>
      <w:proofErr w:type="spellStart"/>
      <w:r w:rsidR="00311EF4" w:rsidRPr="004D1EA9">
        <w:rPr>
          <w:sz w:val="22"/>
          <w:szCs w:val="22"/>
        </w:rPr>
        <w:t>karakterizasyonu</w:t>
      </w:r>
      <w:proofErr w:type="spellEnd"/>
      <w:r w:rsidR="00311EF4" w:rsidRPr="004D1EA9">
        <w:rPr>
          <w:sz w:val="22"/>
          <w:szCs w:val="22"/>
        </w:rPr>
        <w:t xml:space="preserve"> aynı z</w:t>
      </w:r>
      <w:r w:rsidR="005519BA">
        <w:rPr>
          <w:sz w:val="22"/>
          <w:szCs w:val="22"/>
        </w:rPr>
        <w:t xml:space="preserve">amanda belli risklerin kontrol edilmediğine </w:t>
      </w:r>
      <w:r w:rsidR="00311EF4" w:rsidRPr="004D1EA9">
        <w:rPr>
          <w:sz w:val="22"/>
          <w:szCs w:val="22"/>
        </w:rPr>
        <w:t xml:space="preserve">ve ek verilerin toplanması gerektiğine de işaret edebilir. Bu örneğin </w:t>
      </w:r>
      <w:proofErr w:type="spellStart"/>
      <w:r w:rsidR="00311EF4" w:rsidRPr="004D1EA9">
        <w:rPr>
          <w:sz w:val="22"/>
          <w:szCs w:val="22"/>
        </w:rPr>
        <w:t>KGD</w:t>
      </w:r>
      <w:r w:rsidR="005519BA">
        <w:rPr>
          <w:sz w:val="22"/>
          <w:szCs w:val="22"/>
        </w:rPr>
        <w:t>’nin</w:t>
      </w:r>
      <w:proofErr w:type="spellEnd"/>
      <w:r w:rsidR="00311EF4" w:rsidRPr="004D1EA9">
        <w:rPr>
          <w:sz w:val="22"/>
          <w:szCs w:val="22"/>
        </w:rPr>
        <w:t xml:space="preserve"> önemli toprak </w:t>
      </w:r>
      <w:proofErr w:type="gramStart"/>
      <w:r w:rsidR="00311EF4" w:rsidRPr="004D1EA9">
        <w:rPr>
          <w:sz w:val="22"/>
          <w:szCs w:val="22"/>
        </w:rPr>
        <w:t>emisyonlarına</w:t>
      </w:r>
      <w:proofErr w:type="gramEnd"/>
      <w:r w:rsidR="00311EF4" w:rsidRPr="004D1EA9">
        <w:rPr>
          <w:sz w:val="22"/>
          <w:szCs w:val="22"/>
        </w:rPr>
        <w:t xml:space="preserve"> işaret ettiği durumlarda meydana gelebilir. Böyle bir durumda </w:t>
      </w:r>
      <w:r w:rsidR="00CE03BF">
        <w:rPr>
          <w:sz w:val="22"/>
          <w:szCs w:val="22"/>
        </w:rPr>
        <w:t xml:space="preserve">toprakla ilgili </w:t>
      </w:r>
      <w:r w:rsidR="00311EF4" w:rsidRPr="004D1EA9">
        <w:rPr>
          <w:sz w:val="22"/>
          <w:szCs w:val="22"/>
        </w:rPr>
        <w:t xml:space="preserve">ek </w:t>
      </w:r>
      <w:proofErr w:type="spellStart"/>
      <w:r w:rsidR="00311EF4" w:rsidRPr="004D1EA9">
        <w:rPr>
          <w:sz w:val="22"/>
          <w:szCs w:val="22"/>
        </w:rPr>
        <w:t>toksisite</w:t>
      </w:r>
      <w:proofErr w:type="spellEnd"/>
      <w:r w:rsidR="00311EF4" w:rsidRPr="004D1EA9">
        <w:rPr>
          <w:sz w:val="22"/>
          <w:szCs w:val="22"/>
        </w:rPr>
        <w:t xml:space="preserve"> verilerinin toplanması gerekebilir. </w:t>
      </w:r>
    </w:p>
    <w:p w:rsidR="00311EF4" w:rsidRPr="004D1EA9" w:rsidRDefault="00311EF4" w:rsidP="00F6291A">
      <w:pPr>
        <w:rPr>
          <w:sz w:val="22"/>
          <w:szCs w:val="22"/>
        </w:rPr>
      </w:pPr>
    </w:p>
    <w:p w:rsidR="00311EF4" w:rsidRPr="004D1EA9" w:rsidRDefault="00EA4AB0" w:rsidP="005519BA">
      <w:pPr>
        <w:jc w:val="both"/>
        <w:rPr>
          <w:sz w:val="22"/>
          <w:szCs w:val="22"/>
        </w:rPr>
      </w:pPr>
      <w:r w:rsidRPr="00FE4444">
        <w:rPr>
          <w:i/>
          <w:sz w:val="22"/>
          <w:szCs w:val="22"/>
        </w:rPr>
        <w:t>Maruz kalma</w:t>
      </w:r>
      <w:r w:rsidR="00311EF4" w:rsidRPr="00FE4444">
        <w:rPr>
          <w:i/>
          <w:sz w:val="22"/>
          <w:szCs w:val="22"/>
        </w:rPr>
        <w:t xml:space="preserve"> bilgilerinin </w:t>
      </w:r>
      <w:r w:rsidR="005519BA" w:rsidRPr="00FE4444">
        <w:rPr>
          <w:i/>
          <w:sz w:val="22"/>
          <w:szCs w:val="22"/>
        </w:rPr>
        <w:t>iyileştirilmesi</w:t>
      </w:r>
      <w:r w:rsidR="005519BA" w:rsidRPr="00FE4444">
        <w:rPr>
          <w:sz w:val="22"/>
          <w:szCs w:val="22"/>
        </w:rPr>
        <w:t xml:space="preserve"> </w:t>
      </w:r>
      <w:r w:rsidR="00311EF4" w:rsidRPr="00FE4444">
        <w:rPr>
          <w:sz w:val="22"/>
          <w:szCs w:val="22"/>
        </w:rPr>
        <w:t xml:space="preserve">– </w:t>
      </w:r>
      <w:r w:rsidR="005519BA" w:rsidRPr="00FE4444">
        <w:rPr>
          <w:sz w:val="22"/>
          <w:szCs w:val="22"/>
        </w:rPr>
        <w:t xml:space="preserve">Maruz </w:t>
      </w:r>
      <w:r w:rsidRPr="00FE4444">
        <w:rPr>
          <w:sz w:val="22"/>
          <w:szCs w:val="22"/>
        </w:rPr>
        <w:t>kalma</w:t>
      </w:r>
      <w:r w:rsidR="00311EF4" w:rsidRPr="00FE4444">
        <w:rPr>
          <w:sz w:val="22"/>
          <w:szCs w:val="22"/>
        </w:rPr>
        <w:t xml:space="preserve"> verilerinin </w:t>
      </w:r>
      <w:r w:rsidR="009F4086" w:rsidRPr="00FE4444">
        <w:rPr>
          <w:sz w:val="22"/>
          <w:szCs w:val="22"/>
        </w:rPr>
        <w:t xml:space="preserve">ya da varsayımlarının yinelenmesi </w:t>
      </w:r>
      <w:r w:rsidR="0039521C" w:rsidRPr="00FE4444">
        <w:rPr>
          <w:sz w:val="22"/>
          <w:szCs w:val="22"/>
        </w:rPr>
        <w:t>varsayılan girdi değerlerin uyarlanması veya iyileştirilmesi yoluyla gerekli olabilir: Bu değerler için;</w:t>
      </w:r>
      <w:r w:rsidR="00DE7279" w:rsidRPr="00FE4444">
        <w:rPr>
          <w:sz w:val="22"/>
          <w:szCs w:val="22"/>
        </w:rPr>
        <w:t xml:space="preserve"> madde özellikleri</w:t>
      </w:r>
      <w:r w:rsidR="0039521C" w:rsidRPr="00FE4444">
        <w:rPr>
          <w:sz w:val="22"/>
          <w:szCs w:val="22"/>
        </w:rPr>
        <w:t xml:space="preserve"> ile ilgili verinin iyileştirilmesi</w:t>
      </w:r>
      <w:r w:rsidR="00DE7279" w:rsidRPr="00FE4444">
        <w:rPr>
          <w:sz w:val="22"/>
          <w:szCs w:val="22"/>
        </w:rPr>
        <w:t xml:space="preserve">, emisyon verileri, </w:t>
      </w:r>
      <w:r w:rsidR="0039521C" w:rsidRPr="00FE4444">
        <w:rPr>
          <w:sz w:val="22"/>
          <w:szCs w:val="22"/>
        </w:rPr>
        <w:t>m</w:t>
      </w:r>
      <w:r w:rsidRPr="00FE4444">
        <w:rPr>
          <w:sz w:val="22"/>
          <w:szCs w:val="22"/>
        </w:rPr>
        <w:t>aruz kalma</w:t>
      </w:r>
      <w:r w:rsidR="00DE7279" w:rsidRPr="00FE4444">
        <w:rPr>
          <w:sz w:val="22"/>
          <w:szCs w:val="22"/>
        </w:rPr>
        <w:t xml:space="preserve"> varsayımları, model</w:t>
      </w:r>
      <w:r w:rsidR="0039521C" w:rsidRPr="00FE4444">
        <w:rPr>
          <w:sz w:val="22"/>
          <w:szCs w:val="22"/>
        </w:rPr>
        <w:t>in</w:t>
      </w:r>
      <w:r w:rsidR="0088767C" w:rsidRPr="00FE4444">
        <w:rPr>
          <w:sz w:val="22"/>
          <w:szCs w:val="22"/>
        </w:rPr>
        <w:t xml:space="preserve"> tanımlanması ve karmaşıklık</w:t>
      </w:r>
      <w:r w:rsidR="00DE7279" w:rsidRPr="00FE4444">
        <w:rPr>
          <w:sz w:val="22"/>
          <w:szCs w:val="22"/>
        </w:rPr>
        <w:t xml:space="preserve"> (örneğin daha </w:t>
      </w:r>
      <w:r w:rsidR="0088767C" w:rsidRPr="00FE4444">
        <w:rPr>
          <w:sz w:val="22"/>
          <w:szCs w:val="22"/>
        </w:rPr>
        <w:t>alışılmadık</w:t>
      </w:r>
      <w:r w:rsidR="00DE7279" w:rsidRPr="00FE4444">
        <w:rPr>
          <w:sz w:val="22"/>
          <w:szCs w:val="22"/>
        </w:rPr>
        <w:t xml:space="preserve"> varsayımların kabul edilmesi)</w:t>
      </w:r>
      <w:r w:rsidR="0088767C" w:rsidRPr="00FE4444">
        <w:rPr>
          <w:sz w:val="22"/>
          <w:szCs w:val="22"/>
        </w:rPr>
        <w:t xml:space="preserve"> </w:t>
      </w:r>
      <w:proofErr w:type="gramStart"/>
      <w:r w:rsidR="0088767C" w:rsidRPr="00FE4444">
        <w:rPr>
          <w:sz w:val="22"/>
          <w:szCs w:val="22"/>
        </w:rPr>
        <w:t xml:space="preserve">veya </w:t>
      </w:r>
      <w:r w:rsidR="00DE7279" w:rsidRPr="00FE4444">
        <w:rPr>
          <w:sz w:val="22"/>
          <w:szCs w:val="22"/>
        </w:rPr>
        <w:t xml:space="preserve"> </w:t>
      </w:r>
      <w:r w:rsidR="0088767C" w:rsidRPr="00FE4444">
        <w:rPr>
          <w:sz w:val="22"/>
          <w:szCs w:val="22"/>
        </w:rPr>
        <w:t>model</w:t>
      </w:r>
      <w:proofErr w:type="gramEnd"/>
      <w:r w:rsidR="0088767C" w:rsidRPr="00FE4444">
        <w:rPr>
          <w:sz w:val="22"/>
          <w:szCs w:val="22"/>
        </w:rPr>
        <w:t xml:space="preserve"> tahminlerinin ölçülmüş veriler </w:t>
      </w:r>
      <w:r w:rsidR="00DE7279" w:rsidRPr="00FE4444">
        <w:rPr>
          <w:sz w:val="22"/>
          <w:szCs w:val="22"/>
        </w:rPr>
        <w:t>ile değiştirilmesi</w:t>
      </w:r>
      <w:r w:rsidR="0039521C" w:rsidRPr="00FE4444">
        <w:rPr>
          <w:sz w:val="22"/>
          <w:szCs w:val="22"/>
        </w:rPr>
        <w:t xml:space="preserve"> gereklidir.</w:t>
      </w:r>
      <w:r w:rsidR="0039521C">
        <w:rPr>
          <w:sz w:val="22"/>
          <w:szCs w:val="22"/>
        </w:rPr>
        <w:t xml:space="preserve"> </w:t>
      </w:r>
    </w:p>
    <w:p w:rsidR="006E0E50" w:rsidRPr="004D1EA9" w:rsidRDefault="006E0E50" w:rsidP="005519BA">
      <w:pPr>
        <w:jc w:val="both"/>
        <w:rPr>
          <w:b/>
          <w:sz w:val="22"/>
          <w:szCs w:val="22"/>
        </w:rPr>
      </w:pPr>
    </w:p>
    <w:p w:rsidR="00DE7279" w:rsidRPr="004D1EA9" w:rsidRDefault="00593F3D" w:rsidP="0088767C">
      <w:pPr>
        <w:jc w:val="both"/>
        <w:rPr>
          <w:sz w:val="22"/>
          <w:szCs w:val="22"/>
        </w:rPr>
      </w:pPr>
      <w:r>
        <w:rPr>
          <w:i/>
          <w:sz w:val="22"/>
          <w:szCs w:val="22"/>
        </w:rPr>
        <w:t>İşle</w:t>
      </w:r>
      <w:r w:rsidR="0088767C">
        <w:rPr>
          <w:i/>
          <w:sz w:val="22"/>
          <w:szCs w:val="22"/>
        </w:rPr>
        <w:t>tim koşullarına</w:t>
      </w:r>
      <w:r w:rsidR="00DE7279" w:rsidRPr="004D1EA9">
        <w:rPr>
          <w:i/>
          <w:sz w:val="22"/>
          <w:szCs w:val="22"/>
        </w:rPr>
        <w:t xml:space="preserve"> dair bilgilerin iyileştirilmesi</w:t>
      </w:r>
      <w:r w:rsidR="00DE7279" w:rsidRPr="004D1EA9">
        <w:rPr>
          <w:sz w:val="22"/>
          <w:szCs w:val="22"/>
        </w:rPr>
        <w:t xml:space="preserve"> – Gerçek</w:t>
      </w:r>
      <w:r w:rsidR="0088767C">
        <w:rPr>
          <w:sz w:val="22"/>
          <w:szCs w:val="22"/>
        </w:rPr>
        <w:t xml:space="preserve"> koşullara </w:t>
      </w:r>
      <w:r w:rsidR="00DE7279" w:rsidRPr="004D1EA9">
        <w:rPr>
          <w:sz w:val="22"/>
          <w:szCs w:val="22"/>
        </w:rPr>
        <w:t xml:space="preserve">daha fazla yaklaşmak amacıyla </w:t>
      </w:r>
      <w:r w:rsidR="0063515D">
        <w:rPr>
          <w:sz w:val="22"/>
          <w:szCs w:val="22"/>
        </w:rPr>
        <w:t>işletim</w:t>
      </w:r>
      <w:r w:rsidR="00DE7279" w:rsidRPr="004D1EA9">
        <w:rPr>
          <w:sz w:val="22"/>
          <w:szCs w:val="22"/>
        </w:rPr>
        <w:t xml:space="preserve"> koşulların tanımı değiştirilebilir, örneğin faaliyetlerin süresi veya sıklığı ayarlanabilir (</w:t>
      </w:r>
      <w:proofErr w:type="spellStart"/>
      <w:r w:rsidR="00DE7279" w:rsidRPr="004D1EA9">
        <w:rPr>
          <w:sz w:val="22"/>
          <w:szCs w:val="22"/>
        </w:rPr>
        <w:t>örn</w:t>
      </w:r>
      <w:proofErr w:type="spellEnd"/>
      <w:r w:rsidR="00DE7279" w:rsidRPr="004D1EA9">
        <w:rPr>
          <w:sz w:val="22"/>
          <w:szCs w:val="22"/>
        </w:rPr>
        <w:t xml:space="preserve">. uygulamada günde 4 saatlik vardiya </w:t>
      </w:r>
      <w:r w:rsidR="0088767C">
        <w:rPr>
          <w:sz w:val="22"/>
          <w:szCs w:val="22"/>
        </w:rPr>
        <w:t>söz konusu iken</w:t>
      </w:r>
      <w:r w:rsidR="00DE7279" w:rsidRPr="004D1EA9">
        <w:rPr>
          <w:sz w:val="22"/>
          <w:szCs w:val="22"/>
        </w:rPr>
        <w:t xml:space="preserve"> </w:t>
      </w:r>
      <w:r w:rsidR="0088767C">
        <w:rPr>
          <w:sz w:val="22"/>
          <w:szCs w:val="22"/>
        </w:rPr>
        <w:t>varsayılan</w:t>
      </w:r>
      <w:r w:rsidR="00DE7279" w:rsidRPr="004D1EA9">
        <w:rPr>
          <w:sz w:val="22"/>
          <w:szCs w:val="22"/>
        </w:rPr>
        <w:t xml:space="preserve"> vardiya süresi 8 saat olarak </w:t>
      </w:r>
      <w:r w:rsidR="0088767C">
        <w:rPr>
          <w:sz w:val="22"/>
          <w:szCs w:val="22"/>
        </w:rPr>
        <w:t>alınmıştır</w:t>
      </w:r>
      <w:r w:rsidR="00DE7279" w:rsidRPr="004D1EA9">
        <w:rPr>
          <w:sz w:val="22"/>
          <w:szCs w:val="22"/>
        </w:rPr>
        <w:t xml:space="preserve">). Daha fazla iyileştirmenin gerekli olması halinde önerilen </w:t>
      </w:r>
      <w:r w:rsidR="0063515D">
        <w:rPr>
          <w:sz w:val="22"/>
          <w:szCs w:val="22"/>
        </w:rPr>
        <w:t>işletim</w:t>
      </w:r>
      <w:r w:rsidR="00DE7279" w:rsidRPr="004D1EA9">
        <w:rPr>
          <w:sz w:val="22"/>
          <w:szCs w:val="22"/>
        </w:rPr>
        <w:t xml:space="preserve"> koşullar sıkılaştırılabilir ya da değiştirilebilir. </w:t>
      </w:r>
    </w:p>
    <w:p w:rsidR="00DE7279" w:rsidRPr="004D1EA9" w:rsidRDefault="00DE7279" w:rsidP="00F6291A">
      <w:pPr>
        <w:rPr>
          <w:sz w:val="22"/>
          <w:szCs w:val="22"/>
        </w:rPr>
      </w:pPr>
    </w:p>
    <w:p w:rsidR="00DE7279" w:rsidRPr="004D1EA9" w:rsidRDefault="00DE7279" w:rsidP="007666B8">
      <w:pPr>
        <w:jc w:val="both"/>
        <w:rPr>
          <w:sz w:val="22"/>
          <w:szCs w:val="22"/>
        </w:rPr>
      </w:pPr>
      <w:r w:rsidRPr="004D1EA9">
        <w:rPr>
          <w:i/>
          <w:sz w:val="22"/>
          <w:szCs w:val="22"/>
        </w:rPr>
        <w:t xml:space="preserve">Risk yönetimine dair bilgilerin iyileştirilmesi </w:t>
      </w:r>
      <w:r w:rsidRPr="004D1EA9">
        <w:rPr>
          <w:sz w:val="22"/>
          <w:szCs w:val="22"/>
        </w:rPr>
        <w:t xml:space="preserve">– İlk </w:t>
      </w:r>
      <w:r w:rsidR="007666B8">
        <w:rPr>
          <w:sz w:val="22"/>
          <w:szCs w:val="22"/>
        </w:rPr>
        <w:t>m</w:t>
      </w:r>
      <w:r w:rsidR="00EA4AB0">
        <w:rPr>
          <w:sz w:val="22"/>
          <w:szCs w:val="22"/>
        </w:rPr>
        <w:t>aruz kalma</w:t>
      </w:r>
      <w:r w:rsidRPr="004D1EA9">
        <w:rPr>
          <w:sz w:val="22"/>
          <w:szCs w:val="22"/>
        </w:rPr>
        <w:t xml:space="preserve"> senaryosu uygulanan ve önerilen risk yönetimi önlemlerine</w:t>
      </w:r>
      <w:r w:rsidR="001C2864">
        <w:rPr>
          <w:sz w:val="22"/>
          <w:szCs w:val="22"/>
        </w:rPr>
        <w:t xml:space="preserve"> (RYÖ)</w:t>
      </w:r>
      <w:r w:rsidRPr="004D1EA9">
        <w:rPr>
          <w:sz w:val="22"/>
          <w:szCs w:val="22"/>
        </w:rPr>
        <w:t xml:space="preserve"> dair </w:t>
      </w:r>
      <w:r w:rsidR="007666B8">
        <w:rPr>
          <w:sz w:val="22"/>
          <w:szCs w:val="22"/>
        </w:rPr>
        <w:t>eldeki</w:t>
      </w:r>
      <w:r w:rsidRPr="004D1EA9">
        <w:rPr>
          <w:sz w:val="22"/>
          <w:szCs w:val="22"/>
        </w:rPr>
        <w:t xml:space="preserve"> bilgilere dayalıdır. Bu yüzden, </w:t>
      </w:r>
      <w:r w:rsidR="007666B8">
        <w:rPr>
          <w:sz w:val="22"/>
          <w:szCs w:val="22"/>
        </w:rPr>
        <w:t>kalan</w:t>
      </w:r>
      <w:r w:rsidRPr="004D1EA9">
        <w:rPr>
          <w:sz w:val="22"/>
          <w:szCs w:val="22"/>
        </w:rPr>
        <w:t xml:space="preserve"> </w:t>
      </w:r>
      <w:r w:rsidR="007666B8">
        <w:rPr>
          <w:sz w:val="22"/>
          <w:szCs w:val="22"/>
        </w:rPr>
        <w:t>m</w:t>
      </w:r>
      <w:r w:rsidR="00EA4AB0">
        <w:rPr>
          <w:sz w:val="22"/>
          <w:szCs w:val="22"/>
        </w:rPr>
        <w:t>aruz kalma</w:t>
      </w:r>
      <w:r w:rsidR="007666B8">
        <w:rPr>
          <w:sz w:val="22"/>
          <w:szCs w:val="22"/>
        </w:rPr>
        <w:t xml:space="preserve"> halen risk potansiyeline işaret ediyorsa</w:t>
      </w:r>
      <w:r w:rsidR="00CC039A" w:rsidRPr="004D1EA9">
        <w:rPr>
          <w:sz w:val="22"/>
          <w:szCs w:val="22"/>
        </w:rPr>
        <w:t xml:space="preserve"> daha katı </w:t>
      </w:r>
      <w:r w:rsidR="001E56D3">
        <w:rPr>
          <w:sz w:val="22"/>
          <w:szCs w:val="22"/>
        </w:rPr>
        <w:t>RYÖ</w:t>
      </w:r>
      <w:r w:rsidR="007666B8">
        <w:rPr>
          <w:sz w:val="22"/>
          <w:szCs w:val="22"/>
        </w:rPr>
        <w:t xml:space="preserve"> ile m</w:t>
      </w:r>
      <w:r w:rsidR="00EA4AB0">
        <w:rPr>
          <w:sz w:val="22"/>
          <w:szCs w:val="22"/>
        </w:rPr>
        <w:t>aruz kalma</w:t>
      </w:r>
      <w:r w:rsidR="004D1EA9">
        <w:rPr>
          <w:sz w:val="22"/>
          <w:szCs w:val="22"/>
        </w:rPr>
        <w:t xml:space="preserve"> seviyesi</w:t>
      </w:r>
      <w:r w:rsidR="00CC039A" w:rsidRPr="004D1EA9">
        <w:rPr>
          <w:sz w:val="22"/>
          <w:szCs w:val="22"/>
        </w:rPr>
        <w:t xml:space="preserve"> aşağı çek</w:t>
      </w:r>
      <w:r w:rsidR="007666B8">
        <w:rPr>
          <w:sz w:val="22"/>
          <w:szCs w:val="22"/>
        </w:rPr>
        <w:t>ilebilir</w:t>
      </w:r>
      <w:r w:rsidR="00CC039A" w:rsidRPr="004D1EA9">
        <w:rPr>
          <w:sz w:val="22"/>
          <w:szCs w:val="22"/>
        </w:rPr>
        <w:t xml:space="preserve">. </w:t>
      </w:r>
      <w:r w:rsidR="001E56D3">
        <w:rPr>
          <w:sz w:val="22"/>
          <w:szCs w:val="22"/>
        </w:rPr>
        <w:t>RYÖ</w:t>
      </w:r>
      <w:r w:rsidR="007666B8">
        <w:rPr>
          <w:sz w:val="22"/>
          <w:szCs w:val="22"/>
        </w:rPr>
        <w:t xml:space="preserve"> ile ilgili bilginin iyileştirilmesi için çeşitli seçenekler mevcuttur.  Seçeneklerden biri </w:t>
      </w:r>
      <w:r w:rsidR="00CC039A" w:rsidRPr="004D1EA9">
        <w:rPr>
          <w:sz w:val="22"/>
          <w:szCs w:val="22"/>
        </w:rPr>
        <w:t xml:space="preserve">uygulanan risk yönetim önlemlerinin </w:t>
      </w:r>
      <w:r w:rsidR="007666B8">
        <w:rPr>
          <w:sz w:val="22"/>
          <w:szCs w:val="22"/>
        </w:rPr>
        <w:t xml:space="preserve">varsayılan tahminlerden daha yüksek verimliliğe sahip olduğunun gösterilmesi </w:t>
      </w:r>
      <w:r w:rsidR="00CC039A" w:rsidRPr="004D1EA9">
        <w:rPr>
          <w:sz w:val="22"/>
          <w:szCs w:val="22"/>
        </w:rPr>
        <w:t>ve belgele</w:t>
      </w:r>
      <w:r w:rsidR="007666B8">
        <w:rPr>
          <w:sz w:val="22"/>
          <w:szCs w:val="22"/>
        </w:rPr>
        <w:t>nmesi olabilir</w:t>
      </w:r>
      <w:r w:rsidR="00CC039A" w:rsidRPr="004D1EA9">
        <w:rPr>
          <w:sz w:val="22"/>
          <w:szCs w:val="22"/>
        </w:rPr>
        <w:t>. Diğer bir seçenek ise</w:t>
      </w:r>
      <w:r w:rsidR="007666B8">
        <w:rPr>
          <w:sz w:val="22"/>
          <w:szCs w:val="22"/>
        </w:rPr>
        <w:t xml:space="preserve">; tesis içi atık su arıtması, </w:t>
      </w:r>
      <w:r w:rsidR="005D45AC">
        <w:rPr>
          <w:sz w:val="22"/>
          <w:szCs w:val="22"/>
        </w:rPr>
        <w:t xml:space="preserve">kapalı sisteme geçiş veya kimyasalların işlenmesi için dolaşımın iyileştirilmesi </w:t>
      </w:r>
      <w:r w:rsidR="00CC039A" w:rsidRPr="004D1EA9">
        <w:rPr>
          <w:sz w:val="22"/>
          <w:szCs w:val="22"/>
        </w:rPr>
        <w:t xml:space="preserve">gibi henüz risk yönetimi önlemlerinin bulunmadığı yerlere </w:t>
      </w:r>
      <w:r w:rsidR="001E56D3">
        <w:rPr>
          <w:sz w:val="22"/>
          <w:szCs w:val="22"/>
        </w:rPr>
        <w:t>RYÖ</w:t>
      </w:r>
      <w:r w:rsidR="00CC039A" w:rsidRPr="004D1EA9">
        <w:rPr>
          <w:sz w:val="22"/>
          <w:szCs w:val="22"/>
        </w:rPr>
        <w:t xml:space="preserve"> </w:t>
      </w:r>
      <w:r w:rsidR="005D45AC">
        <w:rPr>
          <w:sz w:val="22"/>
          <w:szCs w:val="22"/>
        </w:rPr>
        <w:t>getirilmesidir.</w:t>
      </w:r>
      <w:r w:rsidR="00CC039A" w:rsidRPr="004D1EA9">
        <w:rPr>
          <w:sz w:val="22"/>
          <w:szCs w:val="22"/>
        </w:rPr>
        <w:t xml:space="preserve"> Genellikle, daha güvenli </w:t>
      </w:r>
      <w:r w:rsidR="005D45AC">
        <w:rPr>
          <w:sz w:val="22"/>
          <w:szCs w:val="22"/>
        </w:rPr>
        <w:t>seçenekler</w:t>
      </w:r>
      <w:r w:rsidR="00CC039A" w:rsidRPr="004D1EA9">
        <w:rPr>
          <w:sz w:val="22"/>
          <w:szCs w:val="22"/>
        </w:rPr>
        <w:t xml:space="preserve"> veya </w:t>
      </w:r>
      <w:r w:rsidR="005D45AC">
        <w:rPr>
          <w:sz w:val="22"/>
          <w:szCs w:val="22"/>
        </w:rPr>
        <w:t>süreç</w:t>
      </w:r>
      <w:r w:rsidR="00CC039A" w:rsidRPr="004D1EA9">
        <w:rPr>
          <w:sz w:val="22"/>
          <w:szCs w:val="22"/>
        </w:rPr>
        <w:t xml:space="preserve"> ve teknik kontroller kişisel koruma </w:t>
      </w:r>
      <w:proofErr w:type="gramStart"/>
      <w:r w:rsidR="00CC039A" w:rsidRPr="004D1EA9">
        <w:rPr>
          <w:sz w:val="22"/>
          <w:szCs w:val="22"/>
        </w:rPr>
        <w:t>ekipmanlarına</w:t>
      </w:r>
      <w:proofErr w:type="gramEnd"/>
      <w:r w:rsidR="00CC039A" w:rsidRPr="004D1EA9">
        <w:rPr>
          <w:sz w:val="22"/>
          <w:szCs w:val="22"/>
        </w:rPr>
        <w:t xml:space="preserve"> daya</w:t>
      </w:r>
      <w:r w:rsidR="005D45AC">
        <w:rPr>
          <w:sz w:val="22"/>
          <w:szCs w:val="22"/>
        </w:rPr>
        <w:t>lı</w:t>
      </w:r>
      <w:r w:rsidR="00CC039A" w:rsidRPr="004D1EA9">
        <w:rPr>
          <w:sz w:val="22"/>
          <w:szCs w:val="22"/>
        </w:rPr>
        <w:t xml:space="preserve"> risk yönetimi önlemle</w:t>
      </w:r>
      <w:r w:rsidR="005D45AC">
        <w:rPr>
          <w:sz w:val="22"/>
          <w:szCs w:val="22"/>
        </w:rPr>
        <w:t>rinden daha öncelik taşımaktadır</w:t>
      </w:r>
      <w:r w:rsidR="00CC039A" w:rsidRPr="004D1EA9">
        <w:rPr>
          <w:sz w:val="22"/>
          <w:szCs w:val="22"/>
        </w:rPr>
        <w:t xml:space="preserve">. </w:t>
      </w:r>
    </w:p>
    <w:p w:rsidR="000E2729" w:rsidRDefault="000E2729" w:rsidP="00F6291A">
      <w:pPr>
        <w:rPr>
          <w:b/>
          <w:sz w:val="22"/>
          <w:szCs w:val="22"/>
        </w:rPr>
      </w:pPr>
    </w:p>
    <w:p w:rsidR="002526D1" w:rsidRDefault="00C754E8" w:rsidP="00E21633">
      <w:pPr>
        <w:pStyle w:val="Balk1"/>
        <w:numPr>
          <w:ilvl w:val="1"/>
          <w:numId w:val="16"/>
        </w:numPr>
      </w:pPr>
      <w:bookmarkStart w:id="29" w:name="_Toc487469061"/>
      <w:r>
        <w:t>Tekrarlama</w:t>
      </w:r>
      <w:r w:rsidR="002526D1" w:rsidRPr="004D1EA9">
        <w:t xml:space="preserve"> stratejisi</w:t>
      </w:r>
      <w:bookmarkEnd w:id="29"/>
    </w:p>
    <w:p w:rsidR="000E2729" w:rsidRPr="004D1EA9" w:rsidRDefault="000E2729" w:rsidP="00F6291A">
      <w:pPr>
        <w:rPr>
          <w:b/>
          <w:sz w:val="22"/>
          <w:szCs w:val="22"/>
        </w:rPr>
      </w:pPr>
    </w:p>
    <w:p w:rsidR="002526D1" w:rsidRPr="004D1EA9" w:rsidRDefault="00EF31FD" w:rsidP="000E2729">
      <w:pPr>
        <w:jc w:val="both"/>
        <w:rPr>
          <w:sz w:val="22"/>
          <w:szCs w:val="22"/>
        </w:rPr>
      </w:pPr>
      <w:r>
        <w:rPr>
          <w:sz w:val="22"/>
          <w:szCs w:val="22"/>
        </w:rPr>
        <w:t>KKDİK</w:t>
      </w:r>
      <w:r w:rsidR="001C2864">
        <w:rPr>
          <w:sz w:val="22"/>
          <w:szCs w:val="22"/>
        </w:rPr>
        <w:t xml:space="preserve"> </w:t>
      </w:r>
      <w:r w:rsidR="006B4E0C">
        <w:rPr>
          <w:sz w:val="22"/>
          <w:szCs w:val="22"/>
        </w:rPr>
        <w:t>kapsamında</w:t>
      </w:r>
      <w:r w:rsidR="000E2729">
        <w:rPr>
          <w:sz w:val="22"/>
          <w:szCs w:val="22"/>
        </w:rPr>
        <w:t>ki</w:t>
      </w:r>
      <w:r w:rsidR="002526D1" w:rsidRPr="004D1EA9">
        <w:rPr>
          <w:sz w:val="22"/>
          <w:szCs w:val="22"/>
        </w:rPr>
        <w:t xml:space="preserve"> </w:t>
      </w:r>
      <w:proofErr w:type="spellStart"/>
      <w:r w:rsidR="002526D1" w:rsidRPr="004D1EA9">
        <w:rPr>
          <w:sz w:val="22"/>
          <w:szCs w:val="22"/>
        </w:rPr>
        <w:t>KGD’nin</w:t>
      </w:r>
      <w:proofErr w:type="spellEnd"/>
      <w:r w:rsidR="002526D1" w:rsidRPr="004D1EA9">
        <w:rPr>
          <w:sz w:val="22"/>
          <w:szCs w:val="22"/>
        </w:rPr>
        <w:t xml:space="preserve"> esnekliğinden dolayı, risklerin kontrolünü sağlamada en verimli strateji değerlendirmeden değerlendirmeye değişmektedir. Genellikle, en çabuk ve </w:t>
      </w:r>
      <w:r w:rsidR="002526D1" w:rsidRPr="004D1EA9">
        <w:rPr>
          <w:sz w:val="22"/>
          <w:szCs w:val="22"/>
        </w:rPr>
        <w:lastRenderedPageBreak/>
        <w:t xml:space="preserve">muhtemelen maliyet açısından en etkin yaklaşım değerlendirmenin </w:t>
      </w:r>
      <w:r w:rsidR="000E2729">
        <w:rPr>
          <w:sz w:val="22"/>
          <w:szCs w:val="22"/>
        </w:rPr>
        <w:t>m</w:t>
      </w:r>
      <w:r w:rsidR="00EA4AB0">
        <w:rPr>
          <w:sz w:val="22"/>
          <w:szCs w:val="22"/>
        </w:rPr>
        <w:t>aruz kalma</w:t>
      </w:r>
      <w:r w:rsidR="002526D1" w:rsidRPr="004D1EA9">
        <w:rPr>
          <w:sz w:val="22"/>
          <w:szCs w:val="22"/>
        </w:rPr>
        <w:t xml:space="preserve"> ve risk yönetimi varsayımlarını daha gerçekçi hale getirmektir. İlk </w:t>
      </w:r>
      <w:r w:rsidR="006804AB">
        <w:rPr>
          <w:sz w:val="22"/>
          <w:szCs w:val="22"/>
        </w:rPr>
        <w:t>zararlılık</w:t>
      </w:r>
      <w:r w:rsidR="000E2729">
        <w:rPr>
          <w:sz w:val="22"/>
          <w:szCs w:val="22"/>
        </w:rPr>
        <w:t xml:space="preserve"> </w:t>
      </w:r>
      <w:r w:rsidR="002526D1" w:rsidRPr="004D1EA9">
        <w:rPr>
          <w:sz w:val="22"/>
          <w:szCs w:val="22"/>
        </w:rPr>
        <w:t xml:space="preserve">ve </w:t>
      </w:r>
      <w:r w:rsidR="000E2729">
        <w:rPr>
          <w:sz w:val="22"/>
          <w:szCs w:val="22"/>
        </w:rPr>
        <w:t>m</w:t>
      </w:r>
      <w:r w:rsidR="00EA4AB0">
        <w:rPr>
          <w:sz w:val="22"/>
          <w:szCs w:val="22"/>
        </w:rPr>
        <w:t>aruz kalma</w:t>
      </w:r>
      <w:r w:rsidR="002526D1" w:rsidRPr="004D1EA9">
        <w:rPr>
          <w:sz w:val="22"/>
          <w:szCs w:val="22"/>
        </w:rPr>
        <w:t xml:space="preserve"> bilgisinin </w:t>
      </w:r>
      <w:r w:rsidR="000E2729" w:rsidRPr="004D1EA9">
        <w:rPr>
          <w:sz w:val="22"/>
          <w:szCs w:val="22"/>
        </w:rPr>
        <w:t xml:space="preserve">iyileştirilmiş </w:t>
      </w:r>
      <w:r w:rsidR="002526D1" w:rsidRPr="004D1EA9">
        <w:rPr>
          <w:sz w:val="22"/>
          <w:szCs w:val="22"/>
        </w:rPr>
        <w:t xml:space="preserve">ve </w:t>
      </w:r>
      <w:r w:rsidR="000E2729" w:rsidRPr="004D1EA9">
        <w:rPr>
          <w:sz w:val="22"/>
          <w:szCs w:val="22"/>
        </w:rPr>
        <w:t xml:space="preserve">daha gerçekçi </w:t>
      </w:r>
      <w:r w:rsidR="002526D1" w:rsidRPr="004D1EA9">
        <w:rPr>
          <w:sz w:val="22"/>
          <w:szCs w:val="22"/>
        </w:rPr>
        <w:t xml:space="preserve">bilgilerle değiştirilebileceği gösterilebilirse daha fazla teste ve ek risk yönetim önlemlerine ihtiyaç kalmayabilir. </w:t>
      </w:r>
      <w:r w:rsidR="000E2729">
        <w:rPr>
          <w:sz w:val="22"/>
          <w:szCs w:val="22"/>
        </w:rPr>
        <w:t xml:space="preserve">İlk aşamada en </w:t>
      </w:r>
      <w:r w:rsidR="000E2729" w:rsidRPr="00F13249">
        <w:rPr>
          <w:sz w:val="22"/>
          <w:szCs w:val="22"/>
        </w:rPr>
        <w:t>iyisi y</w:t>
      </w:r>
      <w:r w:rsidR="002526D1" w:rsidRPr="00F13249">
        <w:rPr>
          <w:sz w:val="22"/>
          <w:szCs w:val="22"/>
        </w:rPr>
        <w:t xml:space="preserve">ineleme olanaklarını öncelikle </w:t>
      </w:r>
      <w:r w:rsidR="000E2729" w:rsidRPr="00F13249">
        <w:rPr>
          <w:sz w:val="22"/>
          <w:szCs w:val="22"/>
        </w:rPr>
        <w:t>eldeki</w:t>
      </w:r>
      <w:r w:rsidR="002526D1" w:rsidRPr="00F13249">
        <w:rPr>
          <w:sz w:val="22"/>
          <w:szCs w:val="22"/>
        </w:rPr>
        <w:t xml:space="preserve"> veriler ile </w:t>
      </w:r>
      <w:r w:rsidR="000E2729" w:rsidRPr="00F13249">
        <w:rPr>
          <w:sz w:val="22"/>
          <w:szCs w:val="22"/>
        </w:rPr>
        <w:t>bitirmek</w:t>
      </w:r>
      <w:r w:rsidR="002526D1" w:rsidRPr="00F13249">
        <w:rPr>
          <w:sz w:val="22"/>
          <w:szCs w:val="22"/>
        </w:rPr>
        <w:t xml:space="preserve"> ve</w:t>
      </w:r>
      <w:r w:rsidR="000E2729" w:rsidRPr="00F13249">
        <w:rPr>
          <w:sz w:val="22"/>
          <w:szCs w:val="22"/>
        </w:rPr>
        <w:t>ya</w:t>
      </w:r>
      <w:r w:rsidR="002526D1" w:rsidRPr="00F13249">
        <w:rPr>
          <w:sz w:val="22"/>
          <w:szCs w:val="22"/>
        </w:rPr>
        <w:t xml:space="preserve"> </w:t>
      </w:r>
      <w:r w:rsidR="000E2729" w:rsidRPr="00F13249">
        <w:rPr>
          <w:sz w:val="22"/>
          <w:szCs w:val="22"/>
        </w:rPr>
        <w:t>ilave</w:t>
      </w:r>
      <w:r w:rsidR="002526D1" w:rsidRPr="00F13249">
        <w:rPr>
          <w:sz w:val="22"/>
          <w:szCs w:val="22"/>
        </w:rPr>
        <w:t xml:space="preserve"> </w:t>
      </w:r>
      <w:r w:rsidR="000E2729" w:rsidRPr="00F13249">
        <w:rPr>
          <w:sz w:val="22"/>
          <w:szCs w:val="22"/>
        </w:rPr>
        <w:t>m</w:t>
      </w:r>
      <w:r w:rsidR="00EA4AB0" w:rsidRPr="00F13249">
        <w:rPr>
          <w:sz w:val="22"/>
          <w:szCs w:val="22"/>
        </w:rPr>
        <w:t>aruz kalma</w:t>
      </w:r>
      <w:r w:rsidR="002526D1" w:rsidRPr="00F13249">
        <w:rPr>
          <w:sz w:val="22"/>
          <w:szCs w:val="22"/>
        </w:rPr>
        <w:t xml:space="preserve"> bilgileri ya da önlemleri toplama</w:t>
      </w:r>
      <w:r w:rsidR="000E2729" w:rsidRPr="00F13249">
        <w:rPr>
          <w:sz w:val="22"/>
          <w:szCs w:val="22"/>
        </w:rPr>
        <w:t>yı</w:t>
      </w:r>
      <w:r w:rsidR="000E2729">
        <w:rPr>
          <w:sz w:val="22"/>
          <w:szCs w:val="22"/>
        </w:rPr>
        <w:t xml:space="preserve"> düşünmek olabilir</w:t>
      </w:r>
      <w:r w:rsidR="002526D1" w:rsidRPr="004D1EA9">
        <w:rPr>
          <w:sz w:val="22"/>
          <w:szCs w:val="22"/>
        </w:rPr>
        <w:t xml:space="preserve">. Yeterli </w:t>
      </w:r>
      <w:r w:rsidR="000E2729">
        <w:rPr>
          <w:sz w:val="22"/>
          <w:szCs w:val="22"/>
        </w:rPr>
        <w:t>m</w:t>
      </w:r>
      <w:r w:rsidR="00EA4AB0">
        <w:rPr>
          <w:sz w:val="22"/>
          <w:szCs w:val="22"/>
        </w:rPr>
        <w:t>aruz kalma</w:t>
      </w:r>
      <w:r w:rsidR="002526D1" w:rsidRPr="004D1EA9">
        <w:rPr>
          <w:sz w:val="22"/>
          <w:szCs w:val="22"/>
        </w:rPr>
        <w:t xml:space="preserve"> bilgisinin mevcut olması halinde daha kesin </w:t>
      </w:r>
      <w:r w:rsidR="000E2729">
        <w:rPr>
          <w:sz w:val="22"/>
          <w:szCs w:val="22"/>
        </w:rPr>
        <w:t>m</w:t>
      </w:r>
      <w:r w:rsidR="00EA4AB0">
        <w:rPr>
          <w:sz w:val="22"/>
          <w:szCs w:val="22"/>
        </w:rPr>
        <w:t>aruz kalma</w:t>
      </w:r>
      <w:r w:rsidR="002526D1" w:rsidRPr="004D1EA9">
        <w:rPr>
          <w:sz w:val="22"/>
          <w:szCs w:val="22"/>
        </w:rPr>
        <w:t xml:space="preserve"> tahminleri almak üzere daha karmaşık </w:t>
      </w:r>
      <w:r w:rsidR="000E2729">
        <w:rPr>
          <w:sz w:val="22"/>
          <w:szCs w:val="22"/>
        </w:rPr>
        <w:t>m</w:t>
      </w:r>
      <w:r w:rsidR="00EA4AB0">
        <w:rPr>
          <w:sz w:val="22"/>
          <w:szCs w:val="22"/>
        </w:rPr>
        <w:t>aruz kalma</w:t>
      </w:r>
      <w:r w:rsidR="002526D1" w:rsidRPr="004D1EA9">
        <w:rPr>
          <w:sz w:val="22"/>
          <w:szCs w:val="22"/>
        </w:rPr>
        <w:t xml:space="preserve"> modelleri (‘</w:t>
      </w:r>
      <w:r w:rsidR="000E2729">
        <w:rPr>
          <w:sz w:val="22"/>
          <w:szCs w:val="22"/>
        </w:rPr>
        <w:t>kademeli</w:t>
      </w:r>
      <w:r w:rsidR="002526D1" w:rsidRPr="004D1EA9">
        <w:rPr>
          <w:sz w:val="22"/>
          <w:szCs w:val="22"/>
        </w:rPr>
        <w:t>’ modeller) kullanılabilir. Bu modellerin çalıştırılması normalde maddenin kullanım</w:t>
      </w:r>
      <w:r w:rsidR="000E2729">
        <w:rPr>
          <w:sz w:val="22"/>
          <w:szCs w:val="22"/>
        </w:rPr>
        <w:t>ı</w:t>
      </w:r>
      <w:r w:rsidR="002526D1" w:rsidRPr="004D1EA9">
        <w:rPr>
          <w:sz w:val="22"/>
          <w:szCs w:val="22"/>
        </w:rPr>
        <w:t xml:space="preserve"> ve kullanım koşullarına dair ek bilgilerin toplanmasını gerektirmektedir. Bilgi toplamaya yapılacak yatırım ve iyileştirilmiş </w:t>
      </w:r>
      <w:r w:rsidR="000E2729">
        <w:rPr>
          <w:sz w:val="22"/>
          <w:szCs w:val="22"/>
        </w:rPr>
        <w:t>m</w:t>
      </w:r>
      <w:r w:rsidR="00EA4AB0">
        <w:rPr>
          <w:sz w:val="22"/>
          <w:szCs w:val="22"/>
        </w:rPr>
        <w:t>aruz kalma</w:t>
      </w:r>
      <w:r w:rsidR="002526D1" w:rsidRPr="004D1EA9">
        <w:rPr>
          <w:sz w:val="22"/>
          <w:szCs w:val="22"/>
        </w:rPr>
        <w:t xml:space="preserve"> değerlendirmesi arasındaki </w:t>
      </w:r>
      <w:r w:rsidR="00156799">
        <w:rPr>
          <w:sz w:val="22"/>
          <w:szCs w:val="22"/>
        </w:rPr>
        <w:t>seçim</w:t>
      </w:r>
      <w:r w:rsidR="002526D1" w:rsidRPr="004D1EA9">
        <w:rPr>
          <w:sz w:val="22"/>
          <w:szCs w:val="22"/>
        </w:rPr>
        <w:t xml:space="preserve"> pek çok etmene bağlıdır ve durumdan duruma değişiklik göstermektedir. Bazı durumlarda güvenlik değerlendirmesi bazı kullanımların artık desteklenemeyeceği ve bu yüzden de M</w:t>
      </w:r>
      <w:r w:rsidR="001C2864">
        <w:rPr>
          <w:sz w:val="22"/>
          <w:szCs w:val="22"/>
        </w:rPr>
        <w:t>K</w:t>
      </w:r>
      <w:r w:rsidR="002526D1" w:rsidRPr="004D1EA9">
        <w:rPr>
          <w:sz w:val="22"/>
          <w:szCs w:val="22"/>
        </w:rPr>
        <w:t>S’d</w:t>
      </w:r>
      <w:r w:rsidR="00156799">
        <w:rPr>
          <w:sz w:val="22"/>
          <w:szCs w:val="22"/>
        </w:rPr>
        <w:t>e</w:t>
      </w:r>
      <w:r w:rsidR="002526D1" w:rsidRPr="004D1EA9">
        <w:rPr>
          <w:sz w:val="22"/>
          <w:szCs w:val="22"/>
        </w:rPr>
        <w:t xml:space="preserve"> kapsanamayacağı</w:t>
      </w:r>
      <w:r w:rsidR="00CE03BF">
        <w:rPr>
          <w:sz w:val="22"/>
          <w:szCs w:val="22"/>
        </w:rPr>
        <w:t xml:space="preserve"> </w:t>
      </w:r>
      <w:r w:rsidR="002526D1" w:rsidRPr="004D1EA9">
        <w:rPr>
          <w:sz w:val="22"/>
          <w:szCs w:val="22"/>
        </w:rPr>
        <w:t xml:space="preserve">sonucuna varılmasına neden olabilir. </w:t>
      </w:r>
    </w:p>
    <w:p w:rsidR="000E2729" w:rsidRDefault="000E2729" w:rsidP="00F6291A">
      <w:pPr>
        <w:rPr>
          <w:sz w:val="22"/>
          <w:szCs w:val="22"/>
        </w:rPr>
      </w:pPr>
    </w:p>
    <w:p w:rsidR="002526D1" w:rsidRDefault="002526D1" w:rsidP="00156799">
      <w:pPr>
        <w:jc w:val="both"/>
        <w:rPr>
          <w:sz w:val="22"/>
          <w:szCs w:val="22"/>
        </w:rPr>
      </w:pPr>
      <w:proofErr w:type="spellStart"/>
      <w:r w:rsidRPr="004D1EA9">
        <w:rPr>
          <w:sz w:val="22"/>
          <w:szCs w:val="22"/>
        </w:rPr>
        <w:t>KGD’nin</w:t>
      </w:r>
      <w:proofErr w:type="spellEnd"/>
      <w:r w:rsidRPr="004D1EA9">
        <w:rPr>
          <w:sz w:val="22"/>
          <w:szCs w:val="22"/>
        </w:rPr>
        <w:t xml:space="preserve"> her aşamasında belirsizlikler vardır. Pratik rehber kayıt yaptıran kişilere </w:t>
      </w:r>
      <w:proofErr w:type="spellStart"/>
      <w:r w:rsidRPr="004D1EA9">
        <w:rPr>
          <w:sz w:val="22"/>
          <w:szCs w:val="22"/>
        </w:rPr>
        <w:t>KGD’nin</w:t>
      </w:r>
      <w:proofErr w:type="spellEnd"/>
      <w:r w:rsidRPr="004D1EA9">
        <w:rPr>
          <w:sz w:val="22"/>
          <w:szCs w:val="22"/>
        </w:rPr>
        <w:t xml:space="preserve"> yinelenmesi esnasındaki her aşamada belirsizliklerin risk </w:t>
      </w:r>
      <w:proofErr w:type="spellStart"/>
      <w:r w:rsidRPr="004D1EA9">
        <w:rPr>
          <w:sz w:val="22"/>
          <w:szCs w:val="22"/>
        </w:rPr>
        <w:t>karakterizasyonu</w:t>
      </w:r>
      <w:proofErr w:type="spellEnd"/>
      <w:r w:rsidRPr="004D1EA9">
        <w:rPr>
          <w:sz w:val="22"/>
          <w:szCs w:val="22"/>
        </w:rPr>
        <w:t xml:space="preserve"> üzerindeki etkilerini </w:t>
      </w:r>
      <w:r w:rsidR="00751109" w:rsidRPr="004D1EA9">
        <w:rPr>
          <w:sz w:val="22"/>
          <w:szCs w:val="22"/>
        </w:rPr>
        <w:t>belirlemede yardımcı olabilmek üzere geliştirilmiştir (bkz. Bölüm R.19</w:t>
      </w:r>
      <w:r w:rsidR="00751109" w:rsidRPr="008219EC">
        <w:rPr>
          <w:sz w:val="22"/>
          <w:szCs w:val="22"/>
        </w:rPr>
        <w:t>). Belirsizlik analizi</w:t>
      </w:r>
      <w:r w:rsidR="008219EC" w:rsidRPr="008219EC">
        <w:rPr>
          <w:sz w:val="22"/>
          <w:szCs w:val="22"/>
        </w:rPr>
        <w:t>,</w:t>
      </w:r>
      <w:r w:rsidR="00751109" w:rsidRPr="008219EC">
        <w:rPr>
          <w:sz w:val="22"/>
          <w:szCs w:val="22"/>
        </w:rPr>
        <w:t xml:space="preserve"> risk </w:t>
      </w:r>
      <w:proofErr w:type="spellStart"/>
      <w:r w:rsidR="00751109" w:rsidRPr="008219EC">
        <w:rPr>
          <w:sz w:val="22"/>
          <w:szCs w:val="22"/>
        </w:rPr>
        <w:t>karakterizasyonunun</w:t>
      </w:r>
      <w:proofErr w:type="spellEnd"/>
      <w:r w:rsidR="00751109" w:rsidRPr="008219EC">
        <w:rPr>
          <w:sz w:val="22"/>
          <w:szCs w:val="22"/>
        </w:rPr>
        <w:t xml:space="preserve"> sağlamlığını test etmek, risk </w:t>
      </w:r>
      <w:proofErr w:type="spellStart"/>
      <w:r w:rsidR="00751109" w:rsidRPr="008219EC">
        <w:rPr>
          <w:sz w:val="22"/>
          <w:szCs w:val="22"/>
        </w:rPr>
        <w:t>karakterizasyonunu</w:t>
      </w:r>
      <w:proofErr w:type="spellEnd"/>
      <w:r w:rsidR="00751109" w:rsidRPr="008219EC">
        <w:rPr>
          <w:sz w:val="22"/>
          <w:szCs w:val="22"/>
        </w:rPr>
        <w:t xml:space="preserve"> etkileyen tüm </w:t>
      </w:r>
      <w:proofErr w:type="spellStart"/>
      <w:r w:rsidR="00751109" w:rsidRPr="008219EC">
        <w:rPr>
          <w:sz w:val="22"/>
          <w:szCs w:val="22"/>
        </w:rPr>
        <w:t>KGD’</w:t>
      </w:r>
      <w:r w:rsidR="008219EC" w:rsidRPr="008219EC">
        <w:rPr>
          <w:sz w:val="22"/>
          <w:szCs w:val="22"/>
        </w:rPr>
        <w:t>deki</w:t>
      </w:r>
      <w:proofErr w:type="spellEnd"/>
      <w:r w:rsidR="00751109" w:rsidRPr="008219EC">
        <w:rPr>
          <w:sz w:val="22"/>
          <w:szCs w:val="22"/>
        </w:rPr>
        <w:t xml:space="preserve"> en belirsiz girdilerin tanımlanması ve b</w:t>
      </w:r>
      <w:r w:rsidR="008219EC" w:rsidRPr="008219EC">
        <w:rPr>
          <w:sz w:val="22"/>
          <w:szCs w:val="22"/>
        </w:rPr>
        <w:t>öylece</w:t>
      </w:r>
      <w:r w:rsidR="00751109" w:rsidRPr="008219EC">
        <w:rPr>
          <w:sz w:val="22"/>
          <w:szCs w:val="22"/>
        </w:rPr>
        <w:t xml:space="preserve"> </w:t>
      </w:r>
      <w:proofErr w:type="spellStart"/>
      <w:r w:rsidR="00751109" w:rsidRPr="008219EC">
        <w:rPr>
          <w:sz w:val="22"/>
          <w:szCs w:val="22"/>
        </w:rPr>
        <w:t>KGD’</w:t>
      </w:r>
      <w:r w:rsidR="008219EC" w:rsidRPr="008219EC">
        <w:rPr>
          <w:sz w:val="22"/>
          <w:szCs w:val="22"/>
        </w:rPr>
        <w:t>yi</w:t>
      </w:r>
      <w:proofErr w:type="spellEnd"/>
      <w:r w:rsidR="008219EC" w:rsidRPr="008219EC">
        <w:rPr>
          <w:sz w:val="22"/>
          <w:szCs w:val="22"/>
        </w:rPr>
        <w:t xml:space="preserve"> ve risk yönetimini iyileştirmek </w:t>
      </w:r>
      <w:r w:rsidR="00751109" w:rsidRPr="008219EC">
        <w:rPr>
          <w:sz w:val="22"/>
          <w:szCs w:val="22"/>
        </w:rPr>
        <w:t>için bu unsurlara dair maliyet açısından en etkin bilgi toplama yolunu belirlemek üzere KGD yinelemelerinde kullanılabilir.</w:t>
      </w:r>
      <w:r w:rsidR="00751109" w:rsidRPr="004D1EA9">
        <w:rPr>
          <w:sz w:val="22"/>
          <w:szCs w:val="22"/>
        </w:rPr>
        <w:t xml:space="preserve"> </w:t>
      </w:r>
    </w:p>
    <w:p w:rsidR="001C2864" w:rsidRPr="004D1EA9" w:rsidRDefault="001C2864" w:rsidP="00156799">
      <w:pPr>
        <w:jc w:val="both"/>
        <w:rPr>
          <w:sz w:val="22"/>
          <w:szCs w:val="22"/>
        </w:rPr>
      </w:pPr>
    </w:p>
    <w:p w:rsidR="00751109" w:rsidRPr="004D1EA9" w:rsidRDefault="00751109" w:rsidP="00E21633">
      <w:pPr>
        <w:pStyle w:val="Balk1"/>
        <w:numPr>
          <w:ilvl w:val="1"/>
          <w:numId w:val="16"/>
        </w:numPr>
      </w:pPr>
      <w:bookmarkStart w:id="30" w:name="_Toc487469062"/>
      <w:proofErr w:type="spellStart"/>
      <w:r w:rsidRPr="004D1EA9">
        <w:t>KGD’nin</w:t>
      </w:r>
      <w:proofErr w:type="spellEnd"/>
      <w:r w:rsidRPr="004D1EA9">
        <w:t xml:space="preserve"> güncellenmesi</w:t>
      </w:r>
      <w:bookmarkEnd w:id="30"/>
    </w:p>
    <w:p w:rsidR="00751109" w:rsidRPr="004D1EA9" w:rsidRDefault="00751109" w:rsidP="00F6291A">
      <w:pPr>
        <w:rPr>
          <w:b/>
          <w:sz w:val="22"/>
          <w:szCs w:val="22"/>
        </w:rPr>
      </w:pPr>
    </w:p>
    <w:p w:rsidR="00751109" w:rsidRPr="004D1EA9" w:rsidRDefault="00751109" w:rsidP="00B964AF">
      <w:pPr>
        <w:jc w:val="both"/>
        <w:rPr>
          <w:sz w:val="22"/>
          <w:szCs w:val="22"/>
        </w:rPr>
      </w:pPr>
      <w:r w:rsidRPr="004D1EA9">
        <w:rPr>
          <w:sz w:val="22"/>
          <w:szCs w:val="22"/>
        </w:rPr>
        <w:t xml:space="preserve">Kayıttan sonra </w:t>
      </w:r>
      <w:r w:rsidR="00B964AF">
        <w:rPr>
          <w:sz w:val="22"/>
          <w:szCs w:val="22"/>
        </w:rPr>
        <w:t>ulaşılabilir olan</w:t>
      </w:r>
      <w:r w:rsidRPr="004D1EA9">
        <w:rPr>
          <w:sz w:val="22"/>
          <w:szCs w:val="22"/>
        </w:rPr>
        <w:t xml:space="preserve"> yeni bilgiler </w:t>
      </w:r>
      <w:r w:rsidR="00B964AF">
        <w:rPr>
          <w:sz w:val="22"/>
          <w:szCs w:val="22"/>
        </w:rPr>
        <w:t>m</w:t>
      </w:r>
      <w:r w:rsidR="00EA4AB0">
        <w:rPr>
          <w:sz w:val="22"/>
          <w:szCs w:val="22"/>
        </w:rPr>
        <w:t>aruz kalma</w:t>
      </w:r>
      <w:r w:rsidRPr="004D1EA9">
        <w:rPr>
          <w:sz w:val="22"/>
          <w:szCs w:val="22"/>
        </w:rPr>
        <w:t xml:space="preserve"> senaryolarının, KGD ve </w:t>
      </w:r>
      <w:proofErr w:type="spellStart"/>
      <w:r w:rsidRPr="004D1EA9">
        <w:rPr>
          <w:sz w:val="22"/>
          <w:szCs w:val="22"/>
        </w:rPr>
        <w:t>KGR’n</w:t>
      </w:r>
      <w:r w:rsidR="00B964AF">
        <w:rPr>
          <w:sz w:val="22"/>
          <w:szCs w:val="22"/>
        </w:rPr>
        <w:t>i</w:t>
      </w:r>
      <w:r w:rsidRPr="004D1EA9">
        <w:rPr>
          <w:sz w:val="22"/>
          <w:szCs w:val="22"/>
        </w:rPr>
        <w:t>n</w:t>
      </w:r>
      <w:proofErr w:type="spellEnd"/>
      <w:r w:rsidRPr="004D1EA9">
        <w:rPr>
          <w:sz w:val="22"/>
          <w:szCs w:val="22"/>
        </w:rPr>
        <w:t xml:space="preserve"> güncellenmesini gerektirebilir. Bunun ardından kayıt da güncellenmelidir. Bu bilgilere örnek olarak </w:t>
      </w:r>
      <w:r w:rsidR="00B964AF">
        <w:rPr>
          <w:sz w:val="22"/>
          <w:szCs w:val="22"/>
        </w:rPr>
        <w:t>aşağıdakiler</w:t>
      </w:r>
      <w:r w:rsidRPr="004D1EA9">
        <w:rPr>
          <w:sz w:val="22"/>
          <w:szCs w:val="22"/>
        </w:rPr>
        <w:t xml:space="preserve"> verilebilir:</w:t>
      </w:r>
    </w:p>
    <w:p w:rsidR="00751109" w:rsidRPr="004D1EA9" w:rsidRDefault="00751109" w:rsidP="00F6291A">
      <w:pPr>
        <w:rPr>
          <w:sz w:val="22"/>
          <w:szCs w:val="22"/>
        </w:rPr>
      </w:pPr>
    </w:p>
    <w:p w:rsidR="00751109" w:rsidRPr="004D1EA9" w:rsidRDefault="00D41BDC" w:rsidP="00B964AF">
      <w:pPr>
        <w:pStyle w:val="ListeParagraf"/>
        <w:numPr>
          <w:ilvl w:val="0"/>
          <w:numId w:val="3"/>
        </w:numPr>
        <w:jc w:val="both"/>
        <w:rPr>
          <w:sz w:val="22"/>
          <w:szCs w:val="22"/>
        </w:rPr>
      </w:pPr>
      <w:r w:rsidRPr="004D1EA9">
        <w:rPr>
          <w:sz w:val="22"/>
          <w:szCs w:val="22"/>
        </w:rPr>
        <w:t xml:space="preserve">Maddenin üreticisi ya da ithalatçısı tarafından tanıtılan ve </w:t>
      </w:r>
      <w:r w:rsidR="00B964AF">
        <w:rPr>
          <w:sz w:val="22"/>
          <w:szCs w:val="22"/>
        </w:rPr>
        <w:t>m</w:t>
      </w:r>
      <w:r w:rsidR="00EA4AB0">
        <w:rPr>
          <w:sz w:val="22"/>
          <w:szCs w:val="22"/>
        </w:rPr>
        <w:t>aruz kalma</w:t>
      </w:r>
      <w:r w:rsidRPr="004D1EA9">
        <w:rPr>
          <w:sz w:val="22"/>
          <w:szCs w:val="22"/>
        </w:rPr>
        <w:t xml:space="preserve"> senaryolarının güncelle</w:t>
      </w:r>
      <w:r w:rsidR="00B964AF">
        <w:rPr>
          <w:sz w:val="22"/>
          <w:szCs w:val="22"/>
        </w:rPr>
        <w:t>nmesine</w:t>
      </w:r>
      <w:r w:rsidRPr="004D1EA9">
        <w:rPr>
          <w:sz w:val="22"/>
          <w:szCs w:val="22"/>
        </w:rPr>
        <w:t xml:space="preserve"> yol açan </w:t>
      </w:r>
      <w:r w:rsidR="00616309">
        <w:rPr>
          <w:sz w:val="22"/>
          <w:szCs w:val="22"/>
        </w:rPr>
        <w:t xml:space="preserve">maddenin </w:t>
      </w:r>
      <w:r w:rsidRPr="004D1EA9">
        <w:rPr>
          <w:sz w:val="22"/>
          <w:szCs w:val="22"/>
        </w:rPr>
        <w:t>yeni tanımlanmış kullanım</w:t>
      </w:r>
      <w:r w:rsidR="00616309">
        <w:rPr>
          <w:sz w:val="22"/>
          <w:szCs w:val="22"/>
        </w:rPr>
        <w:t>ı</w:t>
      </w:r>
    </w:p>
    <w:p w:rsidR="00D41BDC" w:rsidRPr="004D1EA9" w:rsidRDefault="00D41BDC" w:rsidP="00751109">
      <w:pPr>
        <w:pStyle w:val="ListeParagraf"/>
        <w:numPr>
          <w:ilvl w:val="0"/>
          <w:numId w:val="3"/>
        </w:numPr>
        <w:rPr>
          <w:sz w:val="22"/>
          <w:szCs w:val="22"/>
        </w:rPr>
      </w:pPr>
      <w:r w:rsidRPr="004D1EA9">
        <w:rPr>
          <w:sz w:val="22"/>
          <w:szCs w:val="22"/>
        </w:rPr>
        <w:t>Genişletilmiş güvenlik bilgi formuna bir yanıt olarak alt kullanıcılar tarafından bildirilen ve Ü/İ tarafından desteklene</w:t>
      </w:r>
      <w:r w:rsidR="00616309">
        <w:rPr>
          <w:sz w:val="22"/>
          <w:szCs w:val="22"/>
        </w:rPr>
        <w:t>n yeni tanımlanmış kullanımı</w:t>
      </w:r>
      <w:r w:rsidRPr="004D1EA9">
        <w:rPr>
          <w:sz w:val="22"/>
          <w:szCs w:val="22"/>
        </w:rPr>
        <w:t xml:space="preserve"> </w:t>
      </w:r>
    </w:p>
    <w:p w:rsidR="00616309" w:rsidRPr="00F13249" w:rsidRDefault="00616309" w:rsidP="00751109">
      <w:pPr>
        <w:pStyle w:val="ListeParagraf"/>
        <w:numPr>
          <w:ilvl w:val="0"/>
          <w:numId w:val="3"/>
        </w:numPr>
        <w:rPr>
          <w:sz w:val="22"/>
          <w:szCs w:val="22"/>
        </w:rPr>
      </w:pPr>
      <w:r w:rsidRPr="00F13249">
        <w:rPr>
          <w:sz w:val="22"/>
          <w:szCs w:val="22"/>
        </w:rPr>
        <w:t>Kullanımına karşı uyarı yapılan kullanım</w:t>
      </w:r>
    </w:p>
    <w:p w:rsidR="00D41BDC" w:rsidRPr="004D1EA9" w:rsidRDefault="00593F3D" w:rsidP="00616309">
      <w:pPr>
        <w:pStyle w:val="ListeParagraf"/>
        <w:numPr>
          <w:ilvl w:val="0"/>
          <w:numId w:val="3"/>
        </w:numPr>
        <w:jc w:val="both"/>
        <w:rPr>
          <w:sz w:val="22"/>
          <w:szCs w:val="22"/>
        </w:rPr>
      </w:pPr>
      <w:r>
        <w:rPr>
          <w:sz w:val="22"/>
          <w:szCs w:val="22"/>
        </w:rPr>
        <w:t>İşle</w:t>
      </w:r>
      <w:r w:rsidR="00616309">
        <w:rPr>
          <w:sz w:val="22"/>
          <w:szCs w:val="22"/>
        </w:rPr>
        <w:t>tim</w:t>
      </w:r>
      <w:r w:rsidR="00D41BDC" w:rsidRPr="004D1EA9">
        <w:rPr>
          <w:sz w:val="22"/>
          <w:szCs w:val="22"/>
        </w:rPr>
        <w:t xml:space="preserve"> koşulların</w:t>
      </w:r>
      <w:r w:rsidR="00616309">
        <w:rPr>
          <w:sz w:val="22"/>
          <w:szCs w:val="22"/>
        </w:rPr>
        <w:t>ın</w:t>
      </w:r>
      <w:r w:rsidR="00D41BDC" w:rsidRPr="004D1EA9">
        <w:rPr>
          <w:sz w:val="22"/>
          <w:szCs w:val="22"/>
        </w:rPr>
        <w:t xml:space="preserve"> ya da risk yönetim</w:t>
      </w:r>
      <w:r w:rsidR="00616309">
        <w:rPr>
          <w:sz w:val="22"/>
          <w:szCs w:val="22"/>
        </w:rPr>
        <w:t>i</w:t>
      </w:r>
      <w:r w:rsidR="00D41BDC" w:rsidRPr="004D1EA9">
        <w:rPr>
          <w:sz w:val="22"/>
          <w:szCs w:val="22"/>
        </w:rPr>
        <w:t xml:space="preserve"> önlemlerinin değiştirilmesini gerektiren ve kayıttan sonra ortaya çıkan, </w:t>
      </w:r>
      <w:r w:rsidR="00616309">
        <w:rPr>
          <w:sz w:val="22"/>
          <w:szCs w:val="22"/>
        </w:rPr>
        <w:t>önceden</w:t>
      </w:r>
      <w:r w:rsidR="00D41BDC" w:rsidRPr="004D1EA9">
        <w:rPr>
          <w:sz w:val="22"/>
          <w:szCs w:val="22"/>
        </w:rPr>
        <w:t xml:space="preserve"> tanımlanmış bir kullanıma ait kullanım koşulları üzerine ek bilgiler</w:t>
      </w:r>
    </w:p>
    <w:p w:rsidR="00D41BDC" w:rsidRPr="004D1EA9" w:rsidRDefault="00D41BDC" w:rsidP="00616309">
      <w:pPr>
        <w:pStyle w:val="ListeParagraf"/>
        <w:numPr>
          <w:ilvl w:val="0"/>
          <w:numId w:val="3"/>
        </w:numPr>
        <w:jc w:val="both"/>
        <w:rPr>
          <w:sz w:val="22"/>
          <w:szCs w:val="22"/>
        </w:rPr>
      </w:pPr>
      <w:r w:rsidRPr="004D1EA9">
        <w:rPr>
          <w:sz w:val="22"/>
          <w:szCs w:val="22"/>
        </w:rPr>
        <w:t xml:space="preserve">Bir maddenin </w:t>
      </w:r>
      <w:proofErr w:type="spellStart"/>
      <w:r w:rsidRPr="004D1EA9">
        <w:rPr>
          <w:sz w:val="22"/>
          <w:szCs w:val="22"/>
        </w:rPr>
        <w:t>fiziko</w:t>
      </w:r>
      <w:proofErr w:type="spellEnd"/>
      <w:r w:rsidRPr="004D1EA9">
        <w:rPr>
          <w:sz w:val="22"/>
          <w:szCs w:val="22"/>
        </w:rPr>
        <w:t xml:space="preserve">-kimyasal özellikleri ve </w:t>
      </w:r>
      <w:r w:rsidR="00616309">
        <w:rPr>
          <w:sz w:val="22"/>
          <w:szCs w:val="22"/>
        </w:rPr>
        <w:t>beklenmeyen</w:t>
      </w:r>
      <w:r w:rsidRPr="004D1EA9">
        <w:rPr>
          <w:sz w:val="22"/>
          <w:szCs w:val="22"/>
        </w:rPr>
        <w:t xml:space="preserve"> etkilerine dair yeni bilgilerin tanımlanması ya da </w:t>
      </w:r>
      <w:r w:rsidR="001C2864">
        <w:rPr>
          <w:sz w:val="22"/>
          <w:szCs w:val="22"/>
        </w:rPr>
        <w:t>Bakanlığa</w:t>
      </w:r>
      <w:r w:rsidRPr="004D1EA9">
        <w:rPr>
          <w:sz w:val="22"/>
          <w:szCs w:val="22"/>
        </w:rPr>
        <w:t xml:space="preserve"> önerilen testlerin sonuçlarının ortaya çıkması</w:t>
      </w:r>
    </w:p>
    <w:p w:rsidR="00D41BDC" w:rsidRPr="004D1EA9" w:rsidRDefault="00D41BDC" w:rsidP="00751109">
      <w:pPr>
        <w:pStyle w:val="ListeParagraf"/>
        <w:numPr>
          <w:ilvl w:val="0"/>
          <w:numId w:val="3"/>
        </w:numPr>
        <w:rPr>
          <w:sz w:val="22"/>
          <w:szCs w:val="22"/>
        </w:rPr>
      </w:pPr>
      <w:r w:rsidRPr="004D1EA9">
        <w:rPr>
          <w:sz w:val="22"/>
          <w:szCs w:val="22"/>
        </w:rPr>
        <w:t>Sınıflandırma</w:t>
      </w:r>
      <w:r w:rsidR="00616309">
        <w:rPr>
          <w:sz w:val="22"/>
          <w:szCs w:val="22"/>
        </w:rPr>
        <w:t>da</w:t>
      </w:r>
      <w:r w:rsidRPr="004D1EA9">
        <w:rPr>
          <w:sz w:val="22"/>
          <w:szCs w:val="22"/>
        </w:rPr>
        <w:t xml:space="preserve"> değişik</w:t>
      </w:r>
      <w:r w:rsidR="00616309">
        <w:rPr>
          <w:sz w:val="22"/>
          <w:szCs w:val="22"/>
        </w:rPr>
        <w:t>lik</w:t>
      </w:r>
    </w:p>
    <w:p w:rsidR="00D41BDC" w:rsidRPr="004D1EA9" w:rsidRDefault="00D41BDC" w:rsidP="00616309">
      <w:pPr>
        <w:pStyle w:val="ListeParagraf"/>
        <w:numPr>
          <w:ilvl w:val="0"/>
          <w:numId w:val="3"/>
        </w:numPr>
        <w:jc w:val="both"/>
        <w:rPr>
          <w:sz w:val="22"/>
          <w:szCs w:val="22"/>
        </w:rPr>
      </w:pPr>
      <w:r w:rsidRPr="004D1EA9">
        <w:rPr>
          <w:sz w:val="22"/>
          <w:szCs w:val="22"/>
        </w:rPr>
        <w:t xml:space="preserve">Üretim hacmi ve/veya ithalat hacmindeki değişikliklerin tonaj bandında ek </w:t>
      </w:r>
      <w:r w:rsidR="006804AB">
        <w:rPr>
          <w:sz w:val="22"/>
          <w:szCs w:val="22"/>
        </w:rPr>
        <w:t>zararlılık</w:t>
      </w:r>
      <w:r w:rsidR="00616309">
        <w:rPr>
          <w:sz w:val="22"/>
          <w:szCs w:val="22"/>
        </w:rPr>
        <w:t xml:space="preserve"> </w:t>
      </w:r>
      <w:r w:rsidRPr="004D1EA9">
        <w:rPr>
          <w:sz w:val="22"/>
          <w:szCs w:val="22"/>
        </w:rPr>
        <w:t>bilgisi gerektiren bi</w:t>
      </w:r>
      <w:r w:rsidR="00DF1D55" w:rsidRPr="004D1EA9">
        <w:rPr>
          <w:sz w:val="22"/>
          <w:szCs w:val="22"/>
        </w:rPr>
        <w:t>r değişiklik yaratması</w:t>
      </w:r>
    </w:p>
    <w:p w:rsidR="00DF1D55" w:rsidRPr="004D1EA9" w:rsidRDefault="00EF31FD" w:rsidP="00616309">
      <w:pPr>
        <w:pStyle w:val="ListeParagraf"/>
        <w:numPr>
          <w:ilvl w:val="0"/>
          <w:numId w:val="3"/>
        </w:numPr>
        <w:jc w:val="both"/>
        <w:rPr>
          <w:sz w:val="22"/>
          <w:szCs w:val="22"/>
        </w:rPr>
      </w:pPr>
      <w:r>
        <w:rPr>
          <w:sz w:val="22"/>
          <w:szCs w:val="22"/>
        </w:rPr>
        <w:t>KKDİK</w:t>
      </w:r>
      <w:r w:rsidR="00DF1D55" w:rsidRPr="004D1EA9">
        <w:rPr>
          <w:sz w:val="22"/>
          <w:szCs w:val="22"/>
        </w:rPr>
        <w:t xml:space="preserve"> </w:t>
      </w:r>
      <w:proofErr w:type="gramStart"/>
      <w:r w:rsidR="00DF1D55" w:rsidRPr="004D1EA9">
        <w:rPr>
          <w:sz w:val="22"/>
          <w:szCs w:val="22"/>
        </w:rPr>
        <w:t>prosedürleri</w:t>
      </w:r>
      <w:proofErr w:type="gramEnd"/>
      <w:r w:rsidR="00DF1D55" w:rsidRPr="004D1EA9">
        <w:rPr>
          <w:sz w:val="22"/>
          <w:szCs w:val="22"/>
        </w:rPr>
        <w:t xml:space="preserve"> </w:t>
      </w:r>
      <w:r w:rsidR="006B4E0C">
        <w:rPr>
          <w:sz w:val="22"/>
          <w:szCs w:val="22"/>
        </w:rPr>
        <w:t>kapsamında</w:t>
      </w:r>
      <w:r w:rsidR="00DF1D55" w:rsidRPr="004D1EA9">
        <w:rPr>
          <w:sz w:val="22"/>
          <w:szCs w:val="22"/>
        </w:rPr>
        <w:t xml:space="preserve"> </w:t>
      </w:r>
      <w:r w:rsidR="001C2864">
        <w:rPr>
          <w:sz w:val="22"/>
          <w:szCs w:val="22"/>
        </w:rPr>
        <w:t xml:space="preserve">Bakanlıkça </w:t>
      </w:r>
      <w:r w:rsidR="00DF1D55" w:rsidRPr="004D1EA9">
        <w:rPr>
          <w:sz w:val="22"/>
          <w:szCs w:val="22"/>
        </w:rPr>
        <w:t xml:space="preserve">alınan kararlardan dolayı değiştirilmesi gereken </w:t>
      </w:r>
      <w:r w:rsidR="00616309">
        <w:rPr>
          <w:sz w:val="22"/>
          <w:szCs w:val="22"/>
        </w:rPr>
        <w:t>m</w:t>
      </w:r>
      <w:r w:rsidR="00EA4AB0">
        <w:rPr>
          <w:sz w:val="22"/>
          <w:szCs w:val="22"/>
        </w:rPr>
        <w:t>aruz kalma</w:t>
      </w:r>
      <w:r w:rsidR="00DF1D55" w:rsidRPr="004D1EA9">
        <w:rPr>
          <w:sz w:val="22"/>
          <w:szCs w:val="22"/>
        </w:rPr>
        <w:t xml:space="preserve"> senaryosu ya da diğer bilgiler (değerlendirme(</w:t>
      </w:r>
      <w:proofErr w:type="spellStart"/>
      <w:r w:rsidR="00DF1D55" w:rsidRPr="004D1EA9">
        <w:rPr>
          <w:sz w:val="22"/>
          <w:szCs w:val="22"/>
        </w:rPr>
        <w:t>ler</w:t>
      </w:r>
      <w:proofErr w:type="spellEnd"/>
      <w:r w:rsidR="00DF1D55" w:rsidRPr="004D1EA9">
        <w:rPr>
          <w:sz w:val="22"/>
          <w:szCs w:val="22"/>
        </w:rPr>
        <w:t xml:space="preserve">) </w:t>
      </w:r>
      <w:r w:rsidR="00616309">
        <w:rPr>
          <w:sz w:val="22"/>
          <w:szCs w:val="22"/>
        </w:rPr>
        <w:t>kapsamında</w:t>
      </w:r>
      <w:r w:rsidR="00DF1D55" w:rsidRPr="004D1EA9">
        <w:rPr>
          <w:sz w:val="22"/>
          <w:szCs w:val="22"/>
        </w:rPr>
        <w:t xml:space="preserve"> talep edilen bilgiler, verilen ya da reddedilen </w:t>
      </w:r>
      <w:r w:rsidR="0083717B">
        <w:rPr>
          <w:sz w:val="22"/>
          <w:szCs w:val="22"/>
        </w:rPr>
        <w:t>izin</w:t>
      </w:r>
      <w:r w:rsidR="00DF1D55" w:rsidRPr="004D1EA9">
        <w:rPr>
          <w:sz w:val="22"/>
          <w:szCs w:val="22"/>
        </w:rPr>
        <w:t xml:space="preserve"> veya yeni kısıtlamalar, uyum</w:t>
      </w:r>
      <w:r w:rsidR="00616309">
        <w:rPr>
          <w:sz w:val="22"/>
          <w:szCs w:val="22"/>
        </w:rPr>
        <w:t>laştırılmış</w:t>
      </w:r>
      <w:r w:rsidR="00DF1D55" w:rsidRPr="004D1EA9">
        <w:rPr>
          <w:sz w:val="22"/>
          <w:szCs w:val="22"/>
        </w:rPr>
        <w:t xml:space="preserve"> sınıflandırma ve etiketlendirme). </w:t>
      </w:r>
    </w:p>
    <w:p w:rsidR="00DF1D55" w:rsidRPr="004D1EA9" w:rsidRDefault="00DF1D55" w:rsidP="00DF1D55">
      <w:pPr>
        <w:rPr>
          <w:sz w:val="22"/>
          <w:szCs w:val="22"/>
        </w:rPr>
      </w:pPr>
    </w:p>
    <w:p w:rsidR="00DF1D55" w:rsidRDefault="00DF1D55" w:rsidP="00E21633">
      <w:pPr>
        <w:pStyle w:val="Balk1"/>
        <w:numPr>
          <w:ilvl w:val="1"/>
          <w:numId w:val="16"/>
        </w:numPr>
      </w:pPr>
      <w:bookmarkStart w:id="31" w:name="_Toc487469063"/>
      <w:r w:rsidRPr="004D1EA9">
        <w:t>Kimyasal güvenlik raporu</w:t>
      </w:r>
      <w:bookmarkEnd w:id="31"/>
    </w:p>
    <w:p w:rsidR="009B04E1" w:rsidRPr="004D1EA9" w:rsidRDefault="009B04E1" w:rsidP="00DF1D55">
      <w:pPr>
        <w:rPr>
          <w:b/>
          <w:sz w:val="22"/>
          <w:szCs w:val="22"/>
        </w:rPr>
      </w:pPr>
    </w:p>
    <w:p w:rsidR="00DF1D55" w:rsidRPr="004D1EA9" w:rsidRDefault="005E17A7" w:rsidP="009B04E1">
      <w:pPr>
        <w:jc w:val="both"/>
        <w:rPr>
          <w:sz w:val="22"/>
          <w:szCs w:val="22"/>
        </w:rPr>
      </w:pPr>
      <w:r>
        <w:rPr>
          <w:sz w:val="22"/>
          <w:szCs w:val="22"/>
        </w:rPr>
        <w:t xml:space="preserve">Nihai </w:t>
      </w:r>
      <w:r w:rsidR="009B04E1">
        <w:rPr>
          <w:sz w:val="22"/>
          <w:szCs w:val="22"/>
        </w:rPr>
        <w:t>ma</w:t>
      </w:r>
      <w:r w:rsidR="00EA4AB0">
        <w:rPr>
          <w:sz w:val="22"/>
          <w:szCs w:val="22"/>
        </w:rPr>
        <w:t>ruz kalma</w:t>
      </w:r>
      <w:r w:rsidR="00DF1D55" w:rsidRPr="004D1EA9">
        <w:rPr>
          <w:sz w:val="22"/>
          <w:szCs w:val="22"/>
        </w:rPr>
        <w:t xml:space="preserve"> senaryoları ve </w:t>
      </w:r>
      <w:r w:rsidR="009B04E1">
        <w:rPr>
          <w:sz w:val="22"/>
          <w:szCs w:val="22"/>
        </w:rPr>
        <w:t>bağlı</w:t>
      </w:r>
      <w:r w:rsidR="00DF1D55" w:rsidRPr="004D1EA9">
        <w:rPr>
          <w:sz w:val="22"/>
          <w:szCs w:val="22"/>
        </w:rPr>
        <w:t xml:space="preserve"> </w:t>
      </w:r>
      <w:r w:rsidR="009B04E1">
        <w:rPr>
          <w:sz w:val="22"/>
          <w:szCs w:val="22"/>
        </w:rPr>
        <w:t>m</w:t>
      </w:r>
      <w:r w:rsidR="00EA4AB0">
        <w:rPr>
          <w:sz w:val="22"/>
          <w:szCs w:val="22"/>
        </w:rPr>
        <w:t>aruz kalma</w:t>
      </w:r>
      <w:r w:rsidR="00DF1D55" w:rsidRPr="004D1EA9">
        <w:rPr>
          <w:sz w:val="22"/>
          <w:szCs w:val="22"/>
        </w:rPr>
        <w:t xml:space="preserve"> tahminleri </w:t>
      </w:r>
      <w:proofErr w:type="gramStart"/>
      <w:r w:rsidR="00DF1D55" w:rsidRPr="004D1EA9">
        <w:rPr>
          <w:sz w:val="22"/>
          <w:szCs w:val="22"/>
        </w:rPr>
        <w:t>dahil</w:t>
      </w:r>
      <w:proofErr w:type="gramEnd"/>
      <w:r w:rsidR="00DF1D55" w:rsidRPr="004D1EA9">
        <w:rPr>
          <w:sz w:val="22"/>
          <w:szCs w:val="22"/>
        </w:rPr>
        <w:t xml:space="preserve"> olmak üzere, </w:t>
      </w:r>
      <w:r w:rsidR="009B04E1">
        <w:rPr>
          <w:sz w:val="22"/>
          <w:szCs w:val="22"/>
        </w:rPr>
        <w:t>nihai</w:t>
      </w:r>
      <w:r w:rsidR="00DF1D55" w:rsidRPr="004D1EA9">
        <w:rPr>
          <w:sz w:val="22"/>
          <w:szCs w:val="22"/>
        </w:rPr>
        <w:t xml:space="preserve"> ya da güncelle</w:t>
      </w:r>
      <w:r w:rsidR="009B04E1">
        <w:rPr>
          <w:sz w:val="22"/>
          <w:szCs w:val="22"/>
        </w:rPr>
        <w:t>nmiş</w:t>
      </w:r>
      <w:r w:rsidR="00DF1D55" w:rsidRPr="004D1EA9">
        <w:rPr>
          <w:sz w:val="22"/>
          <w:szCs w:val="22"/>
        </w:rPr>
        <w:t xml:space="preserve"> KGD kimyasal güvenlik raporunda belgelenmeli</w:t>
      </w:r>
      <w:r w:rsidR="009B04E1">
        <w:rPr>
          <w:sz w:val="22"/>
          <w:szCs w:val="22"/>
        </w:rPr>
        <w:t xml:space="preserve"> (bkz. </w:t>
      </w:r>
      <w:r w:rsidR="001C2864">
        <w:rPr>
          <w:sz w:val="22"/>
          <w:szCs w:val="22"/>
        </w:rPr>
        <w:t>Bölüm</w:t>
      </w:r>
      <w:r w:rsidR="009B04E1">
        <w:rPr>
          <w:sz w:val="22"/>
          <w:szCs w:val="22"/>
        </w:rPr>
        <w:t xml:space="preserve"> F) ve teknik dosya ile birlikte</w:t>
      </w:r>
      <w:r w:rsidR="00DF1D55" w:rsidRPr="004D1EA9">
        <w:rPr>
          <w:sz w:val="22"/>
          <w:szCs w:val="22"/>
        </w:rPr>
        <w:t xml:space="preserve"> </w:t>
      </w:r>
      <w:r w:rsidR="001C2864">
        <w:rPr>
          <w:sz w:val="22"/>
          <w:szCs w:val="22"/>
        </w:rPr>
        <w:t>Bakanlığa</w:t>
      </w:r>
      <w:r w:rsidR="00DF1D55" w:rsidRPr="004D1EA9">
        <w:rPr>
          <w:sz w:val="22"/>
          <w:szCs w:val="22"/>
        </w:rPr>
        <w:t xml:space="preserve"> iletilmelidir. </w:t>
      </w:r>
    </w:p>
    <w:p w:rsidR="00DF1D55" w:rsidRPr="004D1EA9" w:rsidRDefault="00DF1D55" w:rsidP="00DF1D55">
      <w:pPr>
        <w:rPr>
          <w:sz w:val="22"/>
          <w:szCs w:val="22"/>
        </w:rPr>
      </w:pPr>
    </w:p>
    <w:p w:rsidR="00DD36D5" w:rsidRDefault="00DD36D5" w:rsidP="00DF1D55">
      <w:pPr>
        <w:rPr>
          <w:b/>
          <w:sz w:val="22"/>
          <w:szCs w:val="22"/>
        </w:rPr>
      </w:pPr>
    </w:p>
    <w:p w:rsidR="00DD36D5" w:rsidRDefault="00DD36D5" w:rsidP="00DF1D55">
      <w:pPr>
        <w:rPr>
          <w:b/>
          <w:sz w:val="22"/>
          <w:szCs w:val="22"/>
        </w:rPr>
      </w:pPr>
    </w:p>
    <w:p w:rsidR="00DF1D55" w:rsidRPr="004D1EA9" w:rsidRDefault="00DF1D55" w:rsidP="00E21633">
      <w:pPr>
        <w:pStyle w:val="Balk1"/>
        <w:numPr>
          <w:ilvl w:val="1"/>
          <w:numId w:val="16"/>
        </w:numPr>
      </w:pPr>
      <w:bookmarkStart w:id="32" w:name="_Toc487469064"/>
      <w:r w:rsidRPr="004D1EA9">
        <w:t xml:space="preserve">Güvenlik bilgi formuna eklenen </w:t>
      </w:r>
      <w:r w:rsidR="008E571E">
        <w:t>m</w:t>
      </w:r>
      <w:r w:rsidR="00EA4AB0">
        <w:t>aruz kalma</w:t>
      </w:r>
      <w:r w:rsidRPr="004D1EA9">
        <w:t xml:space="preserve"> </w:t>
      </w:r>
      <w:r w:rsidR="008E571E">
        <w:t>s</w:t>
      </w:r>
      <w:r w:rsidRPr="004D1EA9">
        <w:t>enaryosu</w:t>
      </w:r>
      <w:bookmarkEnd w:id="32"/>
    </w:p>
    <w:p w:rsidR="008E571E" w:rsidRDefault="008E571E" w:rsidP="00DF1D55">
      <w:pPr>
        <w:rPr>
          <w:sz w:val="22"/>
          <w:szCs w:val="22"/>
        </w:rPr>
      </w:pPr>
    </w:p>
    <w:p w:rsidR="00DF1D55" w:rsidRPr="004D1EA9" w:rsidRDefault="005E17A7" w:rsidP="008E571E">
      <w:pPr>
        <w:jc w:val="both"/>
        <w:rPr>
          <w:sz w:val="22"/>
          <w:szCs w:val="22"/>
        </w:rPr>
      </w:pPr>
      <w:r>
        <w:rPr>
          <w:sz w:val="22"/>
          <w:szCs w:val="22"/>
        </w:rPr>
        <w:t xml:space="preserve">Nihai </w:t>
      </w:r>
      <w:r w:rsidR="008E571E">
        <w:rPr>
          <w:sz w:val="22"/>
          <w:szCs w:val="22"/>
        </w:rPr>
        <w:t>m</w:t>
      </w:r>
      <w:r w:rsidR="00EA4AB0">
        <w:rPr>
          <w:sz w:val="22"/>
          <w:szCs w:val="22"/>
        </w:rPr>
        <w:t>aruz kalma</w:t>
      </w:r>
      <w:r w:rsidR="00DF1D55" w:rsidRPr="004D1EA9">
        <w:rPr>
          <w:sz w:val="22"/>
          <w:szCs w:val="22"/>
        </w:rPr>
        <w:t xml:space="preserve"> senaryol</w:t>
      </w:r>
      <w:r w:rsidR="008E571E">
        <w:rPr>
          <w:sz w:val="22"/>
          <w:szCs w:val="22"/>
        </w:rPr>
        <w:t>arı</w:t>
      </w:r>
      <w:r w:rsidR="001C2864">
        <w:rPr>
          <w:sz w:val="22"/>
          <w:szCs w:val="22"/>
        </w:rPr>
        <w:t xml:space="preserve"> (MKS)</w:t>
      </w:r>
      <w:r w:rsidR="008E571E">
        <w:rPr>
          <w:sz w:val="22"/>
          <w:szCs w:val="22"/>
        </w:rPr>
        <w:t xml:space="preserve">, kendi kullanımları için uygulanan </w:t>
      </w:r>
      <w:proofErr w:type="spellStart"/>
      <w:r w:rsidR="008E571E">
        <w:rPr>
          <w:sz w:val="22"/>
          <w:szCs w:val="22"/>
        </w:rPr>
        <w:t>KGR’den</w:t>
      </w:r>
      <w:proofErr w:type="spellEnd"/>
      <w:r w:rsidR="008E571E">
        <w:rPr>
          <w:sz w:val="22"/>
          <w:szCs w:val="22"/>
        </w:rPr>
        <w:t xml:space="preserve"> çekilebilir </w:t>
      </w:r>
      <w:proofErr w:type="gramStart"/>
      <w:r w:rsidR="008E571E">
        <w:rPr>
          <w:sz w:val="22"/>
          <w:szCs w:val="22"/>
        </w:rPr>
        <w:t xml:space="preserve">ve  </w:t>
      </w:r>
      <w:r w:rsidR="00ED697C">
        <w:rPr>
          <w:sz w:val="22"/>
          <w:szCs w:val="22"/>
        </w:rPr>
        <w:t>alt</w:t>
      </w:r>
      <w:proofErr w:type="gramEnd"/>
      <w:r w:rsidR="00ED697C">
        <w:rPr>
          <w:sz w:val="22"/>
          <w:szCs w:val="22"/>
        </w:rPr>
        <w:t xml:space="preserve"> kullanıcı kullanımları </w:t>
      </w:r>
      <w:r w:rsidR="00EA7B4E" w:rsidRPr="004D1EA9">
        <w:rPr>
          <w:sz w:val="22"/>
          <w:szCs w:val="22"/>
        </w:rPr>
        <w:t>genişle</w:t>
      </w:r>
      <w:r w:rsidR="00EA7B4E">
        <w:rPr>
          <w:sz w:val="22"/>
          <w:szCs w:val="22"/>
        </w:rPr>
        <w:t>tilmiş güvenlik bilgi formları</w:t>
      </w:r>
      <w:r w:rsidR="00EA7B4E" w:rsidRPr="004D1EA9">
        <w:rPr>
          <w:sz w:val="22"/>
          <w:szCs w:val="22"/>
        </w:rPr>
        <w:t xml:space="preserve"> </w:t>
      </w:r>
      <w:r w:rsidR="00ED697C">
        <w:rPr>
          <w:sz w:val="22"/>
          <w:szCs w:val="22"/>
        </w:rPr>
        <w:t xml:space="preserve">için </w:t>
      </w:r>
      <w:r w:rsidR="00ED697C" w:rsidRPr="004D1EA9">
        <w:rPr>
          <w:sz w:val="22"/>
          <w:szCs w:val="22"/>
        </w:rPr>
        <w:t>Ek(</w:t>
      </w:r>
      <w:proofErr w:type="spellStart"/>
      <w:r w:rsidR="00ED697C" w:rsidRPr="004D1EA9">
        <w:rPr>
          <w:sz w:val="22"/>
          <w:szCs w:val="22"/>
        </w:rPr>
        <w:t>ler</w:t>
      </w:r>
      <w:proofErr w:type="spellEnd"/>
      <w:r w:rsidR="00ED697C" w:rsidRPr="004D1EA9">
        <w:rPr>
          <w:sz w:val="22"/>
          <w:szCs w:val="22"/>
        </w:rPr>
        <w:t>)</w:t>
      </w:r>
      <w:r w:rsidR="00EA7B4E">
        <w:rPr>
          <w:sz w:val="22"/>
          <w:szCs w:val="22"/>
        </w:rPr>
        <w:t xml:space="preserve"> dönüştürülebilir. </w:t>
      </w:r>
      <w:r w:rsidR="00174B4E" w:rsidRPr="004D1EA9">
        <w:rPr>
          <w:sz w:val="22"/>
          <w:szCs w:val="22"/>
        </w:rPr>
        <w:t>M</w:t>
      </w:r>
      <w:r w:rsidR="001C2864">
        <w:rPr>
          <w:sz w:val="22"/>
          <w:szCs w:val="22"/>
        </w:rPr>
        <w:t>K</w:t>
      </w:r>
      <w:r w:rsidR="00174B4E" w:rsidRPr="004D1EA9">
        <w:rPr>
          <w:sz w:val="22"/>
          <w:szCs w:val="22"/>
        </w:rPr>
        <w:t xml:space="preserve">S bilgilerinin </w:t>
      </w:r>
      <w:proofErr w:type="spellStart"/>
      <w:r w:rsidR="00174B4E" w:rsidRPr="004D1EA9">
        <w:rPr>
          <w:sz w:val="22"/>
          <w:szCs w:val="22"/>
        </w:rPr>
        <w:t>GBF’ye</w:t>
      </w:r>
      <w:proofErr w:type="spellEnd"/>
      <w:r w:rsidR="00174B4E" w:rsidRPr="004D1EA9">
        <w:rPr>
          <w:sz w:val="22"/>
          <w:szCs w:val="22"/>
        </w:rPr>
        <w:t xml:space="preserve"> dönüştürülmesi ile ilgili olarak </w:t>
      </w:r>
      <w:r w:rsidR="001C2864">
        <w:rPr>
          <w:sz w:val="22"/>
          <w:szCs w:val="22"/>
        </w:rPr>
        <w:t xml:space="preserve">Bölüm </w:t>
      </w:r>
      <w:r w:rsidR="00174B4E" w:rsidRPr="004D1EA9">
        <w:rPr>
          <w:sz w:val="22"/>
          <w:szCs w:val="22"/>
        </w:rPr>
        <w:t xml:space="preserve">G’de açıklandığı gibi farklı seçenekler bulunmaktadır. </w:t>
      </w:r>
    </w:p>
    <w:p w:rsidR="00174B4E" w:rsidRPr="004D1EA9" w:rsidRDefault="00174B4E" w:rsidP="00DF1D55">
      <w:pPr>
        <w:rPr>
          <w:sz w:val="22"/>
          <w:szCs w:val="22"/>
        </w:rPr>
      </w:pPr>
    </w:p>
    <w:p w:rsidR="002177D0" w:rsidRPr="004D1EA9" w:rsidRDefault="00174B4E" w:rsidP="00EA7B4E">
      <w:pPr>
        <w:jc w:val="both"/>
        <w:rPr>
          <w:sz w:val="22"/>
          <w:szCs w:val="22"/>
        </w:rPr>
      </w:pPr>
      <w:r w:rsidRPr="004D1EA9">
        <w:rPr>
          <w:sz w:val="22"/>
          <w:szCs w:val="22"/>
        </w:rPr>
        <w:t>Maddenin farklı alt kullanıcı grupları tarafından kullanıldığı koşulların çeşitliliğine</w:t>
      </w:r>
      <w:r w:rsidR="00FC25B2">
        <w:rPr>
          <w:sz w:val="22"/>
          <w:szCs w:val="22"/>
        </w:rPr>
        <w:t xml:space="preserve"> bağlı olarak </w:t>
      </w:r>
      <w:r w:rsidR="00EA7B4E" w:rsidRPr="004D1EA9">
        <w:rPr>
          <w:sz w:val="22"/>
          <w:szCs w:val="22"/>
        </w:rPr>
        <w:t>bilgilerin</w:t>
      </w:r>
      <w:r w:rsidR="00EA7B4E">
        <w:rPr>
          <w:sz w:val="22"/>
          <w:szCs w:val="22"/>
        </w:rPr>
        <w:t xml:space="preserve"> ilgili müşteriler</w:t>
      </w:r>
      <w:r w:rsidRPr="004D1EA9">
        <w:rPr>
          <w:sz w:val="22"/>
          <w:szCs w:val="22"/>
        </w:rPr>
        <w:t xml:space="preserve"> iletilmesi için bir ya da birden fazla farklı </w:t>
      </w:r>
      <w:r w:rsidR="00EA7B4E">
        <w:rPr>
          <w:sz w:val="22"/>
          <w:szCs w:val="22"/>
        </w:rPr>
        <w:t>m</w:t>
      </w:r>
      <w:r w:rsidR="00EA4AB0">
        <w:rPr>
          <w:sz w:val="22"/>
          <w:szCs w:val="22"/>
        </w:rPr>
        <w:t>aruz kalma</w:t>
      </w:r>
      <w:r w:rsidRPr="004D1EA9">
        <w:rPr>
          <w:sz w:val="22"/>
          <w:szCs w:val="22"/>
        </w:rPr>
        <w:t xml:space="preserve"> senaryosu ekleri gereklidir. </w:t>
      </w:r>
      <w:r w:rsidR="00EA7B4E">
        <w:rPr>
          <w:sz w:val="22"/>
          <w:szCs w:val="22"/>
        </w:rPr>
        <w:t>İşletim</w:t>
      </w:r>
      <w:r w:rsidRPr="004D1EA9">
        <w:rPr>
          <w:sz w:val="22"/>
          <w:szCs w:val="22"/>
        </w:rPr>
        <w:t xml:space="preserve"> koşulların</w:t>
      </w:r>
      <w:r w:rsidR="00EA7B4E">
        <w:rPr>
          <w:sz w:val="22"/>
          <w:szCs w:val="22"/>
        </w:rPr>
        <w:t>ın</w:t>
      </w:r>
      <w:r w:rsidRPr="004D1EA9">
        <w:rPr>
          <w:sz w:val="22"/>
          <w:szCs w:val="22"/>
        </w:rPr>
        <w:t xml:space="preserve"> ve risk yönetim önlemlerinin </w:t>
      </w:r>
      <w:r w:rsidR="00230646" w:rsidRPr="004D1EA9">
        <w:rPr>
          <w:sz w:val="22"/>
          <w:szCs w:val="22"/>
        </w:rPr>
        <w:t xml:space="preserve">(karşılaştırılabilir </w:t>
      </w:r>
      <w:r w:rsidR="00230646">
        <w:rPr>
          <w:sz w:val="22"/>
          <w:szCs w:val="22"/>
        </w:rPr>
        <w:t>maruz kalma</w:t>
      </w:r>
      <w:r w:rsidR="00230646" w:rsidRPr="004D1EA9">
        <w:rPr>
          <w:sz w:val="22"/>
          <w:szCs w:val="22"/>
        </w:rPr>
        <w:t xml:space="preserve"> seviyeleri ve </w:t>
      </w:r>
      <w:r w:rsidR="00230646">
        <w:rPr>
          <w:sz w:val="22"/>
          <w:szCs w:val="22"/>
        </w:rPr>
        <w:t>kalıpları sağlayan</w:t>
      </w:r>
      <w:r w:rsidR="00230646" w:rsidRPr="004D1EA9">
        <w:rPr>
          <w:sz w:val="22"/>
          <w:szCs w:val="22"/>
        </w:rPr>
        <w:t>)</w:t>
      </w:r>
      <w:r w:rsidR="00230646">
        <w:rPr>
          <w:sz w:val="22"/>
          <w:szCs w:val="22"/>
        </w:rPr>
        <w:t xml:space="preserve"> </w:t>
      </w:r>
      <w:r w:rsidRPr="004D1EA9">
        <w:rPr>
          <w:sz w:val="22"/>
          <w:szCs w:val="22"/>
        </w:rPr>
        <w:t>aynı olması halinde</w:t>
      </w:r>
      <w:r w:rsidR="00230646">
        <w:rPr>
          <w:sz w:val="22"/>
          <w:szCs w:val="22"/>
        </w:rPr>
        <w:t xml:space="preserve"> </w:t>
      </w:r>
      <w:r w:rsidR="00230646" w:rsidRPr="004D1EA9">
        <w:rPr>
          <w:sz w:val="22"/>
          <w:szCs w:val="22"/>
        </w:rPr>
        <w:t xml:space="preserve">aynı </w:t>
      </w:r>
      <w:r w:rsidR="00230646">
        <w:rPr>
          <w:sz w:val="22"/>
          <w:szCs w:val="22"/>
        </w:rPr>
        <w:t>maruz kalma</w:t>
      </w:r>
      <w:r w:rsidR="00230646" w:rsidRPr="004D1EA9">
        <w:rPr>
          <w:sz w:val="22"/>
          <w:szCs w:val="22"/>
        </w:rPr>
        <w:t xml:space="preserve"> senaryosu içerisinde </w:t>
      </w:r>
      <w:r w:rsidRPr="004D1EA9">
        <w:rPr>
          <w:sz w:val="22"/>
          <w:szCs w:val="22"/>
        </w:rPr>
        <w:t>birden fazla kullanım</w:t>
      </w:r>
      <w:r w:rsidR="00230646">
        <w:rPr>
          <w:sz w:val="22"/>
          <w:szCs w:val="22"/>
        </w:rPr>
        <w:t>a işaret edilebilir</w:t>
      </w:r>
      <w:r w:rsidRPr="004D1EA9">
        <w:rPr>
          <w:sz w:val="22"/>
          <w:szCs w:val="22"/>
        </w:rPr>
        <w:t xml:space="preserve">. Aynı zamanda, kimyasal güvenlik raporlarında risklerin kontrol </w:t>
      </w:r>
      <w:r w:rsidR="00230646">
        <w:rPr>
          <w:sz w:val="22"/>
          <w:szCs w:val="22"/>
        </w:rPr>
        <w:t xml:space="preserve">edildiğinin </w:t>
      </w:r>
      <w:r w:rsidRPr="004D1EA9">
        <w:rPr>
          <w:sz w:val="22"/>
          <w:szCs w:val="22"/>
        </w:rPr>
        <w:t>gösterilmesi kaydıyla aynı M</w:t>
      </w:r>
      <w:r w:rsidR="001C2864">
        <w:rPr>
          <w:sz w:val="22"/>
          <w:szCs w:val="22"/>
        </w:rPr>
        <w:t>K</w:t>
      </w:r>
      <w:r w:rsidRPr="004D1EA9">
        <w:rPr>
          <w:sz w:val="22"/>
          <w:szCs w:val="22"/>
        </w:rPr>
        <w:t>S eki farklı güvenlik bilgi formları için kullanılabilir. B</w:t>
      </w:r>
      <w:r w:rsidR="00230646">
        <w:rPr>
          <w:sz w:val="22"/>
          <w:szCs w:val="22"/>
        </w:rPr>
        <w:t>öylece</w:t>
      </w:r>
      <w:r w:rsidR="002177D0" w:rsidRPr="004D1EA9">
        <w:rPr>
          <w:sz w:val="22"/>
          <w:szCs w:val="22"/>
        </w:rPr>
        <w:t xml:space="preserve"> tedarikçinin</w:t>
      </w:r>
      <w:r w:rsidRPr="004D1EA9">
        <w:rPr>
          <w:sz w:val="22"/>
          <w:szCs w:val="22"/>
        </w:rPr>
        <w:t xml:space="preserve"> </w:t>
      </w:r>
      <w:r w:rsidR="00EF7431">
        <w:rPr>
          <w:sz w:val="22"/>
          <w:szCs w:val="22"/>
        </w:rPr>
        <w:t>belgelerindeki</w:t>
      </w:r>
      <w:r w:rsidRPr="004D1EA9">
        <w:rPr>
          <w:sz w:val="22"/>
          <w:szCs w:val="22"/>
        </w:rPr>
        <w:t xml:space="preserve"> </w:t>
      </w:r>
      <w:r w:rsidR="00230646">
        <w:rPr>
          <w:sz w:val="22"/>
          <w:szCs w:val="22"/>
        </w:rPr>
        <w:t>m</w:t>
      </w:r>
      <w:r w:rsidR="00EA4AB0">
        <w:rPr>
          <w:sz w:val="22"/>
          <w:szCs w:val="22"/>
        </w:rPr>
        <w:t>aruz kalma</w:t>
      </w:r>
      <w:r w:rsidRPr="004D1EA9">
        <w:rPr>
          <w:sz w:val="22"/>
          <w:szCs w:val="22"/>
        </w:rPr>
        <w:t xml:space="preserve"> senaryoları ve güvenlik bilgi formları </w:t>
      </w:r>
      <w:r w:rsidR="002177D0" w:rsidRPr="004D1EA9">
        <w:rPr>
          <w:sz w:val="22"/>
          <w:szCs w:val="22"/>
        </w:rPr>
        <w:t xml:space="preserve">uygun olduğunda birleştirilebilir. </w:t>
      </w:r>
    </w:p>
    <w:p w:rsidR="002177D0" w:rsidRPr="004D1EA9" w:rsidRDefault="002177D0" w:rsidP="00DF1D55">
      <w:pPr>
        <w:rPr>
          <w:sz w:val="22"/>
          <w:szCs w:val="22"/>
        </w:rPr>
      </w:pPr>
    </w:p>
    <w:p w:rsidR="00E16E8B" w:rsidRPr="004D1EA9" w:rsidRDefault="00E16E8B" w:rsidP="00DF1D55">
      <w:pPr>
        <w:rPr>
          <w:b/>
          <w:sz w:val="22"/>
          <w:szCs w:val="22"/>
        </w:rPr>
      </w:pPr>
    </w:p>
    <w:p w:rsidR="002177D0" w:rsidRPr="004D1EA9" w:rsidRDefault="002177D0" w:rsidP="00E21633">
      <w:pPr>
        <w:pStyle w:val="Balk1"/>
      </w:pPr>
      <w:bookmarkStart w:id="33" w:name="_Toc487469065"/>
      <w:r w:rsidRPr="004D1EA9">
        <w:t>TEDARİK ZİNCİRİNDE İLETİ</w:t>
      </w:r>
      <w:r w:rsidR="00C754E8">
        <w:t>ŞİM</w:t>
      </w:r>
      <w:bookmarkEnd w:id="33"/>
    </w:p>
    <w:p w:rsidR="002177D0" w:rsidRPr="004D1EA9" w:rsidRDefault="002177D0" w:rsidP="00DF1D55">
      <w:pPr>
        <w:rPr>
          <w:b/>
          <w:sz w:val="22"/>
          <w:szCs w:val="22"/>
        </w:rPr>
      </w:pPr>
    </w:p>
    <w:p w:rsidR="00E16E8B" w:rsidRPr="004D1EA9" w:rsidRDefault="002177D0" w:rsidP="009A6571">
      <w:pPr>
        <w:jc w:val="both"/>
        <w:rPr>
          <w:sz w:val="22"/>
          <w:szCs w:val="22"/>
        </w:rPr>
      </w:pPr>
      <w:r w:rsidRPr="004D1EA9">
        <w:rPr>
          <w:sz w:val="22"/>
          <w:szCs w:val="22"/>
        </w:rPr>
        <w:t xml:space="preserve">Bu bölüm </w:t>
      </w:r>
      <w:r w:rsidR="00EF31FD">
        <w:rPr>
          <w:sz w:val="22"/>
          <w:szCs w:val="22"/>
        </w:rPr>
        <w:t>KKDİK</w:t>
      </w:r>
      <w:r w:rsidR="00E16E8B" w:rsidRPr="004D1EA9">
        <w:rPr>
          <w:sz w:val="22"/>
          <w:szCs w:val="22"/>
        </w:rPr>
        <w:t xml:space="preserve"> yükümlülüklerini ana hatlarıyla ortaya koyacak ve tedarik zincir(</w:t>
      </w:r>
      <w:proofErr w:type="spellStart"/>
      <w:r w:rsidR="00E16E8B" w:rsidRPr="004D1EA9">
        <w:rPr>
          <w:sz w:val="22"/>
          <w:szCs w:val="22"/>
        </w:rPr>
        <w:t>ler</w:t>
      </w:r>
      <w:proofErr w:type="spellEnd"/>
      <w:r w:rsidR="00E16E8B" w:rsidRPr="004D1EA9">
        <w:rPr>
          <w:sz w:val="22"/>
          <w:szCs w:val="22"/>
        </w:rPr>
        <w:t>)i boyunca ileti</w:t>
      </w:r>
      <w:r w:rsidR="009A6571">
        <w:rPr>
          <w:sz w:val="22"/>
          <w:szCs w:val="22"/>
        </w:rPr>
        <w:t>şi</w:t>
      </w:r>
      <w:r w:rsidR="00E16E8B" w:rsidRPr="004D1EA9">
        <w:rPr>
          <w:sz w:val="22"/>
          <w:szCs w:val="22"/>
        </w:rPr>
        <w:t>m</w:t>
      </w:r>
      <w:r w:rsidR="00FC25B2">
        <w:rPr>
          <w:sz w:val="22"/>
          <w:szCs w:val="22"/>
        </w:rPr>
        <w:t>e dair</w:t>
      </w:r>
      <w:r w:rsidR="00E16E8B" w:rsidRPr="004D1EA9">
        <w:rPr>
          <w:sz w:val="22"/>
          <w:szCs w:val="22"/>
        </w:rPr>
        <w:t xml:space="preserve"> </w:t>
      </w:r>
      <w:r w:rsidR="00FC25B2">
        <w:rPr>
          <w:sz w:val="22"/>
          <w:szCs w:val="22"/>
        </w:rPr>
        <w:t>uygun</w:t>
      </w:r>
      <w:r w:rsidR="00E16E8B" w:rsidRPr="004D1EA9">
        <w:rPr>
          <w:sz w:val="22"/>
          <w:szCs w:val="22"/>
        </w:rPr>
        <w:t xml:space="preserve"> seçenekleri kısaca tanıtacaktır. Daha önce vurgulandığı gibi, erken ve açık iletişim pek çok durumda </w:t>
      </w:r>
      <w:r w:rsidR="00E45BAE">
        <w:rPr>
          <w:sz w:val="22"/>
          <w:szCs w:val="22"/>
        </w:rPr>
        <w:t>gereklilikleri</w:t>
      </w:r>
      <w:r w:rsidR="00E16E8B" w:rsidRPr="004D1EA9">
        <w:rPr>
          <w:sz w:val="22"/>
          <w:szCs w:val="22"/>
        </w:rPr>
        <w:t xml:space="preserve">n yerini getirilmesini önemli ölçüde kolaylaştıracaktır. Daha fazla detay için </w:t>
      </w:r>
      <w:r w:rsidR="009A6571">
        <w:rPr>
          <w:sz w:val="22"/>
          <w:szCs w:val="22"/>
        </w:rPr>
        <w:t xml:space="preserve">bkz. </w:t>
      </w:r>
      <w:r w:rsidR="001C2864">
        <w:rPr>
          <w:sz w:val="22"/>
          <w:szCs w:val="22"/>
        </w:rPr>
        <w:t>Bölüm</w:t>
      </w:r>
      <w:r w:rsidR="009A6571">
        <w:rPr>
          <w:sz w:val="22"/>
          <w:szCs w:val="22"/>
        </w:rPr>
        <w:t xml:space="preserve"> D.</w:t>
      </w:r>
      <w:r w:rsidR="00E16E8B" w:rsidRPr="004D1EA9">
        <w:rPr>
          <w:sz w:val="22"/>
          <w:szCs w:val="22"/>
        </w:rPr>
        <w:t xml:space="preserve"> </w:t>
      </w:r>
      <w:r w:rsidRPr="004D1EA9">
        <w:rPr>
          <w:sz w:val="22"/>
          <w:szCs w:val="22"/>
        </w:rPr>
        <w:t xml:space="preserve"> </w:t>
      </w:r>
    </w:p>
    <w:p w:rsidR="00E16E8B" w:rsidRPr="004D1EA9" w:rsidRDefault="00E16E8B" w:rsidP="00E16E8B">
      <w:pPr>
        <w:rPr>
          <w:sz w:val="22"/>
          <w:szCs w:val="22"/>
        </w:rPr>
      </w:pPr>
    </w:p>
    <w:p w:rsidR="00174B4E" w:rsidRPr="004D1EA9" w:rsidRDefault="00E16E8B" w:rsidP="00E21633">
      <w:pPr>
        <w:pStyle w:val="Balk1"/>
        <w:numPr>
          <w:ilvl w:val="1"/>
          <w:numId w:val="16"/>
        </w:numPr>
      </w:pPr>
      <w:bookmarkStart w:id="34" w:name="_Toc487469066"/>
      <w:r w:rsidRPr="004D1EA9">
        <w:t>P</w:t>
      </w:r>
      <w:r w:rsidR="00C754E8">
        <w:t xml:space="preserve">azarda </w:t>
      </w:r>
      <w:r w:rsidRPr="004D1EA9">
        <w:t>ortak sorumluluk ve iletişim</w:t>
      </w:r>
      <w:bookmarkEnd w:id="34"/>
    </w:p>
    <w:p w:rsidR="00E16E8B" w:rsidRPr="004D1EA9" w:rsidRDefault="00E16E8B" w:rsidP="00E16E8B">
      <w:pPr>
        <w:rPr>
          <w:b/>
          <w:sz w:val="22"/>
          <w:szCs w:val="22"/>
        </w:rPr>
      </w:pPr>
    </w:p>
    <w:p w:rsidR="00E16E8B" w:rsidRPr="004D1EA9" w:rsidRDefault="007511F9" w:rsidP="009A6571">
      <w:pPr>
        <w:jc w:val="both"/>
        <w:rPr>
          <w:sz w:val="22"/>
          <w:szCs w:val="22"/>
        </w:rPr>
      </w:pPr>
      <w:r>
        <w:rPr>
          <w:sz w:val="22"/>
          <w:szCs w:val="22"/>
        </w:rPr>
        <w:t>Bir madde</w:t>
      </w:r>
      <w:r w:rsidR="001C2864">
        <w:rPr>
          <w:sz w:val="22"/>
          <w:szCs w:val="22"/>
        </w:rPr>
        <w:t>,</w:t>
      </w:r>
      <w:r>
        <w:rPr>
          <w:sz w:val="22"/>
          <w:szCs w:val="22"/>
        </w:rPr>
        <w:t xml:space="preserve"> </w:t>
      </w:r>
      <w:r w:rsidRPr="004D1EA9">
        <w:rPr>
          <w:sz w:val="22"/>
          <w:szCs w:val="22"/>
        </w:rPr>
        <w:t>Madde</w:t>
      </w:r>
      <w:r w:rsidR="001C2864">
        <w:rPr>
          <w:sz w:val="22"/>
          <w:szCs w:val="22"/>
        </w:rPr>
        <w:t xml:space="preserve"> 15</w:t>
      </w:r>
      <w:r w:rsidR="00E16E8B" w:rsidRPr="004D1EA9">
        <w:rPr>
          <w:sz w:val="22"/>
          <w:szCs w:val="22"/>
        </w:rPr>
        <w:t>(4)</w:t>
      </w:r>
      <w:r w:rsidR="001C2864">
        <w:rPr>
          <w:sz w:val="22"/>
          <w:szCs w:val="22"/>
        </w:rPr>
        <w:t>’teki</w:t>
      </w:r>
      <w:r w:rsidR="00E16E8B" w:rsidRPr="004D1EA9">
        <w:rPr>
          <w:sz w:val="22"/>
          <w:szCs w:val="22"/>
        </w:rPr>
        <w:t xml:space="preserve"> </w:t>
      </w:r>
      <w:r w:rsidR="006804AB">
        <w:rPr>
          <w:sz w:val="22"/>
          <w:szCs w:val="22"/>
        </w:rPr>
        <w:t>zararlılık</w:t>
      </w:r>
      <w:r w:rsidR="009A6571">
        <w:rPr>
          <w:sz w:val="22"/>
          <w:szCs w:val="22"/>
        </w:rPr>
        <w:t xml:space="preserve"> </w:t>
      </w:r>
      <w:r w:rsidR="00E16E8B" w:rsidRPr="004D1EA9">
        <w:rPr>
          <w:sz w:val="22"/>
          <w:szCs w:val="22"/>
        </w:rPr>
        <w:t>sınıfları</w:t>
      </w:r>
      <w:r>
        <w:rPr>
          <w:sz w:val="22"/>
          <w:szCs w:val="22"/>
        </w:rPr>
        <w:t>, kategorileri ya da özelliklerden</w:t>
      </w:r>
      <w:r w:rsidR="001C2864">
        <w:rPr>
          <w:rStyle w:val="DipnotBavurusu"/>
          <w:sz w:val="22"/>
          <w:szCs w:val="22"/>
        </w:rPr>
        <w:footnoteReference w:id="10"/>
      </w:r>
      <w:r>
        <w:rPr>
          <w:sz w:val="22"/>
          <w:szCs w:val="22"/>
        </w:rPr>
        <w:t xml:space="preserve"> biri ile ilgili </w:t>
      </w:r>
      <w:proofErr w:type="gramStart"/>
      <w:r>
        <w:rPr>
          <w:sz w:val="22"/>
          <w:szCs w:val="22"/>
        </w:rPr>
        <w:t>kriterleri</w:t>
      </w:r>
      <w:proofErr w:type="gramEnd"/>
      <w:r>
        <w:rPr>
          <w:sz w:val="22"/>
          <w:szCs w:val="22"/>
        </w:rPr>
        <w:t xml:space="preserve"> s</w:t>
      </w:r>
      <w:r w:rsidR="0002441C">
        <w:rPr>
          <w:sz w:val="22"/>
          <w:szCs w:val="22"/>
        </w:rPr>
        <w:t>ağla</w:t>
      </w:r>
      <w:r>
        <w:rPr>
          <w:sz w:val="22"/>
          <w:szCs w:val="22"/>
        </w:rPr>
        <w:t>dığında</w:t>
      </w:r>
      <w:r w:rsidR="00E16E8B" w:rsidRPr="004D1EA9">
        <w:rPr>
          <w:sz w:val="22"/>
          <w:szCs w:val="22"/>
        </w:rPr>
        <w:t>, söz konusu maddenin tüm yaşam döngüsü i</w:t>
      </w:r>
      <w:r>
        <w:rPr>
          <w:sz w:val="22"/>
          <w:szCs w:val="22"/>
        </w:rPr>
        <w:t xml:space="preserve">çin </w:t>
      </w:r>
      <w:r w:rsidR="00E16E8B" w:rsidRPr="004D1EA9">
        <w:rPr>
          <w:sz w:val="22"/>
          <w:szCs w:val="22"/>
        </w:rPr>
        <w:t xml:space="preserve">risklerin kontrol </w:t>
      </w:r>
      <w:r>
        <w:rPr>
          <w:sz w:val="22"/>
          <w:szCs w:val="22"/>
        </w:rPr>
        <w:t>edildiği</w:t>
      </w:r>
      <w:r w:rsidR="009A6571">
        <w:rPr>
          <w:sz w:val="22"/>
          <w:szCs w:val="22"/>
        </w:rPr>
        <w:t xml:space="preserve">n </w:t>
      </w:r>
      <w:r w:rsidR="00E16E8B" w:rsidRPr="004D1EA9">
        <w:rPr>
          <w:sz w:val="22"/>
          <w:szCs w:val="22"/>
        </w:rPr>
        <w:t xml:space="preserve">gösterilmesi için </w:t>
      </w:r>
      <w:r w:rsidR="0002441C">
        <w:rPr>
          <w:sz w:val="22"/>
          <w:szCs w:val="22"/>
        </w:rPr>
        <w:t>m</w:t>
      </w:r>
      <w:r w:rsidR="00EA4AB0">
        <w:rPr>
          <w:sz w:val="22"/>
          <w:szCs w:val="22"/>
        </w:rPr>
        <w:t>aruz kalma</w:t>
      </w:r>
      <w:r w:rsidR="00E16E8B" w:rsidRPr="004D1EA9">
        <w:rPr>
          <w:sz w:val="22"/>
          <w:szCs w:val="22"/>
        </w:rPr>
        <w:t xml:space="preserve"> değerlendirmesi gereklidir. </w:t>
      </w:r>
      <w:r w:rsidR="00EA4AB0">
        <w:rPr>
          <w:sz w:val="22"/>
          <w:szCs w:val="22"/>
        </w:rPr>
        <w:t>Maruz kalma</w:t>
      </w:r>
      <w:r w:rsidR="00E16E8B" w:rsidRPr="004D1EA9">
        <w:rPr>
          <w:sz w:val="22"/>
          <w:szCs w:val="22"/>
        </w:rPr>
        <w:t xml:space="preserve"> değerlendirmesi aynı zamanda </w:t>
      </w:r>
      <w:r>
        <w:rPr>
          <w:sz w:val="22"/>
          <w:szCs w:val="22"/>
        </w:rPr>
        <w:t>m</w:t>
      </w:r>
      <w:r w:rsidR="00EA4AB0">
        <w:rPr>
          <w:sz w:val="22"/>
          <w:szCs w:val="22"/>
        </w:rPr>
        <w:t>aruz kalma</w:t>
      </w:r>
      <w:r>
        <w:rPr>
          <w:sz w:val="22"/>
          <w:szCs w:val="22"/>
        </w:rPr>
        <w:t>ya bağlı</w:t>
      </w:r>
      <w:r w:rsidR="00E16E8B" w:rsidRPr="004D1EA9">
        <w:rPr>
          <w:sz w:val="22"/>
          <w:szCs w:val="22"/>
        </w:rPr>
        <w:t xml:space="preserve"> fer</w:t>
      </w:r>
      <w:r>
        <w:rPr>
          <w:sz w:val="22"/>
          <w:szCs w:val="22"/>
        </w:rPr>
        <w:t xml:space="preserve">agat ile ilgili olarak da gerekebilir </w:t>
      </w:r>
      <w:r w:rsidR="00E16E8B" w:rsidRPr="004D1EA9">
        <w:rPr>
          <w:sz w:val="22"/>
          <w:szCs w:val="22"/>
        </w:rPr>
        <w:t>(Bölüm R.5). Bu</w:t>
      </w:r>
      <w:r>
        <w:rPr>
          <w:sz w:val="22"/>
          <w:szCs w:val="22"/>
        </w:rPr>
        <w:t xml:space="preserve"> aşağıdaki </w:t>
      </w:r>
      <w:r w:rsidR="00E16E8B" w:rsidRPr="004D1EA9">
        <w:rPr>
          <w:sz w:val="22"/>
          <w:szCs w:val="22"/>
        </w:rPr>
        <w:t>faaliyetleri gerçekleştirenler hariç tedarik zincirindeki tüm aktörler için ortak bir sorumluluktur: i</w:t>
      </w:r>
      <w:proofErr w:type="gramStart"/>
      <w:r w:rsidR="00E16E8B" w:rsidRPr="004D1EA9">
        <w:rPr>
          <w:sz w:val="22"/>
          <w:szCs w:val="22"/>
        </w:rPr>
        <w:t>)</w:t>
      </w:r>
      <w:proofErr w:type="gramEnd"/>
      <w:r w:rsidR="00E16E8B" w:rsidRPr="004D1EA9">
        <w:rPr>
          <w:sz w:val="22"/>
          <w:szCs w:val="22"/>
        </w:rPr>
        <w:t xml:space="preserve"> kimyasalla</w:t>
      </w:r>
      <w:r w:rsidR="00236870">
        <w:rPr>
          <w:sz w:val="22"/>
          <w:szCs w:val="22"/>
        </w:rPr>
        <w:t>rın taşınması, ii) geri dönüşüm</w:t>
      </w:r>
      <w:r w:rsidR="001C2864">
        <w:rPr>
          <w:rStyle w:val="DipnotBavurusu"/>
          <w:sz w:val="22"/>
          <w:szCs w:val="22"/>
        </w:rPr>
        <w:footnoteReference w:id="11"/>
      </w:r>
      <w:r w:rsidR="00E16E8B" w:rsidRPr="004D1EA9">
        <w:rPr>
          <w:sz w:val="22"/>
          <w:szCs w:val="22"/>
        </w:rPr>
        <w:t xml:space="preserve"> ve son imha için atıkların işlemden geçirilmesi, iii) </w:t>
      </w:r>
      <w:r w:rsidR="00CA1438" w:rsidRPr="004D1EA9">
        <w:rPr>
          <w:sz w:val="22"/>
          <w:szCs w:val="22"/>
        </w:rPr>
        <w:t xml:space="preserve">kimyasalların </w:t>
      </w:r>
      <w:r w:rsidR="0043263B">
        <w:rPr>
          <w:sz w:val="22"/>
          <w:szCs w:val="22"/>
        </w:rPr>
        <w:t>evlerde</w:t>
      </w:r>
      <w:r w:rsidR="00CA1438" w:rsidRPr="004D1EA9">
        <w:rPr>
          <w:sz w:val="22"/>
          <w:szCs w:val="22"/>
        </w:rPr>
        <w:t xml:space="preserve"> kullanılması.</w:t>
      </w:r>
    </w:p>
    <w:p w:rsidR="00CA1438" w:rsidRPr="004D1EA9" w:rsidRDefault="00CA1438" w:rsidP="00E16E8B">
      <w:pPr>
        <w:rPr>
          <w:sz w:val="22"/>
          <w:szCs w:val="22"/>
        </w:rPr>
      </w:pPr>
    </w:p>
    <w:p w:rsidR="00CA1438" w:rsidRPr="004D1EA9" w:rsidRDefault="00CA1438" w:rsidP="0043263B">
      <w:pPr>
        <w:jc w:val="both"/>
        <w:rPr>
          <w:sz w:val="22"/>
          <w:szCs w:val="22"/>
        </w:rPr>
      </w:pPr>
      <w:r w:rsidRPr="004D1EA9">
        <w:rPr>
          <w:sz w:val="22"/>
          <w:szCs w:val="22"/>
        </w:rPr>
        <w:t xml:space="preserve">Maddeleri kendi başlarına ya da karışım </w:t>
      </w:r>
      <w:r w:rsidR="0043263B">
        <w:rPr>
          <w:sz w:val="22"/>
          <w:szCs w:val="22"/>
        </w:rPr>
        <w:t>içinde</w:t>
      </w:r>
      <w:r w:rsidRPr="004D1EA9">
        <w:rPr>
          <w:sz w:val="22"/>
          <w:szCs w:val="22"/>
        </w:rPr>
        <w:t xml:space="preserve"> </w:t>
      </w:r>
      <w:r w:rsidR="0043263B">
        <w:rPr>
          <w:sz w:val="22"/>
          <w:szCs w:val="22"/>
        </w:rPr>
        <w:t xml:space="preserve">kullanan </w:t>
      </w:r>
      <w:r w:rsidRPr="004D1EA9">
        <w:rPr>
          <w:sz w:val="22"/>
          <w:szCs w:val="22"/>
        </w:rPr>
        <w:t xml:space="preserve">firmalar </w:t>
      </w:r>
      <w:proofErr w:type="spellStart"/>
      <w:r w:rsidR="00EF31FD">
        <w:rPr>
          <w:sz w:val="22"/>
          <w:szCs w:val="22"/>
        </w:rPr>
        <w:t>KKDİK</w:t>
      </w:r>
      <w:r w:rsidR="001C2864">
        <w:rPr>
          <w:sz w:val="22"/>
          <w:szCs w:val="22"/>
        </w:rPr>
        <w:t>’de</w:t>
      </w:r>
      <w:proofErr w:type="spellEnd"/>
      <w:r w:rsidR="001C2864">
        <w:rPr>
          <w:sz w:val="22"/>
          <w:szCs w:val="22"/>
        </w:rPr>
        <w:t xml:space="preserve"> </w:t>
      </w:r>
      <w:r w:rsidRPr="004D1EA9">
        <w:rPr>
          <w:sz w:val="22"/>
          <w:szCs w:val="22"/>
        </w:rPr>
        <w:t xml:space="preserve">alt kullanıcı olarak tanımlanmıştır. Maddelerin ya da karışımların </w:t>
      </w:r>
      <w:r w:rsidR="0043263B">
        <w:rPr>
          <w:sz w:val="22"/>
          <w:szCs w:val="22"/>
        </w:rPr>
        <w:t>tüketici</w:t>
      </w:r>
      <w:r w:rsidRPr="004D1EA9">
        <w:rPr>
          <w:sz w:val="22"/>
          <w:szCs w:val="22"/>
        </w:rPr>
        <w:t xml:space="preserve"> tarafından kullanılması bir alt kullanım değildir, ancak tanıml</w:t>
      </w:r>
      <w:r w:rsidR="0043263B">
        <w:rPr>
          <w:sz w:val="22"/>
          <w:szCs w:val="22"/>
        </w:rPr>
        <w:t>anmış</w:t>
      </w:r>
      <w:r w:rsidRPr="004D1EA9">
        <w:rPr>
          <w:sz w:val="22"/>
          <w:szCs w:val="22"/>
        </w:rPr>
        <w:t xml:space="preserve"> bir kullanım olabilir. </w:t>
      </w:r>
    </w:p>
    <w:p w:rsidR="00CA1438" w:rsidRPr="004D1EA9" w:rsidRDefault="00CA1438" w:rsidP="00E16E8B">
      <w:pPr>
        <w:rPr>
          <w:sz w:val="22"/>
          <w:szCs w:val="22"/>
        </w:rPr>
      </w:pPr>
    </w:p>
    <w:p w:rsidR="00CA1438" w:rsidRPr="004D1EA9" w:rsidRDefault="00CA1438" w:rsidP="0043263B">
      <w:pPr>
        <w:jc w:val="both"/>
        <w:rPr>
          <w:sz w:val="22"/>
          <w:szCs w:val="22"/>
        </w:rPr>
      </w:pPr>
      <w:r w:rsidRPr="004D1EA9">
        <w:rPr>
          <w:sz w:val="22"/>
          <w:szCs w:val="22"/>
        </w:rPr>
        <w:t xml:space="preserve">Maddeleri </w:t>
      </w:r>
      <w:r w:rsidR="0023395D">
        <w:rPr>
          <w:sz w:val="22"/>
          <w:szCs w:val="22"/>
        </w:rPr>
        <w:t>eşya</w:t>
      </w:r>
      <w:r w:rsidR="0043263B">
        <w:rPr>
          <w:sz w:val="22"/>
          <w:szCs w:val="22"/>
        </w:rPr>
        <w:t xml:space="preserve"> içerisine katan </w:t>
      </w:r>
      <w:r w:rsidRPr="004D1EA9">
        <w:rPr>
          <w:sz w:val="22"/>
          <w:szCs w:val="22"/>
        </w:rPr>
        <w:t xml:space="preserve">alt kullanıcılar aynı zamanda </w:t>
      </w:r>
      <w:r w:rsidR="0023395D">
        <w:rPr>
          <w:sz w:val="22"/>
          <w:szCs w:val="22"/>
        </w:rPr>
        <w:t>eşya</w:t>
      </w:r>
      <w:r w:rsidRPr="004D1EA9">
        <w:rPr>
          <w:sz w:val="22"/>
          <w:szCs w:val="22"/>
        </w:rPr>
        <w:t xml:space="preserve"> üreticileridir. </w:t>
      </w:r>
      <w:r w:rsidR="0023395D">
        <w:rPr>
          <w:sz w:val="22"/>
          <w:szCs w:val="22"/>
        </w:rPr>
        <w:t>Eşya</w:t>
      </w:r>
      <w:r w:rsidRPr="004D1EA9">
        <w:rPr>
          <w:sz w:val="22"/>
          <w:szCs w:val="22"/>
        </w:rPr>
        <w:t xml:space="preserve"> üreticileri ve ithalatçıları </w:t>
      </w:r>
      <w:r w:rsidR="00EF31FD">
        <w:rPr>
          <w:sz w:val="22"/>
          <w:szCs w:val="22"/>
        </w:rPr>
        <w:t>KKDİK</w:t>
      </w:r>
      <w:r w:rsidRPr="004D1EA9">
        <w:rPr>
          <w:sz w:val="22"/>
          <w:szCs w:val="22"/>
        </w:rPr>
        <w:t xml:space="preserve"> </w:t>
      </w:r>
      <w:r w:rsidR="006B4E0C">
        <w:rPr>
          <w:sz w:val="22"/>
          <w:szCs w:val="22"/>
        </w:rPr>
        <w:t>kapsamında</w:t>
      </w:r>
      <w:r w:rsidRPr="004D1EA9">
        <w:rPr>
          <w:sz w:val="22"/>
          <w:szCs w:val="22"/>
        </w:rPr>
        <w:t xml:space="preserve"> özel </w:t>
      </w:r>
      <w:r w:rsidR="006F2121">
        <w:rPr>
          <w:sz w:val="22"/>
          <w:szCs w:val="22"/>
        </w:rPr>
        <w:t>gereklilik</w:t>
      </w:r>
      <w:r w:rsidRPr="004D1EA9">
        <w:rPr>
          <w:sz w:val="22"/>
          <w:szCs w:val="22"/>
        </w:rPr>
        <w:t xml:space="preserve">lere tabidir (bkz. </w:t>
      </w:r>
      <w:r w:rsidRPr="004D1EA9">
        <w:rPr>
          <w:sz w:val="22"/>
          <w:szCs w:val="22"/>
          <w:u w:val="single"/>
        </w:rPr>
        <w:t>Bölüm A.</w:t>
      </w:r>
      <w:proofErr w:type="gramStart"/>
      <w:r w:rsidRPr="004D1EA9">
        <w:rPr>
          <w:sz w:val="22"/>
          <w:szCs w:val="22"/>
          <w:u w:val="single"/>
        </w:rPr>
        <w:t>4.2</w:t>
      </w:r>
      <w:proofErr w:type="gramEnd"/>
      <w:r w:rsidRPr="004D1EA9">
        <w:rPr>
          <w:sz w:val="22"/>
          <w:szCs w:val="22"/>
        </w:rPr>
        <w:t xml:space="preserve"> ve </w:t>
      </w:r>
      <w:r w:rsidR="0023395D">
        <w:rPr>
          <w:sz w:val="22"/>
          <w:szCs w:val="22"/>
          <w:u w:val="single"/>
        </w:rPr>
        <w:t>Eşya</w:t>
      </w:r>
      <w:r w:rsidRPr="004D1EA9">
        <w:rPr>
          <w:sz w:val="22"/>
          <w:szCs w:val="22"/>
          <w:u w:val="single"/>
        </w:rPr>
        <w:t>lar rehberi</w:t>
      </w:r>
      <w:r w:rsidRPr="004D1EA9">
        <w:rPr>
          <w:sz w:val="22"/>
          <w:szCs w:val="22"/>
        </w:rPr>
        <w:t xml:space="preserve">). </w:t>
      </w:r>
    </w:p>
    <w:p w:rsidR="00CA1438" w:rsidRPr="004D1EA9" w:rsidRDefault="00CA1438" w:rsidP="0043263B">
      <w:pPr>
        <w:jc w:val="both"/>
        <w:rPr>
          <w:sz w:val="22"/>
          <w:szCs w:val="22"/>
        </w:rPr>
      </w:pPr>
    </w:p>
    <w:p w:rsidR="00CA1438" w:rsidRPr="004D1EA9" w:rsidRDefault="0043263B" w:rsidP="00AD1A72">
      <w:pPr>
        <w:jc w:val="both"/>
        <w:rPr>
          <w:sz w:val="22"/>
          <w:szCs w:val="22"/>
        </w:rPr>
      </w:pPr>
      <w:r>
        <w:rPr>
          <w:sz w:val="22"/>
          <w:szCs w:val="22"/>
        </w:rPr>
        <w:t>E</w:t>
      </w:r>
      <w:r w:rsidR="0023395D">
        <w:rPr>
          <w:sz w:val="22"/>
          <w:szCs w:val="22"/>
        </w:rPr>
        <w:t>şya</w:t>
      </w:r>
      <w:r w:rsidR="00CA1438" w:rsidRPr="004D1EA9">
        <w:rPr>
          <w:sz w:val="22"/>
          <w:szCs w:val="22"/>
        </w:rPr>
        <w:t xml:space="preserve">ları </w:t>
      </w:r>
      <w:r w:rsidRPr="004D1EA9">
        <w:rPr>
          <w:sz w:val="22"/>
          <w:szCs w:val="22"/>
        </w:rPr>
        <w:t>(</w:t>
      </w:r>
      <w:r>
        <w:rPr>
          <w:sz w:val="22"/>
          <w:szCs w:val="22"/>
        </w:rPr>
        <w:t>maddelerin içerisine katıldığı</w:t>
      </w:r>
      <w:r w:rsidRPr="004D1EA9">
        <w:rPr>
          <w:sz w:val="22"/>
          <w:szCs w:val="22"/>
        </w:rPr>
        <w:t xml:space="preserve">) </w:t>
      </w:r>
      <w:r w:rsidR="00CA1438" w:rsidRPr="004D1EA9">
        <w:rPr>
          <w:sz w:val="22"/>
          <w:szCs w:val="22"/>
        </w:rPr>
        <w:t xml:space="preserve">yalnızca </w:t>
      </w:r>
      <w:r w:rsidR="00CA1438" w:rsidRPr="004D1EA9">
        <w:rPr>
          <w:i/>
          <w:sz w:val="22"/>
          <w:szCs w:val="22"/>
        </w:rPr>
        <w:t xml:space="preserve">tedarik eden </w:t>
      </w:r>
      <w:r w:rsidR="00CA1438" w:rsidRPr="004D1EA9">
        <w:rPr>
          <w:sz w:val="22"/>
          <w:szCs w:val="22"/>
        </w:rPr>
        <w:t>firma</w:t>
      </w:r>
      <w:r w:rsidR="00AD1A72">
        <w:rPr>
          <w:sz w:val="22"/>
          <w:szCs w:val="22"/>
        </w:rPr>
        <w:t>lar</w:t>
      </w:r>
      <w:r w:rsidR="00CA1438" w:rsidRPr="004D1EA9">
        <w:rPr>
          <w:sz w:val="22"/>
          <w:szCs w:val="22"/>
        </w:rPr>
        <w:t xml:space="preserve"> ya da </w:t>
      </w:r>
      <w:r w:rsidR="00AD1A72">
        <w:rPr>
          <w:sz w:val="22"/>
          <w:szCs w:val="22"/>
        </w:rPr>
        <w:t>tüketiciler</w:t>
      </w:r>
      <w:r w:rsidR="00CA1438" w:rsidRPr="004D1EA9">
        <w:rPr>
          <w:sz w:val="22"/>
          <w:szCs w:val="22"/>
        </w:rPr>
        <w:t xml:space="preserve"> </w:t>
      </w:r>
      <w:proofErr w:type="spellStart"/>
      <w:r w:rsidR="00EF31FD">
        <w:rPr>
          <w:sz w:val="22"/>
          <w:szCs w:val="22"/>
        </w:rPr>
        <w:t>KKDİK</w:t>
      </w:r>
      <w:r w:rsidR="001C2864">
        <w:rPr>
          <w:sz w:val="22"/>
          <w:szCs w:val="22"/>
        </w:rPr>
        <w:t>’ye</w:t>
      </w:r>
      <w:proofErr w:type="spellEnd"/>
      <w:r w:rsidR="001C2864">
        <w:rPr>
          <w:sz w:val="22"/>
          <w:szCs w:val="22"/>
        </w:rPr>
        <w:t xml:space="preserve"> </w:t>
      </w:r>
      <w:r w:rsidR="00CA1438" w:rsidRPr="004D1EA9">
        <w:rPr>
          <w:sz w:val="22"/>
          <w:szCs w:val="22"/>
        </w:rPr>
        <w:t>göre alt kullanıcılar değildir ve ‘</w:t>
      </w:r>
      <w:r w:rsidR="0023395D">
        <w:rPr>
          <w:sz w:val="22"/>
          <w:szCs w:val="22"/>
        </w:rPr>
        <w:t>eşya</w:t>
      </w:r>
      <w:r w:rsidR="00CA1438" w:rsidRPr="004D1EA9">
        <w:rPr>
          <w:sz w:val="22"/>
          <w:szCs w:val="22"/>
        </w:rPr>
        <w:t xml:space="preserve"> tedarikçileri’ olarak anılacaklardır. Bunlar da özel </w:t>
      </w:r>
      <w:r w:rsidR="006F2121">
        <w:rPr>
          <w:sz w:val="22"/>
          <w:szCs w:val="22"/>
        </w:rPr>
        <w:t>gereklilik</w:t>
      </w:r>
      <w:r w:rsidR="00CA1438" w:rsidRPr="004D1EA9">
        <w:rPr>
          <w:sz w:val="22"/>
          <w:szCs w:val="22"/>
        </w:rPr>
        <w:t xml:space="preserve">lere tabi olabilirler (bkz. </w:t>
      </w:r>
      <w:r w:rsidR="00CA1438" w:rsidRPr="004D1EA9">
        <w:rPr>
          <w:sz w:val="22"/>
          <w:szCs w:val="22"/>
          <w:u w:val="single"/>
        </w:rPr>
        <w:t>Bölüm A.</w:t>
      </w:r>
      <w:proofErr w:type="gramStart"/>
      <w:r w:rsidR="00CA1438" w:rsidRPr="004D1EA9">
        <w:rPr>
          <w:sz w:val="22"/>
          <w:szCs w:val="22"/>
          <w:u w:val="single"/>
        </w:rPr>
        <w:t>4.3</w:t>
      </w:r>
      <w:proofErr w:type="gramEnd"/>
      <w:r w:rsidR="00CA1438" w:rsidRPr="004D1EA9">
        <w:rPr>
          <w:sz w:val="22"/>
          <w:szCs w:val="22"/>
        </w:rPr>
        <w:t xml:space="preserve"> ve </w:t>
      </w:r>
      <w:r w:rsidR="0023395D">
        <w:rPr>
          <w:sz w:val="22"/>
          <w:szCs w:val="22"/>
          <w:u w:val="single"/>
        </w:rPr>
        <w:t>Eşya</w:t>
      </w:r>
      <w:r w:rsidR="00CA1438" w:rsidRPr="004D1EA9">
        <w:rPr>
          <w:sz w:val="22"/>
          <w:szCs w:val="22"/>
          <w:u w:val="single"/>
        </w:rPr>
        <w:t>lar rehberi</w:t>
      </w:r>
      <w:r w:rsidR="00CA1438" w:rsidRPr="004D1EA9">
        <w:rPr>
          <w:sz w:val="22"/>
          <w:szCs w:val="22"/>
        </w:rPr>
        <w:t xml:space="preserve">). </w:t>
      </w:r>
    </w:p>
    <w:p w:rsidR="00CA1438" w:rsidRPr="004D1EA9" w:rsidRDefault="00C2329D" w:rsidP="00E16E8B">
      <w:pPr>
        <w:rPr>
          <w:sz w:val="22"/>
          <w:szCs w:val="22"/>
        </w:rPr>
      </w:pPr>
      <w:r>
        <w:rPr>
          <w:sz w:val="22"/>
          <w:szCs w:val="22"/>
        </w:rPr>
        <w:t xml:space="preserve"> </w:t>
      </w:r>
    </w:p>
    <w:p w:rsidR="00CA1438" w:rsidRPr="004D1EA9" w:rsidRDefault="008A47E5" w:rsidP="00E21633">
      <w:pPr>
        <w:pStyle w:val="Balk1"/>
        <w:numPr>
          <w:ilvl w:val="1"/>
          <w:numId w:val="16"/>
        </w:numPr>
      </w:pPr>
      <w:bookmarkStart w:id="35" w:name="_Toc487469067"/>
      <w:r w:rsidRPr="004D1EA9">
        <w:t xml:space="preserve">Tedarik zincirinde diyalogların </w:t>
      </w:r>
      <w:r w:rsidR="00C2329D">
        <w:t>düzenlenmesi</w:t>
      </w:r>
      <w:bookmarkEnd w:id="35"/>
    </w:p>
    <w:p w:rsidR="008A47E5" w:rsidRPr="004D1EA9" w:rsidRDefault="008A47E5" w:rsidP="00E16E8B">
      <w:pPr>
        <w:rPr>
          <w:b/>
          <w:sz w:val="22"/>
          <w:szCs w:val="22"/>
        </w:rPr>
      </w:pPr>
    </w:p>
    <w:p w:rsidR="008A47E5" w:rsidRPr="004D1EA9" w:rsidRDefault="00EA4AB0" w:rsidP="00C2329D">
      <w:pPr>
        <w:jc w:val="both"/>
        <w:rPr>
          <w:sz w:val="22"/>
          <w:szCs w:val="22"/>
        </w:rPr>
      </w:pPr>
      <w:r>
        <w:rPr>
          <w:sz w:val="22"/>
          <w:szCs w:val="22"/>
        </w:rPr>
        <w:t>Maruz kalma</w:t>
      </w:r>
      <w:r w:rsidR="008A47E5" w:rsidRPr="004D1EA9">
        <w:rPr>
          <w:sz w:val="22"/>
          <w:szCs w:val="22"/>
        </w:rPr>
        <w:t xml:space="preserve"> senaryolarının oluşturulması ve bu senaryolar için KGD gerçekleştirilmesinde bir maddenin kullanımlarının tanımlanması ilk basamaktır. KGD gerçekleştirmek için bir maddenin üreticisi ya da ithalatçısının tedarik zinciri boyunca bu </w:t>
      </w:r>
      <w:r w:rsidR="0023395D">
        <w:rPr>
          <w:sz w:val="22"/>
          <w:szCs w:val="22"/>
        </w:rPr>
        <w:t>eşyanın</w:t>
      </w:r>
      <w:r w:rsidR="008A47E5" w:rsidRPr="004D1EA9">
        <w:rPr>
          <w:sz w:val="22"/>
          <w:szCs w:val="22"/>
        </w:rPr>
        <w:t xml:space="preserve"> nasıl kullanıldığına dair yeterli bilgiye sahip olması ya da toplaması gereklidir. </w:t>
      </w:r>
      <w:r w:rsidR="00EF31FD">
        <w:rPr>
          <w:sz w:val="22"/>
          <w:szCs w:val="22"/>
        </w:rPr>
        <w:t>KKDİK</w:t>
      </w:r>
      <w:r w:rsidR="008A47E5" w:rsidRPr="004D1EA9">
        <w:rPr>
          <w:sz w:val="22"/>
          <w:szCs w:val="22"/>
        </w:rPr>
        <w:t xml:space="preserve"> üretici/ithalatçıdan</w:t>
      </w:r>
      <w:r w:rsidR="001C2864">
        <w:rPr>
          <w:sz w:val="22"/>
          <w:szCs w:val="22"/>
        </w:rPr>
        <w:t xml:space="preserve"> (Ü/İ)</w:t>
      </w:r>
      <w:r w:rsidR="008A47E5" w:rsidRPr="004D1EA9">
        <w:rPr>
          <w:sz w:val="22"/>
          <w:szCs w:val="22"/>
        </w:rPr>
        <w:t xml:space="preserve"> </w:t>
      </w:r>
      <w:r w:rsidR="008A47E5" w:rsidRPr="004D1EA9">
        <w:rPr>
          <w:sz w:val="22"/>
          <w:szCs w:val="22"/>
        </w:rPr>
        <w:lastRenderedPageBreak/>
        <w:t xml:space="preserve">kullanımlara dair tüm detayları </w:t>
      </w:r>
      <w:r w:rsidR="00C2329D">
        <w:rPr>
          <w:sz w:val="22"/>
          <w:szCs w:val="22"/>
        </w:rPr>
        <w:t>bir araya getirmesini</w:t>
      </w:r>
      <w:r w:rsidR="008A47E5" w:rsidRPr="004D1EA9">
        <w:rPr>
          <w:sz w:val="22"/>
          <w:szCs w:val="22"/>
        </w:rPr>
        <w:t xml:space="preserve"> </w:t>
      </w:r>
      <w:r w:rsidR="00C2329D">
        <w:rPr>
          <w:sz w:val="22"/>
          <w:szCs w:val="22"/>
        </w:rPr>
        <w:t>talep etmez</w:t>
      </w:r>
      <w:r w:rsidR="008A47E5" w:rsidRPr="004D1EA9">
        <w:rPr>
          <w:sz w:val="22"/>
          <w:szCs w:val="22"/>
        </w:rPr>
        <w:t xml:space="preserve">. Ancak Ü/İ söz konusu </w:t>
      </w:r>
      <w:r w:rsidR="0023395D">
        <w:rPr>
          <w:sz w:val="22"/>
          <w:szCs w:val="22"/>
        </w:rPr>
        <w:t>eşyanın</w:t>
      </w:r>
      <w:r w:rsidR="008A47E5" w:rsidRPr="004D1EA9">
        <w:rPr>
          <w:sz w:val="22"/>
          <w:szCs w:val="22"/>
        </w:rPr>
        <w:t xml:space="preserve"> kullanıldığı kendi pazar</w:t>
      </w:r>
      <w:r w:rsidR="006B795D">
        <w:rPr>
          <w:sz w:val="22"/>
          <w:szCs w:val="22"/>
        </w:rPr>
        <w:t>ında</w:t>
      </w:r>
      <w:r w:rsidR="008A47E5" w:rsidRPr="004D1EA9">
        <w:rPr>
          <w:sz w:val="22"/>
          <w:szCs w:val="22"/>
        </w:rPr>
        <w:t xml:space="preserve"> </w:t>
      </w:r>
      <w:r w:rsidR="006B795D">
        <w:rPr>
          <w:sz w:val="22"/>
          <w:szCs w:val="22"/>
        </w:rPr>
        <w:t>m</w:t>
      </w:r>
      <w:r>
        <w:rPr>
          <w:sz w:val="22"/>
          <w:szCs w:val="22"/>
        </w:rPr>
        <w:t>aruz kalma</w:t>
      </w:r>
      <w:r w:rsidR="006B795D">
        <w:rPr>
          <w:sz w:val="22"/>
          <w:szCs w:val="22"/>
        </w:rPr>
        <w:t>yı</w:t>
      </w:r>
      <w:r w:rsidR="008A47E5" w:rsidRPr="004D1EA9">
        <w:rPr>
          <w:sz w:val="22"/>
          <w:szCs w:val="22"/>
        </w:rPr>
        <w:t xml:space="preserve"> belirleyen </w:t>
      </w:r>
      <w:r w:rsidR="006B795D">
        <w:rPr>
          <w:sz w:val="22"/>
          <w:szCs w:val="22"/>
        </w:rPr>
        <w:t>tüm koşullara yönelik farkındalığa sahip olmak zorundadır.</w:t>
      </w:r>
      <w:r w:rsidR="008A47E5" w:rsidRPr="004D1EA9">
        <w:rPr>
          <w:sz w:val="22"/>
          <w:szCs w:val="22"/>
        </w:rPr>
        <w:t xml:space="preserve"> Bu hem doğrudan müşterilerini hem de zincirin alt kısımlarındaki müşterilere ait pazarları içermektedir. </w:t>
      </w:r>
      <w:r w:rsidR="00390C92">
        <w:rPr>
          <w:sz w:val="22"/>
          <w:szCs w:val="22"/>
        </w:rPr>
        <w:t xml:space="preserve">Ne kadar ayrıntı isteneceği </w:t>
      </w:r>
      <w:r w:rsidR="008A47E5" w:rsidRPr="004D1EA9">
        <w:rPr>
          <w:sz w:val="22"/>
          <w:szCs w:val="22"/>
        </w:rPr>
        <w:t xml:space="preserve">maddenin </w:t>
      </w:r>
      <w:r w:rsidR="006804AB">
        <w:rPr>
          <w:sz w:val="22"/>
          <w:szCs w:val="22"/>
        </w:rPr>
        <w:t>zararlılık</w:t>
      </w:r>
      <w:r w:rsidR="00390C92">
        <w:rPr>
          <w:sz w:val="22"/>
          <w:szCs w:val="22"/>
        </w:rPr>
        <w:t xml:space="preserve"> </w:t>
      </w:r>
      <w:proofErr w:type="gramStart"/>
      <w:r w:rsidR="008A47E5" w:rsidRPr="004D1EA9">
        <w:rPr>
          <w:sz w:val="22"/>
          <w:szCs w:val="22"/>
        </w:rPr>
        <w:t>profiline</w:t>
      </w:r>
      <w:proofErr w:type="gramEnd"/>
      <w:r w:rsidR="008A47E5" w:rsidRPr="004D1EA9">
        <w:rPr>
          <w:sz w:val="22"/>
          <w:szCs w:val="22"/>
        </w:rPr>
        <w:t xml:space="preserve">, kullanımlara bağlı temel </w:t>
      </w:r>
      <w:r w:rsidR="00390C92">
        <w:rPr>
          <w:sz w:val="22"/>
          <w:szCs w:val="22"/>
        </w:rPr>
        <w:t>m</w:t>
      </w:r>
      <w:r>
        <w:rPr>
          <w:sz w:val="22"/>
          <w:szCs w:val="22"/>
        </w:rPr>
        <w:t>aruz kalma</w:t>
      </w:r>
      <w:r w:rsidR="008A47E5" w:rsidRPr="004D1EA9">
        <w:rPr>
          <w:sz w:val="22"/>
          <w:szCs w:val="22"/>
        </w:rPr>
        <w:t xml:space="preserve"> potansiyeline ve çeşitli kullanıcı gruplarının kullanımında bulunan temel risk yönetim araçlarına bağlıdır. </w:t>
      </w:r>
    </w:p>
    <w:p w:rsidR="008A47E5" w:rsidRPr="004D1EA9" w:rsidRDefault="008A47E5" w:rsidP="00E16E8B">
      <w:pPr>
        <w:rPr>
          <w:sz w:val="22"/>
          <w:szCs w:val="22"/>
        </w:rPr>
      </w:pPr>
    </w:p>
    <w:p w:rsidR="008A47E5" w:rsidRPr="004D1EA9" w:rsidRDefault="008A47E5" w:rsidP="00E16E8B">
      <w:pPr>
        <w:rPr>
          <w:sz w:val="22"/>
          <w:szCs w:val="22"/>
        </w:rPr>
      </w:pPr>
      <w:r w:rsidRPr="004D1EA9">
        <w:rPr>
          <w:sz w:val="22"/>
          <w:szCs w:val="22"/>
        </w:rPr>
        <w:t>Ü/İ</w:t>
      </w:r>
      <w:r w:rsidR="00390C92">
        <w:rPr>
          <w:sz w:val="22"/>
          <w:szCs w:val="22"/>
        </w:rPr>
        <w:t>’nin</w:t>
      </w:r>
      <w:r w:rsidRPr="004D1EA9">
        <w:rPr>
          <w:sz w:val="22"/>
          <w:szCs w:val="22"/>
        </w:rPr>
        <w:t xml:space="preserve"> bilgisini artırmak için </w:t>
      </w:r>
      <w:r w:rsidR="00EF31FD">
        <w:rPr>
          <w:sz w:val="22"/>
          <w:szCs w:val="22"/>
        </w:rPr>
        <w:t>KKDİK</w:t>
      </w:r>
      <w:r w:rsidRPr="004D1EA9">
        <w:rPr>
          <w:sz w:val="22"/>
          <w:szCs w:val="22"/>
        </w:rPr>
        <w:t xml:space="preserve"> </w:t>
      </w:r>
      <w:r w:rsidR="00532979">
        <w:rPr>
          <w:sz w:val="22"/>
          <w:szCs w:val="22"/>
        </w:rPr>
        <w:t>Yönetmeliğinde</w:t>
      </w:r>
      <w:r w:rsidRPr="004D1EA9">
        <w:rPr>
          <w:sz w:val="22"/>
          <w:szCs w:val="22"/>
        </w:rPr>
        <w:t xml:space="preserve"> iki mekanizma öngörülmüştür:</w:t>
      </w:r>
    </w:p>
    <w:p w:rsidR="008A47E5" w:rsidRPr="004D1EA9" w:rsidRDefault="008A47E5" w:rsidP="00E16E8B">
      <w:pPr>
        <w:rPr>
          <w:sz w:val="22"/>
          <w:szCs w:val="22"/>
        </w:rPr>
      </w:pPr>
    </w:p>
    <w:p w:rsidR="008A47E5" w:rsidRPr="004D1EA9" w:rsidRDefault="008A47E5" w:rsidP="00E16E8B">
      <w:pPr>
        <w:rPr>
          <w:b/>
          <w:sz w:val="22"/>
          <w:szCs w:val="22"/>
        </w:rPr>
      </w:pPr>
      <w:r w:rsidRPr="004D1EA9">
        <w:rPr>
          <w:b/>
          <w:sz w:val="22"/>
          <w:szCs w:val="22"/>
        </w:rPr>
        <w:t>Kayıt öncesi etkileşim:</w:t>
      </w:r>
    </w:p>
    <w:p w:rsidR="000322B3" w:rsidRDefault="000322B3" w:rsidP="00390C92">
      <w:pPr>
        <w:jc w:val="both"/>
        <w:rPr>
          <w:sz w:val="22"/>
          <w:szCs w:val="22"/>
        </w:rPr>
      </w:pPr>
    </w:p>
    <w:p w:rsidR="008A47E5" w:rsidRPr="004D1EA9" w:rsidRDefault="008A47E5" w:rsidP="00390C92">
      <w:pPr>
        <w:jc w:val="both"/>
        <w:rPr>
          <w:sz w:val="22"/>
          <w:szCs w:val="22"/>
        </w:rPr>
      </w:pPr>
      <w:r w:rsidRPr="004D1EA9">
        <w:rPr>
          <w:sz w:val="22"/>
          <w:szCs w:val="22"/>
        </w:rPr>
        <w:t xml:space="preserve">Alt </w:t>
      </w:r>
      <w:r w:rsidR="00390C92">
        <w:rPr>
          <w:sz w:val="22"/>
          <w:szCs w:val="22"/>
        </w:rPr>
        <w:t xml:space="preserve">kullanıcı, kullanım koşulları ile ilgili </w:t>
      </w:r>
      <w:r w:rsidRPr="004D1EA9">
        <w:rPr>
          <w:sz w:val="22"/>
          <w:szCs w:val="22"/>
        </w:rPr>
        <w:t xml:space="preserve">destek bilgiler de </w:t>
      </w:r>
      <w:proofErr w:type="gramStart"/>
      <w:r w:rsidRPr="004D1EA9">
        <w:rPr>
          <w:sz w:val="22"/>
          <w:szCs w:val="22"/>
        </w:rPr>
        <w:t>dahil</w:t>
      </w:r>
      <w:proofErr w:type="gramEnd"/>
      <w:r w:rsidRPr="004D1EA9">
        <w:rPr>
          <w:sz w:val="22"/>
          <w:szCs w:val="22"/>
        </w:rPr>
        <w:t xml:space="preserve"> olmak üzere son kayıt tarihinden en az bir yıl önce yazılı olarak kendi kullanım(</w:t>
      </w:r>
      <w:proofErr w:type="spellStart"/>
      <w:r w:rsidRPr="004D1EA9">
        <w:rPr>
          <w:sz w:val="22"/>
          <w:szCs w:val="22"/>
        </w:rPr>
        <w:t>lar</w:t>
      </w:r>
      <w:proofErr w:type="spellEnd"/>
      <w:r w:rsidRPr="004D1EA9">
        <w:rPr>
          <w:sz w:val="22"/>
          <w:szCs w:val="22"/>
        </w:rPr>
        <w:t>)</w:t>
      </w:r>
      <w:proofErr w:type="spellStart"/>
      <w:r w:rsidRPr="004D1EA9">
        <w:rPr>
          <w:sz w:val="22"/>
          <w:szCs w:val="22"/>
        </w:rPr>
        <w:t>ını</w:t>
      </w:r>
      <w:proofErr w:type="spellEnd"/>
      <w:r w:rsidR="00236870">
        <w:rPr>
          <w:sz w:val="22"/>
          <w:szCs w:val="22"/>
        </w:rPr>
        <w:t xml:space="preserve"> bildirme hakkına sahiptir</w:t>
      </w:r>
      <w:r w:rsidR="00532979">
        <w:rPr>
          <w:rStyle w:val="DipnotBavurusu"/>
          <w:sz w:val="22"/>
          <w:szCs w:val="22"/>
        </w:rPr>
        <w:footnoteReference w:id="12"/>
      </w:r>
      <w:r w:rsidR="00236870">
        <w:rPr>
          <w:sz w:val="22"/>
          <w:szCs w:val="22"/>
        </w:rPr>
        <w:t>.</w:t>
      </w:r>
    </w:p>
    <w:p w:rsidR="00A71713" w:rsidRPr="004D1EA9" w:rsidRDefault="00A71713" w:rsidP="00E16E8B">
      <w:pPr>
        <w:rPr>
          <w:sz w:val="18"/>
          <w:szCs w:val="18"/>
        </w:rPr>
      </w:pPr>
    </w:p>
    <w:p w:rsidR="00A71713" w:rsidRPr="004D1EA9" w:rsidRDefault="00A71713" w:rsidP="00A71713">
      <w:pPr>
        <w:rPr>
          <w:b/>
          <w:sz w:val="22"/>
          <w:szCs w:val="22"/>
        </w:rPr>
      </w:pPr>
    </w:p>
    <w:p w:rsidR="00A71713" w:rsidRPr="004D1EA9" w:rsidRDefault="00A71713" w:rsidP="00FA29E3">
      <w:pPr>
        <w:jc w:val="both"/>
        <w:rPr>
          <w:sz w:val="22"/>
          <w:szCs w:val="22"/>
        </w:rPr>
      </w:pPr>
      <w:r w:rsidRPr="004D1EA9">
        <w:rPr>
          <w:sz w:val="22"/>
          <w:szCs w:val="22"/>
        </w:rPr>
        <w:t>Aynı zamanda, genel ya da özel alt kullanım koşulları</w:t>
      </w:r>
      <w:r w:rsidR="00FA29E3">
        <w:rPr>
          <w:sz w:val="22"/>
          <w:szCs w:val="22"/>
        </w:rPr>
        <w:t xml:space="preserve"> ile ilgili </w:t>
      </w:r>
      <w:r w:rsidRPr="004D1EA9">
        <w:rPr>
          <w:sz w:val="22"/>
          <w:szCs w:val="22"/>
        </w:rPr>
        <w:t xml:space="preserve">daha çok bilgi edinmek üzere üreticiler ve ithalatçılar temsilci müşterilerle diyalog başlatabilir. Diyalog başlatmanın çeşitli yolları vardır. Örneğin Ü/İ firma içi bilgilere dayanarak </w:t>
      </w:r>
      <w:proofErr w:type="gramStart"/>
      <w:r w:rsidRPr="004D1EA9">
        <w:rPr>
          <w:sz w:val="22"/>
          <w:szCs w:val="22"/>
        </w:rPr>
        <w:t xml:space="preserve">ilk </w:t>
      </w:r>
      <w:r w:rsidR="00FA29E3">
        <w:rPr>
          <w:sz w:val="22"/>
          <w:szCs w:val="22"/>
        </w:rPr>
        <w:t xml:space="preserve"> m</w:t>
      </w:r>
      <w:r w:rsidR="00EA4AB0">
        <w:rPr>
          <w:sz w:val="22"/>
          <w:szCs w:val="22"/>
        </w:rPr>
        <w:t>aruz</w:t>
      </w:r>
      <w:proofErr w:type="gramEnd"/>
      <w:r w:rsidR="00EA4AB0">
        <w:rPr>
          <w:sz w:val="22"/>
          <w:szCs w:val="22"/>
        </w:rPr>
        <w:t xml:space="preserve"> kalma</w:t>
      </w:r>
      <w:r w:rsidRPr="004D1EA9">
        <w:rPr>
          <w:sz w:val="22"/>
          <w:szCs w:val="22"/>
        </w:rPr>
        <w:t xml:space="preserve"> senaryosunu geliştirip bunu kayıttan önce geri</w:t>
      </w:r>
      <w:r w:rsidR="00FA29E3">
        <w:rPr>
          <w:sz w:val="22"/>
          <w:szCs w:val="22"/>
        </w:rPr>
        <w:t xml:space="preserve"> </w:t>
      </w:r>
      <w:r w:rsidRPr="004D1EA9">
        <w:rPr>
          <w:sz w:val="22"/>
          <w:szCs w:val="22"/>
        </w:rPr>
        <w:t>besleme almak için seçilen/tüm müşterilere gönderebilir. Bunun yanında seçilen müşteri tesislerine yapılan ziyaretler de diyalogu geliştirmek açısından faydalı olabilir.</w:t>
      </w:r>
    </w:p>
    <w:p w:rsidR="00236870" w:rsidRDefault="00236870" w:rsidP="00236870">
      <w:pPr>
        <w:rPr>
          <w:sz w:val="22"/>
          <w:szCs w:val="22"/>
        </w:rPr>
      </w:pPr>
    </w:p>
    <w:p w:rsidR="00A71713" w:rsidRPr="004D1EA9" w:rsidRDefault="001B070C" w:rsidP="00E16E8B">
      <w:pPr>
        <w:rPr>
          <w:b/>
          <w:sz w:val="22"/>
          <w:szCs w:val="22"/>
        </w:rPr>
      </w:pPr>
      <w:r w:rsidRPr="004D1EA9">
        <w:rPr>
          <w:b/>
          <w:sz w:val="22"/>
          <w:szCs w:val="22"/>
        </w:rPr>
        <w:t>Kayıt sonrası etkileşim:</w:t>
      </w:r>
    </w:p>
    <w:p w:rsidR="001B070C" w:rsidRPr="004D1EA9" w:rsidRDefault="001B070C" w:rsidP="00E16E8B">
      <w:pPr>
        <w:rPr>
          <w:b/>
          <w:sz w:val="22"/>
          <w:szCs w:val="22"/>
        </w:rPr>
      </w:pPr>
    </w:p>
    <w:p w:rsidR="001B070C" w:rsidRDefault="00AA6C11" w:rsidP="00FA29E3">
      <w:pPr>
        <w:jc w:val="both"/>
        <w:rPr>
          <w:sz w:val="22"/>
          <w:szCs w:val="22"/>
        </w:rPr>
      </w:pPr>
      <w:r>
        <w:rPr>
          <w:sz w:val="22"/>
          <w:szCs w:val="22"/>
        </w:rPr>
        <w:t>A</w:t>
      </w:r>
      <w:r w:rsidRPr="004D1EA9">
        <w:rPr>
          <w:sz w:val="22"/>
          <w:szCs w:val="22"/>
        </w:rPr>
        <w:t xml:space="preserve">lt kullanıcı </w:t>
      </w:r>
      <w:r>
        <w:rPr>
          <w:sz w:val="22"/>
          <w:szCs w:val="22"/>
        </w:rPr>
        <w:t>kaydı yapılmış bir madde için k</w:t>
      </w:r>
      <w:r w:rsidR="001B070C" w:rsidRPr="004D1EA9">
        <w:rPr>
          <w:sz w:val="22"/>
          <w:szCs w:val="22"/>
        </w:rPr>
        <w:t xml:space="preserve">ayıttan sonra herhangi bir zamanda kendi kullanımını (destekleyici bilgi ile birlikte) bildirebilir. Ü/İ, i) </w:t>
      </w:r>
      <w:r>
        <w:rPr>
          <w:sz w:val="22"/>
          <w:szCs w:val="22"/>
        </w:rPr>
        <w:t xml:space="preserve">kendi </w:t>
      </w:r>
      <w:r w:rsidR="001B070C" w:rsidRPr="004D1EA9">
        <w:rPr>
          <w:sz w:val="22"/>
          <w:szCs w:val="22"/>
        </w:rPr>
        <w:t>kullanımı</w:t>
      </w:r>
      <w:r>
        <w:rPr>
          <w:sz w:val="22"/>
          <w:szCs w:val="22"/>
        </w:rPr>
        <w:t xml:space="preserve">nı var olan </w:t>
      </w:r>
      <w:r w:rsidR="008C28AE">
        <w:rPr>
          <w:sz w:val="22"/>
          <w:szCs w:val="22"/>
        </w:rPr>
        <w:t>m</w:t>
      </w:r>
      <w:r w:rsidR="00EA4AB0">
        <w:rPr>
          <w:sz w:val="22"/>
          <w:szCs w:val="22"/>
        </w:rPr>
        <w:t>aruz kalma</w:t>
      </w:r>
      <w:r w:rsidR="001B070C" w:rsidRPr="004D1EA9">
        <w:rPr>
          <w:sz w:val="22"/>
          <w:szCs w:val="22"/>
        </w:rPr>
        <w:t xml:space="preserve"> senaryolarından birine </w:t>
      </w:r>
      <w:proofErr w:type="gramStart"/>
      <w:r w:rsidR="001B070C" w:rsidRPr="004D1EA9">
        <w:rPr>
          <w:sz w:val="22"/>
          <w:szCs w:val="22"/>
        </w:rPr>
        <w:t>dahil</w:t>
      </w:r>
      <w:proofErr w:type="gramEnd"/>
      <w:r w:rsidR="001B070C" w:rsidRPr="004D1EA9">
        <w:rPr>
          <w:sz w:val="22"/>
          <w:szCs w:val="22"/>
        </w:rPr>
        <w:t xml:space="preserve"> edip edemeyeceği, ii) kaydın yeni </w:t>
      </w:r>
      <w:r>
        <w:rPr>
          <w:sz w:val="22"/>
          <w:szCs w:val="22"/>
        </w:rPr>
        <w:t>bir m</w:t>
      </w:r>
      <w:r w:rsidR="00EA4AB0">
        <w:rPr>
          <w:sz w:val="22"/>
          <w:szCs w:val="22"/>
        </w:rPr>
        <w:t>aruz kalma</w:t>
      </w:r>
      <w:r w:rsidR="001B070C" w:rsidRPr="004D1EA9">
        <w:rPr>
          <w:sz w:val="22"/>
          <w:szCs w:val="22"/>
        </w:rPr>
        <w:t xml:space="preserve"> senaryosu ile birlikte güncellenmesinin gerekip gerekmediği ve iii) sağlık ve çevre hassasiyeti </w:t>
      </w:r>
      <w:r w:rsidR="002915EC">
        <w:rPr>
          <w:sz w:val="22"/>
          <w:szCs w:val="22"/>
        </w:rPr>
        <w:t>sebebi ile</w:t>
      </w:r>
      <w:r w:rsidR="001B070C" w:rsidRPr="004D1EA9">
        <w:rPr>
          <w:sz w:val="22"/>
          <w:szCs w:val="22"/>
        </w:rPr>
        <w:t xml:space="preserve"> bu </w:t>
      </w:r>
      <w:r w:rsidR="004D1EA9">
        <w:rPr>
          <w:sz w:val="22"/>
          <w:szCs w:val="22"/>
        </w:rPr>
        <w:t>kullanımı destekleyip destekle</w:t>
      </w:r>
      <w:r w:rsidR="001B070C" w:rsidRPr="004D1EA9">
        <w:rPr>
          <w:sz w:val="22"/>
          <w:szCs w:val="22"/>
        </w:rPr>
        <w:t>me</w:t>
      </w:r>
      <w:r w:rsidR="004D1EA9">
        <w:rPr>
          <w:sz w:val="22"/>
          <w:szCs w:val="22"/>
        </w:rPr>
        <w:t>ye</w:t>
      </w:r>
      <w:r w:rsidR="001B070C" w:rsidRPr="004D1EA9">
        <w:rPr>
          <w:sz w:val="22"/>
          <w:szCs w:val="22"/>
        </w:rPr>
        <w:t xml:space="preserve">ceği konularında karar vermek </w:t>
      </w:r>
      <w:r w:rsidR="002915EC">
        <w:rPr>
          <w:sz w:val="22"/>
          <w:szCs w:val="22"/>
        </w:rPr>
        <w:t>için</w:t>
      </w:r>
      <w:r w:rsidR="001B070C" w:rsidRPr="004D1EA9">
        <w:rPr>
          <w:sz w:val="22"/>
          <w:szCs w:val="22"/>
        </w:rPr>
        <w:t xml:space="preserve"> </w:t>
      </w:r>
      <w:r w:rsidR="002915EC">
        <w:rPr>
          <w:sz w:val="22"/>
          <w:szCs w:val="22"/>
        </w:rPr>
        <w:t xml:space="preserve">edindiği </w:t>
      </w:r>
      <w:r w:rsidR="001B070C" w:rsidRPr="004D1EA9">
        <w:rPr>
          <w:sz w:val="22"/>
          <w:szCs w:val="22"/>
        </w:rPr>
        <w:t>bilgiyi işleme yükümlülüğü</w:t>
      </w:r>
      <w:r w:rsidR="002915EC">
        <w:rPr>
          <w:sz w:val="22"/>
          <w:szCs w:val="22"/>
        </w:rPr>
        <w:t xml:space="preserve"> vardır</w:t>
      </w:r>
      <w:r w:rsidR="001B070C" w:rsidRPr="004D1EA9">
        <w:rPr>
          <w:sz w:val="22"/>
          <w:szCs w:val="22"/>
        </w:rPr>
        <w:t xml:space="preserve">. </w:t>
      </w: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Default="00532979" w:rsidP="00FA29E3">
      <w:pPr>
        <w:jc w:val="both"/>
        <w:rPr>
          <w:sz w:val="22"/>
          <w:szCs w:val="22"/>
        </w:rPr>
      </w:pPr>
    </w:p>
    <w:p w:rsidR="00532979" w:rsidRPr="004D1EA9" w:rsidRDefault="00532979" w:rsidP="00FA29E3">
      <w:pPr>
        <w:jc w:val="both"/>
        <w:rPr>
          <w:sz w:val="22"/>
          <w:szCs w:val="22"/>
        </w:rPr>
      </w:pPr>
    </w:p>
    <w:p w:rsidR="001B070C" w:rsidRDefault="005A3D87" w:rsidP="00532979">
      <w:pPr>
        <w:pageBreakBefore/>
        <w:rPr>
          <w:sz w:val="22"/>
          <w:szCs w:val="22"/>
        </w:rPr>
      </w:pPr>
      <w:r w:rsidRPr="001B2794">
        <w:rPr>
          <w:noProof/>
        </w:rPr>
        <w:lastRenderedPageBreak/>
        <mc:AlternateContent>
          <mc:Choice Requires="wpg">
            <w:drawing>
              <wp:anchor distT="0" distB="0" distL="114300" distR="114300" simplePos="0" relativeHeight="251692032" behindDoc="0" locked="0" layoutInCell="1" allowOverlap="1" wp14:anchorId="24070BDB" wp14:editId="3D5E9E2F">
                <wp:simplePos x="0" y="0"/>
                <wp:positionH relativeFrom="column">
                  <wp:posOffset>-72390</wp:posOffset>
                </wp:positionH>
                <wp:positionV relativeFrom="paragraph">
                  <wp:posOffset>122555</wp:posOffset>
                </wp:positionV>
                <wp:extent cx="5417185" cy="5028565"/>
                <wp:effectExtent l="0" t="0" r="50165" b="19685"/>
                <wp:wrapNone/>
                <wp:docPr id="2" name="Group 14"/>
                <wp:cNvGraphicFramePr/>
                <a:graphic xmlns:a="http://schemas.openxmlformats.org/drawingml/2006/main">
                  <a:graphicData uri="http://schemas.microsoft.com/office/word/2010/wordprocessingGroup">
                    <wpg:wgp>
                      <wpg:cNvGrpSpPr/>
                      <wpg:grpSpPr>
                        <a:xfrm>
                          <a:off x="0" y="0"/>
                          <a:ext cx="5417185" cy="5028565"/>
                          <a:chOff x="1" y="250983"/>
                          <a:chExt cx="5124450" cy="4572167"/>
                        </a:xfrm>
                      </wpg:grpSpPr>
                      <wps:wsp>
                        <wps:cNvPr id="3" name="Curved Down Arrow 3"/>
                        <wps:cNvSpPr/>
                        <wps:spPr>
                          <a:xfrm>
                            <a:off x="514350" y="1657350"/>
                            <a:ext cx="1314450" cy="46672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6" name="Curved Up Arrow 6"/>
                        <wps:cNvSpPr/>
                        <wps:spPr>
                          <a:xfrm>
                            <a:off x="523875" y="2286000"/>
                            <a:ext cx="1285875" cy="4191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14" name="Rectangle 14"/>
                        <wps:cNvSpPr/>
                        <wps:spPr>
                          <a:xfrm>
                            <a:off x="857250" y="1962150"/>
                            <a:ext cx="666750" cy="447675"/>
                          </a:xfrm>
                          <a:prstGeom prst="rect">
                            <a:avLst/>
                          </a:prstGeom>
                          <a:ln w="317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0"/>
                                  <w:szCs w:val="20"/>
                                </w:rPr>
                                <w:t>Ü/İ-AK diyalogu</w:t>
                              </w:r>
                            </w:p>
                          </w:txbxContent>
                        </wps:txbx>
                        <wps:bodyPr rtlCol="0" anchor="t"/>
                      </wps:wsp>
                      <wps:wsp>
                        <wps:cNvPr id="15" name="Rectangle 15"/>
                        <wps:cNvSpPr/>
                        <wps:spPr>
                          <a:xfrm>
                            <a:off x="219075" y="571500"/>
                            <a:ext cx="1619250" cy="876300"/>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xml:space="preserve">* Kullanımların tanımlanması </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MS oluşturulması</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KGD gerçekleştirilmesi</w:t>
                              </w:r>
                            </w:p>
                          </w:txbxContent>
                        </wps:txbx>
                        <wps:bodyPr rtlCol="0" anchor="t"/>
                      </wps:wsp>
                      <wps:wsp>
                        <wps:cNvPr id="16" name="Rectangle 16"/>
                        <wps:cNvSpPr/>
                        <wps:spPr>
                          <a:xfrm>
                            <a:off x="2114549" y="571500"/>
                            <a:ext cx="2219325" cy="876300"/>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Ü/İ’ye kullanımların bildirilmesi</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Kullanım koşullarının bildirilmesi</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MS üzerine geri besleme sağlanması</w:t>
                              </w:r>
                            </w:p>
                          </w:txbxContent>
                        </wps:txbx>
                        <wps:bodyPr rtlCol="0" anchor="t"/>
                      </wps:wsp>
                      <wps:wsp>
                        <wps:cNvPr id="17" name="Curved Down Arrow 17"/>
                        <wps:cNvSpPr/>
                        <wps:spPr>
                          <a:xfrm>
                            <a:off x="2638425" y="1657350"/>
                            <a:ext cx="1314450" cy="46672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18" name="Curved Up Arrow 18"/>
                        <wps:cNvSpPr/>
                        <wps:spPr>
                          <a:xfrm>
                            <a:off x="2647950" y="2266950"/>
                            <a:ext cx="1285875" cy="4191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19" name="Rectangle 19"/>
                        <wps:cNvSpPr/>
                        <wps:spPr>
                          <a:xfrm>
                            <a:off x="2971800" y="1971675"/>
                            <a:ext cx="666750" cy="447675"/>
                          </a:xfrm>
                          <a:prstGeom prst="rect">
                            <a:avLst/>
                          </a:prstGeom>
                          <a:ln w="317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0"/>
                                  <w:szCs w:val="20"/>
                                </w:rPr>
                                <w:t>AK-AK diyalogu</w:t>
                              </w:r>
                            </w:p>
                          </w:txbxContent>
                        </wps:txbx>
                        <wps:bodyPr rtlCol="0" anchor="t"/>
                      </wps:wsp>
                      <wps:wsp>
                        <wps:cNvPr id="20" name="Rectangle 20"/>
                        <wps:cNvSpPr/>
                        <wps:spPr>
                          <a:xfrm>
                            <a:off x="219075" y="3590925"/>
                            <a:ext cx="371475" cy="285750"/>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Ü/İ</w:t>
                              </w:r>
                            </w:p>
                          </w:txbxContent>
                        </wps:txbx>
                        <wps:bodyPr rtlCol="0" anchor="t"/>
                      </wps:wsp>
                      <wps:wsp>
                        <wps:cNvPr id="21" name="Rectangle 21"/>
                        <wps:cNvSpPr/>
                        <wps:spPr>
                          <a:xfrm>
                            <a:off x="4495800" y="3581400"/>
                            <a:ext cx="628650" cy="542925"/>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b/>
                                  <w:bCs/>
                                  <w:color w:val="000000" w:themeColor="dark1"/>
                                  <w:sz w:val="22"/>
                                  <w:szCs w:val="22"/>
                                </w:rPr>
                                <w:t>Son AK’lar</w:t>
                              </w:r>
                              <w:r>
                                <w:rPr>
                                  <w:rFonts w:asciiTheme="minorHAnsi" w:hAnsi="Calibri" w:cstheme="minorBidi"/>
                                  <w:color w:val="000000" w:themeColor="dark1"/>
                                  <w:sz w:val="22"/>
                                  <w:szCs w:val="22"/>
                                </w:rPr>
                                <w:t xml:space="preserve"> </w:t>
                              </w:r>
                            </w:p>
                          </w:txbxContent>
                        </wps:txbx>
                        <wps:bodyPr rtlCol="0" anchor="t"/>
                      </wps:wsp>
                      <wps:wsp>
                        <wps:cNvPr id="22" name="Rectangle 22"/>
                        <wps:cNvSpPr/>
                        <wps:spPr>
                          <a:xfrm>
                            <a:off x="1609725" y="3638551"/>
                            <a:ext cx="1362076" cy="266700"/>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xml:space="preserve">AK </w:t>
                              </w:r>
                              <w:proofErr w:type="spellStart"/>
                              <w:r>
                                <w:rPr>
                                  <w:rFonts w:asciiTheme="minorHAnsi" w:hAnsi="Calibri" w:cstheme="minorBidi"/>
                                  <w:color w:val="000000" w:themeColor="dark1"/>
                                  <w:sz w:val="22"/>
                                  <w:szCs w:val="22"/>
                                </w:rPr>
                                <w:t>formülatörleri</w:t>
                              </w:r>
                              <w:proofErr w:type="spellEnd"/>
                            </w:p>
                          </w:txbxContent>
                        </wps:txbx>
                        <wps:bodyPr rtlCol="0" anchor="t"/>
                      </wps:wsp>
                      <wps:wsp>
                        <wps:cNvPr id="23" name="Rectangle 23"/>
                        <wps:cNvSpPr/>
                        <wps:spPr>
                          <a:xfrm>
                            <a:off x="514351" y="4486275"/>
                            <a:ext cx="3514724" cy="266700"/>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rsidR="00E21633" w:rsidRDefault="00E21633" w:rsidP="001B2794">
                              <w:pPr>
                                <w:pStyle w:val="NormalWeb"/>
                                <w:spacing w:before="0" w:beforeAutospacing="0" w:after="0" w:afterAutospacing="0"/>
                                <w:jc w:val="center"/>
                              </w:pPr>
                              <w:r>
                                <w:rPr>
                                  <w:rFonts w:asciiTheme="minorHAnsi" w:hAnsi="Calibri" w:cstheme="minorBidi"/>
                                  <w:color w:val="000000" w:themeColor="dark1"/>
                                  <w:sz w:val="22"/>
                                  <w:szCs w:val="22"/>
                                </w:rPr>
                                <w:t>Dernekler</w:t>
                              </w:r>
                            </w:p>
                          </w:txbxContent>
                        </wps:txbx>
                        <wps:bodyPr rtlCol="0" anchor="t"/>
                      </wps:wsp>
                      <wps:wsp>
                        <wps:cNvPr id="24" name="Right Arrow 24"/>
                        <wps:cNvSpPr/>
                        <wps:spPr>
                          <a:xfrm>
                            <a:off x="828674" y="3571875"/>
                            <a:ext cx="67627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25" name="Right Arrow 25"/>
                        <wps:cNvSpPr/>
                        <wps:spPr>
                          <a:xfrm>
                            <a:off x="828675" y="3943350"/>
                            <a:ext cx="340995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26" name="Right Arrow 26"/>
                        <wps:cNvSpPr/>
                        <wps:spPr>
                          <a:xfrm>
                            <a:off x="3552825" y="3562350"/>
                            <a:ext cx="67627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27" name="Rectangle 27"/>
                        <wps:cNvSpPr/>
                        <wps:spPr>
                          <a:xfrm>
                            <a:off x="2343150" y="3143250"/>
                            <a:ext cx="1362076" cy="266700"/>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xml:space="preserve">AK </w:t>
                              </w:r>
                              <w:proofErr w:type="spellStart"/>
                              <w:r>
                                <w:rPr>
                                  <w:rFonts w:asciiTheme="minorHAnsi" w:hAnsi="Calibri" w:cstheme="minorBidi"/>
                                  <w:color w:val="000000" w:themeColor="dark1"/>
                                  <w:sz w:val="22"/>
                                  <w:szCs w:val="22"/>
                                </w:rPr>
                                <w:t>formülatörleri</w:t>
                              </w:r>
                              <w:proofErr w:type="spellEnd"/>
                            </w:p>
                          </w:txbxContent>
                        </wps:txbx>
                        <wps:bodyPr rtlCol="0" anchor="t"/>
                      </wps:wsp>
                      <wps:wsp>
                        <wps:cNvPr id="28" name="Bent Arrow 28"/>
                        <wps:cNvSpPr/>
                        <wps:spPr>
                          <a:xfrm>
                            <a:off x="2133600" y="3181350"/>
                            <a:ext cx="190500" cy="4381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B2794"/>
                          </w:txbxContent>
                        </wps:txbx>
                        <wps:bodyPr rtlCol="0" anchor="t"/>
                      </wps:wsp>
                      <wps:wsp>
                        <wps:cNvPr id="29" name="Rectangle 29"/>
                        <wps:cNvSpPr/>
                        <wps:spPr>
                          <a:xfrm>
                            <a:off x="1" y="250983"/>
                            <a:ext cx="5124450" cy="4572167"/>
                          </a:xfrm>
                          <a:prstGeom prst="rect">
                            <a:avLst/>
                          </a:prstGeom>
                          <a:noFill/>
                        </wps:spPr>
                        <wps:style>
                          <a:lnRef idx="2">
                            <a:schemeClr val="dk1"/>
                          </a:lnRef>
                          <a:fillRef idx="1">
                            <a:schemeClr val="lt1"/>
                          </a:fillRef>
                          <a:effectRef idx="0">
                            <a:schemeClr val="dk1"/>
                          </a:effectRef>
                          <a:fontRef idx="minor">
                            <a:schemeClr val="dk1"/>
                          </a:fontRef>
                        </wps:style>
                        <wps:txbx>
                          <w:txbxContent>
                            <w:p w:rsidR="00E21633" w:rsidRPr="001B2794" w:rsidRDefault="00E21633" w:rsidP="001B2794">
                              <w:pPr>
                                <w:jc w:val="center"/>
                                <w:rPr>
                                  <w:b/>
                                </w:rPr>
                              </w:pPr>
                              <w:r w:rsidRPr="001B2794">
                                <w:rPr>
                                  <w:b/>
                                </w:rPr>
                                <w:t>Genel Diyalog Süreci</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164" style="position:absolute;margin-left:-5.7pt;margin-top:9.65pt;width:426.55pt;height:395.95pt;z-index:251692032;mso-width-relative:margin;mso-height-relative:margin" coordorigin=",2509" coordsize="51244,4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 o:spid="_x0000_s1165" type="#_x0000_t105" style="position:absolute;left:5143;top:16573;width:1314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LxsIA&#10;AADaAAAADwAAAGRycy9kb3ducmV2LnhtbESP0YrCMBRE3wX/IVxhX0RTFRftGkVEYRVfdP2AS3Nt&#10;yzY3NYm1+/cbQfBxmJkzzGLVmko05HxpWcFomIAgzqwuOVdw+dkNZiB8QNZYWSYFf+Rhtex2Fphq&#10;++ATNeeQiwhhn6KCIoQ6ldJnBRn0Q1sTR+9qncEQpculdviIcFPJcZJ8SoMlx4UCa9oUlP2e70bB&#10;7b4tXf84n0yTy25/uI1c3tROqY9eu/4CEagN7/Cr/a0VTOB5Jd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UvGwgAAANoAAAAPAAAAAAAAAAAAAAAAAJgCAABkcnMvZG93&#10;bnJldi54bWxQSwUGAAAAAAQABAD1AAAAhwMAAAAA&#10;" adj="17765,20641,16200" fillcolor="#4f81bd [3204]" strokecolor="#243f60 [1604]" strokeweight="2pt">
                  <v:textbox>
                    <w:txbxContent>
                      <w:p w:rsidR="00E21633" w:rsidRDefault="00E21633" w:rsidP="001B2794"/>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6" o:spid="_x0000_s1166" type="#_x0000_t104" style="position:absolute;left:5238;top:22860;width:12859;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lpcIA&#10;AADaAAAADwAAAGRycy9kb3ducmV2LnhtbESPQWvCQBSE7wX/w/IEb3VTQZHoKrZU7LFqDnp7Zp/Z&#10;YPZtyK4m7a93BcHjMPPNMPNlZytxo8aXjhV8DBMQxLnTJRcKsv36fQrCB2SNlWNS8Ecelove2xxT&#10;7Vre0m0XChFL2KeowIRQp1L63JBFP3Q1cfTOrrEYomwKqRtsY7mt5ChJJtJiyXHBYE1fhvLL7moV&#10;TP4/ZbZtjxt9+vYHY7Lxr16PlRr0u9UMRKAuvMJP+kdHDh5X4g2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5qWlwgAAANoAAAAPAAAAAAAAAAAAAAAAAJgCAABkcnMvZG93&#10;bnJldi54bWxQSwUGAAAAAAQABAD1AAAAhwMAAAAA&#10;" adj="18080,20720,5400" fillcolor="#4f81bd [3204]" strokecolor="#243f60 [1604]" strokeweight="2pt">
                  <v:textbox>
                    <w:txbxContent>
                      <w:p w:rsidR="00E21633" w:rsidRDefault="00E21633" w:rsidP="001B2794"/>
                    </w:txbxContent>
                  </v:textbox>
                </v:shape>
                <v:rect id="Rectangle 14" o:spid="_x0000_s1167" style="position:absolute;left:8572;top:19621;width:6668;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d6sAA&#10;AADbAAAADwAAAGRycy9kb3ducmV2LnhtbERPTYvCMBC9C/6HMMLeNF1ZVKpRVkFQ9mSVZY9jM7bF&#10;ZFKaqHV/vREEb/N4nzNbtNaIKzW+cqzgc5CAIM6drrhQcNiv+xMQPiBrNI5JwZ08LObdzgxT7W68&#10;o2sWChFD2KeooAyhTqX0eUkW/cDVxJE7ucZiiLAppG7wFsOtkcMkGUmLFceGEmtalZSfs4tVcNwu&#10;txc9Hv1LY+p1dv/9+zkEp9RHr/2eggjUhrf45d7oOP8L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Ed6sAAAADbAAAADwAAAAAAAAAAAAAAAACYAgAAZHJzL2Rvd25y&#10;ZXYueG1sUEsFBgAAAAAEAAQA9QAAAIUDAAAAAA==&#10;" fillcolor="white [3201]" strokecolor="windowText" strokeweight=".25pt">
                  <v:textbo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0"/>
                            <w:szCs w:val="20"/>
                          </w:rPr>
                          <w:t>Ü/İ-AK diyalogu</w:t>
                        </w:r>
                      </w:p>
                    </w:txbxContent>
                  </v:textbox>
                </v:rect>
                <v:rect id="Rectangle 15" o:spid="_x0000_s1168" style="position:absolute;left:2190;top:5715;width:16193;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IBcEA&#10;AADbAAAADwAAAGRycy9kb3ducmV2LnhtbERPzWrCQBC+C32HZQq9mY2likRXsaWK6MVEH2DIjptg&#10;djZktyZ9e1co9DYf3+8s14NtxJ06XztWMElSEMSl0zUbBZfzdjwH4QOyxsYxKfglD+vVy2iJmXY9&#10;53QvghExhH2GCqoQ2kxKX1Zk0SeuJY7c1XUWQ4SdkbrDPobbRr6n6UxarDk2VNjSV0XlrfixCq67&#10;nf7Oi9ocPtOt0cdTv88/jFJvr8NmASLQEP7Ff+69jvOn8Pw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UyAXBAAAA2wAAAA8AAAAAAAAAAAAAAAAAmAIAAGRycy9kb3du&#10;cmV2LnhtbFBLBQYAAAAABAAEAPUAAACGAwAAAAA=&#10;" fillcolor="#d8d8d8 [2732]" strokecolor="black [3040]">
                  <v:shadow on="t" color="black" opacity="24903f" origin=",.5" offset="0,.55556mm"/>
                  <v:textbo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xml:space="preserve">* Kullanımların tanımlanması </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MS oluşturulması</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KGD gerçekleştirilmesi</w:t>
                        </w:r>
                      </w:p>
                    </w:txbxContent>
                  </v:textbox>
                </v:rect>
                <v:rect id="Rectangle 16" o:spid="_x0000_s1169" style="position:absolute;left:21145;top:5715;width:22193;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WcsEA&#10;AADbAAAADwAAAGRycy9kb3ducmV2LnhtbERP3WrCMBS+H/gO4Qi7W1PHkFEbRWWKuJu12wMcmmNa&#10;bE5Kktnu7c1gsLvz8f2ecjPZXtzIh86xgkWWgyBunO7YKPj6PDy9gggRWWPvmBT8UIDNevZQYqHd&#10;yBXd6mhECuFQoII2xqGQMjQtWQyZG4gTd3HeYkzQG6k9jinc9vI5z5fSYsepocWB9i011/rbKrgc&#10;j/qtqjtz3uUHo98/xlP1YpR6nE/bFYhIU/wX/7lPOs1fwu8v6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GVnLBAAAA2wAAAA8AAAAAAAAAAAAAAAAAmAIAAGRycy9kb3du&#10;cmV2LnhtbFBLBQYAAAAABAAEAPUAAACGAwAAAAA=&#10;" fillcolor="#d8d8d8 [2732]" strokecolor="black [3040]">
                  <v:shadow on="t" color="black" opacity="24903f" origin=",.5" offset="0,.55556mm"/>
                  <v:textbo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Ü/İ’ye kullanımların bildirilmesi</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Kullanım koşullarının bildirilmesi</w:t>
                        </w:r>
                      </w:p>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MS üzerine geri besleme sağlanması</w:t>
                        </w:r>
                      </w:p>
                    </w:txbxContent>
                  </v:textbox>
                </v:rect>
                <v:shape id="Curved Down Arrow 17" o:spid="_x0000_s1170" type="#_x0000_t105" style="position:absolute;left:26384;top:16573;width:1314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imMIA&#10;AADbAAAADwAAAGRycy9kb3ducmV2LnhtbERPzWrCQBC+C77DMkIvUje21NboKiIVbOnF1AcYsmMS&#10;zM7G3TXGt3cFwdt8fL8zX3amFi05X1lWMB4lIIhzqysuFOz/N69fIHxA1lhbJgVX8rBc9HtzTLW9&#10;8I7aLBQihrBPUUEZQpNK6fOSDPqRbYgjd7DOYIjQFVI7vMRwU8u3JJlIgxXHhhIbWpeUH7OzUXA6&#10;f1du+Dd9/0j2m5/f09gVbeOUehl0qxmIQF14ih/urY7zP+H+Sz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KYwgAAANsAAAAPAAAAAAAAAAAAAAAAAJgCAABkcnMvZG93&#10;bnJldi54bWxQSwUGAAAAAAQABAD1AAAAhwMAAAAA&#10;" adj="17765,20641,16200" fillcolor="#4f81bd [3204]" strokecolor="#243f60 [1604]" strokeweight="2pt">
                  <v:textbox>
                    <w:txbxContent>
                      <w:p w:rsidR="00E21633" w:rsidRDefault="00E21633" w:rsidP="001B2794"/>
                    </w:txbxContent>
                  </v:textbox>
                </v:shape>
                <v:shape id="Curved Up Arrow 18" o:spid="_x0000_s1171" type="#_x0000_t104" style="position:absolute;left:26479;top:22669;width:12859;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uBsQA&#10;AADbAAAADwAAAGRycy9kb3ducmV2LnhtbESPQW/CMAyF70j8h8hIu0G6SaCpIyCGQNtxsB62m2lM&#10;U9E4VZPRbr8eH5B2s/We3/u8XA++UVfqYh3YwOMsA0VcBltzZaD43E+fQcWEbLEJTAZ+KcJ6NR4t&#10;Mbeh5wNdj6lSEsIxRwMupTbXOpaOPMZZaIlFO4fOY5K1q7TtsJdw3+inLFtojzVLg8OWto7Ky/HH&#10;G1j8veri0H+/2dMufjlXzD/sfm7Mw2TYvIBKNKR/8/363Qq+wMo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n7gbEAAAA2wAAAA8AAAAAAAAAAAAAAAAAmAIAAGRycy9k&#10;b3ducmV2LnhtbFBLBQYAAAAABAAEAPUAAACJAwAAAAA=&#10;" adj="18080,20720,5400" fillcolor="#4f81bd [3204]" strokecolor="#243f60 [1604]" strokeweight="2pt">
                  <v:textbox>
                    <w:txbxContent>
                      <w:p w:rsidR="00E21633" w:rsidRDefault="00E21633" w:rsidP="001B2794"/>
                    </w:txbxContent>
                  </v:textbox>
                </v:shape>
                <v:rect id="Rectangle 19" o:spid="_x0000_s1172" style="position:absolute;left:29718;top:19716;width:6667;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ydMAA&#10;AADbAAAADwAAAGRycy9kb3ducmV2LnhtbERPTYvCMBC9L/gfwgje1lQPunaNooKgeLKKeJxtZtuy&#10;yaQ0Uau/3gjC3ubxPmc6b60RV2p85VjBoJ+AIM6drrhQcDysP79A+ICs0TgmBXfyMJ91PqaYanfj&#10;PV2zUIgYwj5FBWUIdSqlz0uy6PuuJo7cr2sshgibQuoGbzHcGjlMkpG0WHFsKLGmVUn5X3axCn62&#10;y+1Fj0cPaUy9zu6n8+4YnFK9brv4BhGoDf/it3uj4/wJvH6J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CydMAAAADbAAAADwAAAAAAAAAAAAAAAACYAgAAZHJzL2Rvd25y&#10;ZXYueG1sUEsFBgAAAAAEAAQA9QAAAIUDAAAAAA==&#10;" fillcolor="white [3201]" strokecolor="windowText" strokeweight=".25pt">
                  <v:textbo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0"/>
                            <w:szCs w:val="20"/>
                          </w:rPr>
                          <w:t>AK-AK diyalogu</w:t>
                        </w:r>
                      </w:p>
                    </w:txbxContent>
                  </v:textbox>
                </v:rect>
                <v:rect id="Rectangle 20" o:spid="_x0000_s1173" style="position:absolute;left:2190;top:35909;width:371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IMAA&#10;AADbAAAADwAAAGRycy9kb3ducmV2LnhtbERP3WrCMBS+H/gO4Qi7m6kyxqiNomMWcTdr9QEOzWla&#10;bE5Kk7Xd25uLwS4/vv9sP9tOjDT41rGC9SoBQVw53bJRcLueXt5B+ICssXNMCn7Jw363eMow1W7i&#10;gsYyGBFD2KeooAmhT6X0VUMW/cr1xJGr3WAxRDgYqQecYrjt5CZJ3qTFlmNDgz19NFTdyx+roM5z&#10;/VmUrbkck5PRX9/TuXg1Sj0v58MWRKA5/Iv/3GetYBPXxy/x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hIMAAAADbAAAADwAAAAAAAAAAAAAAAACYAgAAZHJzL2Rvd25y&#10;ZXYueG1sUEsFBgAAAAAEAAQA9QAAAIUDAAAAAA==&#10;" fillcolor="#d8d8d8 [2732]" strokecolor="black [3040]">
                  <v:shadow on="t" color="black" opacity="24903f" origin=",.5" offset="0,.55556mm"/>
                  <v:textbo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Ü/İ</w:t>
                        </w:r>
                      </w:p>
                    </w:txbxContent>
                  </v:textbox>
                </v:rect>
                <v:rect id="Rectangle 21" o:spid="_x0000_s1174" style="position:absolute;left:44958;top:35814;width:6286;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MEu8MA&#10;AADbAAAADwAAAGRycy9kb3ducmV2LnhtbESPwWrDMBBE74X8g9hAbo3sEEpxo5gmNCa0l9rpByzW&#10;Rja1VsZSbefvo0Khx2Fm3jC7fLadGGnwrWMF6ToBQVw73bJR8HU5PT6D8AFZY+eYFNzIQ75fPOww&#10;027iksYqGBEh7DNU0ITQZ1L6uiGLfu164uhd3WAxRDkYqQecItx2cpMkT9Jiy3GhwZ6ODdXf1Y9V&#10;cC0K/VZWrXk/JCejPz6nc7k1Sq2W8+sLiEBz+A//tc9awSaF3y/xB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MEu8MAAADbAAAADwAAAAAAAAAAAAAAAACYAgAAZHJzL2Rv&#10;d25yZXYueG1sUEsFBgAAAAAEAAQA9QAAAIgDAAAAAA==&#10;" fillcolor="#d8d8d8 [2732]" strokecolor="black [3040]">
                  <v:shadow on="t" color="black" opacity="24903f" origin=",.5" offset="0,.55556mm"/>
                  <v:textbox>
                    <w:txbxContent>
                      <w:p w:rsidR="00E21633" w:rsidRDefault="00E21633" w:rsidP="001B2794">
                        <w:pPr>
                          <w:pStyle w:val="NormalWeb"/>
                          <w:spacing w:before="0" w:beforeAutospacing="0" w:after="0" w:afterAutospacing="0"/>
                        </w:pPr>
                        <w:r>
                          <w:rPr>
                            <w:rFonts w:asciiTheme="minorHAnsi" w:hAnsi="Calibri" w:cstheme="minorBidi"/>
                            <w:b/>
                            <w:bCs/>
                            <w:color w:val="000000" w:themeColor="dark1"/>
                            <w:sz w:val="22"/>
                            <w:szCs w:val="22"/>
                          </w:rPr>
                          <w:t>Son AK’lar</w:t>
                        </w:r>
                        <w:r>
                          <w:rPr>
                            <w:rFonts w:asciiTheme="minorHAnsi" w:hAnsi="Calibri" w:cstheme="minorBidi"/>
                            <w:color w:val="000000" w:themeColor="dark1"/>
                            <w:sz w:val="22"/>
                            <w:szCs w:val="22"/>
                          </w:rPr>
                          <w:t xml:space="preserve"> </w:t>
                        </w:r>
                      </w:p>
                    </w:txbxContent>
                  </v:textbox>
                </v:rect>
                <v:rect id="Rectangle 22" o:spid="_x0000_s1175" style="position:absolute;left:16097;top:36385;width:1362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azMMA&#10;AADbAAAADwAAAGRycy9kb3ducmV2LnhtbESP0WrCQBRE3wv+w3IF35qNQaSkrtKKiuhLE/2AS/a6&#10;Cc3eDdnVpH/fLRR8HGbmDLPajLYVD+p941jBPElBEFdON2wUXC/71zcQPiBrbB2Tgh/ysFlPXlaY&#10;azdwQY8yGBEh7HNUUIfQ5VL6qiaLPnEdcfRurrcYouyN1D0OEW5bmaXpUlpsOC7U2NG2puq7vFsF&#10;t8NB74qyMafPdG/0+Ws4Fguj1Gw6fryDCDSGZ/i/fdQKsgz+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GazMMAAADbAAAADwAAAAAAAAAAAAAAAACYAgAAZHJzL2Rv&#10;d25yZXYueG1sUEsFBgAAAAAEAAQA9QAAAIgDAAAAAA==&#10;" fillcolor="#d8d8d8 [2732]" strokecolor="black [3040]">
                  <v:shadow on="t" color="black" opacity="24903f" origin=",.5" offset="0,.55556mm"/>
                  <v:textbo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xml:space="preserve">AK </w:t>
                        </w:r>
                        <w:proofErr w:type="spellStart"/>
                        <w:r>
                          <w:rPr>
                            <w:rFonts w:asciiTheme="minorHAnsi" w:hAnsi="Calibri" w:cstheme="minorBidi"/>
                            <w:color w:val="000000" w:themeColor="dark1"/>
                            <w:sz w:val="22"/>
                            <w:szCs w:val="22"/>
                          </w:rPr>
                          <w:t>formülatörleri</w:t>
                        </w:r>
                        <w:proofErr w:type="spellEnd"/>
                      </w:p>
                    </w:txbxContent>
                  </v:textbox>
                </v:rect>
                <v:rect id="Rectangle 23" o:spid="_x0000_s1176" style="position:absolute;left:5143;top:44862;width:3514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V8MA&#10;AADbAAAADwAAAGRycy9kb3ducmV2LnhtbESP0WrCQBRE3wX/YbmCb2ajLSKpq1RRkfpiYj/gkr1u&#10;QrN3Q3Zr4t93C4U+DjNzhllvB9uIB3W+dqxgnqQgiEunazYKPm/H2QqED8gaG8ek4EketpvxaI2Z&#10;dj3n9CiCERHCPkMFVQhtJqUvK7LoE9cSR+/uOoshys5I3WEf4baRizRdSos1x4UKW9pXVH4V31bB&#10;/XTSh7yozccuPRp9ufbn/NUoNZ0M728gAg3hP/zXPmsFixf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0/V8MAAADbAAAADwAAAAAAAAAAAAAAAACYAgAAZHJzL2Rv&#10;d25yZXYueG1sUEsFBgAAAAAEAAQA9QAAAIgDAAAAAA==&#10;" fillcolor="#d8d8d8 [2732]" strokecolor="black [3040]">
                  <v:shadow on="t" color="black" opacity="24903f" origin=",.5" offset="0,.55556mm"/>
                  <v:textbox>
                    <w:txbxContent>
                      <w:p w:rsidR="00E21633" w:rsidRDefault="00E21633" w:rsidP="001B2794">
                        <w:pPr>
                          <w:pStyle w:val="NormalWeb"/>
                          <w:spacing w:before="0" w:beforeAutospacing="0" w:after="0" w:afterAutospacing="0"/>
                          <w:jc w:val="center"/>
                        </w:pPr>
                        <w:r>
                          <w:rPr>
                            <w:rFonts w:asciiTheme="minorHAnsi" w:hAnsi="Calibri" w:cstheme="minorBidi"/>
                            <w:color w:val="000000" w:themeColor="dark1"/>
                            <w:sz w:val="22"/>
                            <w:szCs w:val="22"/>
                          </w:rPr>
                          <w:t>Dernekler</w:t>
                        </w:r>
                      </w:p>
                    </w:txbxContent>
                  </v:textbox>
                </v:rect>
                <v:shape id="Right Arrow 24" o:spid="_x0000_s1177" type="#_x0000_t13" style="position:absolute;left:8286;top:35718;width:6763;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738EA&#10;AADbAAAADwAAAGRycy9kb3ducmV2LnhtbESPzYvCMBTE74L/Q3jC3jRVVKQaRfyAxZsfB4/P5tlU&#10;m5fSRNv97zfCwh6HmfkNs1i1thRvqn3hWMFwkIAgzpwuOFdwOe/7MxA+IGssHZOCH/KwWnY7C0y1&#10;a/hI71PIRYSwT1GBCaFKpfSZIYt+4Cri6N1dbTFEWedS19hEuC3lKEmm0mLBccFgRRtD2fP0sgrs&#10;dbdtiB/m8pxULrkfpldzQ6W+eu16DiJQG/7Df+1vrWA0hs+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Ne9/BAAAA2wAAAA8AAAAAAAAAAAAAAAAAmAIAAGRycy9kb3du&#10;cmV2LnhtbFBLBQYAAAAABAAEAPUAAACGAwAAAAA=&#10;" adj="19318" fillcolor="#4f81bd [3204]" strokecolor="#243f60 [1604]" strokeweight="2pt">
                  <v:textbox>
                    <w:txbxContent>
                      <w:p w:rsidR="00E21633" w:rsidRDefault="00E21633" w:rsidP="001B2794"/>
                    </w:txbxContent>
                  </v:textbox>
                </v:shape>
                <v:shape id="Right Arrow 25" o:spid="_x0000_s1178" type="#_x0000_t13" style="position:absolute;left:8286;top:39433;width:34100;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36YMUA&#10;AADbAAAADwAAAGRycy9kb3ducmV2LnhtbESPQWsCMRSE74L/ITzBm2YVWuzWKNIiVGiLVcEeH5tn&#10;dnXzsiapbv99UxA8DjPzDTOdt7YWF/KhcqxgNMxAEBdOV2wU7LbLwQREiMgaa8ek4JcCzGfdzhRz&#10;7a78RZdNNCJBOOSooIyxyaUMRUkWw9A1xMk7OG8xJumN1B6vCW5rOc6yR2mx4rRQYkMvJRWnzY9V&#10;4F/f1/vz6OO8tO23efrcb81udVSq32sXzyAitfEevrXftILxA/x/S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fpgxQAAANsAAAAPAAAAAAAAAAAAAAAAAJgCAABkcnMv&#10;ZG93bnJldi54bWxQSwUGAAAAAAQABAD1AAAAigMAAAAA&#10;" adj="21208" fillcolor="#4f81bd [3204]" strokecolor="#243f60 [1604]" strokeweight="2pt">
                  <v:textbox>
                    <w:txbxContent>
                      <w:p w:rsidR="00E21633" w:rsidRDefault="00E21633" w:rsidP="001B2794"/>
                    </w:txbxContent>
                  </v:textbox>
                </v:shape>
                <v:shape id="Right Arrow 26" o:spid="_x0000_s1179" type="#_x0000_t13" style="position:absolute;left:35528;top:35623;width:6763;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AM8IA&#10;AADbAAAADwAAAGRycy9kb3ducmV2LnhtbESPQWvCQBSE70L/w/IK3szGQENJXaWoheJN6yHH1+wz&#10;myb7NmS3Jv57Vyj0OMzMN8xqM9lOXGnwjWMFyyQFQVw53XCt4Pz1sXgF4QOyxs4xKbiRh836abbC&#10;QruRj3Q9hVpECPsCFZgQ+kJKXxmy6BPXE0fv4gaLIcqhlnrAMcJtJ7M0zaXFhuOCwZ62hqr29GsV&#10;2HK/G4l/zLl96V16OeSl+Ual5s/T+xuIQFP4D/+1P7WCLI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0AzwgAAANsAAAAPAAAAAAAAAAAAAAAAAJgCAABkcnMvZG93&#10;bnJldi54bWxQSwUGAAAAAAQABAD1AAAAhwMAAAAA&#10;" adj="19318" fillcolor="#4f81bd [3204]" strokecolor="#243f60 [1604]" strokeweight="2pt">
                  <v:textbox>
                    <w:txbxContent>
                      <w:p w:rsidR="00E21633" w:rsidRDefault="00E21633" w:rsidP="001B2794"/>
                    </w:txbxContent>
                  </v:textbox>
                </v:shape>
                <v:rect id="Rectangle 27" o:spid="_x0000_s1180" style="position:absolute;left:23431;top:31432;width:1362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5VMMA&#10;AADbAAAADwAAAGRycy9kb3ducmV2LnhtbESP0WrCQBRE3wX/YbmCb2ajlCqpq1RRkfpiYj/gkr1u&#10;QrN3Q3Zr4t93C4U+DjNzhllvB9uIB3W+dqxgnqQgiEunazYKPm/H2QqED8gaG8ek4EketpvxaI2Z&#10;dj3n9CiCERHCPkMFVQhtJqUvK7LoE9cSR+/uOoshys5I3WEf4baRizR9lRZrjgsVtrSvqPwqvq2C&#10;++mkD3lRm49dejT6cu3P+YtRajoZ3t9ABBrCf/ivfdYKFkv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5VMMAAADbAAAADwAAAAAAAAAAAAAAAACYAgAAZHJzL2Rv&#10;d25yZXYueG1sUEsFBgAAAAAEAAQA9QAAAIgDAAAAAA==&#10;" fillcolor="#d8d8d8 [2732]" strokecolor="black [3040]">
                  <v:shadow on="t" color="black" opacity="24903f" origin=",.5" offset="0,.55556mm"/>
                  <v:textbox>
                    <w:txbxContent>
                      <w:p w:rsidR="00E21633" w:rsidRDefault="00E21633" w:rsidP="001B2794">
                        <w:pPr>
                          <w:pStyle w:val="NormalWeb"/>
                          <w:spacing w:before="0" w:beforeAutospacing="0" w:after="0" w:afterAutospacing="0"/>
                        </w:pPr>
                        <w:r>
                          <w:rPr>
                            <w:rFonts w:asciiTheme="minorHAnsi" w:hAnsi="Calibri" w:cstheme="minorBidi"/>
                            <w:color w:val="000000" w:themeColor="dark1"/>
                            <w:sz w:val="22"/>
                            <w:szCs w:val="22"/>
                          </w:rPr>
                          <w:t xml:space="preserve">AK </w:t>
                        </w:r>
                        <w:proofErr w:type="spellStart"/>
                        <w:r>
                          <w:rPr>
                            <w:rFonts w:asciiTheme="minorHAnsi" w:hAnsi="Calibri" w:cstheme="minorBidi"/>
                            <w:color w:val="000000" w:themeColor="dark1"/>
                            <w:sz w:val="22"/>
                            <w:szCs w:val="22"/>
                          </w:rPr>
                          <w:t>formülatörleri</w:t>
                        </w:r>
                        <w:proofErr w:type="spellEnd"/>
                      </w:p>
                    </w:txbxContent>
                  </v:textbox>
                </v:rect>
                <v:shape id="Bent Arrow 28" o:spid="_x0000_s1181" style="position:absolute;left:21336;top:31813;width:1905;height:4382;visibility:visible;mso-wrap-style:square;v-text-anchor:top" coordsize="190500,438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1lMAA&#10;AADbAAAADwAAAGRycy9kb3ducmV2LnhtbERPy4rCMBTdC/MP4Q7MRjTVRZFqFJEZmFkNPkCXl+b2&#10;YZubksRa/94sBJeH815tBtOKnpyvLSuYTRMQxLnVNZcKTsefyQKED8gaW8uk4EEeNuuP0Qozbe+8&#10;p/4QShFD2GeooAqhy6T0eUUG/dR2xJErrDMYInSl1A7vMdy0cp4kqTRYc2yosKNdRXlzuBkF14fL&#10;Uyya3fmc/l/64rv5w3Gj1NfnsF2CCDSEt/jl/tUK5n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1lMAAAADbAAAADwAAAAAAAAAAAAAAAACYAgAAZHJzL2Rvd25y&#10;ZXYueG1sUEsFBgAAAAAEAAQA9QAAAIUDAAAAAA==&#10;" adj="-11796480,,5400" path="m,438150l,107156c,61126,37314,23812,83344,23812r59531,1l142875,r47625,47625l142875,95250r,-23812l83344,71438v-19727,,-35719,15992,-35719,35719l47625,438150,,438150xe" fillcolor="#4f81bd [3204]" strokecolor="#243f60 [1604]" strokeweight="2pt">
                  <v:stroke joinstyle="miter"/>
                  <v:formulas/>
                  <v:path arrowok="t" o:connecttype="custom" o:connectlocs="0,438150;0,107156;83344,23812;142875,23813;142875,0;190500,47625;142875,95250;142875,71438;83344,71438;47625,107157;47625,438150;0,438150" o:connectangles="0,0,0,0,0,0,0,0,0,0,0,0" textboxrect="0,0,190500,438150"/>
                  <v:textbox>
                    <w:txbxContent>
                      <w:p w:rsidR="00E21633" w:rsidRDefault="00E21633" w:rsidP="001B2794"/>
                    </w:txbxContent>
                  </v:textbox>
                </v:shape>
                <v:rect id="Rectangle 29" o:spid="_x0000_s1182" style="position:absolute;top:2509;width:51244;height:4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Eb8MA&#10;AADbAAAADwAAAGRycy9kb3ducmV2LnhtbESPS4sCMRCE78L+h9ALe9PMuvjYWaMsguBBDz7w3Ex6&#10;HjjpDEkcR3+9EQSPRVV9Rc0WnalFS85XlhV8DxIQxJnVFRcKjodVfwrCB2SNtWVScCMPi/lHb4ap&#10;tlfeUbsPhYgQ9ikqKENoUil9VpJBP7ANcfRy6wyGKF0htcNrhJtaDpNkLA1WHBdKbGhZUnbeX4yC&#10;/KDvo9H2Xv24Sz2h5tzmm5NU6uuz+/8DEagL7/CrvdYKhr/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oEb8MAAADbAAAADwAAAAAAAAAAAAAAAACYAgAAZHJzL2Rv&#10;d25yZXYueG1sUEsFBgAAAAAEAAQA9QAAAIgDAAAAAA==&#10;" filled="f" strokecolor="black [3200]" strokeweight="2pt">
                  <v:textbox>
                    <w:txbxContent>
                      <w:p w:rsidR="00E21633" w:rsidRPr="001B2794" w:rsidRDefault="00E21633" w:rsidP="001B2794">
                        <w:pPr>
                          <w:jc w:val="center"/>
                          <w:rPr>
                            <w:b/>
                          </w:rPr>
                        </w:pPr>
                        <w:r w:rsidRPr="001B2794">
                          <w:rPr>
                            <w:b/>
                          </w:rPr>
                          <w:t>Genel Diyalog Süreci</w:t>
                        </w:r>
                      </w:p>
                    </w:txbxContent>
                  </v:textbox>
                </v:rect>
              </v:group>
            </w:pict>
          </mc:Fallback>
        </mc:AlternateContent>
      </w:r>
    </w:p>
    <w:p w:rsidR="00DC3F74" w:rsidRPr="004D1EA9" w:rsidRDefault="00EF4FA9" w:rsidP="00DC3F74">
      <w:pPr>
        <w:rPr>
          <w:b/>
          <w:sz w:val="22"/>
          <w:szCs w:val="22"/>
        </w:rPr>
      </w:pPr>
      <w:r w:rsidRPr="004D1EA9">
        <w:rPr>
          <w:sz w:val="22"/>
          <w:szCs w:val="22"/>
        </w:rPr>
        <w:tab/>
      </w:r>
      <w:r w:rsidRPr="004D1EA9">
        <w:rPr>
          <w:sz w:val="22"/>
          <w:szCs w:val="22"/>
        </w:rPr>
        <w:tab/>
      </w:r>
      <w:r w:rsidRPr="004D1EA9">
        <w:rPr>
          <w:sz w:val="22"/>
          <w:szCs w:val="22"/>
        </w:rPr>
        <w:tab/>
      </w:r>
      <w:r w:rsidRPr="004D1EA9">
        <w:rPr>
          <w:sz w:val="22"/>
          <w:szCs w:val="22"/>
        </w:rPr>
        <w:tab/>
      </w: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Default="004A18F1" w:rsidP="00DC3F74">
      <w:pPr>
        <w:rPr>
          <w:b/>
          <w:sz w:val="22"/>
          <w:szCs w:val="22"/>
        </w:rPr>
      </w:pPr>
    </w:p>
    <w:p w:rsidR="004A18F1" w:rsidRPr="004D1EA9" w:rsidRDefault="004A18F1" w:rsidP="00DC3F74">
      <w:pPr>
        <w:rPr>
          <w:b/>
          <w:sz w:val="22"/>
          <w:szCs w:val="22"/>
        </w:rPr>
      </w:pPr>
    </w:p>
    <w:p w:rsidR="00EF4FA9" w:rsidRPr="004D1EA9" w:rsidRDefault="00EF4FA9" w:rsidP="00E16E8B">
      <w:pPr>
        <w:rPr>
          <w:b/>
          <w:sz w:val="22"/>
          <w:szCs w:val="22"/>
        </w:rPr>
      </w:pPr>
    </w:p>
    <w:p w:rsidR="005A3D87" w:rsidRDefault="005A3D87" w:rsidP="00E16E8B">
      <w:pPr>
        <w:rPr>
          <w:b/>
          <w:sz w:val="22"/>
          <w:szCs w:val="22"/>
        </w:rPr>
      </w:pPr>
    </w:p>
    <w:p w:rsidR="005A3D87" w:rsidRDefault="005A3D87" w:rsidP="00E16E8B">
      <w:pPr>
        <w:rPr>
          <w:b/>
          <w:sz w:val="22"/>
          <w:szCs w:val="22"/>
        </w:rPr>
      </w:pPr>
    </w:p>
    <w:p w:rsidR="005A3D87" w:rsidRDefault="005A3D87" w:rsidP="00E16E8B">
      <w:pPr>
        <w:rPr>
          <w:b/>
          <w:sz w:val="22"/>
          <w:szCs w:val="22"/>
        </w:rPr>
      </w:pPr>
    </w:p>
    <w:p w:rsidR="005A3D87" w:rsidRDefault="005A3D87" w:rsidP="00E16E8B">
      <w:pPr>
        <w:rPr>
          <w:b/>
          <w:sz w:val="22"/>
          <w:szCs w:val="22"/>
        </w:rPr>
      </w:pPr>
    </w:p>
    <w:p w:rsidR="00EF4FA9" w:rsidRPr="004D1EA9" w:rsidRDefault="00EF4FA9" w:rsidP="00E16E8B">
      <w:pPr>
        <w:rPr>
          <w:sz w:val="22"/>
          <w:szCs w:val="22"/>
        </w:rPr>
      </w:pPr>
      <w:r w:rsidRPr="004D1EA9">
        <w:rPr>
          <w:b/>
          <w:sz w:val="22"/>
          <w:szCs w:val="22"/>
        </w:rPr>
        <w:t xml:space="preserve">Şekil A.3-1: </w:t>
      </w:r>
      <w:r w:rsidRPr="004D1EA9">
        <w:rPr>
          <w:sz w:val="22"/>
          <w:szCs w:val="22"/>
        </w:rPr>
        <w:t>Tedarik zincirinde diyaloglara genel bakış.</w:t>
      </w:r>
      <w:r w:rsidR="002E19EC">
        <w:rPr>
          <w:sz w:val="22"/>
          <w:szCs w:val="22"/>
        </w:rPr>
        <w:t xml:space="preserve">(Ü/İ: Üretici/İthalatçı, AK: Alt kullanıcı, MS: Maruz kalma </w:t>
      </w:r>
      <w:proofErr w:type="spellStart"/>
      <w:r w:rsidR="002E19EC">
        <w:rPr>
          <w:sz w:val="22"/>
          <w:szCs w:val="22"/>
        </w:rPr>
        <w:t>senasyosu</w:t>
      </w:r>
      <w:proofErr w:type="spellEnd"/>
      <w:r w:rsidR="002E19EC">
        <w:rPr>
          <w:sz w:val="22"/>
          <w:szCs w:val="22"/>
        </w:rPr>
        <w:t>, KGD: Kimyasal güvenlik değerlendirmesi)</w:t>
      </w:r>
    </w:p>
    <w:p w:rsidR="00EF4FA9" w:rsidRPr="004D1EA9" w:rsidRDefault="00EF4FA9" w:rsidP="00E16E8B">
      <w:pPr>
        <w:rPr>
          <w:sz w:val="22"/>
          <w:szCs w:val="22"/>
        </w:rPr>
      </w:pPr>
    </w:p>
    <w:p w:rsidR="00236870" w:rsidRDefault="00236870" w:rsidP="00BE6AC3">
      <w:pPr>
        <w:jc w:val="both"/>
        <w:rPr>
          <w:sz w:val="22"/>
          <w:szCs w:val="22"/>
        </w:rPr>
      </w:pPr>
    </w:p>
    <w:p w:rsidR="00EF4FA9" w:rsidRPr="004D1EA9" w:rsidRDefault="00CF152B" w:rsidP="00BE6AC3">
      <w:pPr>
        <w:jc w:val="both"/>
        <w:rPr>
          <w:sz w:val="22"/>
          <w:szCs w:val="22"/>
        </w:rPr>
      </w:pPr>
      <w:r w:rsidRPr="0068148D">
        <w:rPr>
          <w:sz w:val="22"/>
          <w:szCs w:val="22"/>
        </w:rPr>
        <w:t>Kayıt dosyal</w:t>
      </w:r>
      <w:r w:rsidR="00F13249" w:rsidRPr="0068148D">
        <w:rPr>
          <w:sz w:val="22"/>
          <w:szCs w:val="22"/>
        </w:rPr>
        <w:t xml:space="preserve">arında </w:t>
      </w:r>
      <w:r w:rsidR="00BE6AC3" w:rsidRPr="0068148D">
        <w:rPr>
          <w:sz w:val="22"/>
          <w:szCs w:val="22"/>
        </w:rPr>
        <w:t xml:space="preserve">önemli ölçüde güncelleme </w:t>
      </w:r>
      <w:r w:rsidR="00F13249" w:rsidRPr="0068148D">
        <w:rPr>
          <w:sz w:val="22"/>
          <w:szCs w:val="22"/>
        </w:rPr>
        <w:t>yapılmasından,</w:t>
      </w:r>
      <w:r w:rsidRPr="0068148D">
        <w:rPr>
          <w:sz w:val="22"/>
          <w:szCs w:val="22"/>
        </w:rPr>
        <w:t xml:space="preserve"> kayıttan sonra </w:t>
      </w:r>
      <w:r w:rsidR="00BE6AC3" w:rsidRPr="0068148D">
        <w:rPr>
          <w:sz w:val="22"/>
          <w:szCs w:val="22"/>
        </w:rPr>
        <w:t>çok</w:t>
      </w:r>
      <w:r w:rsidRPr="0068148D">
        <w:rPr>
          <w:sz w:val="22"/>
          <w:szCs w:val="22"/>
        </w:rPr>
        <w:t xml:space="preserve"> sayıda alt kullanıcı </w:t>
      </w:r>
      <w:proofErr w:type="spellStart"/>
      <w:r w:rsidRPr="0068148D">
        <w:rPr>
          <w:sz w:val="22"/>
          <w:szCs w:val="22"/>
        </w:rPr>
        <w:t>KGD’</w:t>
      </w:r>
      <w:r w:rsidR="00BE6AC3" w:rsidRPr="0068148D">
        <w:rPr>
          <w:sz w:val="22"/>
          <w:szCs w:val="22"/>
        </w:rPr>
        <w:t>sinin</w:t>
      </w:r>
      <w:proofErr w:type="spellEnd"/>
      <w:r w:rsidR="00BE6AC3" w:rsidRPr="0068148D">
        <w:rPr>
          <w:sz w:val="22"/>
          <w:szCs w:val="22"/>
        </w:rPr>
        <w:t xml:space="preserve"> o</w:t>
      </w:r>
      <w:r w:rsidR="007C5195" w:rsidRPr="0068148D">
        <w:rPr>
          <w:sz w:val="22"/>
          <w:szCs w:val="22"/>
        </w:rPr>
        <w:t>rtaya çıkmasında</w:t>
      </w:r>
      <w:r w:rsidR="00BE6AC3" w:rsidRPr="0068148D">
        <w:rPr>
          <w:sz w:val="22"/>
          <w:szCs w:val="22"/>
        </w:rPr>
        <w:t>n</w:t>
      </w:r>
      <w:r w:rsidRPr="0068148D">
        <w:rPr>
          <w:sz w:val="22"/>
          <w:szCs w:val="22"/>
        </w:rPr>
        <w:t xml:space="preserve"> ve tek tedarikçi-</w:t>
      </w:r>
      <w:r w:rsidR="007C5195" w:rsidRPr="0068148D">
        <w:rPr>
          <w:sz w:val="22"/>
          <w:szCs w:val="22"/>
        </w:rPr>
        <w:t>tüketici</w:t>
      </w:r>
      <w:r w:rsidRPr="0068148D">
        <w:rPr>
          <w:sz w:val="22"/>
          <w:szCs w:val="22"/>
        </w:rPr>
        <w:t xml:space="preserve"> diyalogları</w:t>
      </w:r>
      <w:r w:rsidR="00BE6AC3" w:rsidRPr="0068148D">
        <w:rPr>
          <w:sz w:val="22"/>
          <w:szCs w:val="22"/>
        </w:rPr>
        <w:t>nın sağlanması için z</w:t>
      </w:r>
      <w:r w:rsidRPr="0068148D">
        <w:rPr>
          <w:sz w:val="22"/>
          <w:szCs w:val="22"/>
        </w:rPr>
        <w:t xml:space="preserve">incirin </w:t>
      </w:r>
      <w:r w:rsidR="007C5195" w:rsidRPr="0068148D">
        <w:rPr>
          <w:sz w:val="22"/>
          <w:szCs w:val="22"/>
        </w:rPr>
        <w:t>boyunca</w:t>
      </w:r>
      <w:r w:rsidRPr="0068148D">
        <w:rPr>
          <w:sz w:val="22"/>
          <w:szCs w:val="22"/>
        </w:rPr>
        <w:t xml:space="preserve"> </w:t>
      </w:r>
      <w:r w:rsidR="00BE6AC3" w:rsidRPr="0068148D">
        <w:rPr>
          <w:sz w:val="22"/>
          <w:szCs w:val="22"/>
        </w:rPr>
        <w:t xml:space="preserve">yoğun </w:t>
      </w:r>
      <w:r w:rsidR="0068148D" w:rsidRPr="0068148D">
        <w:rPr>
          <w:sz w:val="22"/>
          <w:szCs w:val="22"/>
        </w:rPr>
        <w:t>iletişim çabalarından</w:t>
      </w:r>
      <w:r w:rsidRPr="0068148D">
        <w:rPr>
          <w:sz w:val="22"/>
          <w:szCs w:val="22"/>
        </w:rPr>
        <w:t xml:space="preserve"> </w:t>
      </w:r>
      <w:r w:rsidR="0068148D" w:rsidRPr="0068148D">
        <w:rPr>
          <w:sz w:val="22"/>
          <w:szCs w:val="22"/>
        </w:rPr>
        <w:t xml:space="preserve">kaçınmak için </w:t>
      </w:r>
      <w:r w:rsidRPr="0068148D">
        <w:rPr>
          <w:sz w:val="22"/>
          <w:szCs w:val="22"/>
        </w:rPr>
        <w:t xml:space="preserve">kayıttan </w:t>
      </w:r>
      <w:r w:rsidRPr="0068148D">
        <w:rPr>
          <w:b/>
          <w:sz w:val="22"/>
          <w:szCs w:val="22"/>
        </w:rPr>
        <w:t xml:space="preserve">önce </w:t>
      </w:r>
      <w:r w:rsidRPr="0068148D">
        <w:rPr>
          <w:sz w:val="22"/>
          <w:szCs w:val="22"/>
        </w:rPr>
        <w:t xml:space="preserve">doğru zamanda </w:t>
      </w:r>
      <w:r w:rsidR="00BE6AC3" w:rsidRPr="0068148D">
        <w:rPr>
          <w:sz w:val="22"/>
          <w:szCs w:val="22"/>
          <w:u w:val="single"/>
        </w:rPr>
        <w:t>düzenli</w:t>
      </w:r>
      <w:r w:rsidRPr="0068148D">
        <w:rPr>
          <w:sz w:val="22"/>
          <w:szCs w:val="22"/>
          <w:u w:val="single"/>
        </w:rPr>
        <w:t xml:space="preserve"> </w:t>
      </w:r>
      <w:r w:rsidRPr="0068148D">
        <w:rPr>
          <w:sz w:val="22"/>
          <w:szCs w:val="22"/>
        </w:rPr>
        <w:t xml:space="preserve">etkileşim </w:t>
      </w:r>
      <w:r w:rsidR="00BE6AC3" w:rsidRPr="0068148D">
        <w:rPr>
          <w:sz w:val="22"/>
          <w:szCs w:val="22"/>
        </w:rPr>
        <w:t>sağlanmalıdır</w:t>
      </w:r>
      <w:r w:rsidRPr="0068148D">
        <w:rPr>
          <w:sz w:val="22"/>
          <w:szCs w:val="22"/>
        </w:rPr>
        <w:t>. Bu</w:t>
      </w:r>
      <w:r w:rsidRPr="004D1EA9">
        <w:rPr>
          <w:sz w:val="22"/>
          <w:szCs w:val="22"/>
        </w:rPr>
        <w:t xml:space="preserve"> yüzden Ü/İ ve alt kullanıcıların kendi dernekleri yoluyla işbirliği ve diyalog aramaları önerilmektedir (tüm mekanizmayı görmek için bkz. </w:t>
      </w:r>
      <w:r w:rsidRPr="004D1EA9">
        <w:rPr>
          <w:sz w:val="22"/>
          <w:szCs w:val="22"/>
          <w:u w:val="single"/>
        </w:rPr>
        <w:t>Şekil A.3-1</w:t>
      </w:r>
      <w:r w:rsidRPr="004D1EA9">
        <w:rPr>
          <w:sz w:val="22"/>
          <w:szCs w:val="22"/>
        </w:rPr>
        <w:t xml:space="preserve">). Bu </w:t>
      </w:r>
      <w:r w:rsidR="00DA4E87">
        <w:rPr>
          <w:sz w:val="22"/>
          <w:szCs w:val="22"/>
        </w:rPr>
        <w:t>aşağıdakiler</w:t>
      </w:r>
      <w:r w:rsidRPr="004D1EA9">
        <w:rPr>
          <w:sz w:val="22"/>
          <w:szCs w:val="22"/>
        </w:rPr>
        <w:t xml:space="preserve"> içerebilir:</w:t>
      </w:r>
    </w:p>
    <w:p w:rsidR="00CF152B" w:rsidRPr="004D1EA9" w:rsidRDefault="00CF152B" w:rsidP="00E16E8B">
      <w:pPr>
        <w:rPr>
          <w:sz w:val="22"/>
          <w:szCs w:val="22"/>
        </w:rPr>
      </w:pPr>
    </w:p>
    <w:p w:rsidR="00CF152B" w:rsidRPr="004D1EA9" w:rsidRDefault="00DA4E87" w:rsidP="00DA4E87">
      <w:pPr>
        <w:pStyle w:val="ListeParagraf"/>
        <w:numPr>
          <w:ilvl w:val="0"/>
          <w:numId w:val="3"/>
        </w:numPr>
        <w:jc w:val="both"/>
        <w:rPr>
          <w:sz w:val="22"/>
          <w:szCs w:val="22"/>
        </w:rPr>
      </w:pPr>
      <w:r>
        <w:rPr>
          <w:sz w:val="22"/>
          <w:szCs w:val="22"/>
        </w:rPr>
        <w:t>B</w:t>
      </w:r>
      <w:r w:rsidR="00CF152B" w:rsidRPr="004D1EA9">
        <w:rPr>
          <w:sz w:val="22"/>
          <w:szCs w:val="22"/>
        </w:rPr>
        <w:t>enzer</w:t>
      </w:r>
      <w:r>
        <w:rPr>
          <w:sz w:val="22"/>
          <w:szCs w:val="22"/>
        </w:rPr>
        <w:t xml:space="preserve"> pazarlardaki</w:t>
      </w:r>
      <w:r w:rsidR="00CF152B" w:rsidRPr="004D1EA9">
        <w:rPr>
          <w:sz w:val="22"/>
          <w:szCs w:val="22"/>
        </w:rPr>
        <w:t xml:space="preserve"> maddelerin üreticileri/ithalatçıları arasında </w:t>
      </w:r>
      <w:r>
        <w:rPr>
          <w:sz w:val="22"/>
          <w:szCs w:val="22"/>
        </w:rPr>
        <w:t>m</w:t>
      </w:r>
      <w:r w:rsidR="00EA4AB0">
        <w:rPr>
          <w:sz w:val="22"/>
          <w:szCs w:val="22"/>
        </w:rPr>
        <w:t>aruz kalma</w:t>
      </w:r>
      <w:r w:rsidR="00CF152B" w:rsidRPr="004D1EA9">
        <w:rPr>
          <w:sz w:val="22"/>
          <w:szCs w:val="22"/>
        </w:rPr>
        <w:t xml:space="preserve"> senaryolarının formatı ve temel içeriği konusunda anlaşmaya varılması</w:t>
      </w:r>
    </w:p>
    <w:p w:rsidR="00CF152B" w:rsidRPr="004D1EA9" w:rsidRDefault="00CF152B" w:rsidP="00DA4E87">
      <w:pPr>
        <w:pStyle w:val="ListeParagraf"/>
        <w:numPr>
          <w:ilvl w:val="0"/>
          <w:numId w:val="3"/>
        </w:numPr>
        <w:jc w:val="both"/>
        <w:rPr>
          <w:sz w:val="22"/>
          <w:szCs w:val="22"/>
        </w:rPr>
      </w:pPr>
      <w:r w:rsidRPr="004D1EA9">
        <w:rPr>
          <w:sz w:val="22"/>
          <w:szCs w:val="22"/>
        </w:rPr>
        <w:t>Belli sektörler/</w:t>
      </w:r>
      <w:proofErr w:type="gramStart"/>
      <w:r w:rsidRPr="004D1EA9">
        <w:rPr>
          <w:sz w:val="22"/>
          <w:szCs w:val="22"/>
        </w:rPr>
        <w:t>branşlarda</w:t>
      </w:r>
      <w:proofErr w:type="gramEnd"/>
      <w:r w:rsidRPr="004D1EA9">
        <w:rPr>
          <w:sz w:val="22"/>
          <w:szCs w:val="22"/>
        </w:rPr>
        <w:t xml:space="preserve"> standart kullanım koşulları üzerine alt kullanıcılar arasında anlaşma sağlanması. Bu </w:t>
      </w:r>
      <w:proofErr w:type="spellStart"/>
      <w:r w:rsidRPr="004D1EA9">
        <w:rPr>
          <w:sz w:val="22"/>
          <w:szCs w:val="22"/>
        </w:rPr>
        <w:t>formülatörler</w:t>
      </w:r>
      <w:proofErr w:type="spellEnd"/>
      <w:r w:rsidRPr="004D1EA9">
        <w:rPr>
          <w:sz w:val="22"/>
          <w:szCs w:val="22"/>
        </w:rPr>
        <w:t>/</w:t>
      </w:r>
      <w:proofErr w:type="gramStart"/>
      <w:r w:rsidRPr="004D1EA9">
        <w:rPr>
          <w:sz w:val="22"/>
          <w:szCs w:val="22"/>
        </w:rPr>
        <w:t>distribütörler</w:t>
      </w:r>
      <w:proofErr w:type="gramEnd"/>
      <w:r w:rsidRPr="004D1EA9">
        <w:rPr>
          <w:sz w:val="22"/>
          <w:szCs w:val="22"/>
        </w:rPr>
        <w:t xml:space="preserve"> ve maddeleri kendi </w:t>
      </w:r>
      <w:r w:rsidR="00F343D3">
        <w:rPr>
          <w:sz w:val="22"/>
          <w:szCs w:val="22"/>
        </w:rPr>
        <w:t>halinde</w:t>
      </w:r>
      <w:r w:rsidRPr="004D1EA9">
        <w:rPr>
          <w:sz w:val="22"/>
          <w:szCs w:val="22"/>
        </w:rPr>
        <w:t xml:space="preserve"> ya da karışım</w:t>
      </w:r>
      <w:r w:rsidR="00DA4E87">
        <w:rPr>
          <w:sz w:val="22"/>
          <w:szCs w:val="22"/>
        </w:rPr>
        <w:t xml:space="preserve"> içinde</w:t>
      </w:r>
      <w:r w:rsidRPr="004D1EA9">
        <w:rPr>
          <w:sz w:val="22"/>
          <w:szCs w:val="22"/>
        </w:rPr>
        <w:t xml:space="preserve"> kullanan endüstriyel/profesyonel son kullanıcılar</w:t>
      </w:r>
      <w:r w:rsidR="00DA4E87">
        <w:rPr>
          <w:sz w:val="22"/>
          <w:szCs w:val="22"/>
        </w:rPr>
        <w:t xml:space="preserve"> arasındaki diyalogları </w:t>
      </w:r>
      <w:r w:rsidRPr="004D1EA9">
        <w:rPr>
          <w:sz w:val="22"/>
          <w:szCs w:val="22"/>
        </w:rPr>
        <w:t xml:space="preserve">içerebilir (bkz. </w:t>
      </w:r>
      <w:r w:rsidRPr="004D1EA9">
        <w:rPr>
          <w:sz w:val="22"/>
          <w:szCs w:val="22"/>
          <w:u w:val="single"/>
        </w:rPr>
        <w:t>Şekil A.3-1</w:t>
      </w:r>
      <w:r w:rsidRPr="004D1EA9">
        <w:rPr>
          <w:sz w:val="22"/>
          <w:szCs w:val="22"/>
        </w:rPr>
        <w:t xml:space="preserve"> ikinci diyalog dairesi). </w:t>
      </w:r>
    </w:p>
    <w:p w:rsidR="00CF152B" w:rsidRPr="004D1EA9" w:rsidRDefault="00CF152B" w:rsidP="00DA4E87">
      <w:pPr>
        <w:pStyle w:val="ListeParagraf"/>
        <w:numPr>
          <w:ilvl w:val="0"/>
          <w:numId w:val="3"/>
        </w:numPr>
        <w:jc w:val="both"/>
        <w:rPr>
          <w:sz w:val="22"/>
          <w:szCs w:val="22"/>
        </w:rPr>
      </w:pPr>
      <w:r w:rsidRPr="004D1EA9">
        <w:rPr>
          <w:sz w:val="22"/>
          <w:szCs w:val="22"/>
        </w:rPr>
        <w:t xml:space="preserve">Ü/İ </w:t>
      </w:r>
      <w:r w:rsidR="0034374D">
        <w:rPr>
          <w:sz w:val="22"/>
          <w:szCs w:val="22"/>
        </w:rPr>
        <w:t>v</w:t>
      </w:r>
      <w:r w:rsidRPr="004D1EA9">
        <w:rPr>
          <w:sz w:val="22"/>
          <w:szCs w:val="22"/>
        </w:rPr>
        <w:t>e alt kullan</w:t>
      </w:r>
      <w:r w:rsidR="00DA4E87">
        <w:rPr>
          <w:sz w:val="22"/>
          <w:szCs w:val="22"/>
        </w:rPr>
        <w:t xml:space="preserve">ıcılar arasında belli bir pazardaki </w:t>
      </w:r>
      <w:r w:rsidRPr="004D1EA9">
        <w:rPr>
          <w:sz w:val="22"/>
          <w:szCs w:val="22"/>
        </w:rPr>
        <w:t>kullanım koşullarını yansı</w:t>
      </w:r>
      <w:r w:rsidR="00DA4E87">
        <w:rPr>
          <w:sz w:val="22"/>
          <w:szCs w:val="22"/>
        </w:rPr>
        <w:t>t</w:t>
      </w:r>
      <w:r w:rsidRPr="004D1EA9">
        <w:rPr>
          <w:sz w:val="22"/>
          <w:szCs w:val="22"/>
        </w:rPr>
        <w:t xml:space="preserve">an çeşitli </w:t>
      </w:r>
      <w:r w:rsidR="00CE03BF">
        <w:rPr>
          <w:sz w:val="22"/>
          <w:szCs w:val="22"/>
        </w:rPr>
        <w:t>ge</w:t>
      </w:r>
      <w:r w:rsidR="00DA4E87">
        <w:rPr>
          <w:sz w:val="22"/>
          <w:szCs w:val="22"/>
        </w:rPr>
        <w:t>nel m</w:t>
      </w:r>
      <w:r w:rsidR="00EA4AB0">
        <w:rPr>
          <w:sz w:val="22"/>
          <w:szCs w:val="22"/>
        </w:rPr>
        <w:t>aruz kalma</w:t>
      </w:r>
      <w:r w:rsidR="00CE03BF">
        <w:rPr>
          <w:sz w:val="22"/>
          <w:szCs w:val="22"/>
        </w:rPr>
        <w:t xml:space="preserve"> senaryo</w:t>
      </w:r>
      <w:r w:rsidR="0034374D">
        <w:rPr>
          <w:sz w:val="22"/>
          <w:szCs w:val="22"/>
        </w:rPr>
        <w:t>ları üzerinde anlaşma</w:t>
      </w:r>
      <w:r w:rsidRPr="004D1EA9">
        <w:rPr>
          <w:sz w:val="22"/>
          <w:szCs w:val="22"/>
        </w:rPr>
        <w:t xml:space="preserve"> </w:t>
      </w:r>
      <w:r w:rsidR="0034374D">
        <w:rPr>
          <w:sz w:val="22"/>
          <w:szCs w:val="22"/>
        </w:rPr>
        <w:t>sağlan</w:t>
      </w:r>
      <w:r w:rsidRPr="004D1EA9">
        <w:rPr>
          <w:sz w:val="22"/>
          <w:szCs w:val="22"/>
        </w:rPr>
        <w:t>ması.</w:t>
      </w:r>
    </w:p>
    <w:p w:rsidR="00CF152B" w:rsidRPr="004D1EA9" w:rsidRDefault="00CF152B" w:rsidP="00CF152B">
      <w:pPr>
        <w:rPr>
          <w:sz w:val="22"/>
          <w:szCs w:val="22"/>
        </w:rPr>
      </w:pPr>
    </w:p>
    <w:p w:rsidR="00CF152B" w:rsidRPr="004D1EA9" w:rsidRDefault="00CF152B" w:rsidP="00DA4E87">
      <w:pPr>
        <w:jc w:val="both"/>
        <w:rPr>
          <w:sz w:val="22"/>
          <w:szCs w:val="22"/>
        </w:rPr>
      </w:pPr>
      <w:r w:rsidRPr="004D1EA9">
        <w:rPr>
          <w:sz w:val="22"/>
          <w:szCs w:val="22"/>
          <w:u w:val="single"/>
        </w:rPr>
        <w:t>Şekil A.3-1</w:t>
      </w:r>
      <w:r w:rsidRPr="004D1EA9">
        <w:rPr>
          <w:sz w:val="22"/>
          <w:szCs w:val="22"/>
        </w:rPr>
        <w:t xml:space="preserve"> kendi tedarik zincirinde üretici/ithalatçının bilgisini artırmak üzere </w:t>
      </w:r>
      <w:r w:rsidR="00DA4E87">
        <w:rPr>
          <w:sz w:val="22"/>
          <w:szCs w:val="22"/>
        </w:rPr>
        <w:t>var olan</w:t>
      </w:r>
      <w:r w:rsidRPr="004D1EA9">
        <w:rPr>
          <w:sz w:val="22"/>
          <w:szCs w:val="22"/>
        </w:rPr>
        <w:t xml:space="preserve"> temel mekanizmayı göstermektedir (oklar bilgiyi yukarı doğru “</w:t>
      </w:r>
      <w:r w:rsidR="00F13249">
        <w:rPr>
          <w:sz w:val="22"/>
          <w:szCs w:val="22"/>
        </w:rPr>
        <w:t>iter</w:t>
      </w:r>
      <w:r w:rsidRPr="004D1EA9">
        <w:rPr>
          <w:sz w:val="22"/>
          <w:szCs w:val="22"/>
        </w:rPr>
        <w:t xml:space="preserve">”) Yaşam döngüsü boyunca bir </w:t>
      </w:r>
      <w:r w:rsidRPr="004D1EA9">
        <w:rPr>
          <w:sz w:val="22"/>
          <w:szCs w:val="22"/>
        </w:rPr>
        <w:lastRenderedPageBreak/>
        <w:t>madde tedarik zincirinde çeşitli aşamalardan geçer (</w:t>
      </w:r>
      <w:r w:rsidR="00F91E55" w:rsidRPr="004D1EA9">
        <w:rPr>
          <w:sz w:val="22"/>
          <w:szCs w:val="22"/>
        </w:rPr>
        <w:t>maddenin zincirde aşağı doğru inişini gösteren oklar).</w:t>
      </w:r>
      <w:r w:rsidRPr="004D1EA9">
        <w:rPr>
          <w:sz w:val="22"/>
          <w:szCs w:val="22"/>
        </w:rPr>
        <w:t xml:space="preserve">  </w:t>
      </w:r>
    </w:p>
    <w:p w:rsidR="00F91E55" w:rsidRPr="004D1EA9" w:rsidRDefault="00F91E55" w:rsidP="00CF152B">
      <w:pPr>
        <w:rPr>
          <w:sz w:val="22"/>
          <w:szCs w:val="22"/>
        </w:rPr>
      </w:pPr>
    </w:p>
    <w:p w:rsidR="00F91E55" w:rsidRPr="004D1EA9" w:rsidRDefault="00F91E55" w:rsidP="00CD5706">
      <w:pPr>
        <w:jc w:val="both"/>
        <w:rPr>
          <w:sz w:val="22"/>
          <w:szCs w:val="22"/>
        </w:rPr>
      </w:pPr>
      <w:r w:rsidRPr="004D1EA9">
        <w:rPr>
          <w:sz w:val="22"/>
          <w:szCs w:val="22"/>
        </w:rPr>
        <w:t xml:space="preserve">Çoğunlukla Ü/İ maddeyi son alt kullanıcılara </w:t>
      </w:r>
      <w:r w:rsidR="00DA4E87" w:rsidRPr="004D1EA9">
        <w:rPr>
          <w:sz w:val="22"/>
          <w:szCs w:val="22"/>
        </w:rPr>
        <w:t xml:space="preserve">doğrudan </w:t>
      </w:r>
      <w:r w:rsidR="00DA4E87">
        <w:rPr>
          <w:sz w:val="22"/>
          <w:szCs w:val="22"/>
        </w:rPr>
        <w:t>sağlamaz</w:t>
      </w:r>
      <w:r w:rsidRPr="004D1EA9">
        <w:rPr>
          <w:sz w:val="22"/>
          <w:szCs w:val="22"/>
        </w:rPr>
        <w:t>; ara</w:t>
      </w:r>
      <w:r w:rsidR="00CD5706">
        <w:rPr>
          <w:sz w:val="22"/>
          <w:szCs w:val="22"/>
        </w:rPr>
        <w:t>larında</w:t>
      </w:r>
      <w:r w:rsidRPr="004D1EA9">
        <w:rPr>
          <w:sz w:val="22"/>
          <w:szCs w:val="22"/>
        </w:rPr>
        <w:t xml:space="preserve"> kimyasalları karıştıran çeşitli alt kullanıcılar olabilir. Ü/İ bu doğrudan müşteriler yardımıyla kullanım ve kullanım şartlarına dair bilgi alacaktır. Tüm bu faaliyetlerde, tedarik zincirinin farklı </w:t>
      </w:r>
      <w:r w:rsidR="00CD5706">
        <w:rPr>
          <w:sz w:val="22"/>
          <w:szCs w:val="22"/>
        </w:rPr>
        <w:t>seviyelerindeki</w:t>
      </w:r>
      <w:r w:rsidRPr="004D1EA9">
        <w:rPr>
          <w:sz w:val="22"/>
          <w:szCs w:val="22"/>
        </w:rPr>
        <w:t xml:space="preserve"> dernekler etkin iletişim sistemlerinin oluşturulmasında aktif rol alabilirler. </w:t>
      </w:r>
    </w:p>
    <w:p w:rsidR="00F91E55" w:rsidRPr="004D1EA9" w:rsidRDefault="00F91E55" w:rsidP="00CF152B">
      <w:pPr>
        <w:rPr>
          <w:sz w:val="22"/>
          <w:szCs w:val="22"/>
        </w:rPr>
      </w:pPr>
    </w:p>
    <w:p w:rsidR="00F91E55" w:rsidRPr="004D1EA9" w:rsidRDefault="00EA4AB0" w:rsidP="00CD5706">
      <w:pPr>
        <w:jc w:val="both"/>
        <w:rPr>
          <w:sz w:val="22"/>
          <w:szCs w:val="22"/>
        </w:rPr>
      </w:pPr>
      <w:r>
        <w:rPr>
          <w:sz w:val="22"/>
          <w:szCs w:val="22"/>
        </w:rPr>
        <w:t>Maruz kalma</w:t>
      </w:r>
      <w:r w:rsidR="00F91E55" w:rsidRPr="004D1EA9">
        <w:rPr>
          <w:sz w:val="22"/>
          <w:szCs w:val="22"/>
        </w:rPr>
        <w:t xml:space="preserve"> </w:t>
      </w:r>
      <w:proofErr w:type="spellStart"/>
      <w:r w:rsidR="00F91E55" w:rsidRPr="004D1EA9">
        <w:rPr>
          <w:sz w:val="22"/>
          <w:szCs w:val="22"/>
        </w:rPr>
        <w:t>senaryosu</w:t>
      </w:r>
      <w:r w:rsidR="00CD5706">
        <w:rPr>
          <w:sz w:val="22"/>
          <w:szCs w:val="22"/>
        </w:rPr>
        <w:t>nın</w:t>
      </w:r>
      <w:proofErr w:type="spellEnd"/>
      <w:r w:rsidR="00F91E55" w:rsidRPr="004D1EA9">
        <w:rPr>
          <w:sz w:val="22"/>
          <w:szCs w:val="22"/>
        </w:rPr>
        <w:t xml:space="preserve"> oluştur</w:t>
      </w:r>
      <w:r w:rsidR="00CD5706">
        <w:rPr>
          <w:sz w:val="22"/>
          <w:szCs w:val="22"/>
        </w:rPr>
        <w:t>ul</w:t>
      </w:r>
      <w:r w:rsidR="00F91E55" w:rsidRPr="004D1EA9">
        <w:rPr>
          <w:sz w:val="22"/>
          <w:szCs w:val="22"/>
        </w:rPr>
        <w:t>ma</w:t>
      </w:r>
      <w:r w:rsidR="00CD5706">
        <w:rPr>
          <w:sz w:val="22"/>
          <w:szCs w:val="22"/>
        </w:rPr>
        <w:t xml:space="preserve">sı </w:t>
      </w:r>
      <w:r w:rsidR="00F91E55" w:rsidRPr="004D1EA9">
        <w:rPr>
          <w:sz w:val="22"/>
          <w:szCs w:val="22"/>
        </w:rPr>
        <w:t xml:space="preserve">sürecinin nasıl yürütüleceğine dair yol gösterici bilgiler </w:t>
      </w:r>
      <w:r w:rsidR="000322B3">
        <w:rPr>
          <w:sz w:val="22"/>
          <w:szCs w:val="22"/>
        </w:rPr>
        <w:t>Bölüm</w:t>
      </w:r>
      <w:r w:rsidR="00F91E55" w:rsidRPr="004D1EA9">
        <w:rPr>
          <w:sz w:val="22"/>
          <w:szCs w:val="22"/>
        </w:rPr>
        <w:t xml:space="preserve"> D’de sunulmuştur. Bu</w:t>
      </w:r>
      <w:r w:rsidR="00CD5706">
        <w:rPr>
          <w:sz w:val="22"/>
          <w:szCs w:val="22"/>
        </w:rPr>
        <w:t xml:space="preserve"> bilgiler</w:t>
      </w:r>
      <w:r w:rsidR="00F91E55" w:rsidRPr="004D1EA9">
        <w:rPr>
          <w:sz w:val="22"/>
          <w:szCs w:val="22"/>
        </w:rPr>
        <w:t>,</w:t>
      </w:r>
      <w:r w:rsidR="00CF49EC">
        <w:rPr>
          <w:sz w:val="22"/>
          <w:szCs w:val="22"/>
        </w:rPr>
        <w:t xml:space="preserve"> </w:t>
      </w:r>
      <w:r w:rsidR="00EF31FD">
        <w:rPr>
          <w:sz w:val="22"/>
          <w:szCs w:val="22"/>
        </w:rPr>
        <w:t>KKDİK</w:t>
      </w:r>
      <w:r w:rsidR="00CF49EC" w:rsidRPr="004D1EA9">
        <w:rPr>
          <w:sz w:val="22"/>
          <w:szCs w:val="22"/>
        </w:rPr>
        <w:t xml:space="preserve"> </w:t>
      </w:r>
      <w:r w:rsidR="00CF49EC">
        <w:rPr>
          <w:sz w:val="22"/>
          <w:szCs w:val="22"/>
        </w:rPr>
        <w:t>kapsamındaki</w:t>
      </w:r>
      <w:r w:rsidR="00CF49EC" w:rsidRPr="004D1EA9">
        <w:rPr>
          <w:sz w:val="22"/>
          <w:szCs w:val="22"/>
        </w:rPr>
        <w:t xml:space="preserve"> kayıt sürecinin yürütülebilmesi için uygun olacak şekilde</w:t>
      </w:r>
      <w:r w:rsidR="00CF49EC">
        <w:rPr>
          <w:sz w:val="22"/>
          <w:szCs w:val="22"/>
        </w:rPr>
        <w:t xml:space="preserve">, diyalogların nasıl verimli bir şekilde düzenleneceğine </w:t>
      </w:r>
      <w:r w:rsidR="00F91E55" w:rsidRPr="004D1EA9">
        <w:rPr>
          <w:sz w:val="22"/>
          <w:szCs w:val="22"/>
        </w:rPr>
        <w:t xml:space="preserve">yönelik bir dizi öneriyi de içermektedir. </w:t>
      </w:r>
    </w:p>
    <w:p w:rsidR="00F91E55" w:rsidRPr="004D1EA9" w:rsidRDefault="00F91E55" w:rsidP="00CF152B">
      <w:pPr>
        <w:rPr>
          <w:sz w:val="22"/>
          <w:szCs w:val="22"/>
        </w:rPr>
      </w:pPr>
    </w:p>
    <w:p w:rsidR="00F91E55" w:rsidRPr="004D1EA9" w:rsidRDefault="00F91E55" w:rsidP="00E21633">
      <w:pPr>
        <w:pStyle w:val="Balk1"/>
        <w:numPr>
          <w:ilvl w:val="1"/>
          <w:numId w:val="16"/>
        </w:numPr>
      </w:pPr>
      <w:bookmarkStart w:id="36" w:name="_Toc487469068"/>
      <w:r w:rsidRPr="004D1EA9">
        <w:t>Tedarik zincirinde</w:t>
      </w:r>
      <w:r w:rsidR="004074CE">
        <w:t xml:space="preserve"> kilit </w:t>
      </w:r>
      <w:r w:rsidRPr="004D1EA9">
        <w:t>görevler</w:t>
      </w:r>
      <w:bookmarkEnd w:id="36"/>
    </w:p>
    <w:p w:rsidR="00F91E55" w:rsidRPr="004D1EA9" w:rsidRDefault="00F91E55" w:rsidP="00CF152B">
      <w:pPr>
        <w:rPr>
          <w:b/>
          <w:sz w:val="22"/>
          <w:szCs w:val="22"/>
        </w:rPr>
      </w:pPr>
    </w:p>
    <w:p w:rsidR="00F91E55" w:rsidRPr="004D1EA9" w:rsidRDefault="00F91E55" w:rsidP="00CF49EC">
      <w:pPr>
        <w:jc w:val="both"/>
        <w:rPr>
          <w:sz w:val="22"/>
          <w:szCs w:val="22"/>
        </w:rPr>
      </w:pPr>
      <w:r w:rsidRPr="004D1EA9">
        <w:rPr>
          <w:sz w:val="22"/>
          <w:szCs w:val="22"/>
        </w:rPr>
        <w:t xml:space="preserve">Kutu A-1 tedarik zinciri boyunca uygulanacak </w:t>
      </w:r>
      <w:r w:rsidR="004074CE">
        <w:rPr>
          <w:sz w:val="22"/>
          <w:szCs w:val="22"/>
        </w:rPr>
        <w:t>kilit</w:t>
      </w:r>
      <w:r w:rsidRPr="004D1EA9">
        <w:rPr>
          <w:sz w:val="22"/>
          <w:szCs w:val="22"/>
        </w:rPr>
        <w:t xml:space="preserve"> görevlere dair genel bir bakış sunmaktadır. Önemli görevler</w:t>
      </w:r>
      <w:r w:rsidR="00CF49EC">
        <w:rPr>
          <w:sz w:val="22"/>
          <w:szCs w:val="22"/>
        </w:rPr>
        <w:t>in</w:t>
      </w:r>
      <w:r w:rsidRPr="004D1EA9">
        <w:rPr>
          <w:sz w:val="22"/>
          <w:szCs w:val="22"/>
        </w:rPr>
        <w:t xml:space="preserve"> </w:t>
      </w:r>
      <w:r w:rsidR="00CF49EC">
        <w:rPr>
          <w:sz w:val="22"/>
          <w:szCs w:val="22"/>
        </w:rPr>
        <w:t xml:space="preserve">ataması </w:t>
      </w:r>
      <w:r w:rsidR="00EF31FD">
        <w:rPr>
          <w:sz w:val="22"/>
          <w:szCs w:val="22"/>
        </w:rPr>
        <w:t>KKDİK</w:t>
      </w:r>
      <w:r w:rsidRPr="004D1EA9">
        <w:rPr>
          <w:sz w:val="22"/>
          <w:szCs w:val="22"/>
        </w:rPr>
        <w:t xml:space="preserve"> tüzüğünde tanımlanmış rollere </w:t>
      </w:r>
      <w:r w:rsidR="00CF49EC">
        <w:rPr>
          <w:sz w:val="22"/>
          <w:szCs w:val="22"/>
        </w:rPr>
        <w:t>yapılmıştır</w:t>
      </w:r>
      <w:r w:rsidRPr="004D1EA9">
        <w:rPr>
          <w:sz w:val="22"/>
          <w:szCs w:val="22"/>
        </w:rPr>
        <w:t>. Alt kullanıcı rolü çeşitli rollere ayrılmıştır,</w:t>
      </w:r>
      <w:r w:rsidR="00CF49EC">
        <w:rPr>
          <w:sz w:val="22"/>
          <w:szCs w:val="22"/>
        </w:rPr>
        <w:t xml:space="preserve"> </w:t>
      </w:r>
      <w:r w:rsidRPr="004D1EA9">
        <w:rPr>
          <w:sz w:val="22"/>
          <w:szCs w:val="22"/>
        </w:rPr>
        <w:t xml:space="preserve">bunlardan en önemlileri şunlardır: maddeler ya da maddelerden yapılan karışımların </w:t>
      </w:r>
      <w:proofErr w:type="spellStart"/>
      <w:r w:rsidR="00E642D9">
        <w:rPr>
          <w:sz w:val="22"/>
          <w:szCs w:val="22"/>
        </w:rPr>
        <w:t>f</w:t>
      </w:r>
      <w:r w:rsidRPr="004D1EA9">
        <w:rPr>
          <w:sz w:val="22"/>
          <w:szCs w:val="22"/>
        </w:rPr>
        <w:t>ormülatörleri</w:t>
      </w:r>
      <w:proofErr w:type="spellEnd"/>
      <w:r w:rsidRPr="004D1EA9">
        <w:rPr>
          <w:sz w:val="22"/>
          <w:szCs w:val="22"/>
        </w:rPr>
        <w:t xml:space="preserve"> (F) ve madde ya da karışımların endüstriyel ya da profesyonel son kullanıcıları (</w:t>
      </w:r>
      <w:r w:rsidR="00BE0DBF" w:rsidRPr="004D1EA9">
        <w:rPr>
          <w:sz w:val="22"/>
          <w:szCs w:val="22"/>
        </w:rPr>
        <w:t>S</w:t>
      </w:r>
      <w:r w:rsidRPr="004D1EA9">
        <w:rPr>
          <w:sz w:val="22"/>
          <w:szCs w:val="22"/>
        </w:rPr>
        <w:t xml:space="preserve">). Endüstriyel son kullanıcılar genellikle aynı zamanda </w:t>
      </w:r>
      <w:r w:rsidR="0023395D">
        <w:rPr>
          <w:sz w:val="22"/>
          <w:szCs w:val="22"/>
        </w:rPr>
        <w:t>eşya</w:t>
      </w:r>
      <w:r w:rsidRPr="004D1EA9">
        <w:rPr>
          <w:sz w:val="22"/>
          <w:szCs w:val="22"/>
        </w:rPr>
        <w:t xml:space="preserve"> üreticisidir</w:t>
      </w:r>
      <w:r w:rsidR="00E642D9">
        <w:rPr>
          <w:sz w:val="22"/>
          <w:szCs w:val="22"/>
        </w:rPr>
        <w:t>.</w:t>
      </w:r>
      <w:r w:rsidRPr="004D1EA9">
        <w:rPr>
          <w:sz w:val="22"/>
          <w:szCs w:val="22"/>
        </w:rPr>
        <w:t xml:space="preserve"> </w:t>
      </w:r>
      <w:r w:rsidR="00E642D9">
        <w:rPr>
          <w:sz w:val="22"/>
          <w:szCs w:val="22"/>
        </w:rPr>
        <w:t>Tüketiciler</w:t>
      </w:r>
      <w:r w:rsidRPr="004D1EA9">
        <w:rPr>
          <w:sz w:val="22"/>
          <w:szCs w:val="22"/>
        </w:rPr>
        <w:t xml:space="preserve"> son kullanıcı olsalar da, </w:t>
      </w:r>
      <w:r w:rsidR="00EF31FD">
        <w:rPr>
          <w:sz w:val="22"/>
          <w:szCs w:val="22"/>
        </w:rPr>
        <w:t>KKDİK</w:t>
      </w:r>
      <w:r w:rsidRPr="004D1EA9">
        <w:rPr>
          <w:sz w:val="22"/>
          <w:szCs w:val="22"/>
        </w:rPr>
        <w:t xml:space="preserve"> tüzüğüne göre alt kullanıcı olarak tanımlanmamışlardır. Bazı aktörlerin çeşitli rolleri olabilir; örneğin bir üretici aynı zamanda alt kullanıcı olabilir, ya da bir </w:t>
      </w:r>
      <w:proofErr w:type="spellStart"/>
      <w:r w:rsidRPr="004D1EA9">
        <w:rPr>
          <w:sz w:val="22"/>
          <w:szCs w:val="22"/>
        </w:rPr>
        <w:t>formülatör</w:t>
      </w:r>
      <w:proofErr w:type="spellEnd"/>
      <w:r w:rsidRPr="004D1EA9">
        <w:rPr>
          <w:sz w:val="22"/>
          <w:szCs w:val="22"/>
        </w:rPr>
        <w:t xml:space="preserve"> </w:t>
      </w:r>
      <w:r w:rsidR="00125644" w:rsidRPr="004D1EA9">
        <w:rPr>
          <w:sz w:val="22"/>
          <w:szCs w:val="22"/>
        </w:rPr>
        <w:t xml:space="preserve">örneğin bir işlem yardımcısının son kullanıcısı olabilir. AK rollerinin tanımlanmasına dair daha fazla detay için lütfen </w:t>
      </w:r>
      <w:r w:rsidR="00125644" w:rsidRPr="004D1EA9">
        <w:rPr>
          <w:sz w:val="22"/>
          <w:szCs w:val="22"/>
          <w:u w:val="single"/>
        </w:rPr>
        <w:t>Alt Kullanıcı Rehberi</w:t>
      </w:r>
      <w:r w:rsidR="00125644" w:rsidRPr="004D1EA9">
        <w:rPr>
          <w:sz w:val="22"/>
          <w:szCs w:val="22"/>
        </w:rPr>
        <w:t xml:space="preserve">’nin 2. Bölümüne göz atınız. </w:t>
      </w:r>
    </w:p>
    <w:p w:rsidR="00125644" w:rsidRPr="004D1EA9" w:rsidRDefault="00125644" w:rsidP="00CF152B">
      <w:pPr>
        <w:rPr>
          <w:sz w:val="22"/>
          <w:szCs w:val="22"/>
        </w:rPr>
      </w:pPr>
    </w:p>
    <w:p w:rsidR="00125644" w:rsidRPr="004D1EA9" w:rsidRDefault="00125644" w:rsidP="00E642D9">
      <w:pPr>
        <w:jc w:val="both"/>
        <w:rPr>
          <w:sz w:val="22"/>
          <w:szCs w:val="22"/>
        </w:rPr>
      </w:pPr>
      <w:r w:rsidRPr="004D1EA9">
        <w:rPr>
          <w:sz w:val="22"/>
          <w:szCs w:val="22"/>
        </w:rPr>
        <w:t xml:space="preserve">Tanımlanan 14 önemli görevin her biri için, Kutu A-1 bu rehberde karşılık gelen bölümlere referans vermekte ya da </w:t>
      </w:r>
      <w:r w:rsidRPr="004D1EA9">
        <w:rPr>
          <w:sz w:val="22"/>
          <w:szCs w:val="22"/>
          <w:u w:val="single"/>
        </w:rPr>
        <w:t>Alt Kullanıcı Rehberi</w:t>
      </w:r>
      <w:r w:rsidRPr="004D1EA9">
        <w:rPr>
          <w:sz w:val="22"/>
          <w:szCs w:val="22"/>
        </w:rPr>
        <w:t xml:space="preserve">’ne çapraz referans vermektedir. Görevler </w:t>
      </w:r>
      <w:r w:rsidRPr="004D1EA9">
        <w:rPr>
          <w:sz w:val="22"/>
          <w:szCs w:val="22"/>
          <w:u w:val="single"/>
        </w:rPr>
        <w:t>Şekil A.3-2</w:t>
      </w:r>
      <w:r w:rsidRPr="004D1EA9">
        <w:rPr>
          <w:sz w:val="22"/>
          <w:szCs w:val="22"/>
        </w:rPr>
        <w:t xml:space="preserve">’de özetlenmiştir. </w:t>
      </w:r>
    </w:p>
    <w:p w:rsidR="00BE0DBF" w:rsidRPr="004D1EA9" w:rsidRDefault="00BE0DBF" w:rsidP="00E642D9">
      <w:pPr>
        <w:jc w:val="both"/>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BE0DBF" w:rsidRPr="004D1EA9" w:rsidRDefault="00BE0DBF" w:rsidP="00CF152B">
      <w:pPr>
        <w:rPr>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Pr="004D1EA9" w:rsidRDefault="000322B3" w:rsidP="000322B3">
      <w:pPr>
        <w:jc w:val="both"/>
        <w:rPr>
          <w:b/>
          <w:sz w:val="22"/>
          <w:szCs w:val="22"/>
        </w:rPr>
      </w:pPr>
      <w:r w:rsidRPr="004D1EA9">
        <w:rPr>
          <w:b/>
          <w:sz w:val="22"/>
          <w:szCs w:val="22"/>
        </w:rPr>
        <w:t xml:space="preserve">KUTU A-1: ÜRETİCİLER (Ü), İTHALATÇILAR (İ) VE ALT KULLANICILARA  (AK) AİT KGD İLE İLGİLİ ÖNEMLİ GÖREVLER. ALT KULLANICILAR FORMÜLATÖR (F) </w:t>
      </w:r>
      <w:r>
        <w:rPr>
          <w:b/>
          <w:sz w:val="22"/>
          <w:szCs w:val="22"/>
        </w:rPr>
        <w:t>YA DA SON KULLANICI OLABİLİRLER</w:t>
      </w: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r>
        <w:rPr>
          <w:b/>
          <w:noProof/>
          <w:sz w:val="22"/>
          <w:szCs w:val="22"/>
        </w:rPr>
        <mc:AlternateContent>
          <mc:Choice Requires="wps">
            <w:drawing>
              <wp:anchor distT="0" distB="0" distL="114300" distR="114300" simplePos="0" relativeHeight="251701248" behindDoc="0" locked="0" layoutInCell="1" allowOverlap="1" wp14:anchorId="71E751CE" wp14:editId="523A38C8">
                <wp:simplePos x="0" y="0"/>
                <wp:positionH relativeFrom="column">
                  <wp:posOffset>90805</wp:posOffset>
                </wp:positionH>
                <wp:positionV relativeFrom="paragraph">
                  <wp:posOffset>20955</wp:posOffset>
                </wp:positionV>
                <wp:extent cx="5610225" cy="7658100"/>
                <wp:effectExtent l="57150" t="38100" r="85725" b="95250"/>
                <wp:wrapNone/>
                <wp:docPr id="4" name="Metin Kutusu 4"/>
                <wp:cNvGraphicFramePr/>
                <a:graphic xmlns:a="http://schemas.openxmlformats.org/drawingml/2006/main">
                  <a:graphicData uri="http://schemas.microsoft.com/office/word/2010/wordprocessingShape">
                    <wps:wsp>
                      <wps:cNvSpPr txBox="1"/>
                      <wps:spPr>
                        <a:xfrm>
                          <a:off x="0" y="0"/>
                          <a:ext cx="5610225" cy="7658100"/>
                        </a:xfrm>
                        <a:prstGeom prst="rect">
                          <a:avLst/>
                        </a:prstGeom>
                        <a:ln/>
                      </wps:spPr>
                      <wps:style>
                        <a:lnRef idx="1">
                          <a:schemeClr val="dk1"/>
                        </a:lnRef>
                        <a:fillRef idx="2">
                          <a:schemeClr val="dk1"/>
                        </a:fillRef>
                        <a:effectRef idx="1">
                          <a:schemeClr val="dk1"/>
                        </a:effectRef>
                        <a:fontRef idx="minor">
                          <a:schemeClr val="dk1"/>
                        </a:fontRef>
                      </wps:style>
                      <wps:txbx>
                        <w:txbxContent>
                          <w:p w:rsidR="00E21633" w:rsidRPr="004D1EA9" w:rsidRDefault="00E21633" w:rsidP="000322B3">
                            <w:pPr>
                              <w:pStyle w:val="ListeParagraf"/>
                              <w:numPr>
                                <w:ilvl w:val="0"/>
                                <w:numId w:val="6"/>
                              </w:numPr>
                              <w:jc w:val="both"/>
                              <w:rPr>
                                <w:sz w:val="22"/>
                                <w:szCs w:val="22"/>
                              </w:rPr>
                            </w:pPr>
                            <w:r w:rsidRPr="004D1EA9">
                              <w:rPr>
                                <w:sz w:val="22"/>
                                <w:szCs w:val="22"/>
                              </w:rPr>
                              <w:t xml:space="preserve">Ü/İ: </w:t>
                            </w:r>
                            <w:proofErr w:type="spellStart"/>
                            <w:r w:rsidRPr="004D1EA9">
                              <w:rPr>
                                <w:sz w:val="22"/>
                                <w:szCs w:val="22"/>
                              </w:rPr>
                              <w:t>KGD’nin</w:t>
                            </w:r>
                            <w:proofErr w:type="spellEnd"/>
                            <w:r w:rsidRPr="004D1EA9">
                              <w:rPr>
                                <w:sz w:val="22"/>
                                <w:szCs w:val="22"/>
                              </w:rPr>
                              <w:t xml:space="preserve"> gerekli olup olmadığını tanımlayınız (10 t/</w:t>
                            </w:r>
                            <w:proofErr w:type="spellStart"/>
                            <w:r w:rsidRPr="004D1EA9">
                              <w:rPr>
                                <w:sz w:val="22"/>
                                <w:szCs w:val="22"/>
                              </w:rPr>
                              <w:t>y’dan</w:t>
                            </w:r>
                            <w:proofErr w:type="spellEnd"/>
                            <w:r w:rsidRPr="004D1EA9">
                              <w:rPr>
                                <w:sz w:val="22"/>
                                <w:szCs w:val="22"/>
                              </w:rPr>
                              <w:t xml:space="preserve"> daha büyük miktarlarda üretilen veya ithal edilen kendi </w:t>
                            </w:r>
                            <w:r>
                              <w:rPr>
                                <w:sz w:val="22"/>
                                <w:szCs w:val="22"/>
                              </w:rPr>
                              <w:t>halinde ya da karışım içinde</w:t>
                            </w:r>
                            <w:r w:rsidRPr="004D1EA9">
                              <w:rPr>
                                <w:sz w:val="22"/>
                                <w:szCs w:val="22"/>
                              </w:rPr>
                              <w:t xml:space="preserve"> maddeler</w:t>
                            </w:r>
                            <w:r>
                              <w:rPr>
                                <w:sz w:val="22"/>
                                <w:szCs w:val="22"/>
                              </w:rPr>
                              <w:t xml:space="preserve"> veya</w:t>
                            </w:r>
                            <w:r w:rsidRPr="004D1EA9">
                              <w:rPr>
                                <w:sz w:val="22"/>
                                <w:szCs w:val="22"/>
                              </w:rPr>
                              <w:t xml:space="preserve"> 10</w:t>
                            </w:r>
                            <w:r>
                              <w:rPr>
                                <w:sz w:val="22"/>
                                <w:szCs w:val="22"/>
                              </w:rPr>
                              <w:t xml:space="preserve"> t/y’den daha </w:t>
                            </w:r>
                            <w:r w:rsidRPr="004D1EA9">
                              <w:rPr>
                                <w:sz w:val="22"/>
                                <w:szCs w:val="22"/>
                              </w:rPr>
                              <w:t>fazla</w:t>
                            </w:r>
                            <w:r>
                              <w:rPr>
                                <w:sz w:val="22"/>
                                <w:szCs w:val="22"/>
                              </w:rPr>
                              <w:t xml:space="preserve"> salınımı tasarlanan madde içeren </w:t>
                            </w:r>
                            <w:r w:rsidRPr="004D1EA9">
                              <w:rPr>
                                <w:sz w:val="22"/>
                                <w:szCs w:val="22"/>
                              </w:rPr>
                              <w:t xml:space="preserve">üretilmiş veya ithal edilmiş </w:t>
                            </w:r>
                            <w:r>
                              <w:rPr>
                                <w:sz w:val="22"/>
                                <w:szCs w:val="22"/>
                              </w:rPr>
                              <w:t>eşya</w:t>
                            </w:r>
                            <w:r w:rsidRPr="004D1EA9">
                              <w:rPr>
                                <w:sz w:val="22"/>
                                <w:szCs w:val="22"/>
                              </w:rPr>
                              <w:t xml:space="preserve">lar). Bu </w:t>
                            </w:r>
                            <w:r>
                              <w:rPr>
                                <w:sz w:val="22"/>
                                <w:szCs w:val="22"/>
                              </w:rPr>
                              <w:t xml:space="preserve">gereklilikle ilgili </w:t>
                            </w:r>
                            <w:r w:rsidRPr="004D1EA9">
                              <w:rPr>
                                <w:sz w:val="22"/>
                                <w:szCs w:val="22"/>
                              </w:rPr>
                              <w:t xml:space="preserve">muafiyetler için </w:t>
                            </w:r>
                            <w:r>
                              <w:rPr>
                                <w:sz w:val="22"/>
                                <w:szCs w:val="22"/>
                              </w:rPr>
                              <w:t>KKDİK</w:t>
                            </w:r>
                            <w:r w:rsidRPr="004D1EA9">
                              <w:rPr>
                                <w:sz w:val="22"/>
                                <w:szCs w:val="22"/>
                              </w:rPr>
                              <w:t xml:space="preserve"> </w:t>
                            </w:r>
                            <w:r>
                              <w:rPr>
                                <w:sz w:val="22"/>
                                <w:szCs w:val="22"/>
                              </w:rPr>
                              <w:t>15</w:t>
                            </w:r>
                            <w:r w:rsidRPr="004D1EA9">
                              <w:rPr>
                                <w:sz w:val="22"/>
                                <w:szCs w:val="22"/>
                              </w:rPr>
                              <w:t xml:space="preserve">. </w:t>
                            </w:r>
                            <w:proofErr w:type="spellStart"/>
                            <w:r w:rsidRPr="004D1EA9">
                              <w:rPr>
                                <w:sz w:val="22"/>
                                <w:szCs w:val="22"/>
                              </w:rPr>
                              <w:t>Madde’ye</w:t>
                            </w:r>
                            <w:proofErr w:type="spellEnd"/>
                            <w:r w:rsidRPr="004D1EA9">
                              <w:rPr>
                                <w:sz w:val="22"/>
                                <w:szCs w:val="22"/>
                              </w:rPr>
                              <w:t xml:space="preserve"> bakınız.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w:t>
                            </w:r>
                            <w:r>
                              <w:rPr>
                                <w:sz w:val="22"/>
                                <w:szCs w:val="22"/>
                              </w:rPr>
                              <w:t xml:space="preserve">Zararlılık </w:t>
                            </w:r>
                            <w:r w:rsidRPr="004D1EA9">
                              <w:rPr>
                                <w:sz w:val="22"/>
                                <w:szCs w:val="22"/>
                              </w:rPr>
                              <w:t xml:space="preserve">değerlendirmesi </w:t>
                            </w:r>
                            <w:r>
                              <w:rPr>
                                <w:sz w:val="22"/>
                                <w:szCs w:val="22"/>
                              </w:rPr>
                              <w:t>yürütünüz</w:t>
                            </w:r>
                            <w:r w:rsidRPr="004D1EA9">
                              <w:rPr>
                                <w:sz w:val="22"/>
                                <w:szCs w:val="22"/>
                              </w:rPr>
                              <w:t>: Maddelerin sınıflandırma</w:t>
                            </w:r>
                            <w:r>
                              <w:rPr>
                                <w:sz w:val="22"/>
                                <w:szCs w:val="22"/>
                              </w:rPr>
                              <w:t>sı</w:t>
                            </w:r>
                            <w:r w:rsidRPr="004D1EA9">
                              <w:rPr>
                                <w:sz w:val="22"/>
                                <w:szCs w:val="22"/>
                              </w:rPr>
                              <w:t xml:space="preserve"> ve etiketlendirme</w:t>
                            </w:r>
                            <w:r>
                              <w:rPr>
                                <w:sz w:val="22"/>
                                <w:szCs w:val="22"/>
                              </w:rPr>
                              <w:t>sini</w:t>
                            </w:r>
                            <w:r w:rsidRPr="004D1EA9">
                              <w:rPr>
                                <w:sz w:val="22"/>
                                <w:szCs w:val="22"/>
                              </w:rPr>
                              <w:t xml:space="preserve"> belirleyiniz (varsa) ve </w:t>
                            </w:r>
                            <w:r>
                              <w:rPr>
                                <w:sz w:val="22"/>
                                <w:szCs w:val="22"/>
                              </w:rPr>
                              <w:t>uygun</w:t>
                            </w:r>
                            <w:r w:rsidRPr="004D1EA9">
                              <w:rPr>
                                <w:sz w:val="22"/>
                                <w:szCs w:val="22"/>
                              </w:rPr>
                              <w:t xml:space="preserve"> türetilmiş etkinin gözlenmediği seviyeleri (</w:t>
                            </w:r>
                            <w:r>
                              <w:rPr>
                                <w:sz w:val="22"/>
                                <w:szCs w:val="22"/>
                              </w:rPr>
                              <w:t>DNEL</w:t>
                            </w:r>
                            <w:r w:rsidRPr="004D1EA9">
                              <w:rPr>
                                <w:sz w:val="22"/>
                                <w:szCs w:val="22"/>
                              </w:rPr>
                              <w:t xml:space="preserve">) ve </w:t>
                            </w:r>
                            <w:r>
                              <w:rPr>
                                <w:sz w:val="22"/>
                                <w:szCs w:val="22"/>
                              </w:rPr>
                              <w:t>öngörülen</w:t>
                            </w:r>
                            <w:r w:rsidRPr="004D1EA9">
                              <w:rPr>
                                <w:sz w:val="22"/>
                                <w:szCs w:val="22"/>
                              </w:rPr>
                              <w:t xml:space="preserve"> etki gözlenmeyen </w:t>
                            </w:r>
                            <w:proofErr w:type="gramStart"/>
                            <w:r w:rsidRPr="004D1EA9">
                              <w:rPr>
                                <w:sz w:val="22"/>
                                <w:szCs w:val="22"/>
                              </w:rPr>
                              <w:t>konsantrasyonları</w:t>
                            </w:r>
                            <w:proofErr w:type="gramEnd"/>
                            <w:r w:rsidRPr="004D1EA9">
                              <w:rPr>
                                <w:sz w:val="22"/>
                                <w:szCs w:val="22"/>
                              </w:rPr>
                              <w:t xml:space="preserve"> (</w:t>
                            </w:r>
                            <w:r>
                              <w:rPr>
                                <w:sz w:val="22"/>
                                <w:szCs w:val="22"/>
                              </w:rPr>
                              <w:t>PNEC</w:t>
                            </w:r>
                            <w:r w:rsidRPr="004D1EA9">
                              <w:rPr>
                                <w:sz w:val="22"/>
                                <w:szCs w:val="22"/>
                              </w:rPr>
                              <w:t xml:space="preserve">) oluşturunuz (bkz. </w:t>
                            </w:r>
                            <w:r>
                              <w:rPr>
                                <w:sz w:val="22"/>
                                <w:szCs w:val="22"/>
                              </w:rPr>
                              <w:t>Bölüm</w:t>
                            </w:r>
                            <w:r w:rsidRPr="004D1EA9">
                              <w:rPr>
                                <w:sz w:val="22"/>
                                <w:szCs w:val="22"/>
                              </w:rPr>
                              <w:t xml:space="preserve"> B).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Maddenin kalıcı, </w:t>
                            </w:r>
                            <w:proofErr w:type="spellStart"/>
                            <w:r w:rsidRPr="004D1EA9">
                              <w:rPr>
                                <w:sz w:val="22"/>
                                <w:szCs w:val="22"/>
                              </w:rPr>
                              <w:t>biyobirikimli</w:t>
                            </w:r>
                            <w:proofErr w:type="spellEnd"/>
                            <w:r w:rsidRPr="004D1EA9">
                              <w:rPr>
                                <w:sz w:val="22"/>
                                <w:szCs w:val="22"/>
                              </w:rPr>
                              <w:t xml:space="preserve"> ve </w:t>
                            </w:r>
                            <w:proofErr w:type="spellStart"/>
                            <w:r w:rsidRPr="004D1EA9">
                              <w:rPr>
                                <w:sz w:val="22"/>
                                <w:szCs w:val="22"/>
                              </w:rPr>
                              <w:t>toksik</w:t>
                            </w:r>
                            <w:proofErr w:type="spellEnd"/>
                            <w:r w:rsidRPr="004D1EA9">
                              <w:rPr>
                                <w:sz w:val="22"/>
                                <w:szCs w:val="22"/>
                              </w:rPr>
                              <w:t xml:space="preserve"> (</w:t>
                            </w:r>
                            <w:r>
                              <w:rPr>
                                <w:sz w:val="22"/>
                                <w:szCs w:val="22"/>
                              </w:rPr>
                              <w:t>PBT</w:t>
                            </w:r>
                            <w:r w:rsidRPr="004D1EA9">
                              <w:rPr>
                                <w:sz w:val="22"/>
                                <w:szCs w:val="22"/>
                              </w:rPr>
                              <w:t xml:space="preserve">) ya da çok kalıcı ve çok </w:t>
                            </w:r>
                            <w:proofErr w:type="spellStart"/>
                            <w:r w:rsidRPr="004D1EA9">
                              <w:rPr>
                                <w:sz w:val="22"/>
                                <w:szCs w:val="22"/>
                              </w:rPr>
                              <w:t>biyobirikimli</w:t>
                            </w:r>
                            <w:proofErr w:type="spellEnd"/>
                            <w:r w:rsidRPr="004D1EA9">
                              <w:rPr>
                                <w:sz w:val="22"/>
                                <w:szCs w:val="22"/>
                              </w:rPr>
                              <w:t xml:space="preserve"> (</w:t>
                            </w:r>
                            <w:proofErr w:type="spellStart"/>
                            <w:r>
                              <w:rPr>
                                <w:sz w:val="22"/>
                                <w:szCs w:val="22"/>
                              </w:rPr>
                              <w:t>vPvB</w:t>
                            </w:r>
                            <w:proofErr w:type="spellEnd"/>
                            <w:r w:rsidRPr="004D1EA9">
                              <w:rPr>
                                <w:sz w:val="22"/>
                                <w:szCs w:val="22"/>
                              </w:rPr>
                              <w:t xml:space="preserve">) olup olmadığını belirleyiniz; </w:t>
                            </w:r>
                            <w:r>
                              <w:rPr>
                                <w:sz w:val="22"/>
                                <w:szCs w:val="22"/>
                              </w:rPr>
                              <w:t>öyleyse</w:t>
                            </w:r>
                            <w:r w:rsidRPr="004D1EA9">
                              <w:rPr>
                                <w:sz w:val="22"/>
                                <w:szCs w:val="22"/>
                              </w:rPr>
                              <w:t xml:space="preserve"> yaşam döngüsü boyunca üretimden ve tanımlanan kullanımlardan doğan tüm </w:t>
                            </w:r>
                            <w:proofErr w:type="gramStart"/>
                            <w:r w:rsidRPr="004D1EA9">
                              <w:rPr>
                                <w:sz w:val="22"/>
                                <w:szCs w:val="22"/>
                              </w:rPr>
                              <w:t>emisyonlarını</w:t>
                            </w:r>
                            <w:proofErr w:type="gramEnd"/>
                            <w:r w:rsidRPr="004D1EA9">
                              <w:rPr>
                                <w:sz w:val="22"/>
                                <w:szCs w:val="22"/>
                              </w:rPr>
                              <w:t xml:space="preserve"> karakterize ediniz (bkz. </w:t>
                            </w:r>
                            <w:r>
                              <w:rPr>
                                <w:sz w:val="22"/>
                                <w:szCs w:val="22"/>
                              </w:rPr>
                              <w:t>Bölüm</w:t>
                            </w:r>
                            <w:r w:rsidRPr="004D1EA9">
                              <w:rPr>
                                <w:sz w:val="22"/>
                                <w:szCs w:val="22"/>
                              </w:rPr>
                              <w:t xml:space="preserve"> C).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Asgari seviyede tanımlanan kullanımların kısa ve genel bir açıklaması </w:t>
                            </w:r>
                            <w:proofErr w:type="gramStart"/>
                            <w:r w:rsidRPr="004D1EA9">
                              <w:rPr>
                                <w:sz w:val="22"/>
                                <w:szCs w:val="22"/>
                              </w:rPr>
                              <w:t>dahil</w:t>
                            </w:r>
                            <w:proofErr w:type="gramEnd"/>
                            <w:r w:rsidRPr="004D1EA9">
                              <w:rPr>
                                <w:sz w:val="22"/>
                                <w:szCs w:val="22"/>
                              </w:rPr>
                              <w:t xml:space="preserve"> olmak üzere kullanımların tanımlanması (AK tarafından bildirilen kullanımlar dahil) (bkz. Bölüm</w:t>
                            </w:r>
                            <w:r>
                              <w:rPr>
                                <w:sz w:val="22"/>
                                <w:szCs w:val="22"/>
                              </w:rPr>
                              <w:t xml:space="preserve"> D.3.3). Maddenin 15. (4) Madde</w:t>
                            </w:r>
                            <w:r w:rsidRPr="004D1EA9">
                              <w:rPr>
                                <w:sz w:val="22"/>
                                <w:szCs w:val="22"/>
                              </w:rPr>
                              <w:t xml:space="preserve">de ortaya konan </w:t>
                            </w:r>
                            <w:r>
                              <w:rPr>
                                <w:sz w:val="22"/>
                                <w:szCs w:val="22"/>
                              </w:rPr>
                              <w:t xml:space="preserve">zararlılık </w:t>
                            </w:r>
                            <w:r w:rsidRPr="004D1EA9">
                              <w:rPr>
                                <w:sz w:val="22"/>
                                <w:szCs w:val="22"/>
                              </w:rPr>
                              <w:t>sınıfları, kate</w:t>
                            </w:r>
                            <w:r>
                              <w:rPr>
                                <w:sz w:val="22"/>
                                <w:szCs w:val="22"/>
                              </w:rPr>
                              <w:t>gorileri ya da özelliklerinden</w:t>
                            </w:r>
                            <w:r w:rsidRPr="004D1EA9">
                              <w:rPr>
                                <w:sz w:val="22"/>
                                <w:szCs w:val="22"/>
                              </w:rPr>
                              <w:t xml:space="preserve"> herhangi birini karşılamaması halinde 7. Adıma geçiniz. </w:t>
                            </w:r>
                          </w:p>
                          <w:p w:rsidR="00E21633" w:rsidRPr="004D1EA9" w:rsidRDefault="00E21633" w:rsidP="000322B3">
                            <w:pPr>
                              <w:pStyle w:val="ListeParagraf"/>
                              <w:numPr>
                                <w:ilvl w:val="0"/>
                                <w:numId w:val="6"/>
                              </w:numPr>
                              <w:jc w:val="both"/>
                              <w:rPr>
                                <w:sz w:val="22"/>
                                <w:szCs w:val="22"/>
                              </w:rPr>
                            </w:pPr>
                            <w:r w:rsidRPr="004D1EA9">
                              <w:rPr>
                                <w:sz w:val="22"/>
                                <w:szCs w:val="22"/>
                              </w:rPr>
                              <w:t>Ü/İ: 1</w:t>
                            </w:r>
                            <w:r>
                              <w:rPr>
                                <w:sz w:val="22"/>
                                <w:szCs w:val="22"/>
                              </w:rPr>
                              <w:t>5</w:t>
                            </w:r>
                            <w:r w:rsidRPr="004D1EA9">
                              <w:rPr>
                                <w:sz w:val="22"/>
                                <w:szCs w:val="22"/>
                              </w:rPr>
                              <w:t xml:space="preserve">. (4) </w:t>
                            </w:r>
                            <w:proofErr w:type="spellStart"/>
                            <w:r w:rsidRPr="004D1EA9">
                              <w:rPr>
                                <w:sz w:val="22"/>
                                <w:szCs w:val="22"/>
                              </w:rPr>
                              <w:t>Madde’de</w:t>
                            </w:r>
                            <w:proofErr w:type="spellEnd"/>
                            <w:r w:rsidRPr="004D1EA9">
                              <w:rPr>
                                <w:sz w:val="22"/>
                                <w:szCs w:val="22"/>
                              </w:rPr>
                              <w:t xml:space="preserve"> ortaya konan </w:t>
                            </w:r>
                            <w:r>
                              <w:rPr>
                                <w:sz w:val="22"/>
                                <w:szCs w:val="22"/>
                              </w:rPr>
                              <w:t xml:space="preserve">zararlılık </w:t>
                            </w:r>
                            <w:r w:rsidRPr="004D1EA9">
                              <w:rPr>
                                <w:sz w:val="22"/>
                                <w:szCs w:val="22"/>
                              </w:rPr>
                              <w:t>sınıfları, kategorileri ya da özelliklerinden</w:t>
                            </w:r>
                            <w:r>
                              <w:rPr>
                                <w:sz w:val="22"/>
                                <w:szCs w:val="22"/>
                              </w:rPr>
                              <w:t xml:space="preserve"> </w:t>
                            </w:r>
                            <w:r w:rsidRPr="004D1EA9">
                              <w:rPr>
                                <w:sz w:val="22"/>
                                <w:szCs w:val="22"/>
                              </w:rPr>
                              <w:t xml:space="preserve">herhangi birini karşılayan maddeler: </w:t>
                            </w:r>
                            <w:r>
                              <w:rPr>
                                <w:sz w:val="22"/>
                                <w:szCs w:val="22"/>
                              </w:rPr>
                              <w:t>Maruz kalma</w:t>
                            </w:r>
                            <w:r w:rsidRPr="004D1EA9">
                              <w:rPr>
                                <w:sz w:val="22"/>
                                <w:szCs w:val="22"/>
                              </w:rPr>
                              <w:t xml:space="preserve"> değerlendirmesi ve risk </w:t>
                            </w:r>
                            <w:proofErr w:type="spellStart"/>
                            <w:r w:rsidRPr="004D1EA9">
                              <w:rPr>
                                <w:sz w:val="22"/>
                                <w:szCs w:val="22"/>
                              </w:rPr>
                              <w:t>karakterizasyonu</w:t>
                            </w:r>
                            <w:proofErr w:type="spellEnd"/>
                            <w:r w:rsidRPr="004D1EA9">
                              <w:rPr>
                                <w:sz w:val="22"/>
                                <w:szCs w:val="22"/>
                              </w:rPr>
                              <w:t xml:space="preserve"> gerçekleştiriniz (bkz. </w:t>
                            </w:r>
                            <w:r>
                              <w:rPr>
                                <w:sz w:val="22"/>
                                <w:szCs w:val="22"/>
                              </w:rPr>
                              <w:t>Bölüm</w:t>
                            </w:r>
                            <w:r w:rsidRPr="004D1EA9">
                              <w:rPr>
                                <w:sz w:val="22"/>
                                <w:szCs w:val="22"/>
                              </w:rPr>
                              <w:t xml:space="preserve"> D </w:t>
                            </w:r>
                            <w:proofErr w:type="gramStart"/>
                            <w:r w:rsidRPr="004D1EA9">
                              <w:rPr>
                                <w:sz w:val="22"/>
                                <w:szCs w:val="22"/>
                              </w:rPr>
                              <w:t>ve .</w:t>
                            </w:r>
                            <w:proofErr w:type="gramEnd"/>
                            <w:r w:rsidRPr="004D1EA9">
                              <w:rPr>
                                <w:sz w:val="22"/>
                                <w:szCs w:val="22"/>
                              </w:rPr>
                              <w:t xml:space="preserve"> Bir ya da daha fazla </w:t>
                            </w:r>
                            <w:r>
                              <w:rPr>
                                <w:sz w:val="22"/>
                                <w:szCs w:val="22"/>
                              </w:rPr>
                              <w:t>başlangıç</w:t>
                            </w:r>
                            <w:r w:rsidRPr="004D1EA9">
                              <w:rPr>
                                <w:sz w:val="22"/>
                                <w:szCs w:val="22"/>
                              </w:rPr>
                              <w:t xml:space="preserve"> </w:t>
                            </w:r>
                            <w:r>
                              <w:rPr>
                                <w:sz w:val="22"/>
                                <w:szCs w:val="22"/>
                              </w:rPr>
                              <w:t>maruz kalma</w:t>
                            </w:r>
                            <w:r w:rsidRPr="004D1EA9">
                              <w:rPr>
                                <w:sz w:val="22"/>
                                <w:szCs w:val="22"/>
                              </w:rPr>
                              <w:t xml:space="preserve"> senaryosu geliştiriniz. Mevcut uygulamalar ve </w:t>
                            </w:r>
                            <w:r>
                              <w:rPr>
                                <w:sz w:val="22"/>
                                <w:szCs w:val="22"/>
                              </w:rPr>
                              <w:t>kolaylıkla ulaşılabilir</w:t>
                            </w:r>
                            <w:r w:rsidRPr="004D1EA9">
                              <w:rPr>
                                <w:sz w:val="22"/>
                                <w:szCs w:val="22"/>
                              </w:rPr>
                              <w:t xml:space="preserve"> bilgilere dayanarak ve </w:t>
                            </w:r>
                            <w:r>
                              <w:rPr>
                                <w:sz w:val="22"/>
                                <w:szCs w:val="22"/>
                              </w:rPr>
                              <w:t xml:space="preserve">aşağıdakilere </w:t>
                            </w:r>
                            <w:r w:rsidRPr="004D1EA9">
                              <w:rPr>
                                <w:sz w:val="22"/>
                                <w:szCs w:val="22"/>
                              </w:rPr>
                              <w:t>vurgu</w:t>
                            </w:r>
                            <w:r>
                              <w:rPr>
                                <w:sz w:val="22"/>
                                <w:szCs w:val="22"/>
                              </w:rPr>
                              <w:t xml:space="preserve"> yaparak</w:t>
                            </w:r>
                            <w:r w:rsidRPr="004D1EA9">
                              <w:rPr>
                                <w:sz w:val="22"/>
                                <w:szCs w:val="22"/>
                              </w:rPr>
                              <w:t xml:space="preserve"> ilk M</w:t>
                            </w:r>
                            <w:r>
                              <w:rPr>
                                <w:sz w:val="22"/>
                                <w:szCs w:val="22"/>
                              </w:rPr>
                              <w:t>K</w:t>
                            </w:r>
                            <w:r w:rsidRPr="004D1EA9">
                              <w:rPr>
                                <w:sz w:val="22"/>
                                <w:szCs w:val="22"/>
                              </w:rPr>
                              <w:t>S’</w:t>
                            </w:r>
                            <w:r>
                              <w:rPr>
                                <w:sz w:val="22"/>
                                <w:szCs w:val="22"/>
                              </w:rPr>
                              <w:t>de</w:t>
                            </w:r>
                            <w:r w:rsidRPr="004D1EA9">
                              <w:rPr>
                                <w:sz w:val="22"/>
                                <w:szCs w:val="22"/>
                              </w:rPr>
                              <w:t xml:space="preserve"> kullanım koşullarını açıklayınız:</w:t>
                            </w:r>
                          </w:p>
                          <w:p w:rsidR="00E21633" w:rsidRPr="004D1EA9" w:rsidRDefault="00E21633" w:rsidP="000322B3">
                            <w:pPr>
                              <w:pStyle w:val="ListeParagraf"/>
                              <w:numPr>
                                <w:ilvl w:val="1"/>
                                <w:numId w:val="3"/>
                              </w:numPr>
                              <w:rPr>
                                <w:sz w:val="22"/>
                                <w:szCs w:val="22"/>
                              </w:rPr>
                            </w:pPr>
                            <w:r w:rsidRPr="004D1EA9">
                              <w:rPr>
                                <w:sz w:val="22"/>
                                <w:szCs w:val="22"/>
                              </w:rPr>
                              <w:t>Madde ile gerçekleştirilen işlem ve/veya faaliyetlere dair teknik açıklama</w:t>
                            </w:r>
                          </w:p>
                          <w:p w:rsidR="00E21633" w:rsidRPr="004D1EA9" w:rsidRDefault="00E21633" w:rsidP="000322B3">
                            <w:pPr>
                              <w:pStyle w:val="ListeParagraf"/>
                              <w:numPr>
                                <w:ilvl w:val="1"/>
                                <w:numId w:val="3"/>
                              </w:numPr>
                              <w:rPr>
                                <w:sz w:val="22"/>
                                <w:szCs w:val="22"/>
                              </w:rPr>
                            </w:pPr>
                            <w:r w:rsidRPr="004D1EA9">
                              <w:rPr>
                                <w:sz w:val="22"/>
                                <w:szCs w:val="22"/>
                              </w:rPr>
                              <w:t>Risklerin kontrol edilebilmesi için uygun kullanım</w:t>
                            </w:r>
                            <w:r>
                              <w:rPr>
                                <w:sz w:val="22"/>
                                <w:szCs w:val="22"/>
                              </w:rPr>
                              <w:t>ın</w:t>
                            </w:r>
                            <w:r w:rsidRPr="004D1EA9">
                              <w:rPr>
                                <w:sz w:val="22"/>
                                <w:szCs w:val="22"/>
                              </w:rPr>
                              <w:t xml:space="preserve"> </w:t>
                            </w:r>
                            <w:r>
                              <w:rPr>
                                <w:sz w:val="22"/>
                                <w:szCs w:val="22"/>
                              </w:rPr>
                              <w:t>işletim</w:t>
                            </w:r>
                            <w:r w:rsidRPr="004D1EA9">
                              <w:rPr>
                                <w:sz w:val="22"/>
                                <w:szCs w:val="22"/>
                              </w:rPr>
                              <w:t xml:space="preserve"> koşulları</w:t>
                            </w:r>
                          </w:p>
                          <w:p w:rsidR="00E21633" w:rsidRPr="004D1EA9" w:rsidRDefault="00E21633" w:rsidP="000322B3">
                            <w:pPr>
                              <w:pStyle w:val="ListeParagraf"/>
                              <w:numPr>
                                <w:ilvl w:val="1"/>
                                <w:numId w:val="3"/>
                              </w:numPr>
                              <w:rPr>
                                <w:sz w:val="22"/>
                                <w:szCs w:val="22"/>
                              </w:rPr>
                            </w:pPr>
                            <w:r w:rsidRPr="004D1EA9">
                              <w:rPr>
                                <w:sz w:val="22"/>
                                <w:szCs w:val="22"/>
                              </w:rPr>
                              <w:t>Risk yönetimi önlemleri</w:t>
                            </w:r>
                          </w:p>
                          <w:p w:rsidR="00E21633" w:rsidRPr="004D1EA9" w:rsidRDefault="00E21633" w:rsidP="000322B3">
                            <w:pPr>
                              <w:pStyle w:val="ListeParagraf"/>
                              <w:numPr>
                                <w:ilvl w:val="0"/>
                                <w:numId w:val="6"/>
                              </w:numPr>
                              <w:jc w:val="both"/>
                              <w:rPr>
                                <w:sz w:val="22"/>
                                <w:szCs w:val="22"/>
                              </w:rPr>
                            </w:pPr>
                            <w:r>
                              <w:rPr>
                                <w:sz w:val="22"/>
                                <w:szCs w:val="22"/>
                              </w:rPr>
                              <w:t xml:space="preserve">Ü/İ: Riskler kontrol edilmiyorsa zararlılık </w:t>
                            </w:r>
                            <w:r w:rsidRPr="004D1EA9">
                              <w:rPr>
                                <w:sz w:val="22"/>
                                <w:szCs w:val="22"/>
                              </w:rPr>
                              <w:t xml:space="preserve">ve/veya </w:t>
                            </w:r>
                            <w:r>
                              <w:rPr>
                                <w:sz w:val="22"/>
                                <w:szCs w:val="22"/>
                              </w:rPr>
                              <w:t>maruz kalma</w:t>
                            </w:r>
                            <w:r w:rsidRPr="004D1EA9">
                              <w:rPr>
                                <w:sz w:val="22"/>
                                <w:szCs w:val="22"/>
                              </w:rPr>
                              <w:t xml:space="preserve"> değerlendirmesi geliştirilmelidir. </w:t>
                            </w:r>
                            <w:r>
                              <w:rPr>
                                <w:sz w:val="22"/>
                                <w:szCs w:val="22"/>
                              </w:rPr>
                              <w:t xml:space="preserve">Zararlılık </w:t>
                            </w:r>
                            <w:r w:rsidRPr="004D1EA9">
                              <w:rPr>
                                <w:sz w:val="22"/>
                                <w:szCs w:val="22"/>
                              </w:rPr>
                              <w:t xml:space="preserve">değerlendirmesi, </w:t>
                            </w:r>
                            <w:r>
                              <w:rPr>
                                <w:sz w:val="22"/>
                                <w:szCs w:val="22"/>
                              </w:rPr>
                              <w:t>maruz kalma</w:t>
                            </w:r>
                            <w:r w:rsidRPr="004D1EA9">
                              <w:rPr>
                                <w:sz w:val="22"/>
                                <w:szCs w:val="22"/>
                              </w:rPr>
                              <w:t xml:space="preserve"> senaryosu ya da </w:t>
                            </w:r>
                            <w:r>
                              <w:rPr>
                                <w:sz w:val="22"/>
                                <w:szCs w:val="22"/>
                              </w:rPr>
                              <w:t>maruz kalma</w:t>
                            </w:r>
                            <w:r w:rsidRPr="004D1EA9">
                              <w:rPr>
                                <w:sz w:val="22"/>
                                <w:szCs w:val="22"/>
                              </w:rPr>
                              <w:t xml:space="preserve"> tahmini risklerin kontrol</w:t>
                            </w:r>
                            <w:r>
                              <w:rPr>
                                <w:sz w:val="22"/>
                                <w:szCs w:val="22"/>
                              </w:rPr>
                              <w:t xml:space="preserve"> edildiği</w:t>
                            </w:r>
                            <w:r w:rsidRPr="004D1EA9">
                              <w:rPr>
                                <w:sz w:val="22"/>
                                <w:szCs w:val="22"/>
                              </w:rPr>
                              <w:t xml:space="preserve"> gösterilene kadar yinelenmelidir (bkz. </w:t>
                            </w:r>
                            <w:r>
                              <w:rPr>
                                <w:sz w:val="22"/>
                                <w:szCs w:val="22"/>
                              </w:rPr>
                              <w:t>Bölüm</w:t>
                            </w:r>
                            <w:r w:rsidRPr="004D1EA9">
                              <w:rPr>
                                <w:sz w:val="22"/>
                                <w:szCs w:val="22"/>
                              </w:rPr>
                              <w:t xml:space="preserve"> E). Bu şunları içerebilir:</w:t>
                            </w:r>
                          </w:p>
                          <w:p w:rsidR="00E21633" w:rsidRPr="004D1EA9" w:rsidRDefault="00E21633" w:rsidP="000322B3">
                            <w:pPr>
                              <w:pStyle w:val="ListeParagraf"/>
                              <w:numPr>
                                <w:ilvl w:val="1"/>
                                <w:numId w:val="3"/>
                              </w:numPr>
                              <w:jc w:val="both"/>
                              <w:rPr>
                                <w:sz w:val="22"/>
                                <w:szCs w:val="22"/>
                              </w:rPr>
                            </w:pPr>
                            <w:r w:rsidRPr="004D1EA9">
                              <w:rPr>
                                <w:sz w:val="22"/>
                                <w:szCs w:val="22"/>
                              </w:rPr>
                              <w:t>Risk yönetimi önlemleri (</w:t>
                            </w:r>
                            <w:r>
                              <w:rPr>
                                <w:sz w:val="22"/>
                                <w:szCs w:val="22"/>
                              </w:rPr>
                              <w:t>RYÖ</w:t>
                            </w:r>
                            <w:r w:rsidRPr="004D1EA9">
                              <w:rPr>
                                <w:sz w:val="22"/>
                                <w:szCs w:val="22"/>
                              </w:rPr>
                              <w:t xml:space="preserve">) ya da </w:t>
                            </w:r>
                            <w:r>
                              <w:rPr>
                                <w:sz w:val="22"/>
                                <w:szCs w:val="22"/>
                              </w:rPr>
                              <w:t>işletim</w:t>
                            </w:r>
                            <w:r w:rsidRPr="004D1EA9">
                              <w:rPr>
                                <w:sz w:val="22"/>
                                <w:szCs w:val="22"/>
                              </w:rPr>
                              <w:t xml:space="preserve"> koşulların</w:t>
                            </w:r>
                            <w:r>
                              <w:rPr>
                                <w:sz w:val="22"/>
                                <w:szCs w:val="22"/>
                              </w:rPr>
                              <w:t>ın</w:t>
                            </w:r>
                            <w:r w:rsidRPr="004D1EA9">
                              <w:rPr>
                                <w:sz w:val="22"/>
                                <w:szCs w:val="22"/>
                              </w:rPr>
                              <w:t xml:space="preserve"> </w:t>
                            </w:r>
                            <w:r>
                              <w:rPr>
                                <w:sz w:val="22"/>
                                <w:szCs w:val="22"/>
                              </w:rPr>
                              <w:t>(OC)</w:t>
                            </w:r>
                            <w:r w:rsidRPr="004D1EA9">
                              <w:rPr>
                                <w:sz w:val="22"/>
                                <w:szCs w:val="22"/>
                              </w:rPr>
                              <w:t xml:space="preserve"> değiştirilmesi ve/veya</w:t>
                            </w:r>
                          </w:p>
                          <w:p w:rsidR="00E21633" w:rsidRPr="004D1EA9" w:rsidRDefault="00E21633" w:rsidP="000322B3">
                            <w:pPr>
                              <w:pStyle w:val="ListeParagraf"/>
                              <w:numPr>
                                <w:ilvl w:val="1"/>
                                <w:numId w:val="3"/>
                              </w:numPr>
                              <w:rPr>
                                <w:sz w:val="22"/>
                                <w:szCs w:val="22"/>
                              </w:rPr>
                            </w:pPr>
                            <w:r w:rsidRPr="004D1EA9">
                              <w:rPr>
                                <w:sz w:val="22"/>
                                <w:szCs w:val="22"/>
                              </w:rPr>
                              <w:t xml:space="preserve">KGD tarafından kapsanan bir maddenin kullanımlarının </w:t>
                            </w:r>
                            <w:r>
                              <w:rPr>
                                <w:sz w:val="22"/>
                                <w:szCs w:val="22"/>
                              </w:rPr>
                              <w:t>sınırlanması</w:t>
                            </w:r>
                            <w:r w:rsidRPr="004D1EA9">
                              <w:rPr>
                                <w:sz w:val="22"/>
                                <w:szCs w:val="22"/>
                              </w:rPr>
                              <w:t xml:space="preserve"> ve/veya</w:t>
                            </w:r>
                          </w:p>
                          <w:p w:rsidR="00E21633" w:rsidRPr="004D1EA9" w:rsidRDefault="00E21633" w:rsidP="000322B3">
                            <w:pPr>
                              <w:pStyle w:val="ListeParagraf"/>
                              <w:numPr>
                                <w:ilvl w:val="1"/>
                                <w:numId w:val="3"/>
                              </w:numPr>
                              <w:jc w:val="both"/>
                              <w:rPr>
                                <w:sz w:val="22"/>
                                <w:szCs w:val="22"/>
                              </w:rPr>
                            </w:pPr>
                            <w:r w:rsidRPr="004D1EA9">
                              <w:rPr>
                                <w:sz w:val="22"/>
                                <w:szCs w:val="22"/>
                              </w:rPr>
                              <w:t xml:space="preserve">Madde özelliklerine dair daha fazla bilgi toplanması ve </w:t>
                            </w:r>
                            <w:r>
                              <w:rPr>
                                <w:sz w:val="22"/>
                                <w:szCs w:val="22"/>
                              </w:rPr>
                              <w:t xml:space="preserve">zararlılık </w:t>
                            </w:r>
                            <w:r w:rsidRPr="004D1EA9">
                              <w:rPr>
                                <w:sz w:val="22"/>
                                <w:szCs w:val="22"/>
                              </w:rPr>
                              <w:t xml:space="preserve">değerlendirmesinin </w:t>
                            </w:r>
                            <w:r>
                              <w:rPr>
                                <w:sz w:val="22"/>
                                <w:szCs w:val="22"/>
                              </w:rPr>
                              <w:t>iyileştirilmesi</w:t>
                            </w:r>
                          </w:p>
                          <w:p w:rsidR="00E21633" w:rsidRPr="004D1EA9" w:rsidRDefault="00E21633" w:rsidP="000322B3">
                            <w:pPr>
                              <w:pStyle w:val="ListeParagraf"/>
                              <w:numPr>
                                <w:ilvl w:val="1"/>
                                <w:numId w:val="3"/>
                              </w:numPr>
                              <w:jc w:val="both"/>
                              <w:rPr>
                                <w:sz w:val="22"/>
                                <w:szCs w:val="22"/>
                              </w:rPr>
                            </w:pPr>
                            <w:r>
                              <w:rPr>
                                <w:sz w:val="22"/>
                                <w:szCs w:val="22"/>
                              </w:rPr>
                              <w:t>Maruz kalma</w:t>
                            </w:r>
                            <w:r w:rsidRPr="004D1EA9">
                              <w:rPr>
                                <w:sz w:val="22"/>
                                <w:szCs w:val="22"/>
                              </w:rPr>
                              <w:t xml:space="preserve"> senaryo(</w:t>
                            </w:r>
                            <w:proofErr w:type="spellStart"/>
                            <w:r w:rsidRPr="004D1EA9">
                              <w:rPr>
                                <w:sz w:val="22"/>
                                <w:szCs w:val="22"/>
                              </w:rPr>
                              <w:t>lar</w:t>
                            </w:r>
                            <w:proofErr w:type="spellEnd"/>
                            <w:r w:rsidRPr="004D1EA9">
                              <w:rPr>
                                <w:sz w:val="22"/>
                                <w:szCs w:val="22"/>
                              </w:rPr>
                              <w:t>)</w:t>
                            </w:r>
                            <w:proofErr w:type="spellStart"/>
                            <w:r w:rsidRPr="004D1EA9">
                              <w:rPr>
                                <w:sz w:val="22"/>
                                <w:szCs w:val="22"/>
                              </w:rPr>
                              <w:t>ının</w:t>
                            </w:r>
                            <w:proofErr w:type="spellEnd"/>
                            <w:r w:rsidRPr="004D1EA9">
                              <w:rPr>
                                <w:sz w:val="22"/>
                                <w:szCs w:val="22"/>
                              </w:rPr>
                              <w:t xml:space="preserve"> uygulandığı durumları daha iyi yansıtmak üzere </w:t>
                            </w:r>
                            <w:r>
                              <w:rPr>
                                <w:sz w:val="22"/>
                                <w:szCs w:val="22"/>
                              </w:rPr>
                              <w:t>maruz kalma</w:t>
                            </w:r>
                            <w:r w:rsidRPr="004D1EA9">
                              <w:rPr>
                                <w:sz w:val="22"/>
                                <w:szCs w:val="22"/>
                              </w:rPr>
                              <w:t xml:space="preserve"> tahmininin </w:t>
                            </w:r>
                            <w:r>
                              <w:rPr>
                                <w:sz w:val="22"/>
                                <w:szCs w:val="22"/>
                              </w:rPr>
                              <w:t>iyileştirilmesi</w:t>
                            </w:r>
                          </w:p>
                          <w:p w:rsidR="00E21633" w:rsidRPr="004D1EA9" w:rsidRDefault="00E21633" w:rsidP="000322B3">
                            <w:pPr>
                              <w:ind w:left="708"/>
                              <w:rPr>
                                <w:sz w:val="22"/>
                                <w:szCs w:val="22"/>
                              </w:rPr>
                            </w:pPr>
                            <w:r>
                              <w:rPr>
                                <w:sz w:val="22"/>
                                <w:szCs w:val="22"/>
                              </w:rPr>
                              <w:t>Tekrarlama(</w:t>
                            </w:r>
                            <w:proofErr w:type="spellStart"/>
                            <w:r>
                              <w:rPr>
                                <w:sz w:val="22"/>
                                <w:szCs w:val="22"/>
                              </w:rPr>
                              <w:t>lar</w:t>
                            </w:r>
                            <w:proofErr w:type="spellEnd"/>
                            <w:r>
                              <w:rPr>
                                <w:sz w:val="22"/>
                                <w:szCs w:val="22"/>
                              </w:rPr>
                              <w:t>)</w:t>
                            </w:r>
                            <w:proofErr w:type="gramStart"/>
                            <w:r>
                              <w:rPr>
                                <w:sz w:val="22"/>
                                <w:szCs w:val="22"/>
                              </w:rPr>
                              <w:t>dan</w:t>
                            </w:r>
                            <w:proofErr w:type="gramEnd"/>
                            <w:r w:rsidRPr="004D1EA9">
                              <w:rPr>
                                <w:sz w:val="22"/>
                                <w:szCs w:val="22"/>
                              </w:rPr>
                              <w:t xml:space="preserve"> sonra risklerin kontrol </w:t>
                            </w:r>
                            <w:r>
                              <w:rPr>
                                <w:sz w:val="22"/>
                                <w:szCs w:val="22"/>
                              </w:rPr>
                              <w:t xml:space="preserve">edilip edilmediğini </w:t>
                            </w:r>
                            <w:r w:rsidRPr="004D1EA9">
                              <w:rPr>
                                <w:sz w:val="22"/>
                                <w:szCs w:val="22"/>
                              </w:rPr>
                              <w:t xml:space="preserve">değerlendiriniz (bkz. </w:t>
                            </w:r>
                            <w:r>
                              <w:rPr>
                                <w:sz w:val="22"/>
                                <w:szCs w:val="22"/>
                              </w:rPr>
                              <w:t>Bölüm</w:t>
                            </w:r>
                            <w:r w:rsidRPr="004D1EA9">
                              <w:rPr>
                                <w:sz w:val="22"/>
                                <w:szCs w:val="22"/>
                              </w:rPr>
                              <w:t xml:space="preserve"> E).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Kimyasal güvenlik raporunda (KGR) </w:t>
                            </w:r>
                            <w:proofErr w:type="spellStart"/>
                            <w:r w:rsidRPr="004D1EA9">
                              <w:rPr>
                                <w:sz w:val="22"/>
                                <w:szCs w:val="22"/>
                              </w:rPr>
                              <w:t>KGD’ni</w:t>
                            </w:r>
                            <w:proofErr w:type="spellEnd"/>
                            <w:r w:rsidRPr="004D1EA9">
                              <w:rPr>
                                <w:sz w:val="22"/>
                                <w:szCs w:val="22"/>
                              </w:rPr>
                              <w:t xml:space="preserve"> belgeleyiniz. Eğer bir </w:t>
                            </w:r>
                            <w:r>
                              <w:rPr>
                                <w:sz w:val="22"/>
                                <w:szCs w:val="22"/>
                              </w:rPr>
                              <w:t>maruz kalma</w:t>
                            </w:r>
                            <w:r w:rsidRPr="004D1EA9">
                              <w:rPr>
                                <w:sz w:val="22"/>
                                <w:szCs w:val="22"/>
                              </w:rPr>
                              <w:t xml:space="preserve"> değerlendirmesi yapılmışsa, </w:t>
                            </w:r>
                            <w:r>
                              <w:rPr>
                                <w:sz w:val="22"/>
                                <w:szCs w:val="22"/>
                              </w:rPr>
                              <w:t>maruz kalma</w:t>
                            </w:r>
                            <w:r w:rsidRPr="004D1EA9">
                              <w:rPr>
                                <w:sz w:val="22"/>
                                <w:szCs w:val="22"/>
                              </w:rPr>
                              <w:t xml:space="preserve"> senaryoları ve </w:t>
                            </w:r>
                            <w:r>
                              <w:rPr>
                                <w:sz w:val="22"/>
                                <w:szCs w:val="22"/>
                              </w:rPr>
                              <w:t>uygun</w:t>
                            </w:r>
                            <w:r w:rsidRPr="004D1EA9">
                              <w:rPr>
                                <w:sz w:val="22"/>
                                <w:szCs w:val="22"/>
                              </w:rPr>
                              <w:t xml:space="preserve"> </w:t>
                            </w:r>
                            <w:r>
                              <w:rPr>
                                <w:sz w:val="22"/>
                                <w:szCs w:val="22"/>
                              </w:rPr>
                              <w:t>maruz kalma</w:t>
                            </w:r>
                            <w:r w:rsidRPr="004D1EA9">
                              <w:rPr>
                                <w:sz w:val="22"/>
                                <w:szCs w:val="22"/>
                              </w:rPr>
                              <w:t xml:space="preserve"> tahminine dayanarak risklerin </w:t>
                            </w:r>
                            <w:r>
                              <w:rPr>
                                <w:sz w:val="22"/>
                                <w:szCs w:val="22"/>
                              </w:rPr>
                              <w:t>kontrolünü</w:t>
                            </w:r>
                            <w:r w:rsidRPr="004D1EA9">
                              <w:rPr>
                                <w:sz w:val="22"/>
                                <w:szCs w:val="22"/>
                              </w:rPr>
                              <w:t xml:space="preserve"> belgeleyiniz (bkz. </w:t>
                            </w:r>
                            <w:r>
                              <w:rPr>
                                <w:sz w:val="22"/>
                                <w:szCs w:val="22"/>
                              </w:rPr>
                              <w:t>Bölüm</w:t>
                            </w:r>
                            <w:r w:rsidRPr="004D1EA9">
                              <w:rPr>
                                <w:sz w:val="22"/>
                                <w:szCs w:val="22"/>
                              </w:rPr>
                              <w:t xml:space="preserve"> F).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Alt kullanıcılarla ilgili bilgilerin genişletilmiş güvenlik bilgi formuna eklenmesi (bkz. </w:t>
                            </w:r>
                            <w:r>
                              <w:rPr>
                                <w:sz w:val="22"/>
                                <w:szCs w:val="22"/>
                              </w:rPr>
                              <w:t>Bölüm</w:t>
                            </w:r>
                            <w:r w:rsidRPr="004D1EA9">
                              <w:rPr>
                                <w:sz w:val="22"/>
                                <w:szCs w:val="22"/>
                              </w:rPr>
                              <w:t xml:space="preserve"> G) </w:t>
                            </w:r>
                          </w:p>
                          <w:p w:rsidR="00E21633" w:rsidRDefault="00E2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4" o:spid="_x0000_s1183" type="#_x0000_t202" style="position:absolute;left:0;text-align:left;margin-left:7.15pt;margin-top:1.65pt;width:441.75pt;height:60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" fillcolor="gray [1616]" strokecolor="black [3040]">
                <v:fill color2="#d9d9d9 [496]" rotate="t" angle="180" colors="0 #bcbcbc;22938f #d0d0d0;1 #ededed" focus="100%" type="gradient"/>
                <v:shadow on="t" color="black" opacity="24903f" origin=",.5" offset="0,.55556mm"/>
                <v:textbox>
                  <w:txbxContent>
                    <w:p w:rsidR="00E21633" w:rsidRPr="004D1EA9" w:rsidRDefault="00E21633" w:rsidP="000322B3">
                      <w:pPr>
                        <w:pStyle w:val="ListeParagraf"/>
                        <w:numPr>
                          <w:ilvl w:val="0"/>
                          <w:numId w:val="6"/>
                        </w:numPr>
                        <w:jc w:val="both"/>
                        <w:rPr>
                          <w:sz w:val="22"/>
                          <w:szCs w:val="22"/>
                        </w:rPr>
                      </w:pPr>
                      <w:r w:rsidRPr="004D1EA9">
                        <w:rPr>
                          <w:sz w:val="22"/>
                          <w:szCs w:val="22"/>
                        </w:rPr>
                        <w:t xml:space="preserve">Ü/İ: </w:t>
                      </w:r>
                      <w:proofErr w:type="spellStart"/>
                      <w:r w:rsidRPr="004D1EA9">
                        <w:rPr>
                          <w:sz w:val="22"/>
                          <w:szCs w:val="22"/>
                        </w:rPr>
                        <w:t>KGD’nin</w:t>
                      </w:r>
                      <w:proofErr w:type="spellEnd"/>
                      <w:r w:rsidRPr="004D1EA9">
                        <w:rPr>
                          <w:sz w:val="22"/>
                          <w:szCs w:val="22"/>
                        </w:rPr>
                        <w:t xml:space="preserve"> gerekli olup olmadığını tanımlayınız (10 t/</w:t>
                      </w:r>
                      <w:proofErr w:type="spellStart"/>
                      <w:r w:rsidRPr="004D1EA9">
                        <w:rPr>
                          <w:sz w:val="22"/>
                          <w:szCs w:val="22"/>
                        </w:rPr>
                        <w:t>y’dan</w:t>
                      </w:r>
                      <w:proofErr w:type="spellEnd"/>
                      <w:r w:rsidRPr="004D1EA9">
                        <w:rPr>
                          <w:sz w:val="22"/>
                          <w:szCs w:val="22"/>
                        </w:rPr>
                        <w:t xml:space="preserve"> daha büyük miktarlarda üretilen veya ithal edilen kendi </w:t>
                      </w:r>
                      <w:r>
                        <w:rPr>
                          <w:sz w:val="22"/>
                          <w:szCs w:val="22"/>
                        </w:rPr>
                        <w:t>halinde ya da karışım içinde</w:t>
                      </w:r>
                      <w:r w:rsidRPr="004D1EA9">
                        <w:rPr>
                          <w:sz w:val="22"/>
                          <w:szCs w:val="22"/>
                        </w:rPr>
                        <w:t xml:space="preserve"> maddeler</w:t>
                      </w:r>
                      <w:r>
                        <w:rPr>
                          <w:sz w:val="22"/>
                          <w:szCs w:val="22"/>
                        </w:rPr>
                        <w:t xml:space="preserve"> veya</w:t>
                      </w:r>
                      <w:r w:rsidRPr="004D1EA9">
                        <w:rPr>
                          <w:sz w:val="22"/>
                          <w:szCs w:val="22"/>
                        </w:rPr>
                        <w:t xml:space="preserve"> 10</w:t>
                      </w:r>
                      <w:r>
                        <w:rPr>
                          <w:sz w:val="22"/>
                          <w:szCs w:val="22"/>
                        </w:rPr>
                        <w:t xml:space="preserve"> t/y’den daha </w:t>
                      </w:r>
                      <w:r w:rsidRPr="004D1EA9">
                        <w:rPr>
                          <w:sz w:val="22"/>
                          <w:szCs w:val="22"/>
                        </w:rPr>
                        <w:t>fazla</w:t>
                      </w:r>
                      <w:r>
                        <w:rPr>
                          <w:sz w:val="22"/>
                          <w:szCs w:val="22"/>
                        </w:rPr>
                        <w:t xml:space="preserve"> salınımı tasarlanan madde içeren </w:t>
                      </w:r>
                      <w:r w:rsidRPr="004D1EA9">
                        <w:rPr>
                          <w:sz w:val="22"/>
                          <w:szCs w:val="22"/>
                        </w:rPr>
                        <w:t xml:space="preserve">üretilmiş veya ithal edilmiş </w:t>
                      </w:r>
                      <w:r>
                        <w:rPr>
                          <w:sz w:val="22"/>
                          <w:szCs w:val="22"/>
                        </w:rPr>
                        <w:t>eşya</w:t>
                      </w:r>
                      <w:r w:rsidRPr="004D1EA9">
                        <w:rPr>
                          <w:sz w:val="22"/>
                          <w:szCs w:val="22"/>
                        </w:rPr>
                        <w:t xml:space="preserve">lar). Bu </w:t>
                      </w:r>
                      <w:r>
                        <w:rPr>
                          <w:sz w:val="22"/>
                          <w:szCs w:val="22"/>
                        </w:rPr>
                        <w:t xml:space="preserve">gereklilikle ilgili </w:t>
                      </w:r>
                      <w:r w:rsidRPr="004D1EA9">
                        <w:rPr>
                          <w:sz w:val="22"/>
                          <w:szCs w:val="22"/>
                        </w:rPr>
                        <w:t xml:space="preserve">muafiyetler için </w:t>
                      </w:r>
                      <w:r>
                        <w:rPr>
                          <w:sz w:val="22"/>
                          <w:szCs w:val="22"/>
                        </w:rPr>
                        <w:t>KKDİK</w:t>
                      </w:r>
                      <w:r w:rsidRPr="004D1EA9">
                        <w:rPr>
                          <w:sz w:val="22"/>
                          <w:szCs w:val="22"/>
                        </w:rPr>
                        <w:t xml:space="preserve"> </w:t>
                      </w:r>
                      <w:r>
                        <w:rPr>
                          <w:sz w:val="22"/>
                          <w:szCs w:val="22"/>
                        </w:rPr>
                        <w:t>15</w:t>
                      </w:r>
                      <w:r w:rsidRPr="004D1EA9">
                        <w:rPr>
                          <w:sz w:val="22"/>
                          <w:szCs w:val="22"/>
                        </w:rPr>
                        <w:t xml:space="preserve">. </w:t>
                      </w:r>
                      <w:proofErr w:type="spellStart"/>
                      <w:r w:rsidRPr="004D1EA9">
                        <w:rPr>
                          <w:sz w:val="22"/>
                          <w:szCs w:val="22"/>
                        </w:rPr>
                        <w:t>Madde’ye</w:t>
                      </w:r>
                      <w:proofErr w:type="spellEnd"/>
                      <w:r w:rsidRPr="004D1EA9">
                        <w:rPr>
                          <w:sz w:val="22"/>
                          <w:szCs w:val="22"/>
                        </w:rPr>
                        <w:t xml:space="preserve"> bakınız.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w:t>
                      </w:r>
                      <w:r>
                        <w:rPr>
                          <w:sz w:val="22"/>
                          <w:szCs w:val="22"/>
                        </w:rPr>
                        <w:t xml:space="preserve">Zararlılık </w:t>
                      </w:r>
                      <w:r w:rsidRPr="004D1EA9">
                        <w:rPr>
                          <w:sz w:val="22"/>
                          <w:szCs w:val="22"/>
                        </w:rPr>
                        <w:t xml:space="preserve">değerlendirmesi </w:t>
                      </w:r>
                      <w:r>
                        <w:rPr>
                          <w:sz w:val="22"/>
                          <w:szCs w:val="22"/>
                        </w:rPr>
                        <w:t>yürütünüz</w:t>
                      </w:r>
                      <w:r w:rsidRPr="004D1EA9">
                        <w:rPr>
                          <w:sz w:val="22"/>
                          <w:szCs w:val="22"/>
                        </w:rPr>
                        <w:t>: Maddelerin sınıflandırma</w:t>
                      </w:r>
                      <w:r>
                        <w:rPr>
                          <w:sz w:val="22"/>
                          <w:szCs w:val="22"/>
                        </w:rPr>
                        <w:t>sı</w:t>
                      </w:r>
                      <w:r w:rsidRPr="004D1EA9">
                        <w:rPr>
                          <w:sz w:val="22"/>
                          <w:szCs w:val="22"/>
                        </w:rPr>
                        <w:t xml:space="preserve"> ve etiketlendirme</w:t>
                      </w:r>
                      <w:r>
                        <w:rPr>
                          <w:sz w:val="22"/>
                          <w:szCs w:val="22"/>
                        </w:rPr>
                        <w:t>sini</w:t>
                      </w:r>
                      <w:r w:rsidRPr="004D1EA9">
                        <w:rPr>
                          <w:sz w:val="22"/>
                          <w:szCs w:val="22"/>
                        </w:rPr>
                        <w:t xml:space="preserve"> belirleyiniz (varsa) ve </w:t>
                      </w:r>
                      <w:r>
                        <w:rPr>
                          <w:sz w:val="22"/>
                          <w:szCs w:val="22"/>
                        </w:rPr>
                        <w:t>uygun</w:t>
                      </w:r>
                      <w:r w:rsidRPr="004D1EA9">
                        <w:rPr>
                          <w:sz w:val="22"/>
                          <w:szCs w:val="22"/>
                        </w:rPr>
                        <w:t xml:space="preserve"> türetilmiş etkinin gözlenmediği seviyeleri (</w:t>
                      </w:r>
                      <w:r>
                        <w:rPr>
                          <w:sz w:val="22"/>
                          <w:szCs w:val="22"/>
                        </w:rPr>
                        <w:t>DNEL</w:t>
                      </w:r>
                      <w:r w:rsidRPr="004D1EA9">
                        <w:rPr>
                          <w:sz w:val="22"/>
                          <w:szCs w:val="22"/>
                        </w:rPr>
                        <w:t xml:space="preserve">) ve </w:t>
                      </w:r>
                      <w:r>
                        <w:rPr>
                          <w:sz w:val="22"/>
                          <w:szCs w:val="22"/>
                        </w:rPr>
                        <w:t>öngörülen</w:t>
                      </w:r>
                      <w:r w:rsidRPr="004D1EA9">
                        <w:rPr>
                          <w:sz w:val="22"/>
                          <w:szCs w:val="22"/>
                        </w:rPr>
                        <w:t xml:space="preserve"> etki gözlenmeyen </w:t>
                      </w:r>
                      <w:proofErr w:type="gramStart"/>
                      <w:r w:rsidRPr="004D1EA9">
                        <w:rPr>
                          <w:sz w:val="22"/>
                          <w:szCs w:val="22"/>
                        </w:rPr>
                        <w:t>konsantrasyonları</w:t>
                      </w:r>
                      <w:proofErr w:type="gramEnd"/>
                      <w:r w:rsidRPr="004D1EA9">
                        <w:rPr>
                          <w:sz w:val="22"/>
                          <w:szCs w:val="22"/>
                        </w:rPr>
                        <w:t xml:space="preserve"> (</w:t>
                      </w:r>
                      <w:r>
                        <w:rPr>
                          <w:sz w:val="22"/>
                          <w:szCs w:val="22"/>
                        </w:rPr>
                        <w:t>PNEC</w:t>
                      </w:r>
                      <w:r w:rsidRPr="004D1EA9">
                        <w:rPr>
                          <w:sz w:val="22"/>
                          <w:szCs w:val="22"/>
                        </w:rPr>
                        <w:t xml:space="preserve">) oluşturunuz (bkz. </w:t>
                      </w:r>
                      <w:r>
                        <w:rPr>
                          <w:sz w:val="22"/>
                          <w:szCs w:val="22"/>
                        </w:rPr>
                        <w:t>Bölüm</w:t>
                      </w:r>
                      <w:r w:rsidRPr="004D1EA9">
                        <w:rPr>
                          <w:sz w:val="22"/>
                          <w:szCs w:val="22"/>
                        </w:rPr>
                        <w:t xml:space="preserve"> B).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Maddenin kalıcı, </w:t>
                      </w:r>
                      <w:proofErr w:type="spellStart"/>
                      <w:r w:rsidRPr="004D1EA9">
                        <w:rPr>
                          <w:sz w:val="22"/>
                          <w:szCs w:val="22"/>
                        </w:rPr>
                        <w:t>biyobirikimli</w:t>
                      </w:r>
                      <w:proofErr w:type="spellEnd"/>
                      <w:r w:rsidRPr="004D1EA9">
                        <w:rPr>
                          <w:sz w:val="22"/>
                          <w:szCs w:val="22"/>
                        </w:rPr>
                        <w:t xml:space="preserve"> ve </w:t>
                      </w:r>
                      <w:proofErr w:type="spellStart"/>
                      <w:r w:rsidRPr="004D1EA9">
                        <w:rPr>
                          <w:sz w:val="22"/>
                          <w:szCs w:val="22"/>
                        </w:rPr>
                        <w:t>toksik</w:t>
                      </w:r>
                      <w:proofErr w:type="spellEnd"/>
                      <w:r w:rsidRPr="004D1EA9">
                        <w:rPr>
                          <w:sz w:val="22"/>
                          <w:szCs w:val="22"/>
                        </w:rPr>
                        <w:t xml:space="preserve"> (</w:t>
                      </w:r>
                      <w:r>
                        <w:rPr>
                          <w:sz w:val="22"/>
                          <w:szCs w:val="22"/>
                        </w:rPr>
                        <w:t>PBT</w:t>
                      </w:r>
                      <w:r w:rsidRPr="004D1EA9">
                        <w:rPr>
                          <w:sz w:val="22"/>
                          <w:szCs w:val="22"/>
                        </w:rPr>
                        <w:t xml:space="preserve">) ya da çok kalıcı ve çok </w:t>
                      </w:r>
                      <w:proofErr w:type="spellStart"/>
                      <w:r w:rsidRPr="004D1EA9">
                        <w:rPr>
                          <w:sz w:val="22"/>
                          <w:szCs w:val="22"/>
                        </w:rPr>
                        <w:t>biyobirikimli</w:t>
                      </w:r>
                      <w:proofErr w:type="spellEnd"/>
                      <w:r w:rsidRPr="004D1EA9">
                        <w:rPr>
                          <w:sz w:val="22"/>
                          <w:szCs w:val="22"/>
                        </w:rPr>
                        <w:t xml:space="preserve"> (</w:t>
                      </w:r>
                      <w:proofErr w:type="spellStart"/>
                      <w:r>
                        <w:rPr>
                          <w:sz w:val="22"/>
                          <w:szCs w:val="22"/>
                        </w:rPr>
                        <w:t>vPvB</w:t>
                      </w:r>
                      <w:proofErr w:type="spellEnd"/>
                      <w:r w:rsidRPr="004D1EA9">
                        <w:rPr>
                          <w:sz w:val="22"/>
                          <w:szCs w:val="22"/>
                        </w:rPr>
                        <w:t xml:space="preserve">) olup olmadığını belirleyiniz; </w:t>
                      </w:r>
                      <w:r>
                        <w:rPr>
                          <w:sz w:val="22"/>
                          <w:szCs w:val="22"/>
                        </w:rPr>
                        <w:t>öyleyse</w:t>
                      </w:r>
                      <w:r w:rsidRPr="004D1EA9">
                        <w:rPr>
                          <w:sz w:val="22"/>
                          <w:szCs w:val="22"/>
                        </w:rPr>
                        <w:t xml:space="preserve"> yaşam döngüsü boyunca üretimden ve tanımlanan kullanımlardan doğan tüm </w:t>
                      </w:r>
                      <w:proofErr w:type="gramStart"/>
                      <w:r w:rsidRPr="004D1EA9">
                        <w:rPr>
                          <w:sz w:val="22"/>
                          <w:szCs w:val="22"/>
                        </w:rPr>
                        <w:t>emisyonlarını</w:t>
                      </w:r>
                      <w:proofErr w:type="gramEnd"/>
                      <w:r w:rsidRPr="004D1EA9">
                        <w:rPr>
                          <w:sz w:val="22"/>
                          <w:szCs w:val="22"/>
                        </w:rPr>
                        <w:t xml:space="preserve"> karakterize ediniz (bkz. </w:t>
                      </w:r>
                      <w:r>
                        <w:rPr>
                          <w:sz w:val="22"/>
                          <w:szCs w:val="22"/>
                        </w:rPr>
                        <w:t>Bölüm</w:t>
                      </w:r>
                      <w:r w:rsidRPr="004D1EA9">
                        <w:rPr>
                          <w:sz w:val="22"/>
                          <w:szCs w:val="22"/>
                        </w:rPr>
                        <w:t xml:space="preserve"> C).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Asgari seviyede tanımlanan kullanımların kısa ve genel bir açıklaması </w:t>
                      </w:r>
                      <w:proofErr w:type="gramStart"/>
                      <w:r w:rsidRPr="004D1EA9">
                        <w:rPr>
                          <w:sz w:val="22"/>
                          <w:szCs w:val="22"/>
                        </w:rPr>
                        <w:t>dahil</w:t>
                      </w:r>
                      <w:proofErr w:type="gramEnd"/>
                      <w:r w:rsidRPr="004D1EA9">
                        <w:rPr>
                          <w:sz w:val="22"/>
                          <w:szCs w:val="22"/>
                        </w:rPr>
                        <w:t xml:space="preserve"> olmak üzere kullanımların tanımlanması (AK tarafından bildirilen kullanımlar dahil) (bkz. Bölüm</w:t>
                      </w:r>
                      <w:r>
                        <w:rPr>
                          <w:sz w:val="22"/>
                          <w:szCs w:val="22"/>
                        </w:rPr>
                        <w:t xml:space="preserve"> D.3.3). Maddenin 15. (4) Madde</w:t>
                      </w:r>
                      <w:r w:rsidRPr="004D1EA9">
                        <w:rPr>
                          <w:sz w:val="22"/>
                          <w:szCs w:val="22"/>
                        </w:rPr>
                        <w:t xml:space="preserve">de ortaya konan </w:t>
                      </w:r>
                      <w:r>
                        <w:rPr>
                          <w:sz w:val="22"/>
                          <w:szCs w:val="22"/>
                        </w:rPr>
                        <w:t xml:space="preserve">zararlılık </w:t>
                      </w:r>
                      <w:r w:rsidRPr="004D1EA9">
                        <w:rPr>
                          <w:sz w:val="22"/>
                          <w:szCs w:val="22"/>
                        </w:rPr>
                        <w:t>sınıfları, kate</w:t>
                      </w:r>
                      <w:r>
                        <w:rPr>
                          <w:sz w:val="22"/>
                          <w:szCs w:val="22"/>
                        </w:rPr>
                        <w:t>gorileri ya da özelliklerinden</w:t>
                      </w:r>
                      <w:r w:rsidRPr="004D1EA9">
                        <w:rPr>
                          <w:sz w:val="22"/>
                          <w:szCs w:val="22"/>
                        </w:rPr>
                        <w:t xml:space="preserve"> herhangi birini karşılamaması halinde 7. Adıma geçiniz. </w:t>
                      </w:r>
                    </w:p>
                    <w:p w:rsidR="00E21633" w:rsidRPr="004D1EA9" w:rsidRDefault="00E21633" w:rsidP="000322B3">
                      <w:pPr>
                        <w:pStyle w:val="ListeParagraf"/>
                        <w:numPr>
                          <w:ilvl w:val="0"/>
                          <w:numId w:val="6"/>
                        </w:numPr>
                        <w:jc w:val="both"/>
                        <w:rPr>
                          <w:sz w:val="22"/>
                          <w:szCs w:val="22"/>
                        </w:rPr>
                      </w:pPr>
                      <w:r w:rsidRPr="004D1EA9">
                        <w:rPr>
                          <w:sz w:val="22"/>
                          <w:szCs w:val="22"/>
                        </w:rPr>
                        <w:t>Ü/İ: 1</w:t>
                      </w:r>
                      <w:r>
                        <w:rPr>
                          <w:sz w:val="22"/>
                          <w:szCs w:val="22"/>
                        </w:rPr>
                        <w:t>5</w:t>
                      </w:r>
                      <w:r w:rsidRPr="004D1EA9">
                        <w:rPr>
                          <w:sz w:val="22"/>
                          <w:szCs w:val="22"/>
                        </w:rPr>
                        <w:t xml:space="preserve">. (4) </w:t>
                      </w:r>
                      <w:proofErr w:type="spellStart"/>
                      <w:r w:rsidRPr="004D1EA9">
                        <w:rPr>
                          <w:sz w:val="22"/>
                          <w:szCs w:val="22"/>
                        </w:rPr>
                        <w:t>Madde’de</w:t>
                      </w:r>
                      <w:proofErr w:type="spellEnd"/>
                      <w:r w:rsidRPr="004D1EA9">
                        <w:rPr>
                          <w:sz w:val="22"/>
                          <w:szCs w:val="22"/>
                        </w:rPr>
                        <w:t xml:space="preserve"> ortaya konan </w:t>
                      </w:r>
                      <w:r>
                        <w:rPr>
                          <w:sz w:val="22"/>
                          <w:szCs w:val="22"/>
                        </w:rPr>
                        <w:t xml:space="preserve">zararlılık </w:t>
                      </w:r>
                      <w:r w:rsidRPr="004D1EA9">
                        <w:rPr>
                          <w:sz w:val="22"/>
                          <w:szCs w:val="22"/>
                        </w:rPr>
                        <w:t>sınıfları, kategorileri ya da özelliklerinden</w:t>
                      </w:r>
                      <w:r>
                        <w:rPr>
                          <w:sz w:val="22"/>
                          <w:szCs w:val="22"/>
                        </w:rPr>
                        <w:t xml:space="preserve"> </w:t>
                      </w:r>
                      <w:r w:rsidRPr="004D1EA9">
                        <w:rPr>
                          <w:sz w:val="22"/>
                          <w:szCs w:val="22"/>
                        </w:rPr>
                        <w:t xml:space="preserve">herhangi birini karşılayan maddeler: </w:t>
                      </w:r>
                      <w:r>
                        <w:rPr>
                          <w:sz w:val="22"/>
                          <w:szCs w:val="22"/>
                        </w:rPr>
                        <w:t>Maruz kalma</w:t>
                      </w:r>
                      <w:r w:rsidRPr="004D1EA9">
                        <w:rPr>
                          <w:sz w:val="22"/>
                          <w:szCs w:val="22"/>
                        </w:rPr>
                        <w:t xml:space="preserve"> değerlendirmesi ve risk </w:t>
                      </w:r>
                      <w:proofErr w:type="spellStart"/>
                      <w:r w:rsidRPr="004D1EA9">
                        <w:rPr>
                          <w:sz w:val="22"/>
                          <w:szCs w:val="22"/>
                        </w:rPr>
                        <w:t>karakterizasyonu</w:t>
                      </w:r>
                      <w:proofErr w:type="spellEnd"/>
                      <w:r w:rsidRPr="004D1EA9">
                        <w:rPr>
                          <w:sz w:val="22"/>
                          <w:szCs w:val="22"/>
                        </w:rPr>
                        <w:t xml:space="preserve"> gerçekleştiriniz (bkz. </w:t>
                      </w:r>
                      <w:r>
                        <w:rPr>
                          <w:sz w:val="22"/>
                          <w:szCs w:val="22"/>
                        </w:rPr>
                        <w:t>Bölüm</w:t>
                      </w:r>
                      <w:r w:rsidRPr="004D1EA9">
                        <w:rPr>
                          <w:sz w:val="22"/>
                          <w:szCs w:val="22"/>
                        </w:rPr>
                        <w:t xml:space="preserve"> D </w:t>
                      </w:r>
                      <w:proofErr w:type="gramStart"/>
                      <w:r w:rsidRPr="004D1EA9">
                        <w:rPr>
                          <w:sz w:val="22"/>
                          <w:szCs w:val="22"/>
                        </w:rPr>
                        <w:t>ve .</w:t>
                      </w:r>
                      <w:proofErr w:type="gramEnd"/>
                      <w:r w:rsidRPr="004D1EA9">
                        <w:rPr>
                          <w:sz w:val="22"/>
                          <w:szCs w:val="22"/>
                        </w:rPr>
                        <w:t xml:space="preserve"> Bir ya da daha fazla </w:t>
                      </w:r>
                      <w:r>
                        <w:rPr>
                          <w:sz w:val="22"/>
                          <w:szCs w:val="22"/>
                        </w:rPr>
                        <w:t>başlangıç</w:t>
                      </w:r>
                      <w:r w:rsidRPr="004D1EA9">
                        <w:rPr>
                          <w:sz w:val="22"/>
                          <w:szCs w:val="22"/>
                        </w:rPr>
                        <w:t xml:space="preserve"> </w:t>
                      </w:r>
                      <w:r>
                        <w:rPr>
                          <w:sz w:val="22"/>
                          <w:szCs w:val="22"/>
                        </w:rPr>
                        <w:t>maruz kalma</w:t>
                      </w:r>
                      <w:r w:rsidRPr="004D1EA9">
                        <w:rPr>
                          <w:sz w:val="22"/>
                          <w:szCs w:val="22"/>
                        </w:rPr>
                        <w:t xml:space="preserve"> senaryosu geliştiriniz. Mevcut uygulamalar ve </w:t>
                      </w:r>
                      <w:r>
                        <w:rPr>
                          <w:sz w:val="22"/>
                          <w:szCs w:val="22"/>
                        </w:rPr>
                        <w:t>kolaylıkla ulaşılabilir</w:t>
                      </w:r>
                      <w:r w:rsidRPr="004D1EA9">
                        <w:rPr>
                          <w:sz w:val="22"/>
                          <w:szCs w:val="22"/>
                        </w:rPr>
                        <w:t xml:space="preserve"> bilgilere dayanarak ve </w:t>
                      </w:r>
                      <w:r>
                        <w:rPr>
                          <w:sz w:val="22"/>
                          <w:szCs w:val="22"/>
                        </w:rPr>
                        <w:t xml:space="preserve">aşağıdakilere </w:t>
                      </w:r>
                      <w:r w:rsidRPr="004D1EA9">
                        <w:rPr>
                          <w:sz w:val="22"/>
                          <w:szCs w:val="22"/>
                        </w:rPr>
                        <w:t>vurgu</w:t>
                      </w:r>
                      <w:r>
                        <w:rPr>
                          <w:sz w:val="22"/>
                          <w:szCs w:val="22"/>
                        </w:rPr>
                        <w:t xml:space="preserve"> yaparak</w:t>
                      </w:r>
                      <w:r w:rsidRPr="004D1EA9">
                        <w:rPr>
                          <w:sz w:val="22"/>
                          <w:szCs w:val="22"/>
                        </w:rPr>
                        <w:t xml:space="preserve"> ilk M</w:t>
                      </w:r>
                      <w:r>
                        <w:rPr>
                          <w:sz w:val="22"/>
                          <w:szCs w:val="22"/>
                        </w:rPr>
                        <w:t>K</w:t>
                      </w:r>
                      <w:r w:rsidRPr="004D1EA9">
                        <w:rPr>
                          <w:sz w:val="22"/>
                          <w:szCs w:val="22"/>
                        </w:rPr>
                        <w:t>S’</w:t>
                      </w:r>
                      <w:r>
                        <w:rPr>
                          <w:sz w:val="22"/>
                          <w:szCs w:val="22"/>
                        </w:rPr>
                        <w:t>de</w:t>
                      </w:r>
                      <w:r w:rsidRPr="004D1EA9">
                        <w:rPr>
                          <w:sz w:val="22"/>
                          <w:szCs w:val="22"/>
                        </w:rPr>
                        <w:t xml:space="preserve"> kullanım koşullarını açıklayınız:</w:t>
                      </w:r>
                    </w:p>
                    <w:p w:rsidR="00E21633" w:rsidRPr="004D1EA9" w:rsidRDefault="00E21633" w:rsidP="000322B3">
                      <w:pPr>
                        <w:pStyle w:val="ListeParagraf"/>
                        <w:numPr>
                          <w:ilvl w:val="1"/>
                          <w:numId w:val="3"/>
                        </w:numPr>
                        <w:rPr>
                          <w:sz w:val="22"/>
                          <w:szCs w:val="22"/>
                        </w:rPr>
                      </w:pPr>
                      <w:r w:rsidRPr="004D1EA9">
                        <w:rPr>
                          <w:sz w:val="22"/>
                          <w:szCs w:val="22"/>
                        </w:rPr>
                        <w:t>Madde ile gerçekleştirilen işlem ve/veya faaliyetlere dair teknik açıklama</w:t>
                      </w:r>
                    </w:p>
                    <w:p w:rsidR="00E21633" w:rsidRPr="004D1EA9" w:rsidRDefault="00E21633" w:rsidP="000322B3">
                      <w:pPr>
                        <w:pStyle w:val="ListeParagraf"/>
                        <w:numPr>
                          <w:ilvl w:val="1"/>
                          <w:numId w:val="3"/>
                        </w:numPr>
                        <w:rPr>
                          <w:sz w:val="22"/>
                          <w:szCs w:val="22"/>
                        </w:rPr>
                      </w:pPr>
                      <w:r w:rsidRPr="004D1EA9">
                        <w:rPr>
                          <w:sz w:val="22"/>
                          <w:szCs w:val="22"/>
                        </w:rPr>
                        <w:t>Risklerin kontrol edilebilmesi için uygun kullanım</w:t>
                      </w:r>
                      <w:r>
                        <w:rPr>
                          <w:sz w:val="22"/>
                          <w:szCs w:val="22"/>
                        </w:rPr>
                        <w:t>ın</w:t>
                      </w:r>
                      <w:r w:rsidRPr="004D1EA9">
                        <w:rPr>
                          <w:sz w:val="22"/>
                          <w:szCs w:val="22"/>
                        </w:rPr>
                        <w:t xml:space="preserve"> </w:t>
                      </w:r>
                      <w:r>
                        <w:rPr>
                          <w:sz w:val="22"/>
                          <w:szCs w:val="22"/>
                        </w:rPr>
                        <w:t>işletim</w:t>
                      </w:r>
                      <w:r w:rsidRPr="004D1EA9">
                        <w:rPr>
                          <w:sz w:val="22"/>
                          <w:szCs w:val="22"/>
                        </w:rPr>
                        <w:t xml:space="preserve"> koşulları</w:t>
                      </w:r>
                    </w:p>
                    <w:p w:rsidR="00E21633" w:rsidRPr="004D1EA9" w:rsidRDefault="00E21633" w:rsidP="000322B3">
                      <w:pPr>
                        <w:pStyle w:val="ListeParagraf"/>
                        <w:numPr>
                          <w:ilvl w:val="1"/>
                          <w:numId w:val="3"/>
                        </w:numPr>
                        <w:rPr>
                          <w:sz w:val="22"/>
                          <w:szCs w:val="22"/>
                        </w:rPr>
                      </w:pPr>
                      <w:r w:rsidRPr="004D1EA9">
                        <w:rPr>
                          <w:sz w:val="22"/>
                          <w:szCs w:val="22"/>
                        </w:rPr>
                        <w:t>Risk yönetimi önlemleri</w:t>
                      </w:r>
                    </w:p>
                    <w:p w:rsidR="00E21633" w:rsidRPr="004D1EA9" w:rsidRDefault="00E21633" w:rsidP="000322B3">
                      <w:pPr>
                        <w:pStyle w:val="ListeParagraf"/>
                        <w:numPr>
                          <w:ilvl w:val="0"/>
                          <w:numId w:val="6"/>
                        </w:numPr>
                        <w:jc w:val="both"/>
                        <w:rPr>
                          <w:sz w:val="22"/>
                          <w:szCs w:val="22"/>
                        </w:rPr>
                      </w:pPr>
                      <w:r>
                        <w:rPr>
                          <w:sz w:val="22"/>
                          <w:szCs w:val="22"/>
                        </w:rPr>
                        <w:t xml:space="preserve">Ü/İ: Riskler kontrol edilmiyorsa zararlılık </w:t>
                      </w:r>
                      <w:r w:rsidRPr="004D1EA9">
                        <w:rPr>
                          <w:sz w:val="22"/>
                          <w:szCs w:val="22"/>
                        </w:rPr>
                        <w:t xml:space="preserve">ve/veya </w:t>
                      </w:r>
                      <w:r>
                        <w:rPr>
                          <w:sz w:val="22"/>
                          <w:szCs w:val="22"/>
                        </w:rPr>
                        <w:t>maruz kalma</w:t>
                      </w:r>
                      <w:r w:rsidRPr="004D1EA9">
                        <w:rPr>
                          <w:sz w:val="22"/>
                          <w:szCs w:val="22"/>
                        </w:rPr>
                        <w:t xml:space="preserve"> değerlendirmesi geliştirilmelidir. </w:t>
                      </w:r>
                      <w:r>
                        <w:rPr>
                          <w:sz w:val="22"/>
                          <w:szCs w:val="22"/>
                        </w:rPr>
                        <w:t xml:space="preserve">Zararlılık </w:t>
                      </w:r>
                      <w:r w:rsidRPr="004D1EA9">
                        <w:rPr>
                          <w:sz w:val="22"/>
                          <w:szCs w:val="22"/>
                        </w:rPr>
                        <w:t xml:space="preserve">değerlendirmesi, </w:t>
                      </w:r>
                      <w:r>
                        <w:rPr>
                          <w:sz w:val="22"/>
                          <w:szCs w:val="22"/>
                        </w:rPr>
                        <w:t>maruz kalma</w:t>
                      </w:r>
                      <w:r w:rsidRPr="004D1EA9">
                        <w:rPr>
                          <w:sz w:val="22"/>
                          <w:szCs w:val="22"/>
                        </w:rPr>
                        <w:t xml:space="preserve"> senaryosu ya da </w:t>
                      </w:r>
                      <w:r>
                        <w:rPr>
                          <w:sz w:val="22"/>
                          <w:szCs w:val="22"/>
                        </w:rPr>
                        <w:t>maruz kalma</w:t>
                      </w:r>
                      <w:r w:rsidRPr="004D1EA9">
                        <w:rPr>
                          <w:sz w:val="22"/>
                          <w:szCs w:val="22"/>
                        </w:rPr>
                        <w:t xml:space="preserve"> tahmini risklerin kontrol</w:t>
                      </w:r>
                      <w:r>
                        <w:rPr>
                          <w:sz w:val="22"/>
                          <w:szCs w:val="22"/>
                        </w:rPr>
                        <w:t xml:space="preserve"> edildiği</w:t>
                      </w:r>
                      <w:r w:rsidRPr="004D1EA9">
                        <w:rPr>
                          <w:sz w:val="22"/>
                          <w:szCs w:val="22"/>
                        </w:rPr>
                        <w:t xml:space="preserve"> gösterilene kadar yinelenmelidir (bkz. </w:t>
                      </w:r>
                      <w:r>
                        <w:rPr>
                          <w:sz w:val="22"/>
                          <w:szCs w:val="22"/>
                        </w:rPr>
                        <w:t>Bölüm</w:t>
                      </w:r>
                      <w:r w:rsidRPr="004D1EA9">
                        <w:rPr>
                          <w:sz w:val="22"/>
                          <w:szCs w:val="22"/>
                        </w:rPr>
                        <w:t xml:space="preserve"> E). Bu şunları içerebilir:</w:t>
                      </w:r>
                    </w:p>
                    <w:p w:rsidR="00E21633" w:rsidRPr="004D1EA9" w:rsidRDefault="00E21633" w:rsidP="000322B3">
                      <w:pPr>
                        <w:pStyle w:val="ListeParagraf"/>
                        <w:numPr>
                          <w:ilvl w:val="1"/>
                          <w:numId w:val="3"/>
                        </w:numPr>
                        <w:jc w:val="both"/>
                        <w:rPr>
                          <w:sz w:val="22"/>
                          <w:szCs w:val="22"/>
                        </w:rPr>
                      </w:pPr>
                      <w:r w:rsidRPr="004D1EA9">
                        <w:rPr>
                          <w:sz w:val="22"/>
                          <w:szCs w:val="22"/>
                        </w:rPr>
                        <w:t>Risk yönetimi önlemleri (</w:t>
                      </w:r>
                      <w:r>
                        <w:rPr>
                          <w:sz w:val="22"/>
                          <w:szCs w:val="22"/>
                        </w:rPr>
                        <w:t>RYÖ</w:t>
                      </w:r>
                      <w:r w:rsidRPr="004D1EA9">
                        <w:rPr>
                          <w:sz w:val="22"/>
                          <w:szCs w:val="22"/>
                        </w:rPr>
                        <w:t xml:space="preserve">) ya da </w:t>
                      </w:r>
                      <w:r>
                        <w:rPr>
                          <w:sz w:val="22"/>
                          <w:szCs w:val="22"/>
                        </w:rPr>
                        <w:t>işletim</w:t>
                      </w:r>
                      <w:r w:rsidRPr="004D1EA9">
                        <w:rPr>
                          <w:sz w:val="22"/>
                          <w:szCs w:val="22"/>
                        </w:rPr>
                        <w:t xml:space="preserve"> koşulların</w:t>
                      </w:r>
                      <w:r>
                        <w:rPr>
                          <w:sz w:val="22"/>
                          <w:szCs w:val="22"/>
                        </w:rPr>
                        <w:t>ın</w:t>
                      </w:r>
                      <w:r w:rsidRPr="004D1EA9">
                        <w:rPr>
                          <w:sz w:val="22"/>
                          <w:szCs w:val="22"/>
                        </w:rPr>
                        <w:t xml:space="preserve"> </w:t>
                      </w:r>
                      <w:r>
                        <w:rPr>
                          <w:sz w:val="22"/>
                          <w:szCs w:val="22"/>
                        </w:rPr>
                        <w:t>(OC)</w:t>
                      </w:r>
                      <w:r w:rsidRPr="004D1EA9">
                        <w:rPr>
                          <w:sz w:val="22"/>
                          <w:szCs w:val="22"/>
                        </w:rPr>
                        <w:t xml:space="preserve"> değiştirilmesi ve/veya</w:t>
                      </w:r>
                    </w:p>
                    <w:p w:rsidR="00E21633" w:rsidRPr="004D1EA9" w:rsidRDefault="00E21633" w:rsidP="000322B3">
                      <w:pPr>
                        <w:pStyle w:val="ListeParagraf"/>
                        <w:numPr>
                          <w:ilvl w:val="1"/>
                          <w:numId w:val="3"/>
                        </w:numPr>
                        <w:rPr>
                          <w:sz w:val="22"/>
                          <w:szCs w:val="22"/>
                        </w:rPr>
                      </w:pPr>
                      <w:r w:rsidRPr="004D1EA9">
                        <w:rPr>
                          <w:sz w:val="22"/>
                          <w:szCs w:val="22"/>
                        </w:rPr>
                        <w:t xml:space="preserve">KGD tarafından kapsanan bir maddenin kullanımlarının </w:t>
                      </w:r>
                      <w:r>
                        <w:rPr>
                          <w:sz w:val="22"/>
                          <w:szCs w:val="22"/>
                        </w:rPr>
                        <w:t>sınırlanması</w:t>
                      </w:r>
                      <w:r w:rsidRPr="004D1EA9">
                        <w:rPr>
                          <w:sz w:val="22"/>
                          <w:szCs w:val="22"/>
                        </w:rPr>
                        <w:t xml:space="preserve"> ve/veya</w:t>
                      </w:r>
                    </w:p>
                    <w:p w:rsidR="00E21633" w:rsidRPr="004D1EA9" w:rsidRDefault="00E21633" w:rsidP="000322B3">
                      <w:pPr>
                        <w:pStyle w:val="ListeParagraf"/>
                        <w:numPr>
                          <w:ilvl w:val="1"/>
                          <w:numId w:val="3"/>
                        </w:numPr>
                        <w:jc w:val="both"/>
                        <w:rPr>
                          <w:sz w:val="22"/>
                          <w:szCs w:val="22"/>
                        </w:rPr>
                      </w:pPr>
                      <w:r w:rsidRPr="004D1EA9">
                        <w:rPr>
                          <w:sz w:val="22"/>
                          <w:szCs w:val="22"/>
                        </w:rPr>
                        <w:t xml:space="preserve">Madde özelliklerine dair daha fazla bilgi toplanması ve </w:t>
                      </w:r>
                      <w:r>
                        <w:rPr>
                          <w:sz w:val="22"/>
                          <w:szCs w:val="22"/>
                        </w:rPr>
                        <w:t xml:space="preserve">zararlılık </w:t>
                      </w:r>
                      <w:r w:rsidRPr="004D1EA9">
                        <w:rPr>
                          <w:sz w:val="22"/>
                          <w:szCs w:val="22"/>
                        </w:rPr>
                        <w:t xml:space="preserve">değerlendirmesinin </w:t>
                      </w:r>
                      <w:r>
                        <w:rPr>
                          <w:sz w:val="22"/>
                          <w:szCs w:val="22"/>
                        </w:rPr>
                        <w:t>iyileştirilmesi</w:t>
                      </w:r>
                    </w:p>
                    <w:p w:rsidR="00E21633" w:rsidRPr="004D1EA9" w:rsidRDefault="00E21633" w:rsidP="000322B3">
                      <w:pPr>
                        <w:pStyle w:val="ListeParagraf"/>
                        <w:numPr>
                          <w:ilvl w:val="1"/>
                          <w:numId w:val="3"/>
                        </w:numPr>
                        <w:jc w:val="both"/>
                        <w:rPr>
                          <w:sz w:val="22"/>
                          <w:szCs w:val="22"/>
                        </w:rPr>
                      </w:pPr>
                      <w:r>
                        <w:rPr>
                          <w:sz w:val="22"/>
                          <w:szCs w:val="22"/>
                        </w:rPr>
                        <w:t>Maruz kalma</w:t>
                      </w:r>
                      <w:r w:rsidRPr="004D1EA9">
                        <w:rPr>
                          <w:sz w:val="22"/>
                          <w:szCs w:val="22"/>
                        </w:rPr>
                        <w:t xml:space="preserve"> senaryo(</w:t>
                      </w:r>
                      <w:proofErr w:type="spellStart"/>
                      <w:r w:rsidRPr="004D1EA9">
                        <w:rPr>
                          <w:sz w:val="22"/>
                          <w:szCs w:val="22"/>
                        </w:rPr>
                        <w:t>lar</w:t>
                      </w:r>
                      <w:proofErr w:type="spellEnd"/>
                      <w:r w:rsidRPr="004D1EA9">
                        <w:rPr>
                          <w:sz w:val="22"/>
                          <w:szCs w:val="22"/>
                        </w:rPr>
                        <w:t>)</w:t>
                      </w:r>
                      <w:proofErr w:type="spellStart"/>
                      <w:r w:rsidRPr="004D1EA9">
                        <w:rPr>
                          <w:sz w:val="22"/>
                          <w:szCs w:val="22"/>
                        </w:rPr>
                        <w:t>ının</w:t>
                      </w:r>
                      <w:proofErr w:type="spellEnd"/>
                      <w:r w:rsidRPr="004D1EA9">
                        <w:rPr>
                          <w:sz w:val="22"/>
                          <w:szCs w:val="22"/>
                        </w:rPr>
                        <w:t xml:space="preserve"> uygulandığı durumları daha iyi yansıtmak üzere </w:t>
                      </w:r>
                      <w:r>
                        <w:rPr>
                          <w:sz w:val="22"/>
                          <w:szCs w:val="22"/>
                        </w:rPr>
                        <w:t>maruz kalma</w:t>
                      </w:r>
                      <w:r w:rsidRPr="004D1EA9">
                        <w:rPr>
                          <w:sz w:val="22"/>
                          <w:szCs w:val="22"/>
                        </w:rPr>
                        <w:t xml:space="preserve"> tahmininin </w:t>
                      </w:r>
                      <w:r>
                        <w:rPr>
                          <w:sz w:val="22"/>
                          <w:szCs w:val="22"/>
                        </w:rPr>
                        <w:t>iyileştirilmesi</w:t>
                      </w:r>
                    </w:p>
                    <w:p w:rsidR="00E21633" w:rsidRPr="004D1EA9" w:rsidRDefault="00E21633" w:rsidP="000322B3">
                      <w:pPr>
                        <w:ind w:left="708"/>
                        <w:rPr>
                          <w:sz w:val="22"/>
                          <w:szCs w:val="22"/>
                        </w:rPr>
                      </w:pPr>
                      <w:r>
                        <w:rPr>
                          <w:sz w:val="22"/>
                          <w:szCs w:val="22"/>
                        </w:rPr>
                        <w:t>Tekrarlama(</w:t>
                      </w:r>
                      <w:proofErr w:type="spellStart"/>
                      <w:r>
                        <w:rPr>
                          <w:sz w:val="22"/>
                          <w:szCs w:val="22"/>
                        </w:rPr>
                        <w:t>lar</w:t>
                      </w:r>
                      <w:proofErr w:type="spellEnd"/>
                      <w:r>
                        <w:rPr>
                          <w:sz w:val="22"/>
                          <w:szCs w:val="22"/>
                        </w:rPr>
                        <w:t>)</w:t>
                      </w:r>
                      <w:proofErr w:type="gramStart"/>
                      <w:r>
                        <w:rPr>
                          <w:sz w:val="22"/>
                          <w:szCs w:val="22"/>
                        </w:rPr>
                        <w:t>dan</w:t>
                      </w:r>
                      <w:proofErr w:type="gramEnd"/>
                      <w:r w:rsidRPr="004D1EA9">
                        <w:rPr>
                          <w:sz w:val="22"/>
                          <w:szCs w:val="22"/>
                        </w:rPr>
                        <w:t xml:space="preserve"> sonra risklerin kontrol </w:t>
                      </w:r>
                      <w:r>
                        <w:rPr>
                          <w:sz w:val="22"/>
                          <w:szCs w:val="22"/>
                        </w:rPr>
                        <w:t xml:space="preserve">edilip edilmediğini </w:t>
                      </w:r>
                      <w:r w:rsidRPr="004D1EA9">
                        <w:rPr>
                          <w:sz w:val="22"/>
                          <w:szCs w:val="22"/>
                        </w:rPr>
                        <w:t xml:space="preserve">değerlendiriniz (bkz. </w:t>
                      </w:r>
                      <w:r>
                        <w:rPr>
                          <w:sz w:val="22"/>
                          <w:szCs w:val="22"/>
                        </w:rPr>
                        <w:t>Bölüm</w:t>
                      </w:r>
                      <w:r w:rsidRPr="004D1EA9">
                        <w:rPr>
                          <w:sz w:val="22"/>
                          <w:szCs w:val="22"/>
                        </w:rPr>
                        <w:t xml:space="preserve"> E).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Kimyasal güvenlik raporunda (KGR) </w:t>
                      </w:r>
                      <w:proofErr w:type="spellStart"/>
                      <w:r w:rsidRPr="004D1EA9">
                        <w:rPr>
                          <w:sz w:val="22"/>
                          <w:szCs w:val="22"/>
                        </w:rPr>
                        <w:t>KGD’ni</w:t>
                      </w:r>
                      <w:proofErr w:type="spellEnd"/>
                      <w:r w:rsidRPr="004D1EA9">
                        <w:rPr>
                          <w:sz w:val="22"/>
                          <w:szCs w:val="22"/>
                        </w:rPr>
                        <w:t xml:space="preserve"> belgeleyiniz. Eğer bir </w:t>
                      </w:r>
                      <w:r>
                        <w:rPr>
                          <w:sz w:val="22"/>
                          <w:szCs w:val="22"/>
                        </w:rPr>
                        <w:t>maruz kalma</w:t>
                      </w:r>
                      <w:r w:rsidRPr="004D1EA9">
                        <w:rPr>
                          <w:sz w:val="22"/>
                          <w:szCs w:val="22"/>
                        </w:rPr>
                        <w:t xml:space="preserve"> değerlendirmesi yapılmışsa, </w:t>
                      </w:r>
                      <w:r>
                        <w:rPr>
                          <w:sz w:val="22"/>
                          <w:szCs w:val="22"/>
                        </w:rPr>
                        <w:t>maruz kalma</w:t>
                      </w:r>
                      <w:r w:rsidRPr="004D1EA9">
                        <w:rPr>
                          <w:sz w:val="22"/>
                          <w:szCs w:val="22"/>
                        </w:rPr>
                        <w:t xml:space="preserve"> senaryoları ve </w:t>
                      </w:r>
                      <w:r>
                        <w:rPr>
                          <w:sz w:val="22"/>
                          <w:szCs w:val="22"/>
                        </w:rPr>
                        <w:t>uygun</w:t>
                      </w:r>
                      <w:r w:rsidRPr="004D1EA9">
                        <w:rPr>
                          <w:sz w:val="22"/>
                          <w:szCs w:val="22"/>
                        </w:rPr>
                        <w:t xml:space="preserve"> </w:t>
                      </w:r>
                      <w:r>
                        <w:rPr>
                          <w:sz w:val="22"/>
                          <w:szCs w:val="22"/>
                        </w:rPr>
                        <w:t>maruz kalma</w:t>
                      </w:r>
                      <w:r w:rsidRPr="004D1EA9">
                        <w:rPr>
                          <w:sz w:val="22"/>
                          <w:szCs w:val="22"/>
                        </w:rPr>
                        <w:t xml:space="preserve"> tahminine dayanarak risklerin </w:t>
                      </w:r>
                      <w:r>
                        <w:rPr>
                          <w:sz w:val="22"/>
                          <w:szCs w:val="22"/>
                        </w:rPr>
                        <w:t>kontrolünü</w:t>
                      </w:r>
                      <w:r w:rsidRPr="004D1EA9">
                        <w:rPr>
                          <w:sz w:val="22"/>
                          <w:szCs w:val="22"/>
                        </w:rPr>
                        <w:t xml:space="preserve"> belgeleyiniz (bkz. </w:t>
                      </w:r>
                      <w:r>
                        <w:rPr>
                          <w:sz w:val="22"/>
                          <w:szCs w:val="22"/>
                        </w:rPr>
                        <w:t>Bölüm</w:t>
                      </w:r>
                      <w:r w:rsidRPr="004D1EA9">
                        <w:rPr>
                          <w:sz w:val="22"/>
                          <w:szCs w:val="22"/>
                        </w:rPr>
                        <w:t xml:space="preserve"> F). </w:t>
                      </w:r>
                    </w:p>
                    <w:p w:rsidR="00E21633" w:rsidRPr="004D1EA9" w:rsidRDefault="00E21633" w:rsidP="000322B3">
                      <w:pPr>
                        <w:pStyle w:val="ListeParagraf"/>
                        <w:numPr>
                          <w:ilvl w:val="0"/>
                          <w:numId w:val="6"/>
                        </w:numPr>
                        <w:jc w:val="both"/>
                        <w:rPr>
                          <w:sz w:val="22"/>
                          <w:szCs w:val="22"/>
                        </w:rPr>
                      </w:pPr>
                      <w:r w:rsidRPr="004D1EA9">
                        <w:rPr>
                          <w:sz w:val="22"/>
                          <w:szCs w:val="22"/>
                        </w:rPr>
                        <w:t xml:space="preserve">Ü/İ: Alt kullanıcılarla ilgili bilgilerin genişletilmiş güvenlik bilgi formuna eklenmesi (bkz. </w:t>
                      </w:r>
                      <w:r>
                        <w:rPr>
                          <w:sz w:val="22"/>
                          <w:szCs w:val="22"/>
                        </w:rPr>
                        <w:t>Bölüm</w:t>
                      </w:r>
                      <w:r w:rsidRPr="004D1EA9">
                        <w:rPr>
                          <w:sz w:val="22"/>
                          <w:szCs w:val="22"/>
                        </w:rPr>
                        <w:t xml:space="preserve"> G) </w:t>
                      </w:r>
                    </w:p>
                    <w:p w:rsidR="00E21633" w:rsidRDefault="00E21633"/>
                  </w:txbxContent>
                </v:textbox>
              </v:shape>
            </w:pict>
          </mc:Fallback>
        </mc:AlternateContent>
      </w: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p>
    <w:p w:rsidR="000322B3" w:rsidRDefault="000322B3" w:rsidP="00C56D71">
      <w:pPr>
        <w:jc w:val="both"/>
        <w:rPr>
          <w:b/>
          <w:sz w:val="22"/>
          <w:szCs w:val="22"/>
        </w:rPr>
      </w:pPr>
      <w:r>
        <w:rPr>
          <w:b/>
          <w:noProof/>
          <w:sz w:val="22"/>
          <w:szCs w:val="22"/>
        </w:rPr>
        <mc:AlternateContent>
          <mc:Choice Requires="wps">
            <w:drawing>
              <wp:anchor distT="0" distB="0" distL="114300" distR="114300" simplePos="0" relativeHeight="251702272" behindDoc="0" locked="0" layoutInCell="1" allowOverlap="1" wp14:anchorId="1EA12EB2" wp14:editId="28891491">
                <wp:simplePos x="0" y="0"/>
                <wp:positionH relativeFrom="column">
                  <wp:posOffset>157480</wp:posOffset>
                </wp:positionH>
                <wp:positionV relativeFrom="paragraph">
                  <wp:posOffset>-242570</wp:posOffset>
                </wp:positionV>
                <wp:extent cx="5381625" cy="8877300"/>
                <wp:effectExtent l="57150" t="38100" r="85725" b="95250"/>
                <wp:wrapNone/>
                <wp:docPr id="5" name="Metin Kutusu 5"/>
                <wp:cNvGraphicFramePr/>
                <a:graphic xmlns:a="http://schemas.openxmlformats.org/drawingml/2006/main">
                  <a:graphicData uri="http://schemas.microsoft.com/office/word/2010/wordprocessingShape">
                    <wps:wsp>
                      <wps:cNvSpPr txBox="1"/>
                      <wps:spPr>
                        <a:xfrm>
                          <a:off x="0" y="0"/>
                          <a:ext cx="5381625" cy="8877300"/>
                        </a:xfrm>
                        <a:prstGeom prst="rect">
                          <a:avLst/>
                        </a:prstGeom>
                        <a:ln/>
                      </wps:spPr>
                      <wps:style>
                        <a:lnRef idx="1">
                          <a:schemeClr val="dk1"/>
                        </a:lnRef>
                        <a:fillRef idx="2">
                          <a:schemeClr val="dk1"/>
                        </a:fillRef>
                        <a:effectRef idx="1">
                          <a:schemeClr val="dk1"/>
                        </a:effectRef>
                        <a:fontRef idx="minor">
                          <a:schemeClr val="dk1"/>
                        </a:fontRef>
                      </wps:style>
                      <wps:txbx>
                        <w:txbxContent>
                          <w:p w:rsidR="00E21633" w:rsidRPr="00155431" w:rsidRDefault="00E21633" w:rsidP="000322B3">
                            <w:pPr>
                              <w:pStyle w:val="ListeParagraf"/>
                              <w:numPr>
                                <w:ilvl w:val="0"/>
                                <w:numId w:val="4"/>
                              </w:numPr>
                              <w:jc w:val="both"/>
                              <w:rPr>
                                <w:sz w:val="22"/>
                                <w:szCs w:val="22"/>
                              </w:rPr>
                            </w:pPr>
                            <w:r w:rsidRPr="00155431">
                              <w:rPr>
                                <w:sz w:val="22"/>
                                <w:szCs w:val="22"/>
                              </w:rPr>
                              <w:t xml:space="preserve">F: Tedarikçiden edinilen maruz kalma senaryosunun </w:t>
                            </w:r>
                            <w:proofErr w:type="spellStart"/>
                            <w:r w:rsidRPr="00155431">
                              <w:rPr>
                                <w:sz w:val="22"/>
                                <w:szCs w:val="22"/>
                              </w:rPr>
                              <w:t>formülatör</w:t>
                            </w:r>
                            <w:proofErr w:type="spellEnd"/>
                            <w:r w:rsidRPr="00155431">
                              <w:rPr>
                                <w:sz w:val="22"/>
                                <w:szCs w:val="22"/>
                              </w:rPr>
                              <w:t xml:space="preserve"> düzeyinde ve tedarik zincirinin alt kısımlarındaki kullanımlar ve gerçek kullanım koşulları ile karşılaştırılması; kullanım koşullarının maruz kalma senaryosunda kapsanmaması durumunda </w:t>
                            </w:r>
                            <w:proofErr w:type="spellStart"/>
                            <w:r w:rsidRPr="00155431">
                              <w:rPr>
                                <w:sz w:val="22"/>
                                <w:szCs w:val="22"/>
                              </w:rPr>
                              <w:t>formülatör</w:t>
                            </w:r>
                            <w:proofErr w:type="spellEnd"/>
                            <w:r w:rsidRPr="00155431">
                              <w:rPr>
                                <w:sz w:val="22"/>
                                <w:szCs w:val="22"/>
                              </w:rPr>
                              <w:t xml:space="preserve"> aşağıdaki yollara başvurabilir (bkz. </w:t>
                            </w:r>
                            <w:r w:rsidRPr="00155431">
                              <w:rPr>
                                <w:sz w:val="22"/>
                                <w:szCs w:val="22"/>
                                <w:u w:val="single"/>
                              </w:rPr>
                              <w:t>Alt Kullanıcı Rehberi</w:t>
                            </w:r>
                            <w:r w:rsidRPr="00155431">
                              <w:rPr>
                                <w:sz w:val="22"/>
                                <w:szCs w:val="22"/>
                              </w:rPr>
                              <w:t>).</w:t>
                            </w:r>
                          </w:p>
                          <w:p w:rsidR="00E21633" w:rsidRPr="004D1EA9" w:rsidRDefault="00E21633" w:rsidP="000322B3">
                            <w:pPr>
                              <w:rPr>
                                <w:sz w:val="22"/>
                                <w:szCs w:val="22"/>
                              </w:rPr>
                            </w:pPr>
                          </w:p>
                          <w:p w:rsidR="00E21633" w:rsidRPr="004D1EA9" w:rsidRDefault="00E21633" w:rsidP="000322B3">
                            <w:pPr>
                              <w:pStyle w:val="ListeParagraf"/>
                              <w:numPr>
                                <w:ilvl w:val="1"/>
                                <w:numId w:val="3"/>
                              </w:numPr>
                              <w:rPr>
                                <w:sz w:val="22"/>
                                <w:szCs w:val="22"/>
                              </w:rPr>
                            </w:pPr>
                            <w:r w:rsidRPr="004D1EA9">
                              <w:rPr>
                                <w:sz w:val="22"/>
                                <w:szCs w:val="22"/>
                              </w:rPr>
                              <w:t>Kendi kullanım koşullarını uyarlamak</w:t>
                            </w:r>
                          </w:p>
                          <w:p w:rsidR="00E21633" w:rsidRPr="004D1EA9" w:rsidRDefault="00E21633" w:rsidP="000322B3">
                            <w:pPr>
                              <w:pStyle w:val="ListeParagraf"/>
                              <w:numPr>
                                <w:ilvl w:val="1"/>
                                <w:numId w:val="3"/>
                              </w:numPr>
                              <w:jc w:val="both"/>
                              <w:rPr>
                                <w:sz w:val="22"/>
                                <w:szCs w:val="22"/>
                              </w:rPr>
                            </w:pPr>
                            <w:r w:rsidRPr="004D1EA9">
                              <w:rPr>
                                <w:sz w:val="22"/>
                                <w:szCs w:val="22"/>
                              </w:rPr>
                              <w:t xml:space="preserve">Kendi </w:t>
                            </w:r>
                            <w:r>
                              <w:rPr>
                                <w:sz w:val="22"/>
                                <w:szCs w:val="22"/>
                              </w:rPr>
                              <w:t>işletim</w:t>
                            </w:r>
                            <w:r w:rsidRPr="004D1EA9">
                              <w:rPr>
                                <w:sz w:val="22"/>
                                <w:szCs w:val="22"/>
                              </w:rPr>
                              <w:t xml:space="preserve"> koşullarının yanında alt kullanıcı </w:t>
                            </w:r>
                            <w:r>
                              <w:rPr>
                                <w:sz w:val="22"/>
                                <w:szCs w:val="22"/>
                              </w:rPr>
                              <w:t>işletim</w:t>
                            </w:r>
                            <w:r w:rsidRPr="004D1EA9">
                              <w:rPr>
                                <w:sz w:val="22"/>
                                <w:szCs w:val="22"/>
                              </w:rPr>
                              <w:t xml:space="preserve"> koşulları da belirlemek amacıyla tedarikçi ile iletişim kurmak ve söz konusu </w:t>
                            </w:r>
                            <w:r>
                              <w:rPr>
                                <w:sz w:val="22"/>
                                <w:szCs w:val="22"/>
                              </w:rPr>
                              <w:t>maruz kalma</w:t>
                            </w:r>
                            <w:r w:rsidRPr="004D1EA9">
                              <w:rPr>
                                <w:sz w:val="22"/>
                                <w:szCs w:val="22"/>
                              </w:rPr>
                              <w:t xml:space="preserve"> senaryosunun değiştirilmesini önermek ya da</w:t>
                            </w:r>
                          </w:p>
                          <w:p w:rsidR="00E21633" w:rsidRPr="004D1EA9" w:rsidRDefault="00E21633" w:rsidP="000322B3">
                            <w:pPr>
                              <w:pStyle w:val="ListeParagraf"/>
                              <w:numPr>
                                <w:ilvl w:val="1"/>
                                <w:numId w:val="3"/>
                              </w:numPr>
                              <w:jc w:val="both"/>
                              <w:rPr>
                                <w:sz w:val="22"/>
                                <w:szCs w:val="22"/>
                              </w:rPr>
                            </w:pPr>
                            <w:r w:rsidRPr="004D1EA9">
                              <w:rPr>
                                <w:sz w:val="22"/>
                                <w:szCs w:val="22"/>
                              </w:rPr>
                              <w:t xml:space="preserve">Kendi </w:t>
                            </w:r>
                            <w:proofErr w:type="spellStart"/>
                            <w:r w:rsidRPr="004D1EA9">
                              <w:rPr>
                                <w:sz w:val="22"/>
                                <w:szCs w:val="22"/>
                              </w:rPr>
                              <w:t>KGD’</w:t>
                            </w:r>
                            <w:r>
                              <w:rPr>
                                <w:sz w:val="22"/>
                                <w:szCs w:val="22"/>
                              </w:rPr>
                              <w:t>s</w:t>
                            </w:r>
                            <w:r w:rsidRPr="004D1EA9">
                              <w:rPr>
                                <w:sz w:val="22"/>
                                <w:szCs w:val="22"/>
                              </w:rPr>
                              <w:t>i</w:t>
                            </w:r>
                            <w:r>
                              <w:rPr>
                                <w:sz w:val="22"/>
                                <w:szCs w:val="22"/>
                              </w:rPr>
                              <w:t>ni</w:t>
                            </w:r>
                            <w:proofErr w:type="spellEnd"/>
                            <w:r w:rsidRPr="004D1EA9">
                              <w:rPr>
                                <w:sz w:val="22"/>
                                <w:szCs w:val="22"/>
                              </w:rPr>
                              <w:t xml:space="preserve"> gerçekleştirmek ve gerekli olduğu noktada </w:t>
                            </w:r>
                            <w:r>
                              <w:rPr>
                                <w:sz w:val="22"/>
                                <w:szCs w:val="22"/>
                              </w:rPr>
                              <w:t>Bakanlığa</w:t>
                            </w:r>
                            <w:r w:rsidRPr="004D1EA9">
                              <w:rPr>
                                <w:sz w:val="22"/>
                                <w:szCs w:val="22"/>
                              </w:rPr>
                              <w:t xml:space="preserve"> sunmak veya</w:t>
                            </w:r>
                          </w:p>
                          <w:p w:rsidR="00E21633" w:rsidRPr="004D1EA9" w:rsidRDefault="00E21633" w:rsidP="000322B3">
                            <w:pPr>
                              <w:pStyle w:val="ListeParagraf"/>
                              <w:numPr>
                                <w:ilvl w:val="1"/>
                                <w:numId w:val="3"/>
                              </w:numPr>
                              <w:jc w:val="both"/>
                              <w:rPr>
                                <w:sz w:val="22"/>
                                <w:szCs w:val="22"/>
                              </w:rPr>
                            </w:pPr>
                            <w:r w:rsidRPr="004D1EA9">
                              <w:rPr>
                                <w:sz w:val="22"/>
                                <w:szCs w:val="22"/>
                              </w:rPr>
                              <w:t xml:space="preserve">Maddeyi daha az </w:t>
                            </w:r>
                            <w:r>
                              <w:rPr>
                                <w:sz w:val="22"/>
                                <w:szCs w:val="22"/>
                              </w:rPr>
                              <w:t xml:space="preserve">zararlılık </w:t>
                            </w:r>
                            <w:r w:rsidRPr="004D1EA9">
                              <w:rPr>
                                <w:sz w:val="22"/>
                                <w:szCs w:val="22"/>
                              </w:rPr>
                              <w:t>içeren veya dah</w:t>
                            </w:r>
                            <w:r>
                              <w:rPr>
                                <w:sz w:val="22"/>
                                <w:szCs w:val="22"/>
                              </w:rPr>
                              <w:t xml:space="preserve">a uygun bir maruz kalma senaryosuna sahip </w:t>
                            </w:r>
                            <w:r w:rsidRPr="004D1EA9">
                              <w:rPr>
                                <w:sz w:val="22"/>
                                <w:szCs w:val="22"/>
                              </w:rPr>
                              <w:t xml:space="preserve">bir alternatif ile </w:t>
                            </w:r>
                            <w:r>
                              <w:rPr>
                                <w:sz w:val="22"/>
                                <w:szCs w:val="22"/>
                              </w:rPr>
                              <w:t>değiştirmek</w:t>
                            </w:r>
                          </w:p>
                          <w:p w:rsidR="00E21633" w:rsidRPr="004D1EA9" w:rsidRDefault="00E21633" w:rsidP="000322B3">
                            <w:pPr>
                              <w:pStyle w:val="ListeParagraf"/>
                              <w:numPr>
                                <w:ilvl w:val="0"/>
                                <w:numId w:val="4"/>
                              </w:numPr>
                              <w:jc w:val="both"/>
                              <w:rPr>
                                <w:sz w:val="22"/>
                                <w:szCs w:val="22"/>
                              </w:rPr>
                            </w:pPr>
                            <w:r w:rsidRPr="004D1EA9">
                              <w:rPr>
                                <w:sz w:val="22"/>
                                <w:szCs w:val="22"/>
                              </w:rPr>
                              <w:t xml:space="preserve">F: Uygun olması halinde, maddenin güvenlik bilgi formunda bulunmayan </w:t>
                            </w:r>
                            <w:r>
                              <w:rPr>
                                <w:sz w:val="22"/>
                                <w:szCs w:val="22"/>
                              </w:rPr>
                              <w:t xml:space="preserve">zararlılık </w:t>
                            </w:r>
                            <w:r w:rsidRPr="004D1EA9">
                              <w:rPr>
                                <w:sz w:val="22"/>
                                <w:szCs w:val="22"/>
                              </w:rPr>
                              <w:t xml:space="preserve">barındıran özelliklerine ait yeni bilgileri veya tedarikçi tarafından önerilen risk yönetimi </w:t>
                            </w:r>
                            <w:r>
                              <w:rPr>
                                <w:sz w:val="22"/>
                                <w:szCs w:val="22"/>
                              </w:rPr>
                              <w:t>önlemlerinin uygunluğunu sorgulatan</w:t>
                            </w:r>
                            <w:r w:rsidRPr="004D1EA9">
                              <w:rPr>
                                <w:sz w:val="22"/>
                                <w:szCs w:val="22"/>
                              </w:rPr>
                              <w:t xml:space="preserve"> bilgileri tedarikçiye iletiniz (bkz. </w:t>
                            </w:r>
                            <w:r w:rsidRPr="004D1EA9">
                              <w:rPr>
                                <w:sz w:val="22"/>
                                <w:szCs w:val="22"/>
                                <w:u w:val="single"/>
                              </w:rPr>
                              <w:t>Alt Kullanıcı Rehberi</w:t>
                            </w:r>
                            <w:r w:rsidRPr="004D1EA9">
                              <w:rPr>
                                <w:sz w:val="22"/>
                                <w:szCs w:val="22"/>
                              </w:rPr>
                              <w:t>).</w:t>
                            </w:r>
                          </w:p>
                          <w:p w:rsidR="00E21633" w:rsidRPr="004D1EA9" w:rsidRDefault="00E21633" w:rsidP="000322B3">
                            <w:pPr>
                              <w:pStyle w:val="ListeParagraf"/>
                              <w:numPr>
                                <w:ilvl w:val="0"/>
                                <w:numId w:val="4"/>
                              </w:numPr>
                              <w:jc w:val="both"/>
                              <w:rPr>
                                <w:sz w:val="22"/>
                                <w:szCs w:val="22"/>
                              </w:rPr>
                            </w:pPr>
                            <w:r w:rsidRPr="004D1EA9">
                              <w:rPr>
                                <w:sz w:val="22"/>
                                <w:szCs w:val="22"/>
                              </w:rPr>
                              <w:t xml:space="preserve">Bir karışım </w:t>
                            </w:r>
                            <w:r>
                              <w:rPr>
                                <w:sz w:val="22"/>
                                <w:szCs w:val="22"/>
                              </w:rPr>
                              <w:t>içindeki</w:t>
                            </w:r>
                            <w:r w:rsidRPr="004D1EA9">
                              <w:rPr>
                                <w:sz w:val="22"/>
                                <w:szCs w:val="22"/>
                              </w:rPr>
                              <w:t xml:space="preserve"> farklı </w:t>
                            </w:r>
                            <w:r>
                              <w:rPr>
                                <w:sz w:val="22"/>
                                <w:szCs w:val="22"/>
                              </w:rPr>
                              <w:t xml:space="preserve">zararlı </w:t>
                            </w:r>
                            <w:r w:rsidRPr="004D1EA9">
                              <w:rPr>
                                <w:sz w:val="22"/>
                                <w:szCs w:val="22"/>
                              </w:rPr>
                              <w:t xml:space="preserve">maddelere dair </w:t>
                            </w:r>
                            <w:r>
                              <w:rPr>
                                <w:sz w:val="22"/>
                                <w:szCs w:val="22"/>
                              </w:rPr>
                              <w:t>maruz kalma</w:t>
                            </w:r>
                            <w:r w:rsidRPr="004D1EA9">
                              <w:rPr>
                                <w:sz w:val="22"/>
                                <w:szCs w:val="22"/>
                              </w:rPr>
                              <w:t xml:space="preserve"> senaryosu bilgilerini uygun şekilde Alt Kullanıcılara iletiniz. Bu </w:t>
                            </w:r>
                            <w:r>
                              <w:rPr>
                                <w:sz w:val="22"/>
                                <w:szCs w:val="22"/>
                              </w:rPr>
                              <w:t>Bölüm</w:t>
                            </w:r>
                            <w:r w:rsidRPr="004D1EA9">
                              <w:rPr>
                                <w:sz w:val="22"/>
                                <w:szCs w:val="22"/>
                              </w:rPr>
                              <w:t xml:space="preserve"> G’de ve </w:t>
                            </w:r>
                            <w:r w:rsidRPr="004D1EA9">
                              <w:rPr>
                                <w:sz w:val="22"/>
                                <w:szCs w:val="22"/>
                                <w:u w:val="single"/>
                              </w:rPr>
                              <w:t>Alt Kullanıcılar Rehberi</w:t>
                            </w:r>
                            <w:r w:rsidRPr="004D1EA9">
                              <w:rPr>
                                <w:sz w:val="22"/>
                                <w:szCs w:val="22"/>
                              </w:rPr>
                              <w:t>’nde detaylandırılmaktadır.</w:t>
                            </w:r>
                          </w:p>
                          <w:p w:rsidR="00E21633" w:rsidRPr="004D1EA9" w:rsidRDefault="00E21633" w:rsidP="000322B3">
                            <w:pPr>
                              <w:pStyle w:val="ListeParagraf"/>
                              <w:numPr>
                                <w:ilvl w:val="0"/>
                                <w:numId w:val="4"/>
                              </w:numPr>
                              <w:rPr>
                                <w:sz w:val="22"/>
                                <w:szCs w:val="22"/>
                              </w:rPr>
                            </w:pPr>
                            <w:r w:rsidRPr="004D1EA9">
                              <w:rPr>
                                <w:sz w:val="22"/>
                                <w:szCs w:val="22"/>
                              </w:rPr>
                              <w:t xml:space="preserve">Maddenin profesyonel/endüstriyel son kullanıcısı: Tedarikçiden alınan </w:t>
                            </w:r>
                            <w:r>
                              <w:rPr>
                                <w:sz w:val="22"/>
                                <w:szCs w:val="22"/>
                              </w:rPr>
                              <w:t>Maruz kalma</w:t>
                            </w:r>
                            <w:r w:rsidRPr="004D1EA9">
                              <w:rPr>
                                <w:sz w:val="22"/>
                                <w:szCs w:val="22"/>
                              </w:rPr>
                              <w:t xml:space="preserve"> senaryosunu şunlar ile karşılaştırınız: i</w:t>
                            </w:r>
                            <w:proofErr w:type="gramStart"/>
                            <w:r w:rsidRPr="004D1EA9">
                              <w:rPr>
                                <w:sz w:val="22"/>
                                <w:szCs w:val="22"/>
                              </w:rPr>
                              <w:t>)</w:t>
                            </w:r>
                            <w:proofErr w:type="gramEnd"/>
                            <w:r w:rsidRPr="004D1EA9">
                              <w:rPr>
                                <w:sz w:val="22"/>
                                <w:szCs w:val="22"/>
                              </w:rPr>
                              <w:t xml:space="preserve"> madde/karışım son kullanıcı seviyesindeki kullanımlar ve gerçek kullanım koşulları ve ii) kullanımdan kaynaklanan yaşam döngüsü evrelerindeki kullanım koşullar</w:t>
                            </w:r>
                            <w:r>
                              <w:rPr>
                                <w:sz w:val="22"/>
                                <w:szCs w:val="22"/>
                              </w:rPr>
                              <w:t>ı</w:t>
                            </w:r>
                            <w:r w:rsidRPr="004D1EA9">
                              <w:rPr>
                                <w:sz w:val="22"/>
                                <w:szCs w:val="22"/>
                              </w:rPr>
                              <w:t xml:space="preserve"> (</w:t>
                            </w:r>
                            <w:r>
                              <w:rPr>
                                <w:sz w:val="22"/>
                                <w:szCs w:val="22"/>
                              </w:rPr>
                              <w:t>eşya</w:t>
                            </w:r>
                            <w:r w:rsidRPr="004D1EA9">
                              <w:rPr>
                                <w:sz w:val="22"/>
                                <w:szCs w:val="22"/>
                              </w:rPr>
                              <w:t xml:space="preserve">lardaki hizmet ömrü ve atık ömrü evresi); kullanım koşullarının </w:t>
                            </w:r>
                            <w:r>
                              <w:rPr>
                                <w:sz w:val="22"/>
                                <w:szCs w:val="22"/>
                              </w:rPr>
                              <w:t>Maruz kalma</w:t>
                            </w:r>
                            <w:r w:rsidRPr="004D1EA9">
                              <w:rPr>
                                <w:sz w:val="22"/>
                                <w:szCs w:val="22"/>
                              </w:rPr>
                              <w:t xml:space="preserve"> senaryosunda kapsanmaması halinde alt kullanıcı aşağıdaki yollara başvurabilir (bkz. </w:t>
                            </w:r>
                            <w:r w:rsidRPr="004D1EA9">
                              <w:rPr>
                                <w:sz w:val="22"/>
                                <w:szCs w:val="22"/>
                                <w:u w:val="single"/>
                              </w:rPr>
                              <w:t>Alt Kullanıcı Rehberi</w:t>
                            </w:r>
                            <w:r w:rsidRPr="004D1EA9">
                              <w:rPr>
                                <w:sz w:val="22"/>
                                <w:szCs w:val="22"/>
                              </w:rPr>
                              <w:t>):</w:t>
                            </w:r>
                          </w:p>
                          <w:p w:rsidR="00E21633" w:rsidRPr="004D1EA9" w:rsidRDefault="00E21633" w:rsidP="000322B3">
                            <w:pPr>
                              <w:pStyle w:val="ListeParagraf"/>
                              <w:numPr>
                                <w:ilvl w:val="1"/>
                                <w:numId w:val="3"/>
                              </w:numPr>
                              <w:rPr>
                                <w:sz w:val="22"/>
                                <w:szCs w:val="22"/>
                              </w:rPr>
                            </w:pPr>
                            <w:r w:rsidRPr="004D1EA9">
                              <w:rPr>
                                <w:sz w:val="22"/>
                                <w:szCs w:val="22"/>
                              </w:rPr>
                              <w:t>Kendi kullanım koşullarını ve/veya kendi kullanımından doğan yaşam döngüsü evrelerindeki kullanım koşullarını uyarlamak</w:t>
                            </w:r>
                          </w:p>
                          <w:p w:rsidR="00E21633" w:rsidRPr="004D1EA9" w:rsidRDefault="00E21633" w:rsidP="000322B3">
                            <w:pPr>
                              <w:pStyle w:val="ListeParagraf"/>
                              <w:numPr>
                                <w:ilvl w:val="1"/>
                                <w:numId w:val="3"/>
                              </w:numPr>
                              <w:rPr>
                                <w:sz w:val="22"/>
                                <w:szCs w:val="22"/>
                              </w:rPr>
                            </w:pPr>
                            <w:r w:rsidRPr="004D1EA9">
                              <w:rPr>
                                <w:sz w:val="22"/>
                                <w:szCs w:val="22"/>
                              </w:rPr>
                              <w:t xml:space="preserve">Kendi </w:t>
                            </w:r>
                            <w:r>
                              <w:rPr>
                                <w:sz w:val="22"/>
                                <w:szCs w:val="22"/>
                              </w:rPr>
                              <w:t>işletim</w:t>
                            </w:r>
                            <w:r w:rsidRPr="004D1EA9">
                              <w:rPr>
                                <w:sz w:val="22"/>
                                <w:szCs w:val="22"/>
                              </w:rPr>
                              <w:t xml:space="preserve"> koşullarının yanında alt kullanıcı </w:t>
                            </w:r>
                            <w:r>
                              <w:rPr>
                                <w:sz w:val="22"/>
                                <w:szCs w:val="22"/>
                              </w:rPr>
                              <w:t>işletim</w:t>
                            </w:r>
                            <w:r w:rsidRPr="004D1EA9">
                              <w:rPr>
                                <w:sz w:val="22"/>
                                <w:szCs w:val="22"/>
                              </w:rPr>
                              <w:t xml:space="preserve"> koşulları da belirlemek amacıyla tedarikçi ile iletişim kurmak ve söz konusu </w:t>
                            </w:r>
                            <w:r>
                              <w:rPr>
                                <w:sz w:val="22"/>
                                <w:szCs w:val="22"/>
                              </w:rPr>
                              <w:t>Maruz kalma</w:t>
                            </w:r>
                            <w:r w:rsidRPr="004D1EA9">
                              <w:rPr>
                                <w:sz w:val="22"/>
                                <w:szCs w:val="22"/>
                              </w:rPr>
                              <w:t xml:space="preserve"> senaryosunun değiştirilmesini önermek ya da</w:t>
                            </w:r>
                          </w:p>
                          <w:p w:rsidR="00E21633" w:rsidRPr="004D1EA9" w:rsidRDefault="00E21633" w:rsidP="000322B3">
                            <w:pPr>
                              <w:pStyle w:val="ListeParagraf"/>
                              <w:numPr>
                                <w:ilvl w:val="1"/>
                                <w:numId w:val="3"/>
                              </w:numPr>
                              <w:rPr>
                                <w:sz w:val="22"/>
                                <w:szCs w:val="22"/>
                              </w:rPr>
                            </w:pPr>
                            <w:r w:rsidRPr="004D1EA9">
                              <w:rPr>
                                <w:sz w:val="22"/>
                                <w:szCs w:val="22"/>
                              </w:rPr>
                              <w:t xml:space="preserve">Kendi </w:t>
                            </w:r>
                            <w:proofErr w:type="spellStart"/>
                            <w:r w:rsidRPr="004D1EA9">
                              <w:rPr>
                                <w:sz w:val="22"/>
                                <w:szCs w:val="22"/>
                              </w:rPr>
                              <w:t>KGD’ni</w:t>
                            </w:r>
                            <w:proofErr w:type="spellEnd"/>
                            <w:r w:rsidRPr="004D1EA9">
                              <w:rPr>
                                <w:sz w:val="22"/>
                                <w:szCs w:val="22"/>
                              </w:rPr>
                              <w:t xml:space="preserve"> gerçekleşt</w:t>
                            </w:r>
                            <w:r>
                              <w:rPr>
                                <w:sz w:val="22"/>
                                <w:szCs w:val="22"/>
                              </w:rPr>
                              <w:t xml:space="preserve">irmek ve gerekli olduğu </w:t>
                            </w:r>
                            <w:proofErr w:type="spellStart"/>
                            <w:r>
                              <w:rPr>
                                <w:sz w:val="22"/>
                                <w:szCs w:val="22"/>
                              </w:rPr>
                              <w:t>noktadaBakanlığa</w:t>
                            </w:r>
                            <w:proofErr w:type="spellEnd"/>
                            <w:r>
                              <w:rPr>
                                <w:sz w:val="22"/>
                                <w:szCs w:val="22"/>
                              </w:rPr>
                              <w:t xml:space="preserve"> iletmek</w:t>
                            </w:r>
                            <w:r w:rsidRPr="004D1EA9">
                              <w:rPr>
                                <w:sz w:val="22"/>
                                <w:szCs w:val="22"/>
                              </w:rPr>
                              <w:t xml:space="preserve"> veya</w:t>
                            </w:r>
                          </w:p>
                          <w:p w:rsidR="00E21633" w:rsidRPr="004D1EA9" w:rsidRDefault="00E21633" w:rsidP="000322B3">
                            <w:pPr>
                              <w:pStyle w:val="ListeParagraf"/>
                              <w:numPr>
                                <w:ilvl w:val="1"/>
                                <w:numId w:val="3"/>
                              </w:numPr>
                              <w:rPr>
                                <w:sz w:val="22"/>
                                <w:szCs w:val="22"/>
                              </w:rPr>
                            </w:pPr>
                            <w:r w:rsidRPr="004D1EA9">
                              <w:rPr>
                                <w:sz w:val="22"/>
                                <w:szCs w:val="22"/>
                              </w:rPr>
                              <w:t xml:space="preserve">Maddeyi daha az </w:t>
                            </w:r>
                            <w:proofErr w:type="spellStart"/>
                            <w:r>
                              <w:rPr>
                                <w:sz w:val="22"/>
                                <w:szCs w:val="22"/>
                              </w:rPr>
                              <w:t>zararlılık</w:t>
                            </w:r>
                            <w:r w:rsidRPr="004D1EA9">
                              <w:rPr>
                                <w:sz w:val="22"/>
                                <w:szCs w:val="22"/>
                              </w:rPr>
                              <w:t>içeren</w:t>
                            </w:r>
                            <w:proofErr w:type="spellEnd"/>
                            <w:r w:rsidRPr="004D1EA9">
                              <w:rPr>
                                <w:sz w:val="22"/>
                                <w:szCs w:val="22"/>
                              </w:rPr>
                              <w:t xml:space="preserve"> veya daha uygun bir </w:t>
                            </w:r>
                            <w:r>
                              <w:rPr>
                                <w:sz w:val="22"/>
                                <w:szCs w:val="22"/>
                              </w:rPr>
                              <w:t>Maruz kalma</w:t>
                            </w:r>
                            <w:r w:rsidRPr="004D1EA9">
                              <w:rPr>
                                <w:sz w:val="22"/>
                                <w:szCs w:val="22"/>
                              </w:rPr>
                              <w:t xml:space="preserve"> senaryosu bulunan başka bir alternatif ile değiştirmek.</w:t>
                            </w:r>
                          </w:p>
                          <w:p w:rsidR="00E21633" w:rsidRPr="004D1EA9" w:rsidRDefault="00E21633" w:rsidP="000322B3">
                            <w:pPr>
                              <w:pStyle w:val="ListeParagraf"/>
                              <w:numPr>
                                <w:ilvl w:val="0"/>
                                <w:numId w:val="4"/>
                              </w:numPr>
                              <w:jc w:val="both"/>
                              <w:rPr>
                                <w:sz w:val="22"/>
                                <w:szCs w:val="22"/>
                              </w:rPr>
                            </w:pPr>
                            <w:r w:rsidRPr="004D1EA9">
                              <w:rPr>
                                <w:sz w:val="22"/>
                                <w:szCs w:val="22"/>
                              </w:rPr>
                              <w:t xml:space="preserve">Maddenin profesyonel/endüstriyel son kullanıcısı: Herhangi bir zamanda, maddenin güvenlik bilgi formunda söz edilmeyen </w:t>
                            </w:r>
                            <w:r>
                              <w:rPr>
                                <w:sz w:val="22"/>
                                <w:szCs w:val="22"/>
                              </w:rPr>
                              <w:t>zararlılık içeren</w:t>
                            </w:r>
                            <w:r w:rsidRPr="004D1EA9">
                              <w:rPr>
                                <w:sz w:val="22"/>
                                <w:szCs w:val="22"/>
                              </w:rPr>
                              <w:t xml:space="preserve"> özellikleri ile ilgili yeni bilgileri ya da</w:t>
                            </w:r>
                            <w:r>
                              <w:rPr>
                                <w:sz w:val="22"/>
                                <w:szCs w:val="22"/>
                              </w:rPr>
                              <w:t xml:space="preserve"> tedarikçi tarafından önerilen işletim koşulları</w:t>
                            </w:r>
                            <w:r w:rsidRPr="004D1EA9">
                              <w:rPr>
                                <w:sz w:val="22"/>
                                <w:szCs w:val="22"/>
                              </w:rPr>
                              <w:t xml:space="preserve"> </w:t>
                            </w:r>
                            <w:proofErr w:type="gramStart"/>
                            <w:r>
                              <w:rPr>
                                <w:sz w:val="22"/>
                                <w:szCs w:val="22"/>
                              </w:rPr>
                              <w:t xml:space="preserve">ve </w:t>
                            </w:r>
                            <w:r w:rsidRPr="004D1EA9">
                              <w:rPr>
                                <w:sz w:val="22"/>
                                <w:szCs w:val="22"/>
                              </w:rPr>
                              <w:t xml:space="preserve"> risk</w:t>
                            </w:r>
                            <w:proofErr w:type="gramEnd"/>
                            <w:r w:rsidRPr="004D1EA9">
                              <w:rPr>
                                <w:sz w:val="22"/>
                                <w:szCs w:val="22"/>
                              </w:rPr>
                              <w:t xml:space="preserve"> yönetimi önlemlerini sorgulanır hale getiren yeni bilgileri tedarikçiye iletiniz (bkz. </w:t>
                            </w:r>
                            <w:r w:rsidRPr="004D1EA9">
                              <w:rPr>
                                <w:sz w:val="22"/>
                                <w:szCs w:val="22"/>
                                <w:u w:val="single"/>
                              </w:rPr>
                              <w:t>Alt Kullanıcı Rehberi</w:t>
                            </w:r>
                            <w:r w:rsidRPr="004D1EA9">
                              <w:rPr>
                                <w:sz w:val="22"/>
                                <w:szCs w:val="22"/>
                              </w:rPr>
                              <w:t>).</w:t>
                            </w:r>
                          </w:p>
                          <w:p w:rsidR="00E21633" w:rsidRPr="004D1EA9" w:rsidRDefault="00E21633" w:rsidP="000322B3">
                            <w:pPr>
                              <w:pStyle w:val="ListeParagraf"/>
                              <w:numPr>
                                <w:ilvl w:val="0"/>
                                <w:numId w:val="4"/>
                              </w:numPr>
                              <w:jc w:val="both"/>
                              <w:rPr>
                                <w:sz w:val="22"/>
                                <w:szCs w:val="22"/>
                              </w:rPr>
                            </w:pPr>
                            <w:r w:rsidRPr="004D1EA9">
                              <w:rPr>
                                <w:sz w:val="22"/>
                                <w:szCs w:val="22"/>
                              </w:rPr>
                              <w:t xml:space="preserve">Maddenin profesyonel/endüstriyel son kullanıcısı ve </w:t>
                            </w:r>
                            <w:r>
                              <w:rPr>
                                <w:sz w:val="22"/>
                                <w:szCs w:val="22"/>
                              </w:rPr>
                              <w:t>takip eden</w:t>
                            </w:r>
                            <w:r w:rsidRPr="004D1EA9">
                              <w:rPr>
                                <w:sz w:val="22"/>
                                <w:szCs w:val="22"/>
                              </w:rPr>
                              <w:t xml:space="preserve"> </w:t>
                            </w:r>
                            <w:r>
                              <w:rPr>
                                <w:sz w:val="22"/>
                                <w:szCs w:val="22"/>
                              </w:rPr>
                              <w:t>eşya</w:t>
                            </w:r>
                            <w:r w:rsidRPr="004D1EA9">
                              <w:rPr>
                                <w:sz w:val="22"/>
                                <w:szCs w:val="22"/>
                              </w:rPr>
                              <w:t xml:space="preserve"> tedarikçileri: Endüstriyel son kullanıcılar genellikle </w:t>
                            </w:r>
                            <w:r>
                              <w:rPr>
                                <w:sz w:val="22"/>
                                <w:szCs w:val="22"/>
                              </w:rPr>
                              <w:t>eşya</w:t>
                            </w:r>
                            <w:r w:rsidRPr="004D1EA9">
                              <w:rPr>
                                <w:sz w:val="22"/>
                                <w:szCs w:val="22"/>
                              </w:rPr>
                              <w:t xml:space="preserve"> üreticisidir ve bildirim </w:t>
                            </w:r>
                            <w:r>
                              <w:rPr>
                                <w:sz w:val="22"/>
                                <w:szCs w:val="22"/>
                              </w:rPr>
                              <w:t>ve</w:t>
                            </w:r>
                            <w:r w:rsidRPr="004D1EA9">
                              <w:rPr>
                                <w:sz w:val="22"/>
                                <w:szCs w:val="22"/>
                              </w:rPr>
                              <w:t xml:space="preserve"> kayıt </w:t>
                            </w:r>
                            <w:r>
                              <w:rPr>
                                <w:sz w:val="22"/>
                                <w:szCs w:val="22"/>
                              </w:rPr>
                              <w:t>gereklilikleri</w:t>
                            </w:r>
                            <w:r w:rsidRPr="004D1EA9">
                              <w:rPr>
                                <w:sz w:val="22"/>
                                <w:szCs w:val="22"/>
                              </w:rPr>
                              <w:t xml:space="preserve">ne tabi olabilirler (bkz. </w:t>
                            </w:r>
                            <w:r>
                              <w:rPr>
                                <w:sz w:val="22"/>
                                <w:szCs w:val="22"/>
                                <w:u w:val="single"/>
                              </w:rPr>
                              <w:t>Eşya</w:t>
                            </w:r>
                            <w:r w:rsidRPr="004D1EA9">
                              <w:rPr>
                                <w:sz w:val="22"/>
                                <w:szCs w:val="22"/>
                                <w:u w:val="single"/>
                              </w:rPr>
                              <w:t xml:space="preserve"> Rehberi</w:t>
                            </w:r>
                            <w:r w:rsidRPr="004D1EA9">
                              <w:rPr>
                                <w:sz w:val="22"/>
                                <w:szCs w:val="22"/>
                              </w:rPr>
                              <w:t xml:space="preserve">). Özellikle </w:t>
                            </w:r>
                            <w:r>
                              <w:rPr>
                                <w:sz w:val="22"/>
                                <w:szCs w:val="22"/>
                              </w:rPr>
                              <w:t>eşya</w:t>
                            </w:r>
                            <w:r w:rsidRPr="004D1EA9">
                              <w:rPr>
                                <w:sz w:val="22"/>
                                <w:szCs w:val="22"/>
                              </w:rPr>
                              <w:t>larda %</w:t>
                            </w:r>
                            <w:r>
                              <w:rPr>
                                <w:sz w:val="22"/>
                                <w:szCs w:val="22"/>
                              </w:rPr>
                              <w:t xml:space="preserve"> </w:t>
                            </w:r>
                            <w:proofErr w:type="gramStart"/>
                            <w:r w:rsidRPr="004D1EA9">
                              <w:rPr>
                                <w:sz w:val="22"/>
                                <w:szCs w:val="22"/>
                              </w:rPr>
                              <w:t>0.1</w:t>
                            </w:r>
                            <w:proofErr w:type="gramEnd"/>
                            <w:r w:rsidRPr="004D1EA9">
                              <w:rPr>
                                <w:sz w:val="22"/>
                                <w:szCs w:val="22"/>
                              </w:rPr>
                              <w:t xml:space="preserve"> oranından daha fazla miktarda bulunan ve aday listesindeki yüksek önem arz eden maddeler</w:t>
                            </w:r>
                            <w:r>
                              <w:rPr>
                                <w:sz w:val="22"/>
                                <w:szCs w:val="22"/>
                              </w:rPr>
                              <w:t xml:space="preserve"> için, eşyan</w:t>
                            </w:r>
                            <w:r w:rsidRPr="004D1EA9">
                              <w:rPr>
                                <w:sz w:val="22"/>
                                <w:szCs w:val="22"/>
                              </w:rPr>
                              <w:t xml:space="preserve">ın güvenli kullanımını sağlamak üzere </w:t>
                            </w:r>
                            <w:r>
                              <w:rPr>
                                <w:sz w:val="22"/>
                                <w:szCs w:val="22"/>
                              </w:rPr>
                              <w:t>eşyanın alıcısı olan</w:t>
                            </w:r>
                            <w:r w:rsidRPr="004D1EA9">
                              <w:rPr>
                                <w:sz w:val="22"/>
                                <w:szCs w:val="22"/>
                              </w:rPr>
                              <w:t xml:space="preserve"> profesyonel/endüstriyel kullanıcılara bilgi sağlamak durumundadırlar. Bu yükümlülük tedarik zincirindeki tüm tedarikçileri ilgilendirmektedir. Talep olması </w:t>
                            </w:r>
                            <w:r>
                              <w:rPr>
                                <w:sz w:val="22"/>
                                <w:szCs w:val="22"/>
                              </w:rPr>
                              <w:t>durumunda</w:t>
                            </w:r>
                            <w:r w:rsidRPr="004D1EA9">
                              <w:rPr>
                                <w:sz w:val="22"/>
                                <w:szCs w:val="22"/>
                              </w:rPr>
                              <w:t xml:space="preserve"> müşteriye de bilgi veri</w:t>
                            </w:r>
                            <w:r>
                              <w:rPr>
                                <w:sz w:val="22"/>
                                <w:szCs w:val="22"/>
                              </w:rPr>
                              <w:t xml:space="preserve">lmelidir </w:t>
                            </w:r>
                            <w:r w:rsidRPr="004D1EA9">
                              <w:rPr>
                                <w:sz w:val="22"/>
                                <w:szCs w:val="22"/>
                              </w:rPr>
                              <w:t xml:space="preserve">(bkz. </w:t>
                            </w:r>
                            <w:r>
                              <w:rPr>
                                <w:sz w:val="22"/>
                                <w:szCs w:val="22"/>
                                <w:u w:val="single"/>
                              </w:rPr>
                              <w:t>Eşya</w:t>
                            </w:r>
                            <w:r w:rsidRPr="004D1EA9">
                              <w:rPr>
                                <w:sz w:val="22"/>
                                <w:szCs w:val="22"/>
                                <w:u w:val="single"/>
                              </w:rPr>
                              <w:t xml:space="preserve"> Rehberi</w:t>
                            </w:r>
                            <w:r w:rsidRPr="004D1EA9">
                              <w:rPr>
                                <w:sz w:val="22"/>
                                <w:szCs w:val="22"/>
                              </w:rPr>
                              <w:t xml:space="preserve">). </w:t>
                            </w:r>
                          </w:p>
                          <w:p w:rsidR="00E21633" w:rsidRDefault="00E2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 o:spid="_x0000_s1184" type="#_x0000_t202" style="position:absolute;left:0;text-align:left;margin-left:12.4pt;margin-top:-19.1pt;width:423.75pt;height:6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" fillcolor="gray [1616]" strokecolor="black [3040]">
                <v:fill color2="#d9d9d9 [496]" rotate="t" angle="180" colors="0 #bcbcbc;22938f #d0d0d0;1 #ededed" focus="100%" type="gradient"/>
                <v:shadow on="t" color="black" opacity="24903f" origin=",.5" offset="0,.55556mm"/>
                <v:textbox>
                  <w:txbxContent>
                    <w:p w:rsidR="00E21633" w:rsidRPr="00155431" w:rsidRDefault="00E21633" w:rsidP="000322B3">
                      <w:pPr>
                        <w:pStyle w:val="ListeParagraf"/>
                        <w:numPr>
                          <w:ilvl w:val="0"/>
                          <w:numId w:val="4"/>
                        </w:numPr>
                        <w:jc w:val="both"/>
                        <w:rPr>
                          <w:sz w:val="22"/>
                          <w:szCs w:val="22"/>
                        </w:rPr>
                      </w:pPr>
                      <w:r w:rsidRPr="00155431">
                        <w:rPr>
                          <w:sz w:val="22"/>
                          <w:szCs w:val="22"/>
                        </w:rPr>
                        <w:t xml:space="preserve">F: Tedarikçiden edinilen maruz kalma senaryosunun </w:t>
                      </w:r>
                      <w:proofErr w:type="spellStart"/>
                      <w:r w:rsidRPr="00155431">
                        <w:rPr>
                          <w:sz w:val="22"/>
                          <w:szCs w:val="22"/>
                        </w:rPr>
                        <w:t>formülatör</w:t>
                      </w:r>
                      <w:proofErr w:type="spellEnd"/>
                      <w:r w:rsidRPr="00155431">
                        <w:rPr>
                          <w:sz w:val="22"/>
                          <w:szCs w:val="22"/>
                        </w:rPr>
                        <w:t xml:space="preserve"> düzeyinde ve tedarik zincirinin alt kısımlarındaki kullanımlar ve gerçek kullanım koşulları ile karşılaştırılması; kullanım koşullarının maruz kalma senaryosunda kapsanmaması durumunda </w:t>
                      </w:r>
                      <w:proofErr w:type="spellStart"/>
                      <w:r w:rsidRPr="00155431">
                        <w:rPr>
                          <w:sz w:val="22"/>
                          <w:szCs w:val="22"/>
                        </w:rPr>
                        <w:t>formülatör</w:t>
                      </w:r>
                      <w:proofErr w:type="spellEnd"/>
                      <w:r w:rsidRPr="00155431">
                        <w:rPr>
                          <w:sz w:val="22"/>
                          <w:szCs w:val="22"/>
                        </w:rPr>
                        <w:t xml:space="preserve"> aşağıdaki yollara başvurabilir (bkz. </w:t>
                      </w:r>
                      <w:r w:rsidRPr="00155431">
                        <w:rPr>
                          <w:sz w:val="22"/>
                          <w:szCs w:val="22"/>
                          <w:u w:val="single"/>
                        </w:rPr>
                        <w:t>Alt Kullanıcı Rehberi</w:t>
                      </w:r>
                      <w:r w:rsidRPr="00155431">
                        <w:rPr>
                          <w:sz w:val="22"/>
                          <w:szCs w:val="22"/>
                        </w:rPr>
                        <w:t>).</w:t>
                      </w:r>
                    </w:p>
                    <w:p w:rsidR="00E21633" w:rsidRPr="004D1EA9" w:rsidRDefault="00E21633" w:rsidP="000322B3">
                      <w:pPr>
                        <w:rPr>
                          <w:sz w:val="22"/>
                          <w:szCs w:val="22"/>
                        </w:rPr>
                      </w:pPr>
                    </w:p>
                    <w:p w:rsidR="00E21633" w:rsidRPr="004D1EA9" w:rsidRDefault="00E21633" w:rsidP="000322B3">
                      <w:pPr>
                        <w:pStyle w:val="ListeParagraf"/>
                        <w:numPr>
                          <w:ilvl w:val="1"/>
                          <w:numId w:val="3"/>
                        </w:numPr>
                        <w:rPr>
                          <w:sz w:val="22"/>
                          <w:szCs w:val="22"/>
                        </w:rPr>
                      </w:pPr>
                      <w:r w:rsidRPr="004D1EA9">
                        <w:rPr>
                          <w:sz w:val="22"/>
                          <w:szCs w:val="22"/>
                        </w:rPr>
                        <w:t>Kendi kullanım koşullarını uyarlamak</w:t>
                      </w:r>
                    </w:p>
                    <w:p w:rsidR="00E21633" w:rsidRPr="004D1EA9" w:rsidRDefault="00E21633" w:rsidP="000322B3">
                      <w:pPr>
                        <w:pStyle w:val="ListeParagraf"/>
                        <w:numPr>
                          <w:ilvl w:val="1"/>
                          <w:numId w:val="3"/>
                        </w:numPr>
                        <w:jc w:val="both"/>
                        <w:rPr>
                          <w:sz w:val="22"/>
                          <w:szCs w:val="22"/>
                        </w:rPr>
                      </w:pPr>
                      <w:r w:rsidRPr="004D1EA9">
                        <w:rPr>
                          <w:sz w:val="22"/>
                          <w:szCs w:val="22"/>
                        </w:rPr>
                        <w:t xml:space="preserve">Kendi </w:t>
                      </w:r>
                      <w:r>
                        <w:rPr>
                          <w:sz w:val="22"/>
                          <w:szCs w:val="22"/>
                        </w:rPr>
                        <w:t>işletim</w:t>
                      </w:r>
                      <w:r w:rsidRPr="004D1EA9">
                        <w:rPr>
                          <w:sz w:val="22"/>
                          <w:szCs w:val="22"/>
                        </w:rPr>
                        <w:t xml:space="preserve"> koşullarının yanında alt kullanıcı </w:t>
                      </w:r>
                      <w:r>
                        <w:rPr>
                          <w:sz w:val="22"/>
                          <w:szCs w:val="22"/>
                        </w:rPr>
                        <w:t>işletim</w:t>
                      </w:r>
                      <w:r w:rsidRPr="004D1EA9">
                        <w:rPr>
                          <w:sz w:val="22"/>
                          <w:szCs w:val="22"/>
                        </w:rPr>
                        <w:t xml:space="preserve"> koşulları da belirlemek amacıyla tedarikçi ile iletişim kurmak ve söz konusu </w:t>
                      </w:r>
                      <w:r>
                        <w:rPr>
                          <w:sz w:val="22"/>
                          <w:szCs w:val="22"/>
                        </w:rPr>
                        <w:t>maruz kalma</w:t>
                      </w:r>
                      <w:r w:rsidRPr="004D1EA9">
                        <w:rPr>
                          <w:sz w:val="22"/>
                          <w:szCs w:val="22"/>
                        </w:rPr>
                        <w:t xml:space="preserve"> senaryosunun değiştirilmesini önermek ya da</w:t>
                      </w:r>
                    </w:p>
                    <w:p w:rsidR="00E21633" w:rsidRPr="004D1EA9" w:rsidRDefault="00E21633" w:rsidP="000322B3">
                      <w:pPr>
                        <w:pStyle w:val="ListeParagraf"/>
                        <w:numPr>
                          <w:ilvl w:val="1"/>
                          <w:numId w:val="3"/>
                        </w:numPr>
                        <w:jc w:val="both"/>
                        <w:rPr>
                          <w:sz w:val="22"/>
                          <w:szCs w:val="22"/>
                        </w:rPr>
                      </w:pPr>
                      <w:r w:rsidRPr="004D1EA9">
                        <w:rPr>
                          <w:sz w:val="22"/>
                          <w:szCs w:val="22"/>
                        </w:rPr>
                        <w:t xml:space="preserve">Kendi </w:t>
                      </w:r>
                      <w:proofErr w:type="spellStart"/>
                      <w:r w:rsidRPr="004D1EA9">
                        <w:rPr>
                          <w:sz w:val="22"/>
                          <w:szCs w:val="22"/>
                        </w:rPr>
                        <w:t>KGD’</w:t>
                      </w:r>
                      <w:r>
                        <w:rPr>
                          <w:sz w:val="22"/>
                          <w:szCs w:val="22"/>
                        </w:rPr>
                        <w:t>s</w:t>
                      </w:r>
                      <w:r w:rsidRPr="004D1EA9">
                        <w:rPr>
                          <w:sz w:val="22"/>
                          <w:szCs w:val="22"/>
                        </w:rPr>
                        <w:t>i</w:t>
                      </w:r>
                      <w:r>
                        <w:rPr>
                          <w:sz w:val="22"/>
                          <w:szCs w:val="22"/>
                        </w:rPr>
                        <w:t>ni</w:t>
                      </w:r>
                      <w:proofErr w:type="spellEnd"/>
                      <w:r w:rsidRPr="004D1EA9">
                        <w:rPr>
                          <w:sz w:val="22"/>
                          <w:szCs w:val="22"/>
                        </w:rPr>
                        <w:t xml:space="preserve"> gerçekleştirmek ve gerekli olduğu noktada </w:t>
                      </w:r>
                      <w:r>
                        <w:rPr>
                          <w:sz w:val="22"/>
                          <w:szCs w:val="22"/>
                        </w:rPr>
                        <w:t>Bakanlığa</w:t>
                      </w:r>
                      <w:r w:rsidRPr="004D1EA9">
                        <w:rPr>
                          <w:sz w:val="22"/>
                          <w:szCs w:val="22"/>
                        </w:rPr>
                        <w:t xml:space="preserve"> sunmak veya</w:t>
                      </w:r>
                    </w:p>
                    <w:p w:rsidR="00E21633" w:rsidRPr="004D1EA9" w:rsidRDefault="00E21633" w:rsidP="000322B3">
                      <w:pPr>
                        <w:pStyle w:val="ListeParagraf"/>
                        <w:numPr>
                          <w:ilvl w:val="1"/>
                          <w:numId w:val="3"/>
                        </w:numPr>
                        <w:jc w:val="both"/>
                        <w:rPr>
                          <w:sz w:val="22"/>
                          <w:szCs w:val="22"/>
                        </w:rPr>
                      </w:pPr>
                      <w:r w:rsidRPr="004D1EA9">
                        <w:rPr>
                          <w:sz w:val="22"/>
                          <w:szCs w:val="22"/>
                        </w:rPr>
                        <w:t xml:space="preserve">Maddeyi daha az </w:t>
                      </w:r>
                      <w:r>
                        <w:rPr>
                          <w:sz w:val="22"/>
                          <w:szCs w:val="22"/>
                        </w:rPr>
                        <w:t xml:space="preserve">zararlılık </w:t>
                      </w:r>
                      <w:r w:rsidRPr="004D1EA9">
                        <w:rPr>
                          <w:sz w:val="22"/>
                          <w:szCs w:val="22"/>
                        </w:rPr>
                        <w:t>içeren veya dah</w:t>
                      </w:r>
                      <w:r>
                        <w:rPr>
                          <w:sz w:val="22"/>
                          <w:szCs w:val="22"/>
                        </w:rPr>
                        <w:t xml:space="preserve">a uygun bir maruz kalma senaryosuna sahip </w:t>
                      </w:r>
                      <w:r w:rsidRPr="004D1EA9">
                        <w:rPr>
                          <w:sz w:val="22"/>
                          <w:szCs w:val="22"/>
                        </w:rPr>
                        <w:t xml:space="preserve">bir alternatif ile </w:t>
                      </w:r>
                      <w:r>
                        <w:rPr>
                          <w:sz w:val="22"/>
                          <w:szCs w:val="22"/>
                        </w:rPr>
                        <w:t>değiştirmek</w:t>
                      </w:r>
                    </w:p>
                    <w:p w:rsidR="00E21633" w:rsidRPr="004D1EA9" w:rsidRDefault="00E21633" w:rsidP="000322B3">
                      <w:pPr>
                        <w:pStyle w:val="ListeParagraf"/>
                        <w:numPr>
                          <w:ilvl w:val="0"/>
                          <w:numId w:val="4"/>
                        </w:numPr>
                        <w:jc w:val="both"/>
                        <w:rPr>
                          <w:sz w:val="22"/>
                          <w:szCs w:val="22"/>
                        </w:rPr>
                      </w:pPr>
                      <w:r w:rsidRPr="004D1EA9">
                        <w:rPr>
                          <w:sz w:val="22"/>
                          <w:szCs w:val="22"/>
                        </w:rPr>
                        <w:t xml:space="preserve">F: Uygun olması halinde, maddenin güvenlik bilgi formunda bulunmayan </w:t>
                      </w:r>
                      <w:r>
                        <w:rPr>
                          <w:sz w:val="22"/>
                          <w:szCs w:val="22"/>
                        </w:rPr>
                        <w:t xml:space="preserve">zararlılık </w:t>
                      </w:r>
                      <w:r w:rsidRPr="004D1EA9">
                        <w:rPr>
                          <w:sz w:val="22"/>
                          <w:szCs w:val="22"/>
                        </w:rPr>
                        <w:t xml:space="preserve">barındıran özelliklerine ait yeni bilgileri veya tedarikçi tarafından önerilen risk yönetimi </w:t>
                      </w:r>
                      <w:r>
                        <w:rPr>
                          <w:sz w:val="22"/>
                          <w:szCs w:val="22"/>
                        </w:rPr>
                        <w:t>önlemlerinin uygunluğunu sorgulatan</w:t>
                      </w:r>
                      <w:r w:rsidRPr="004D1EA9">
                        <w:rPr>
                          <w:sz w:val="22"/>
                          <w:szCs w:val="22"/>
                        </w:rPr>
                        <w:t xml:space="preserve"> bilgileri tedarikçiye iletiniz (bkz. </w:t>
                      </w:r>
                      <w:r w:rsidRPr="004D1EA9">
                        <w:rPr>
                          <w:sz w:val="22"/>
                          <w:szCs w:val="22"/>
                          <w:u w:val="single"/>
                        </w:rPr>
                        <w:t>Alt Kullanıcı Rehberi</w:t>
                      </w:r>
                      <w:r w:rsidRPr="004D1EA9">
                        <w:rPr>
                          <w:sz w:val="22"/>
                          <w:szCs w:val="22"/>
                        </w:rPr>
                        <w:t>).</w:t>
                      </w:r>
                    </w:p>
                    <w:p w:rsidR="00E21633" w:rsidRPr="004D1EA9" w:rsidRDefault="00E21633" w:rsidP="000322B3">
                      <w:pPr>
                        <w:pStyle w:val="ListeParagraf"/>
                        <w:numPr>
                          <w:ilvl w:val="0"/>
                          <w:numId w:val="4"/>
                        </w:numPr>
                        <w:jc w:val="both"/>
                        <w:rPr>
                          <w:sz w:val="22"/>
                          <w:szCs w:val="22"/>
                        </w:rPr>
                      </w:pPr>
                      <w:r w:rsidRPr="004D1EA9">
                        <w:rPr>
                          <w:sz w:val="22"/>
                          <w:szCs w:val="22"/>
                        </w:rPr>
                        <w:t xml:space="preserve">Bir karışım </w:t>
                      </w:r>
                      <w:r>
                        <w:rPr>
                          <w:sz w:val="22"/>
                          <w:szCs w:val="22"/>
                        </w:rPr>
                        <w:t>içindeki</w:t>
                      </w:r>
                      <w:r w:rsidRPr="004D1EA9">
                        <w:rPr>
                          <w:sz w:val="22"/>
                          <w:szCs w:val="22"/>
                        </w:rPr>
                        <w:t xml:space="preserve"> farklı </w:t>
                      </w:r>
                      <w:r>
                        <w:rPr>
                          <w:sz w:val="22"/>
                          <w:szCs w:val="22"/>
                        </w:rPr>
                        <w:t xml:space="preserve">zararlı </w:t>
                      </w:r>
                      <w:r w:rsidRPr="004D1EA9">
                        <w:rPr>
                          <w:sz w:val="22"/>
                          <w:szCs w:val="22"/>
                        </w:rPr>
                        <w:t xml:space="preserve">maddelere dair </w:t>
                      </w:r>
                      <w:r>
                        <w:rPr>
                          <w:sz w:val="22"/>
                          <w:szCs w:val="22"/>
                        </w:rPr>
                        <w:t>maruz kalma</w:t>
                      </w:r>
                      <w:r w:rsidRPr="004D1EA9">
                        <w:rPr>
                          <w:sz w:val="22"/>
                          <w:szCs w:val="22"/>
                        </w:rPr>
                        <w:t xml:space="preserve"> senaryosu bilgilerini uygun şekilde Alt Kullanıcılara iletiniz. Bu </w:t>
                      </w:r>
                      <w:r>
                        <w:rPr>
                          <w:sz w:val="22"/>
                          <w:szCs w:val="22"/>
                        </w:rPr>
                        <w:t>Bölüm</w:t>
                      </w:r>
                      <w:r w:rsidRPr="004D1EA9">
                        <w:rPr>
                          <w:sz w:val="22"/>
                          <w:szCs w:val="22"/>
                        </w:rPr>
                        <w:t xml:space="preserve"> G’de ve </w:t>
                      </w:r>
                      <w:r w:rsidRPr="004D1EA9">
                        <w:rPr>
                          <w:sz w:val="22"/>
                          <w:szCs w:val="22"/>
                          <w:u w:val="single"/>
                        </w:rPr>
                        <w:t>Alt Kullanıcılar Rehberi</w:t>
                      </w:r>
                      <w:r w:rsidRPr="004D1EA9">
                        <w:rPr>
                          <w:sz w:val="22"/>
                          <w:szCs w:val="22"/>
                        </w:rPr>
                        <w:t>’nde detaylandırılmaktadır.</w:t>
                      </w:r>
                    </w:p>
                    <w:p w:rsidR="00E21633" w:rsidRPr="004D1EA9" w:rsidRDefault="00E21633" w:rsidP="000322B3">
                      <w:pPr>
                        <w:pStyle w:val="ListeParagraf"/>
                        <w:numPr>
                          <w:ilvl w:val="0"/>
                          <w:numId w:val="4"/>
                        </w:numPr>
                        <w:rPr>
                          <w:sz w:val="22"/>
                          <w:szCs w:val="22"/>
                        </w:rPr>
                      </w:pPr>
                      <w:r w:rsidRPr="004D1EA9">
                        <w:rPr>
                          <w:sz w:val="22"/>
                          <w:szCs w:val="22"/>
                        </w:rPr>
                        <w:t xml:space="preserve">Maddenin profesyonel/endüstriyel son kullanıcısı: Tedarikçiden alınan </w:t>
                      </w:r>
                      <w:r>
                        <w:rPr>
                          <w:sz w:val="22"/>
                          <w:szCs w:val="22"/>
                        </w:rPr>
                        <w:t>Maruz kalma</w:t>
                      </w:r>
                      <w:r w:rsidRPr="004D1EA9">
                        <w:rPr>
                          <w:sz w:val="22"/>
                          <w:szCs w:val="22"/>
                        </w:rPr>
                        <w:t xml:space="preserve"> senaryosunu şunlar ile karşılaştırınız: i</w:t>
                      </w:r>
                      <w:proofErr w:type="gramStart"/>
                      <w:r w:rsidRPr="004D1EA9">
                        <w:rPr>
                          <w:sz w:val="22"/>
                          <w:szCs w:val="22"/>
                        </w:rPr>
                        <w:t>)</w:t>
                      </w:r>
                      <w:proofErr w:type="gramEnd"/>
                      <w:r w:rsidRPr="004D1EA9">
                        <w:rPr>
                          <w:sz w:val="22"/>
                          <w:szCs w:val="22"/>
                        </w:rPr>
                        <w:t xml:space="preserve"> madde/karışım son kullanıcı seviyesindeki kullanımlar ve gerçek kullanım koşulları ve ii) kullanımdan kaynaklanan yaşam döngüsü evrelerindeki kullanım koşullar</w:t>
                      </w:r>
                      <w:r>
                        <w:rPr>
                          <w:sz w:val="22"/>
                          <w:szCs w:val="22"/>
                        </w:rPr>
                        <w:t>ı</w:t>
                      </w:r>
                      <w:r w:rsidRPr="004D1EA9">
                        <w:rPr>
                          <w:sz w:val="22"/>
                          <w:szCs w:val="22"/>
                        </w:rPr>
                        <w:t xml:space="preserve"> (</w:t>
                      </w:r>
                      <w:r>
                        <w:rPr>
                          <w:sz w:val="22"/>
                          <w:szCs w:val="22"/>
                        </w:rPr>
                        <w:t>eşya</w:t>
                      </w:r>
                      <w:r w:rsidRPr="004D1EA9">
                        <w:rPr>
                          <w:sz w:val="22"/>
                          <w:szCs w:val="22"/>
                        </w:rPr>
                        <w:t xml:space="preserve">lardaki hizmet ömrü ve atık ömrü evresi); kullanım koşullarının </w:t>
                      </w:r>
                      <w:r>
                        <w:rPr>
                          <w:sz w:val="22"/>
                          <w:szCs w:val="22"/>
                        </w:rPr>
                        <w:t>Maruz kalma</w:t>
                      </w:r>
                      <w:r w:rsidRPr="004D1EA9">
                        <w:rPr>
                          <w:sz w:val="22"/>
                          <w:szCs w:val="22"/>
                        </w:rPr>
                        <w:t xml:space="preserve"> senaryosunda kapsanmaması halinde alt kullanıcı aşağıdaki yollara başvurabilir (bkz. </w:t>
                      </w:r>
                      <w:r w:rsidRPr="004D1EA9">
                        <w:rPr>
                          <w:sz w:val="22"/>
                          <w:szCs w:val="22"/>
                          <w:u w:val="single"/>
                        </w:rPr>
                        <w:t>Alt Kullanıcı Rehberi</w:t>
                      </w:r>
                      <w:r w:rsidRPr="004D1EA9">
                        <w:rPr>
                          <w:sz w:val="22"/>
                          <w:szCs w:val="22"/>
                        </w:rPr>
                        <w:t>):</w:t>
                      </w:r>
                    </w:p>
                    <w:p w:rsidR="00E21633" w:rsidRPr="004D1EA9" w:rsidRDefault="00E21633" w:rsidP="000322B3">
                      <w:pPr>
                        <w:pStyle w:val="ListeParagraf"/>
                        <w:numPr>
                          <w:ilvl w:val="1"/>
                          <w:numId w:val="3"/>
                        </w:numPr>
                        <w:rPr>
                          <w:sz w:val="22"/>
                          <w:szCs w:val="22"/>
                        </w:rPr>
                      </w:pPr>
                      <w:r w:rsidRPr="004D1EA9">
                        <w:rPr>
                          <w:sz w:val="22"/>
                          <w:szCs w:val="22"/>
                        </w:rPr>
                        <w:t>Kendi kullanım koşullarını ve/veya kendi kullanımından doğan yaşam döngüsü evrelerindeki kullanım koşullarını uyarlamak</w:t>
                      </w:r>
                    </w:p>
                    <w:p w:rsidR="00E21633" w:rsidRPr="004D1EA9" w:rsidRDefault="00E21633" w:rsidP="000322B3">
                      <w:pPr>
                        <w:pStyle w:val="ListeParagraf"/>
                        <w:numPr>
                          <w:ilvl w:val="1"/>
                          <w:numId w:val="3"/>
                        </w:numPr>
                        <w:rPr>
                          <w:sz w:val="22"/>
                          <w:szCs w:val="22"/>
                        </w:rPr>
                      </w:pPr>
                      <w:r w:rsidRPr="004D1EA9">
                        <w:rPr>
                          <w:sz w:val="22"/>
                          <w:szCs w:val="22"/>
                        </w:rPr>
                        <w:t xml:space="preserve">Kendi </w:t>
                      </w:r>
                      <w:r>
                        <w:rPr>
                          <w:sz w:val="22"/>
                          <w:szCs w:val="22"/>
                        </w:rPr>
                        <w:t>işletim</w:t>
                      </w:r>
                      <w:r w:rsidRPr="004D1EA9">
                        <w:rPr>
                          <w:sz w:val="22"/>
                          <w:szCs w:val="22"/>
                        </w:rPr>
                        <w:t xml:space="preserve"> koşullarının yanında alt kullanıcı </w:t>
                      </w:r>
                      <w:r>
                        <w:rPr>
                          <w:sz w:val="22"/>
                          <w:szCs w:val="22"/>
                        </w:rPr>
                        <w:t>işletim</w:t>
                      </w:r>
                      <w:r w:rsidRPr="004D1EA9">
                        <w:rPr>
                          <w:sz w:val="22"/>
                          <w:szCs w:val="22"/>
                        </w:rPr>
                        <w:t xml:space="preserve"> koşulları da belirlemek amacıyla tedarikçi ile iletişim kurmak ve söz konusu </w:t>
                      </w:r>
                      <w:r>
                        <w:rPr>
                          <w:sz w:val="22"/>
                          <w:szCs w:val="22"/>
                        </w:rPr>
                        <w:t>Maruz kalma</w:t>
                      </w:r>
                      <w:r w:rsidRPr="004D1EA9">
                        <w:rPr>
                          <w:sz w:val="22"/>
                          <w:szCs w:val="22"/>
                        </w:rPr>
                        <w:t xml:space="preserve"> senaryosunun değiştirilmesini önermek ya da</w:t>
                      </w:r>
                    </w:p>
                    <w:p w:rsidR="00E21633" w:rsidRPr="004D1EA9" w:rsidRDefault="00E21633" w:rsidP="000322B3">
                      <w:pPr>
                        <w:pStyle w:val="ListeParagraf"/>
                        <w:numPr>
                          <w:ilvl w:val="1"/>
                          <w:numId w:val="3"/>
                        </w:numPr>
                        <w:rPr>
                          <w:sz w:val="22"/>
                          <w:szCs w:val="22"/>
                        </w:rPr>
                      </w:pPr>
                      <w:r w:rsidRPr="004D1EA9">
                        <w:rPr>
                          <w:sz w:val="22"/>
                          <w:szCs w:val="22"/>
                        </w:rPr>
                        <w:t xml:space="preserve">Kendi </w:t>
                      </w:r>
                      <w:proofErr w:type="spellStart"/>
                      <w:r w:rsidRPr="004D1EA9">
                        <w:rPr>
                          <w:sz w:val="22"/>
                          <w:szCs w:val="22"/>
                        </w:rPr>
                        <w:t>KGD’ni</w:t>
                      </w:r>
                      <w:proofErr w:type="spellEnd"/>
                      <w:r w:rsidRPr="004D1EA9">
                        <w:rPr>
                          <w:sz w:val="22"/>
                          <w:szCs w:val="22"/>
                        </w:rPr>
                        <w:t xml:space="preserve"> gerçekleşt</w:t>
                      </w:r>
                      <w:r>
                        <w:rPr>
                          <w:sz w:val="22"/>
                          <w:szCs w:val="22"/>
                        </w:rPr>
                        <w:t xml:space="preserve">irmek ve gerekli olduğu </w:t>
                      </w:r>
                      <w:proofErr w:type="spellStart"/>
                      <w:r>
                        <w:rPr>
                          <w:sz w:val="22"/>
                          <w:szCs w:val="22"/>
                        </w:rPr>
                        <w:t>noktadaBakanlığa</w:t>
                      </w:r>
                      <w:proofErr w:type="spellEnd"/>
                      <w:r>
                        <w:rPr>
                          <w:sz w:val="22"/>
                          <w:szCs w:val="22"/>
                        </w:rPr>
                        <w:t xml:space="preserve"> iletmek</w:t>
                      </w:r>
                      <w:r w:rsidRPr="004D1EA9">
                        <w:rPr>
                          <w:sz w:val="22"/>
                          <w:szCs w:val="22"/>
                        </w:rPr>
                        <w:t xml:space="preserve"> veya</w:t>
                      </w:r>
                    </w:p>
                    <w:p w:rsidR="00E21633" w:rsidRPr="004D1EA9" w:rsidRDefault="00E21633" w:rsidP="000322B3">
                      <w:pPr>
                        <w:pStyle w:val="ListeParagraf"/>
                        <w:numPr>
                          <w:ilvl w:val="1"/>
                          <w:numId w:val="3"/>
                        </w:numPr>
                        <w:rPr>
                          <w:sz w:val="22"/>
                          <w:szCs w:val="22"/>
                        </w:rPr>
                      </w:pPr>
                      <w:r w:rsidRPr="004D1EA9">
                        <w:rPr>
                          <w:sz w:val="22"/>
                          <w:szCs w:val="22"/>
                        </w:rPr>
                        <w:t xml:space="preserve">Maddeyi daha az </w:t>
                      </w:r>
                      <w:proofErr w:type="spellStart"/>
                      <w:r>
                        <w:rPr>
                          <w:sz w:val="22"/>
                          <w:szCs w:val="22"/>
                        </w:rPr>
                        <w:t>zararlılık</w:t>
                      </w:r>
                      <w:r w:rsidRPr="004D1EA9">
                        <w:rPr>
                          <w:sz w:val="22"/>
                          <w:szCs w:val="22"/>
                        </w:rPr>
                        <w:t>içeren</w:t>
                      </w:r>
                      <w:proofErr w:type="spellEnd"/>
                      <w:r w:rsidRPr="004D1EA9">
                        <w:rPr>
                          <w:sz w:val="22"/>
                          <w:szCs w:val="22"/>
                        </w:rPr>
                        <w:t xml:space="preserve"> veya daha uygun bir </w:t>
                      </w:r>
                      <w:r>
                        <w:rPr>
                          <w:sz w:val="22"/>
                          <w:szCs w:val="22"/>
                        </w:rPr>
                        <w:t>Maruz kalma</w:t>
                      </w:r>
                      <w:r w:rsidRPr="004D1EA9">
                        <w:rPr>
                          <w:sz w:val="22"/>
                          <w:szCs w:val="22"/>
                        </w:rPr>
                        <w:t xml:space="preserve"> senaryosu bulunan başka bir alternatif ile değiştirmek.</w:t>
                      </w:r>
                    </w:p>
                    <w:p w:rsidR="00E21633" w:rsidRPr="004D1EA9" w:rsidRDefault="00E21633" w:rsidP="000322B3">
                      <w:pPr>
                        <w:pStyle w:val="ListeParagraf"/>
                        <w:numPr>
                          <w:ilvl w:val="0"/>
                          <w:numId w:val="4"/>
                        </w:numPr>
                        <w:jc w:val="both"/>
                        <w:rPr>
                          <w:sz w:val="22"/>
                          <w:szCs w:val="22"/>
                        </w:rPr>
                      </w:pPr>
                      <w:r w:rsidRPr="004D1EA9">
                        <w:rPr>
                          <w:sz w:val="22"/>
                          <w:szCs w:val="22"/>
                        </w:rPr>
                        <w:t xml:space="preserve">Maddenin profesyonel/endüstriyel son kullanıcısı: Herhangi bir zamanda, maddenin güvenlik bilgi formunda söz edilmeyen </w:t>
                      </w:r>
                      <w:r>
                        <w:rPr>
                          <w:sz w:val="22"/>
                          <w:szCs w:val="22"/>
                        </w:rPr>
                        <w:t>zararlılık içeren</w:t>
                      </w:r>
                      <w:r w:rsidRPr="004D1EA9">
                        <w:rPr>
                          <w:sz w:val="22"/>
                          <w:szCs w:val="22"/>
                        </w:rPr>
                        <w:t xml:space="preserve"> özellikleri ile ilgili yeni bilgileri ya da</w:t>
                      </w:r>
                      <w:r>
                        <w:rPr>
                          <w:sz w:val="22"/>
                          <w:szCs w:val="22"/>
                        </w:rPr>
                        <w:t xml:space="preserve"> tedarikçi tarafından önerilen işletim koşulları</w:t>
                      </w:r>
                      <w:r w:rsidRPr="004D1EA9">
                        <w:rPr>
                          <w:sz w:val="22"/>
                          <w:szCs w:val="22"/>
                        </w:rPr>
                        <w:t xml:space="preserve"> </w:t>
                      </w:r>
                      <w:proofErr w:type="gramStart"/>
                      <w:r>
                        <w:rPr>
                          <w:sz w:val="22"/>
                          <w:szCs w:val="22"/>
                        </w:rPr>
                        <w:t xml:space="preserve">ve </w:t>
                      </w:r>
                      <w:r w:rsidRPr="004D1EA9">
                        <w:rPr>
                          <w:sz w:val="22"/>
                          <w:szCs w:val="22"/>
                        </w:rPr>
                        <w:t xml:space="preserve"> risk</w:t>
                      </w:r>
                      <w:proofErr w:type="gramEnd"/>
                      <w:r w:rsidRPr="004D1EA9">
                        <w:rPr>
                          <w:sz w:val="22"/>
                          <w:szCs w:val="22"/>
                        </w:rPr>
                        <w:t xml:space="preserve"> yönetimi önlemlerini sorgulanır hale getiren yeni bilgileri tedarikçiye iletiniz (bkz. </w:t>
                      </w:r>
                      <w:r w:rsidRPr="004D1EA9">
                        <w:rPr>
                          <w:sz w:val="22"/>
                          <w:szCs w:val="22"/>
                          <w:u w:val="single"/>
                        </w:rPr>
                        <w:t>Alt Kullanıcı Rehberi</w:t>
                      </w:r>
                      <w:r w:rsidRPr="004D1EA9">
                        <w:rPr>
                          <w:sz w:val="22"/>
                          <w:szCs w:val="22"/>
                        </w:rPr>
                        <w:t>).</w:t>
                      </w:r>
                    </w:p>
                    <w:p w:rsidR="00E21633" w:rsidRPr="004D1EA9" w:rsidRDefault="00E21633" w:rsidP="000322B3">
                      <w:pPr>
                        <w:pStyle w:val="ListeParagraf"/>
                        <w:numPr>
                          <w:ilvl w:val="0"/>
                          <w:numId w:val="4"/>
                        </w:numPr>
                        <w:jc w:val="both"/>
                        <w:rPr>
                          <w:sz w:val="22"/>
                          <w:szCs w:val="22"/>
                        </w:rPr>
                      </w:pPr>
                      <w:r w:rsidRPr="004D1EA9">
                        <w:rPr>
                          <w:sz w:val="22"/>
                          <w:szCs w:val="22"/>
                        </w:rPr>
                        <w:t xml:space="preserve">Maddenin profesyonel/endüstriyel son kullanıcısı ve </w:t>
                      </w:r>
                      <w:r>
                        <w:rPr>
                          <w:sz w:val="22"/>
                          <w:szCs w:val="22"/>
                        </w:rPr>
                        <w:t>takip eden</w:t>
                      </w:r>
                      <w:r w:rsidRPr="004D1EA9">
                        <w:rPr>
                          <w:sz w:val="22"/>
                          <w:szCs w:val="22"/>
                        </w:rPr>
                        <w:t xml:space="preserve"> </w:t>
                      </w:r>
                      <w:r>
                        <w:rPr>
                          <w:sz w:val="22"/>
                          <w:szCs w:val="22"/>
                        </w:rPr>
                        <w:t>eşya</w:t>
                      </w:r>
                      <w:r w:rsidRPr="004D1EA9">
                        <w:rPr>
                          <w:sz w:val="22"/>
                          <w:szCs w:val="22"/>
                        </w:rPr>
                        <w:t xml:space="preserve"> tedarikçileri: Endüstriyel son kullanıcılar genellikle </w:t>
                      </w:r>
                      <w:r>
                        <w:rPr>
                          <w:sz w:val="22"/>
                          <w:szCs w:val="22"/>
                        </w:rPr>
                        <w:t>eşya</w:t>
                      </w:r>
                      <w:r w:rsidRPr="004D1EA9">
                        <w:rPr>
                          <w:sz w:val="22"/>
                          <w:szCs w:val="22"/>
                        </w:rPr>
                        <w:t xml:space="preserve"> üreticisidir ve bildirim </w:t>
                      </w:r>
                      <w:r>
                        <w:rPr>
                          <w:sz w:val="22"/>
                          <w:szCs w:val="22"/>
                        </w:rPr>
                        <w:t>ve</w:t>
                      </w:r>
                      <w:r w:rsidRPr="004D1EA9">
                        <w:rPr>
                          <w:sz w:val="22"/>
                          <w:szCs w:val="22"/>
                        </w:rPr>
                        <w:t xml:space="preserve"> kayıt </w:t>
                      </w:r>
                      <w:r>
                        <w:rPr>
                          <w:sz w:val="22"/>
                          <w:szCs w:val="22"/>
                        </w:rPr>
                        <w:t>gereklilikleri</w:t>
                      </w:r>
                      <w:r w:rsidRPr="004D1EA9">
                        <w:rPr>
                          <w:sz w:val="22"/>
                          <w:szCs w:val="22"/>
                        </w:rPr>
                        <w:t xml:space="preserve">ne tabi olabilirler (bkz. </w:t>
                      </w:r>
                      <w:r>
                        <w:rPr>
                          <w:sz w:val="22"/>
                          <w:szCs w:val="22"/>
                          <w:u w:val="single"/>
                        </w:rPr>
                        <w:t>Eşya</w:t>
                      </w:r>
                      <w:r w:rsidRPr="004D1EA9">
                        <w:rPr>
                          <w:sz w:val="22"/>
                          <w:szCs w:val="22"/>
                          <w:u w:val="single"/>
                        </w:rPr>
                        <w:t xml:space="preserve"> Rehberi</w:t>
                      </w:r>
                      <w:r w:rsidRPr="004D1EA9">
                        <w:rPr>
                          <w:sz w:val="22"/>
                          <w:szCs w:val="22"/>
                        </w:rPr>
                        <w:t xml:space="preserve">). Özellikle </w:t>
                      </w:r>
                      <w:r>
                        <w:rPr>
                          <w:sz w:val="22"/>
                          <w:szCs w:val="22"/>
                        </w:rPr>
                        <w:t>eşya</w:t>
                      </w:r>
                      <w:r w:rsidRPr="004D1EA9">
                        <w:rPr>
                          <w:sz w:val="22"/>
                          <w:szCs w:val="22"/>
                        </w:rPr>
                        <w:t>larda %</w:t>
                      </w:r>
                      <w:r>
                        <w:rPr>
                          <w:sz w:val="22"/>
                          <w:szCs w:val="22"/>
                        </w:rPr>
                        <w:t xml:space="preserve"> </w:t>
                      </w:r>
                      <w:proofErr w:type="gramStart"/>
                      <w:r w:rsidRPr="004D1EA9">
                        <w:rPr>
                          <w:sz w:val="22"/>
                          <w:szCs w:val="22"/>
                        </w:rPr>
                        <w:t>0.1</w:t>
                      </w:r>
                      <w:proofErr w:type="gramEnd"/>
                      <w:r w:rsidRPr="004D1EA9">
                        <w:rPr>
                          <w:sz w:val="22"/>
                          <w:szCs w:val="22"/>
                        </w:rPr>
                        <w:t xml:space="preserve"> oranından daha fazla miktarda bulunan ve aday listesindeki yüksek önem arz eden maddeler</w:t>
                      </w:r>
                      <w:r>
                        <w:rPr>
                          <w:sz w:val="22"/>
                          <w:szCs w:val="22"/>
                        </w:rPr>
                        <w:t xml:space="preserve"> için, eşyan</w:t>
                      </w:r>
                      <w:r w:rsidRPr="004D1EA9">
                        <w:rPr>
                          <w:sz w:val="22"/>
                          <w:szCs w:val="22"/>
                        </w:rPr>
                        <w:t xml:space="preserve">ın güvenli kullanımını sağlamak üzere </w:t>
                      </w:r>
                      <w:r>
                        <w:rPr>
                          <w:sz w:val="22"/>
                          <w:szCs w:val="22"/>
                        </w:rPr>
                        <w:t>eşyanın alıcısı olan</w:t>
                      </w:r>
                      <w:r w:rsidRPr="004D1EA9">
                        <w:rPr>
                          <w:sz w:val="22"/>
                          <w:szCs w:val="22"/>
                        </w:rPr>
                        <w:t xml:space="preserve"> profesyonel/endüstriyel kullanıcılara bilgi sağlamak durumundadırlar. Bu yükümlülük tedarik zincirindeki tüm tedarikçileri ilgilendirmektedir. Talep olması </w:t>
                      </w:r>
                      <w:r>
                        <w:rPr>
                          <w:sz w:val="22"/>
                          <w:szCs w:val="22"/>
                        </w:rPr>
                        <w:t>durumunda</w:t>
                      </w:r>
                      <w:r w:rsidRPr="004D1EA9">
                        <w:rPr>
                          <w:sz w:val="22"/>
                          <w:szCs w:val="22"/>
                        </w:rPr>
                        <w:t xml:space="preserve"> müşteriye de bilgi veri</w:t>
                      </w:r>
                      <w:r>
                        <w:rPr>
                          <w:sz w:val="22"/>
                          <w:szCs w:val="22"/>
                        </w:rPr>
                        <w:t xml:space="preserve">lmelidir </w:t>
                      </w:r>
                      <w:r w:rsidRPr="004D1EA9">
                        <w:rPr>
                          <w:sz w:val="22"/>
                          <w:szCs w:val="22"/>
                        </w:rPr>
                        <w:t xml:space="preserve">(bkz. </w:t>
                      </w:r>
                      <w:r>
                        <w:rPr>
                          <w:sz w:val="22"/>
                          <w:szCs w:val="22"/>
                          <w:u w:val="single"/>
                        </w:rPr>
                        <w:t>Eşya</w:t>
                      </w:r>
                      <w:r w:rsidRPr="004D1EA9">
                        <w:rPr>
                          <w:sz w:val="22"/>
                          <w:szCs w:val="22"/>
                          <w:u w:val="single"/>
                        </w:rPr>
                        <w:t xml:space="preserve"> Rehberi</w:t>
                      </w:r>
                      <w:r w:rsidRPr="004D1EA9">
                        <w:rPr>
                          <w:sz w:val="22"/>
                          <w:szCs w:val="22"/>
                        </w:rPr>
                        <w:t xml:space="preserve">). </w:t>
                      </w:r>
                    </w:p>
                    <w:p w:rsidR="00E21633" w:rsidRDefault="00E21633"/>
                  </w:txbxContent>
                </v:textbox>
              </v:shape>
            </w:pict>
          </mc:Fallback>
        </mc:AlternateContent>
      </w:r>
    </w:p>
    <w:p w:rsidR="000322B3" w:rsidRDefault="000322B3" w:rsidP="00C56D71">
      <w:pPr>
        <w:jc w:val="both"/>
        <w:rPr>
          <w:b/>
          <w:sz w:val="22"/>
          <w:szCs w:val="22"/>
        </w:rPr>
      </w:pPr>
    </w:p>
    <w:p w:rsidR="000322B3" w:rsidRDefault="000322B3" w:rsidP="00C56D71">
      <w:pPr>
        <w:jc w:val="both"/>
        <w:rPr>
          <w:b/>
          <w:sz w:val="22"/>
          <w:szCs w:val="22"/>
        </w:rPr>
      </w:pPr>
    </w:p>
    <w:p w:rsidR="00BE0DBF" w:rsidRDefault="00BE0DBF"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0322B3" w:rsidRDefault="000322B3" w:rsidP="00CF152B">
      <w:pPr>
        <w:rPr>
          <w:b/>
          <w:sz w:val="22"/>
          <w:szCs w:val="22"/>
        </w:rPr>
      </w:pPr>
    </w:p>
    <w:p w:rsidR="005741A8" w:rsidRPr="004D1EA9" w:rsidRDefault="005741A8" w:rsidP="00ED246A">
      <w:pPr>
        <w:jc w:val="both"/>
        <w:rPr>
          <w:sz w:val="22"/>
          <w:szCs w:val="22"/>
        </w:rPr>
      </w:pPr>
    </w:p>
    <w:p w:rsidR="005741A8" w:rsidRPr="004D1EA9" w:rsidRDefault="005741A8" w:rsidP="00951002">
      <w:pPr>
        <w:jc w:val="both"/>
        <w:rPr>
          <w:sz w:val="22"/>
          <w:szCs w:val="22"/>
        </w:rPr>
      </w:pPr>
      <w:r w:rsidRPr="004D1EA9">
        <w:rPr>
          <w:sz w:val="22"/>
          <w:szCs w:val="22"/>
        </w:rPr>
        <w:t xml:space="preserve">Ü/İ: üretici/ithalatçı, alt kullanıcılar F: </w:t>
      </w:r>
      <w:proofErr w:type="spellStart"/>
      <w:r w:rsidRPr="004D1EA9">
        <w:rPr>
          <w:sz w:val="22"/>
          <w:szCs w:val="22"/>
        </w:rPr>
        <w:t>formülatör</w:t>
      </w:r>
      <w:proofErr w:type="spellEnd"/>
      <w:r w:rsidRPr="004D1EA9">
        <w:rPr>
          <w:sz w:val="22"/>
          <w:szCs w:val="22"/>
        </w:rPr>
        <w:t xml:space="preserve"> ve S: maddeyi kendi </w:t>
      </w:r>
      <w:r w:rsidR="00F343D3">
        <w:rPr>
          <w:sz w:val="22"/>
          <w:szCs w:val="22"/>
        </w:rPr>
        <w:t>halinde</w:t>
      </w:r>
      <w:r w:rsidRPr="004D1EA9">
        <w:rPr>
          <w:sz w:val="22"/>
          <w:szCs w:val="22"/>
        </w:rPr>
        <w:t xml:space="preserve"> ya da bir karışım </w:t>
      </w:r>
      <w:r w:rsidR="00951002">
        <w:rPr>
          <w:sz w:val="22"/>
          <w:szCs w:val="22"/>
        </w:rPr>
        <w:t>içinde</w:t>
      </w:r>
      <w:r w:rsidRPr="004D1EA9">
        <w:rPr>
          <w:sz w:val="22"/>
          <w:szCs w:val="22"/>
        </w:rPr>
        <w:t xml:space="preserve"> kullanan son kullanıcı (profesyonel ya da endüstriyel) olarak ikiye bölünmüştür. Her bir görev bilgi </w:t>
      </w:r>
      <w:r w:rsidR="0046015E">
        <w:rPr>
          <w:sz w:val="22"/>
          <w:szCs w:val="22"/>
        </w:rPr>
        <w:t>paylaşımı</w:t>
      </w:r>
      <w:r w:rsidRPr="004D1EA9">
        <w:rPr>
          <w:sz w:val="22"/>
          <w:szCs w:val="22"/>
        </w:rPr>
        <w:t xml:space="preserve"> şeklinde ya da M</w:t>
      </w:r>
      <w:r w:rsidR="002E19EC">
        <w:rPr>
          <w:sz w:val="22"/>
          <w:szCs w:val="22"/>
        </w:rPr>
        <w:t>K</w:t>
      </w:r>
      <w:r w:rsidRPr="004D1EA9">
        <w:rPr>
          <w:sz w:val="22"/>
          <w:szCs w:val="22"/>
        </w:rPr>
        <w:t>S</w:t>
      </w:r>
      <w:r w:rsidR="00A22EFC">
        <w:rPr>
          <w:sz w:val="22"/>
          <w:szCs w:val="22"/>
        </w:rPr>
        <w:t xml:space="preserve"> içinde</w:t>
      </w:r>
      <w:r w:rsidRPr="004D1EA9">
        <w:rPr>
          <w:sz w:val="22"/>
          <w:szCs w:val="22"/>
        </w:rPr>
        <w:t xml:space="preserve"> </w:t>
      </w:r>
      <w:proofErr w:type="spellStart"/>
      <w:r w:rsidRPr="004D1EA9">
        <w:rPr>
          <w:sz w:val="22"/>
          <w:szCs w:val="22"/>
        </w:rPr>
        <w:t>KGD</w:t>
      </w:r>
      <w:r w:rsidR="00A22EFC">
        <w:rPr>
          <w:sz w:val="22"/>
          <w:szCs w:val="22"/>
        </w:rPr>
        <w:t>’nin</w:t>
      </w:r>
      <w:proofErr w:type="spellEnd"/>
      <w:r w:rsidRPr="004D1EA9">
        <w:rPr>
          <w:sz w:val="22"/>
          <w:szCs w:val="22"/>
        </w:rPr>
        <w:t xml:space="preserve">, KGR veya </w:t>
      </w:r>
      <w:proofErr w:type="spellStart"/>
      <w:r w:rsidRPr="004D1EA9">
        <w:rPr>
          <w:sz w:val="22"/>
          <w:szCs w:val="22"/>
        </w:rPr>
        <w:t>GBF</w:t>
      </w:r>
      <w:r w:rsidR="00A22EFC">
        <w:rPr>
          <w:sz w:val="22"/>
          <w:szCs w:val="22"/>
        </w:rPr>
        <w:t>’nin</w:t>
      </w:r>
      <w:proofErr w:type="spellEnd"/>
      <w:r w:rsidRPr="004D1EA9">
        <w:rPr>
          <w:sz w:val="22"/>
          <w:szCs w:val="22"/>
        </w:rPr>
        <w:t xml:space="preserve"> sonuçlarının belgelenmesi olarak çıktı sağlamaktadır. </w:t>
      </w:r>
    </w:p>
    <w:p w:rsidR="005741A8" w:rsidRPr="004D1EA9" w:rsidRDefault="005741A8" w:rsidP="005741A8">
      <w:pPr>
        <w:rPr>
          <w:sz w:val="22"/>
          <w:szCs w:val="22"/>
        </w:rPr>
      </w:pPr>
    </w:p>
    <w:p w:rsidR="005741A8" w:rsidRPr="004D1EA9" w:rsidRDefault="005741A8" w:rsidP="005741A8">
      <w:pPr>
        <w:rPr>
          <w:sz w:val="22"/>
          <w:szCs w:val="22"/>
        </w:rPr>
      </w:pPr>
    </w:p>
    <w:p w:rsidR="00A558BC" w:rsidRDefault="005B7C31" w:rsidP="001D4521">
      <w:pPr>
        <w:rPr>
          <w:sz w:val="16"/>
          <w:szCs w:val="16"/>
        </w:rPr>
      </w:pPr>
      <w:r w:rsidRPr="004D1EA9">
        <w:rPr>
          <w:sz w:val="16"/>
          <w:szCs w:val="16"/>
        </w:rPr>
        <w:tab/>
      </w: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236870" w:rsidP="001D4521">
      <w:pPr>
        <w:rPr>
          <w:sz w:val="16"/>
          <w:szCs w:val="16"/>
        </w:rPr>
      </w:pPr>
      <w:r>
        <w:rPr>
          <w:noProof/>
        </w:rPr>
        <mc:AlternateContent>
          <mc:Choice Requires="wpg">
            <w:drawing>
              <wp:anchor distT="0" distB="0" distL="114300" distR="114300" simplePos="0" relativeHeight="251700224" behindDoc="0" locked="0" layoutInCell="1" allowOverlap="1" wp14:anchorId="2DE6D778" wp14:editId="0BE4D370">
                <wp:simplePos x="0" y="0"/>
                <wp:positionH relativeFrom="column">
                  <wp:posOffset>-584835</wp:posOffset>
                </wp:positionH>
                <wp:positionV relativeFrom="paragraph">
                  <wp:posOffset>93980</wp:posOffset>
                </wp:positionV>
                <wp:extent cx="6835140" cy="6304915"/>
                <wp:effectExtent l="0" t="209550" r="22860" b="19685"/>
                <wp:wrapNone/>
                <wp:docPr id="428" name="Group 236"/>
                <wp:cNvGraphicFramePr/>
                <a:graphic xmlns:a="http://schemas.openxmlformats.org/drawingml/2006/main">
                  <a:graphicData uri="http://schemas.microsoft.com/office/word/2010/wordprocessingGroup">
                    <wpg:wgp>
                      <wpg:cNvGrpSpPr/>
                      <wpg:grpSpPr>
                        <a:xfrm>
                          <a:off x="0" y="0"/>
                          <a:ext cx="6835140" cy="6304915"/>
                          <a:chOff x="0" y="0"/>
                          <a:chExt cx="8477250" cy="7153274"/>
                        </a:xfrm>
                      </wpg:grpSpPr>
                      <wpg:grpSp>
                        <wpg:cNvPr id="429" name="Group 429"/>
                        <wpg:cNvGrpSpPr/>
                        <wpg:grpSpPr>
                          <a:xfrm>
                            <a:off x="0" y="514350"/>
                            <a:ext cx="3962400" cy="5610224"/>
                            <a:chOff x="0" y="514350"/>
                            <a:chExt cx="3962400" cy="5610224"/>
                          </a:xfrm>
                        </wpg:grpSpPr>
                        <wps:wsp>
                          <wps:cNvPr id="430" name="Rectangle 430"/>
                          <wps:cNvSpPr/>
                          <wps:spPr>
                            <a:xfrm>
                              <a:off x="76200" y="1638300"/>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1" name="Rectangle 431"/>
                          <wps:cNvSpPr/>
                          <wps:spPr>
                            <a:xfrm>
                              <a:off x="66675" y="221932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2" name="Rectangle 432"/>
                          <wps:cNvSpPr/>
                          <wps:spPr>
                            <a:xfrm>
                              <a:off x="47625" y="292417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33" name="Group 433"/>
                          <wpg:cNvGrpSpPr/>
                          <wpg:grpSpPr>
                            <a:xfrm>
                              <a:off x="0" y="514350"/>
                              <a:ext cx="3962400" cy="5610224"/>
                              <a:chOff x="0" y="514350"/>
                              <a:chExt cx="3962400" cy="5610224"/>
                            </a:xfrm>
                          </wpg:grpSpPr>
                          <wps:wsp>
                            <wps:cNvPr id="434" name="Flowchart: Decision 434"/>
                            <wps:cNvSpPr/>
                            <wps:spPr>
                              <a:xfrm>
                                <a:off x="581026" y="514350"/>
                                <a:ext cx="1314450" cy="742950"/>
                              </a:xfrm>
                              <a:prstGeom prst="flowChartDecision">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FFFFFF" w:themeColor="light1"/>
                                      <w:sz w:val="12"/>
                                      <w:szCs w:val="12"/>
                                    </w:rPr>
                                    <w:t>1</w:t>
                                  </w:r>
                                  <w:r>
                                    <w:rPr>
                                      <w:rFonts w:asciiTheme="minorHAnsi" w:hAnsi="Calibri" w:cstheme="minorBidi"/>
                                      <w:color w:val="000000"/>
                                      <w:sz w:val="12"/>
                                      <w:szCs w:val="12"/>
                                    </w:rPr>
                                    <w:t>1. KGD gerekli mi?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5" name="Rectangle 435"/>
                            <wps:cNvSpPr/>
                            <wps:spPr>
                              <a:xfrm>
                                <a:off x="581025" y="1447800"/>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2. Zararlılık </w:t>
                                  </w:r>
                                  <w:proofErr w:type="gramStart"/>
                                  <w:r>
                                    <w:rPr>
                                      <w:rFonts w:asciiTheme="minorHAnsi" w:hAnsi="Calibri" w:cstheme="minorBidi"/>
                                      <w:color w:val="000000"/>
                                      <w:sz w:val="12"/>
                                      <w:szCs w:val="12"/>
                                    </w:rPr>
                                    <w:t>değerlendirmesi  yürütün</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6" name="Rectangle 436"/>
                            <wps:cNvSpPr/>
                            <wps:spPr>
                              <a:xfrm>
                                <a:off x="581025" y="2124075"/>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3. PBT/</w:t>
                                  </w:r>
                                  <w:proofErr w:type="spellStart"/>
                                  <w:r>
                                    <w:rPr>
                                      <w:rFonts w:asciiTheme="minorHAnsi" w:hAnsi="Calibri" w:cstheme="minorBidi"/>
                                      <w:color w:val="000000"/>
                                      <w:sz w:val="12"/>
                                      <w:szCs w:val="12"/>
                                    </w:rPr>
                                    <w:t>vPvB</w:t>
                                  </w:r>
                                  <w:proofErr w:type="spellEnd"/>
                                  <w:r>
                                    <w:rPr>
                                      <w:rFonts w:asciiTheme="minorHAnsi" w:hAnsi="Calibri" w:cstheme="minorBidi"/>
                                      <w:color w:val="000000"/>
                                      <w:sz w:val="12"/>
                                      <w:szCs w:val="12"/>
                                    </w:rPr>
                                    <w:t xml:space="preserve"> </w:t>
                                  </w:r>
                                  <w:proofErr w:type="gramStart"/>
                                  <w:r>
                                    <w:rPr>
                                      <w:rFonts w:asciiTheme="minorHAnsi" w:hAnsi="Calibri" w:cstheme="minorBidi"/>
                                      <w:color w:val="000000"/>
                                      <w:sz w:val="12"/>
                                      <w:szCs w:val="12"/>
                                    </w:rPr>
                                    <w:t>değerlendirmesi  yürütün</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7" name="Rectangle 437"/>
                            <wps:cNvSpPr/>
                            <wps:spPr>
                              <a:xfrm>
                                <a:off x="571500" y="2800350"/>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4. Tedarik zincirinde kullanımları tanımlayın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8" name="Rectangle 438"/>
                            <wps:cNvSpPr/>
                            <wps:spPr>
                              <a:xfrm>
                                <a:off x="581025" y="3476625"/>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F33849" w:rsidRDefault="00E21633" w:rsidP="001D4521">
                                  <w:pPr>
                                    <w:pStyle w:val="NormalWeb"/>
                                    <w:spacing w:before="0" w:beforeAutospacing="0" w:after="0" w:afterAutospacing="0"/>
                                  </w:pPr>
                                  <w:r w:rsidRPr="00F33849">
                                    <w:rPr>
                                      <w:rFonts w:asciiTheme="minorHAnsi" w:hAnsi="Calibri" w:cstheme="minorBidi"/>
                                      <w:color w:val="000000"/>
                                      <w:sz w:val="12"/>
                                      <w:szCs w:val="12"/>
                                    </w:rPr>
                                    <w:t xml:space="preserve">5. Maruz kalma </w:t>
                                  </w:r>
                                  <w:proofErr w:type="gramStart"/>
                                  <w:r w:rsidRPr="00F33849">
                                    <w:rPr>
                                      <w:rFonts w:asciiTheme="minorHAnsi" w:hAnsi="Calibri" w:cstheme="minorBidi"/>
                                      <w:color w:val="000000"/>
                                      <w:sz w:val="12"/>
                                      <w:szCs w:val="12"/>
                                    </w:rPr>
                                    <w:t>değerlendirmesi  yürütün</w:t>
                                  </w:r>
                                  <w:proofErr w:type="gramEnd"/>
                                </w:p>
                                <w:p w:rsidR="00E21633" w:rsidRPr="00F33849" w:rsidRDefault="00E21633" w:rsidP="001D4521">
                                  <w:pPr>
                                    <w:pStyle w:val="NormalWeb"/>
                                    <w:spacing w:before="0" w:beforeAutospacing="0" w:after="0" w:afterAutospacing="0"/>
                                  </w:pPr>
                                  <w:r w:rsidRPr="00F33849">
                                    <w:rPr>
                                      <w:rFonts w:asciiTheme="minorHAnsi" w:hAnsi="Calibri" w:cstheme="minorBidi"/>
                                      <w:color w:val="000000"/>
                                      <w:sz w:val="12"/>
                                      <w:szCs w:val="12"/>
                                    </w:rPr>
                                    <w:t>MS(</w:t>
                                  </w:r>
                                  <w:proofErr w:type="spellStart"/>
                                  <w:r w:rsidRPr="00F33849">
                                    <w:rPr>
                                      <w:rFonts w:asciiTheme="minorHAnsi" w:hAnsi="Calibri" w:cstheme="minorBidi"/>
                                      <w:color w:val="000000"/>
                                      <w:sz w:val="12"/>
                                      <w:szCs w:val="12"/>
                                    </w:rPr>
                                    <w:t>ler</w:t>
                                  </w:r>
                                  <w:proofErr w:type="spellEnd"/>
                                  <w:r w:rsidRPr="00F33849">
                                    <w:rPr>
                                      <w:rFonts w:asciiTheme="minorHAnsi" w:hAnsi="Calibri" w:cstheme="minorBidi"/>
                                      <w:color w:val="000000"/>
                                      <w:sz w:val="12"/>
                                      <w:szCs w:val="12"/>
                                    </w:rPr>
                                    <w:t>) geliştirin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9" name="Rectangle 439"/>
                            <wps:cNvSpPr/>
                            <wps:spPr>
                              <a:xfrm>
                                <a:off x="561975" y="4143375"/>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F33849" w:rsidRDefault="00E21633" w:rsidP="001D4521">
                                  <w:pPr>
                                    <w:pStyle w:val="NormalWeb"/>
                                    <w:spacing w:before="0" w:beforeAutospacing="0" w:after="0" w:afterAutospacing="0"/>
                                    <w:rPr>
                                      <w:sz w:val="28"/>
                                    </w:rPr>
                                  </w:pPr>
                                  <w:r w:rsidRPr="00F33849">
                                    <w:rPr>
                                      <w:rFonts w:asciiTheme="minorHAnsi" w:hAnsi="Calibri" w:cstheme="minorBidi"/>
                                      <w:color w:val="000000"/>
                                      <w:sz w:val="14"/>
                                      <w:szCs w:val="12"/>
                                    </w:rPr>
                                    <w:t xml:space="preserve">6. Maruz kalma/zararlılık bilgisi </w:t>
                                  </w:r>
                                  <w:proofErr w:type="gramStart"/>
                                  <w:r w:rsidRPr="00F33849">
                                    <w:rPr>
                                      <w:rFonts w:asciiTheme="minorHAnsi" w:hAnsi="Calibri" w:cstheme="minorBidi"/>
                                      <w:color w:val="000000"/>
                                      <w:sz w:val="14"/>
                                      <w:szCs w:val="12"/>
                                    </w:rPr>
                                    <w:t>ve  MS</w:t>
                                  </w:r>
                                  <w:proofErr w:type="gramEnd"/>
                                  <w:r w:rsidRPr="00F33849">
                                    <w:rPr>
                                      <w:rFonts w:asciiTheme="minorHAnsi" w:hAnsi="Calibri" w:cstheme="minorBidi"/>
                                      <w:color w:val="000000"/>
                                      <w:sz w:val="14"/>
                                      <w:szCs w:val="12"/>
                                    </w:rPr>
                                    <w:t xml:space="preserve"> iyileştirin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0" name="Rectangle 440"/>
                            <wps:cNvSpPr/>
                            <wps:spPr>
                              <a:xfrm>
                                <a:off x="561975" y="4819650"/>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F33849" w:rsidRDefault="00E21633" w:rsidP="001D4521">
                                  <w:pPr>
                                    <w:pStyle w:val="NormalWeb"/>
                                    <w:spacing w:before="0" w:beforeAutospacing="0" w:after="0" w:afterAutospacing="0"/>
                                    <w:rPr>
                                      <w:sz w:val="28"/>
                                    </w:rPr>
                                  </w:pPr>
                                  <w:r w:rsidRPr="00F33849">
                                    <w:rPr>
                                      <w:rFonts w:asciiTheme="minorHAnsi" w:hAnsi="Calibri" w:cstheme="minorBidi"/>
                                      <w:color w:val="000000"/>
                                      <w:sz w:val="14"/>
                                      <w:szCs w:val="12"/>
                                    </w:rPr>
                                    <w:t xml:space="preserve">7. </w:t>
                                  </w:r>
                                  <w:proofErr w:type="spellStart"/>
                                  <w:r w:rsidRPr="00F33849">
                                    <w:rPr>
                                      <w:rFonts w:asciiTheme="minorHAnsi" w:hAnsi="Calibri" w:cstheme="minorBidi"/>
                                      <w:color w:val="000000"/>
                                      <w:sz w:val="14"/>
                                      <w:szCs w:val="12"/>
                                    </w:rPr>
                                    <w:t>Nihazi</w:t>
                                  </w:r>
                                  <w:proofErr w:type="spellEnd"/>
                                  <w:r w:rsidRPr="00F33849">
                                    <w:rPr>
                                      <w:rFonts w:asciiTheme="minorHAnsi" w:hAnsi="Calibri" w:cstheme="minorBidi"/>
                                      <w:color w:val="000000"/>
                                      <w:sz w:val="14"/>
                                      <w:szCs w:val="12"/>
                                    </w:rPr>
                                    <w:t xml:space="preserve"> maruz kalma senaryosu (senaryoları)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1" name="Rectangle 441"/>
                            <wps:cNvSpPr/>
                            <wps:spPr>
                              <a:xfrm>
                                <a:off x="561975" y="5495925"/>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Pr="00F33849" w:rsidRDefault="00E21633" w:rsidP="001D4521">
                                  <w:pPr>
                                    <w:pStyle w:val="NormalWeb"/>
                                    <w:spacing w:before="0" w:beforeAutospacing="0" w:after="0" w:afterAutospacing="0"/>
                                    <w:rPr>
                                      <w:sz w:val="32"/>
                                    </w:rPr>
                                  </w:pPr>
                                  <w:r w:rsidRPr="00F33849">
                                    <w:rPr>
                                      <w:rFonts w:asciiTheme="minorHAnsi" w:hAnsi="Calibri" w:cstheme="minorBidi"/>
                                      <w:color w:val="000000"/>
                                      <w:sz w:val="16"/>
                                      <w:szCs w:val="12"/>
                                    </w:rPr>
                                    <w:t xml:space="preserve">8. GBF </w:t>
                                  </w:r>
                                  <w:proofErr w:type="gramStart"/>
                                  <w:r w:rsidRPr="00F33849">
                                    <w:rPr>
                                      <w:rFonts w:asciiTheme="minorHAnsi" w:hAnsi="Calibri" w:cstheme="minorBidi"/>
                                      <w:color w:val="000000"/>
                                      <w:sz w:val="16"/>
                                      <w:szCs w:val="12"/>
                                    </w:rPr>
                                    <w:t>içinde  nihai</w:t>
                                  </w:r>
                                  <w:proofErr w:type="gramEnd"/>
                                  <w:r w:rsidRPr="00F33849">
                                    <w:rPr>
                                      <w:rFonts w:asciiTheme="minorHAnsi" w:hAnsi="Calibri" w:cstheme="minorBidi"/>
                                      <w:color w:val="000000"/>
                                      <w:sz w:val="16"/>
                                      <w:szCs w:val="12"/>
                                    </w:rPr>
                                    <w:t xml:space="preserve"> maruz kalma senaryosu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2" name="Rectangle 442"/>
                            <wps:cNvSpPr/>
                            <wps:spPr>
                              <a:xfrm>
                                <a:off x="123825" y="79057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3" name="Straight Arrow Connector 443"/>
                            <wps:cNvCnPr/>
                            <wps:spPr>
                              <a:xfrm flipH="1">
                                <a:off x="1209675" y="1257300"/>
                                <a:ext cx="28576" cy="1905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44" name="Straight Arrow Connector 444"/>
                            <wps:cNvCnPr/>
                            <wps:spPr>
                              <a:xfrm>
                                <a:off x="1209675" y="1933575"/>
                                <a:ext cx="0" cy="1905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45" name="Straight Arrow Connector 445"/>
                            <wps:cNvCnPr/>
                            <wps:spPr>
                              <a:xfrm>
                                <a:off x="1190625" y="2600325"/>
                                <a:ext cx="0" cy="1905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46" name="Straight Arrow Connector 446"/>
                            <wps:cNvCnPr/>
                            <wps:spPr>
                              <a:xfrm>
                                <a:off x="1200150" y="3286125"/>
                                <a:ext cx="0" cy="1905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47" name="Straight Arrow Connector 447"/>
                            <wps:cNvCnPr/>
                            <wps:spPr>
                              <a:xfrm>
                                <a:off x="1181100" y="3971925"/>
                                <a:ext cx="0" cy="1905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48" name="Straight Arrow Connector 448"/>
                            <wps:cNvCnPr/>
                            <wps:spPr>
                              <a:xfrm>
                                <a:off x="1181100" y="4619625"/>
                                <a:ext cx="0" cy="1905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49" name="Straight Arrow Connector 449"/>
                            <wps:cNvCnPr/>
                            <wps:spPr>
                              <a:xfrm>
                                <a:off x="1190625" y="5305425"/>
                                <a:ext cx="0" cy="1905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50" name="Rectangle 450"/>
                            <wps:cNvSpPr/>
                            <wps:spPr>
                              <a:xfrm>
                                <a:off x="28575" y="3562350"/>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1" name="Rectangle 451"/>
                            <wps:cNvSpPr/>
                            <wps:spPr>
                              <a:xfrm>
                                <a:off x="0" y="4229100"/>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2" name="Rectangle 452"/>
                            <wps:cNvSpPr/>
                            <wps:spPr>
                              <a:xfrm>
                                <a:off x="28575" y="498157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3" name="Rectangle 453"/>
                            <wps:cNvSpPr/>
                            <wps:spPr>
                              <a:xfrm>
                                <a:off x="28575" y="562927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4" name="Flowchart: Document 454"/>
                            <wps:cNvSpPr/>
                            <wps:spPr>
                              <a:xfrm>
                                <a:off x="2628900" y="581026"/>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Kaydı </w:t>
                                  </w:r>
                                  <w:proofErr w:type="spellStart"/>
                                  <w:r>
                                    <w:rPr>
                                      <w:rFonts w:asciiTheme="minorHAnsi" w:hAnsi="Calibri" w:cstheme="minorBidi"/>
                                      <w:color w:val="000000"/>
                                      <w:sz w:val="12"/>
                                      <w:szCs w:val="12"/>
                                    </w:rPr>
                                    <w:t>KGR'siz</w:t>
                                  </w:r>
                                  <w:proofErr w:type="spellEnd"/>
                                  <w:r>
                                    <w:rPr>
                                      <w:rFonts w:asciiTheme="minorHAnsi" w:hAnsi="Calibri" w:cstheme="minorBidi"/>
                                      <w:color w:val="000000"/>
                                      <w:sz w:val="12"/>
                                      <w:szCs w:val="12"/>
                                    </w:rPr>
                                    <w:t xml:space="preserve"> sonuçlandırın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5" name="Straight Arrow Connector 455"/>
                            <wps:cNvCnPr/>
                            <wps:spPr>
                              <a:xfrm>
                                <a:off x="1895476" y="885825"/>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56" name="Rectangle 456"/>
                            <wps:cNvSpPr/>
                            <wps:spPr>
                              <a:xfrm>
                                <a:off x="1990725" y="771525"/>
                                <a:ext cx="476250" cy="3143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57" name="Group 457"/>
                            <wpg:cNvGrpSpPr/>
                            <wpg:grpSpPr>
                              <a:xfrm>
                                <a:off x="1885950" y="1457325"/>
                                <a:ext cx="2076450" cy="619124"/>
                                <a:chOff x="1885950" y="1457325"/>
                                <a:chExt cx="2076450" cy="619124"/>
                              </a:xfrm>
                            </wpg:grpSpPr>
                            <wps:wsp>
                              <wps:cNvPr id="458" name="Flowchart: Document 458"/>
                              <wps:cNvSpPr/>
                              <wps:spPr>
                                <a:xfrm>
                                  <a:off x="2638425" y="1457325"/>
                                  <a:ext cx="13239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proofErr w:type="spellStart"/>
                                    <w:r>
                                      <w:rPr>
                                        <w:rFonts w:asciiTheme="minorHAnsi" w:hAnsi="Calibri" w:cstheme="minorBidi"/>
                                        <w:color w:val="000000"/>
                                        <w:sz w:val="12"/>
                                        <w:szCs w:val="12"/>
                                      </w:rPr>
                                      <w:t>DNELler</w:t>
                                    </w:r>
                                    <w:proofErr w:type="spellEnd"/>
                                    <w:r>
                                      <w:rPr>
                                        <w:rFonts w:asciiTheme="minorHAnsi" w:hAnsi="Calibri" w:cstheme="minorBidi"/>
                                        <w:color w:val="000000"/>
                                        <w:sz w:val="12"/>
                                        <w:szCs w:val="12"/>
                                      </w:rPr>
                                      <w:t xml:space="preserve"> ve </w:t>
                                    </w:r>
                                    <w:proofErr w:type="spellStart"/>
                                    <w:r>
                                      <w:rPr>
                                        <w:rFonts w:asciiTheme="minorHAnsi" w:hAnsi="Calibri" w:cstheme="minorBidi"/>
                                        <w:color w:val="000000"/>
                                        <w:sz w:val="12"/>
                                        <w:szCs w:val="12"/>
                                      </w:rPr>
                                      <w:t>PNECler</w:t>
                                    </w:r>
                                    <w:proofErr w:type="spellEnd"/>
                                  </w:p>
                                  <w:p w:rsidR="00E21633" w:rsidRDefault="00E21633" w:rsidP="001D4521">
                                    <w:pPr>
                                      <w:pStyle w:val="NormalWeb"/>
                                      <w:spacing w:before="0" w:beforeAutospacing="0" w:after="0" w:afterAutospacing="0"/>
                                      <w:jc w:val="center"/>
                                    </w:pPr>
                                    <w:r>
                                      <w:rPr>
                                        <w:rFonts w:asciiTheme="minorHAnsi" w:hAnsi="Calibri" w:cstheme="minorBidi"/>
                                        <w:color w:val="000000"/>
                                        <w:sz w:val="12"/>
                                        <w:szCs w:val="12"/>
                                      </w:rPr>
                                      <w:t>S&amp;E</w:t>
                                    </w:r>
                                  </w:p>
                                  <w:p w:rsidR="00E21633" w:rsidRDefault="00E21633" w:rsidP="001D4521">
                                    <w:pPr>
                                      <w:pStyle w:val="NormalWeb"/>
                                      <w:spacing w:before="0" w:beforeAutospacing="0" w:after="0" w:afterAutospacing="0"/>
                                    </w:pPr>
                                    <w:proofErr w:type="spellStart"/>
                                    <w:r>
                                      <w:rPr>
                                        <w:rFonts w:asciiTheme="minorHAnsi" w:hAnsi="Calibri" w:cstheme="minorBidi"/>
                                        <w:color w:val="000000"/>
                                        <w:sz w:val="12"/>
                                        <w:szCs w:val="12"/>
                                      </w:rPr>
                                      <w:t>KGR'nin</w:t>
                                    </w:r>
                                    <w:proofErr w:type="spellEnd"/>
                                    <w:r>
                                      <w:rPr>
                                        <w:rFonts w:asciiTheme="minorHAnsi" w:hAnsi="Calibri" w:cstheme="minorBidi"/>
                                        <w:color w:val="000000"/>
                                        <w:sz w:val="12"/>
                                        <w:szCs w:val="12"/>
                                      </w:rPr>
                                      <w:t xml:space="preserve"> zararlılık parçası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9" name="Straight Arrow Connector 459"/>
                              <wps:cNvCnPr/>
                              <wps:spPr>
                                <a:xfrm>
                                  <a:off x="1885950" y="1685925"/>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60" name="Rectangle 460"/>
                              <wps:cNvSpPr/>
                              <wps:spPr>
                                <a:xfrm>
                                  <a:off x="2009775" y="1581150"/>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61" name="Group 461"/>
                            <wpg:cNvGrpSpPr/>
                            <wpg:grpSpPr>
                              <a:xfrm>
                                <a:off x="1866900" y="2124075"/>
                                <a:ext cx="1924050" cy="619124"/>
                                <a:chOff x="1866900" y="2124075"/>
                                <a:chExt cx="1924050" cy="619124"/>
                              </a:xfrm>
                            </wpg:grpSpPr>
                            <wps:wsp>
                              <wps:cNvPr id="462" name="Flowchart: Document 462"/>
                              <wps:cNvSpPr/>
                              <wps:spPr>
                                <a:xfrm>
                                  <a:off x="2619375" y="2124075"/>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PBT/</w:t>
                                    </w:r>
                                    <w:proofErr w:type="spellStart"/>
                                    <w:r>
                                      <w:rPr>
                                        <w:rFonts w:asciiTheme="minorHAnsi" w:hAnsi="Calibri" w:cstheme="minorBidi"/>
                                        <w:color w:val="000000"/>
                                        <w:sz w:val="12"/>
                                        <w:szCs w:val="12"/>
                                      </w:rPr>
                                      <w:t>vPvB</w:t>
                                    </w:r>
                                    <w:proofErr w:type="spellEnd"/>
                                    <w:r>
                                      <w:rPr>
                                        <w:rFonts w:asciiTheme="minorHAnsi" w:hAnsi="Calibri" w:cstheme="minorBidi"/>
                                        <w:color w:val="000000"/>
                                        <w:sz w:val="12"/>
                                        <w:szCs w:val="12"/>
                                      </w:rPr>
                                      <w:t xml:space="preserve"> değerlendirmesini belgeleyin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3" name="Straight Arrow Connector 463"/>
                              <wps:cNvCnPr/>
                              <wps:spPr>
                                <a:xfrm>
                                  <a:off x="1866900" y="2352675"/>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64" name="Rectangle 464"/>
                              <wps:cNvSpPr/>
                              <wps:spPr>
                                <a:xfrm>
                                  <a:off x="1990725" y="2247900"/>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65" name="Group 465"/>
                            <wpg:cNvGrpSpPr/>
                            <wpg:grpSpPr>
                              <a:xfrm>
                                <a:off x="1857375" y="2809875"/>
                                <a:ext cx="1924050" cy="619124"/>
                                <a:chOff x="1857375" y="2809875"/>
                                <a:chExt cx="1924050" cy="619124"/>
                              </a:xfrm>
                            </wpg:grpSpPr>
                            <wps:wsp>
                              <wps:cNvPr id="466" name="Flowchart: Document 466"/>
                              <wps:cNvSpPr/>
                              <wps:spPr>
                                <a:xfrm>
                                  <a:off x="2609850" y="2809875"/>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Kullanımların tanımlanması </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Kullanımların gruplanması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7" name="Straight Arrow Connector 467"/>
                              <wps:cNvCnPr/>
                              <wps:spPr>
                                <a:xfrm>
                                  <a:off x="1857375" y="3038475"/>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68" name="Rectangle 468"/>
                              <wps:cNvSpPr/>
                              <wps:spPr>
                                <a:xfrm>
                                  <a:off x="1981200" y="2933700"/>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69" name="Group 469"/>
                            <wpg:cNvGrpSpPr/>
                            <wpg:grpSpPr>
                              <a:xfrm>
                                <a:off x="1857375" y="3486150"/>
                                <a:ext cx="1924050" cy="619124"/>
                                <a:chOff x="1857375" y="3486150"/>
                                <a:chExt cx="1924050" cy="619124"/>
                              </a:xfrm>
                            </wpg:grpSpPr>
                            <wps:wsp>
                              <wps:cNvPr id="470" name="Flowchart: Document 470"/>
                              <wps:cNvSpPr/>
                              <wps:spPr>
                                <a:xfrm>
                                  <a:off x="2609850" y="3486150"/>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proofErr w:type="spellStart"/>
                                    <w:r>
                                      <w:rPr>
                                        <w:rFonts w:asciiTheme="minorHAnsi" w:hAnsi="Calibri" w:cstheme="minorBidi"/>
                                        <w:color w:val="000000"/>
                                        <w:sz w:val="12"/>
                                        <w:szCs w:val="12"/>
                                      </w:rPr>
                                      <w:t>İKlarını</w:t>
                                    </w:r>
                                    <w:proofErr w:type="spellEnd"/>
                                    <w:r>
                                      <w:rPr>
                                        <w:rFonts w:asciiTheme="minorHAnsi" w:hAnsi="Calibri" w:cstheme="minorBidi"/>
                                        <w:color w:val="000000"/>
                                        <w:sz w:val="12"/>
                                        <w:szCs w:val="12"/>
                                      </w:rPr>
                                      <w:t xml:space="preserve"> ve </w:t>
                                    </w:r>
                                    <w:proofErr w:type="spellStart"/>
                                    <w:r>
                                      <w:rPr>
                                        <w:rFonts w:asciiTheme="minorHAnsi" w:hAnsi="Calibri" w:cstheme="minorBidi"/>
                                        <w:color w:val="000000"/>
                                        <w:sz w:val="12"/>
                                        <w:szCs w:val="12"/>
                                      </w:rPr>
                                      <w:t>RYÖleri</w:t>
                                    </w:r>
                                    <w:proofErr w:type="spellEnd"/>
                                    <w:r>
                                      <w:rPr>
                                        <w:rFonts w:asciiTheme="minorHAnsi" w:hAnsi="Calibri" w:cstheme="minorBidi"/>
                                        <w:color w:val="000000"/>
                                        <w:sz w:val="12"/>
                                        <w:szCs w:val="12"/>
                                      </w:rPr>
                                      <w:t xml:space="preserve"> içeren başlangıç </w:t>
                                    </w:r>
                                    <w:proofErr w:type="spellStart"/>
                                    <w:r>
                                      <w:rPr>
                                        <w:rFonts w:asciiTheme="minorHAnsi" w:hAnsi="Calibri" w:cstheme="minorBidi"/>
                                        <w:color w:val="000000"/>
                                        <w:sz w:val="12"/>
                                        <w:szCs w:val="12"/>
                                      </w:rPr>
                                      <w:t>MSleri</w:t>
                                    </w:r>
                                    <w:proofErr w:type="spellEnd"/>
                                  </w:p>
                                  <w:p w:rsidR="00E21633" w:rsidRDefault="00E21633" w:rsidP="001D4521">
                                    <w:pPr>
                                      <w:pStyle w:val="NormalWeb"/>
                                      <w:spacing w:before="0" w:beforeAutospacing="0" w:after="0" w:afterAutospacing="0"/>
                                    </w:pPr>
                                    <w:r>
                                      <w:rPr>
                                        <w:rFonts w:asciiTheme="minorHAnsi" w:hAnsi="Calibri" w:cstheme="minorBidi"/>
                                        <w:color w:val="000000"/>
                                        <w:sz w:val="12"/>
                                        <w:szCs w:val="12"/>
                                      </w:rPr>
                                      <w:t>bkz. Bölüm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1" name="Straight Arrow Connector 471"/>
                              <wps:cNvCnPr/>
                              <wps:spPr>
                                <a:xfrm>
                                  <a:off x="1857375" y="3714750"/>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72" name="Rectangle 472"/>
                              <wps:cNvSpPr/>
                              <wps:spPr>
                                <a:xfrm>
                                  <a:off x="1981200" y="3609975"/>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73" name="Group 473"/>
                            <wpg:cNvGrpSpPr/>
                            <wpg:grpSpPr>
                              <a:xfrm>
                                <a:off x="1847850" y="4181475"/>
                                <a:ext cx="1924050" cy="619124"/>
                                <a:chOff x="1847850" y="4181475"/>
                                <a:chExt cx="1924050" cy="619124"/>
                              </a:xfrm>
                            </wpg:grpSpPr>
                            <wps:wsp>
                              <wps:cNvPr id="474" name="Flowchart: Document 474"/>
                              <wps:cNvSpPr/>
                              <wps:spPr>
                                <a:xfrm>
                                  <a:off x="2600325" y="4181475"/>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Varsayımların uyarlanması ve </w:t>
                                    </w:r>
                                    <w:proofErr w:type="spellStart"/>
                                    <w:r>
                                      <w:rPr>
                                        <w:rFonts w:asciiTheme="minorHAnsi" w:hAnsi="Calibri" w:cstheme="minorBidi"/>
                                        <w:color w:val="000000"/>
                                        <w:sz w:val="12"/>
                                        <w:szCs w:val="12"/>
                                      </w:rPr>
                                      <w:t>KGDsine</w:t>
                                    </w:r>
                                    <w:proofErr w:type="spellEnd"/>
                                    <w:r>
                                      <w:rPr>
                                        <w:rFonts w:asciiTheme="minorHAnsi" w:hAnsi="Calibri" w:cstheme="minorBidi"/>
                                        <w:color w:val="000000"/>
                                        <w:sz w:val="12"/>
                                        <w:szCs w:val="12"/>
                                      </w:rPr>
                                      <w:t xml:space="preserve"> girdi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5" name="Straight Arrow Connector 475"/>
                              <wps:cNvCnPr/>
                              <wps:spPr>
                                <a:xfrm>
                                  <a:off x="1847850" y="4410075"/>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76" name="Rectangle 476"/>
                              <wps:cNvSpPr/>
                              <wps:spPr>
                                <a:xfrm>
                                  <a:off x="1971675" y="4305300"/>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77" name="Group 477"/>
                            <wpg:cNvGrpSpPr/>
                            <wpg:grpSpPr>
                              <a:xfrm>
                                <a:off x="1857375" y="4829175"/>
                                <a:ext cx="1924050" cy="619124"/>
                                <a:chOff x="1857375" y="4829175"/>
                                <a:chExt cx="1924050" cy="619124"/>
                              </a:xfrm>
                            </wpg:grpSpPr>
                            <wps:wsp>
                              <wps:cNvPr id="478" name="Flowchart: Document 478"/>
                              <wps:cNvSpPr/>
                              <wps:spPr>
                                <a:xfrm>
                                  <a:off x="2609850" y="4829175"/>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Nihai </w:t>
                                    </w:r>
                                    <w:proofErr w:type="spellStart"/>
                                    <w:r>
                                      <w:rPr>
                                        <w:rFonts w:asciiTheme="minorHAnsi" w:hAnsi="Calibri" w:cstheme="minorBidi"/>
                                        <w:color w:val="000000"/>
                                        <w:sz w:val="12"/>
                                        <w:szCs w:val="12"/>
                                      </w:rPr>
                                      <w:t>MSyi</w:t>
                                    </w:r>
                                    <w:proofErr w:type="spellEnd"/>
                                    <w:r>
                                      <w:rPr>
                                        <w:rFonts w:asciiTheme="minorHAnsi" w:hAnsi="Calibri" w:cstheme="minorBidi"/>
                                        <w:color w:val="000000"/>
                                        <w:sz w:val="12"/>
                                        <w:szCs w:val="12"/>
                                      </w:rPr>
                                      <w:t xml:space="preserve"> ve </w:t>
                                    </w:r>
                                    <w:proofErr w:type="spellStart"/>
                                    <w:r>
                                      <w:rPr>
                                        <w:rFonts w:asciiTheme="minorHAnsi" w:hAnsi="Calibri" w:cstheme="minorBidi"/>
                                        <w:color w:val="000000"/>
                                        <w:sz w:val="12"/>
                                        <w:szCs w:val="12"/>
                                      </w:rPr>
                                      <w:t>KGRdeki</w:t>
                                    </w:r>
                                    <w:proofErr w:type="spellEnd"/>
                                    <w:r>
                                      <w:rPr>
                                        <w:rFonts w:asciiTheme="minorHAnsi" w:hAnsi="Calibri" w:cstheme="minorBidi"/>
                                        <w:color w:val="000000"/>
                                        <w:sz w:val="12"/>
                                        <w:szCs w:val="12"/>
                                      </w:rPr>
                                      <w:t xml:space="preserve"> MS değerlendirmesini belgeleyin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9" name="Straight Arrow Connector 479"/>
                              <wps:cNvCnPr/>
                              <wps:spPr>
                                <a:xfrm>
                                  <a:off x="1857375" y="5057775"/>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80" name="Rectangle 480"/>
                              <wps:cNvSpPr/>
                              <wps:spPr>
                                <a:xfrm>
                                  <a:off x="1981200" y="4953000"/>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81" name="Group 481"/>
                            <wpg:cNvGrpSpPr/>
                            <wpg:grpSpPr>
                              <a:xfrm>
                                <a:off x="1847850" y="5505450"/>
                                <a:ext cx="1924050" cy="619124"/>
                                <a:chOff x="1847850" y="5505450"/>
                                <a:chExt cx="1924050" cy="619124"/>
                              </a:xfrm>
                            </wpg:grpSpPr>
                            <wps:wsp>
                              <wps:cNvPr id="482" name="Flowchart: Document 482"/>
                              <wps:cNvSpPr/>
                              <wps:spPr>
                                <a:xfrm>
                                  <a:off x="2600325" y="5505450"/>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Nihai </w:t>
                                    </w:r>
                                    <w:proofErr w:type="spellStart"/>
                                    <w:r>
                                      <w:rPr>
                                        <w:rFonts w:asciiTheme="minorHAnsi" w:hAnsi="Calibri" w:cstheme="minorBidi"/>
                                        <w:color w:val="000000"/>
                                        <w:sz w:val="12"/>
                                        <w:szCs w:val="12"/>
                                      </w:rPr>
                                      <w:t>MSler</w:t>
                                    </w:r>
                                    <w:proofErr w:type="spellEnd"/>
                                  </w:p>
                                  <w:p w:rsidR="00E21633" w:rsidRDefault="00E21633" w:rsidP="001D4521">
                                    <w:pPr>
                                      <w:pStyle w:val="NormalWeb"/>
                                      <w:spacing w:before="0" w:beforeAutospacing="0" w:after="0" w:afterAutospacing="0"/>
                                    </w:pPr>
                                    <w:proofErr w:type="spellStart"/>
                                    <w:r>
                                      <w:rPr>
                                        <w:rFonts w:asciiTheme="minorHAnsi" w:hAnsi="Calibri" w:cstheme="minorBidi"/>
                                        <w:color w:val="000000"/>
                                        <w:sz w:val="12"/>
                                        <w:szCs w:val="12"/>
                                      </w:rPr>
                                      <w:t>GBFdeki</w:t>
                                    </w:r>
                                    <w:proofErr w:type="spellEnd"/>
                                    <w:r>
                                      <w:rPr>
                                        <w:rFonts w:asciiTheme="minorHAnsi" w:hAnsi="Calibri" w:cstheme="minorBidi"/>
                                        <w:color w:val="000000"/>
                                        <w:sz w:val="12"/>
                                        <w:szCs w:val="12"/>
                                      </w:rPr>
                                      <w:t xml:space="preserve"> dokümantasyon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3" name="Straight Arrow Connector 483"/>
                              <wps:cNvCnPr/>
                              <wps:spPr>
                                <a:xfrm>
                                  <a:off x="1847850" y="5734050"/>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84" name="Rectangle 484"/>
                              <wps:cNvSpPr/>
                              <wps:spPr>
                                <a:xfrm>
                                  <a:off x="1971675" y="5629275"/>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grpSp>
                        <wpg:cNvPr id="485" name="Group 485"/>
                        <wpg:cNvGrpSpPr/>
                        <wpg:grpSpPr>
                          <a:xfrm>
                            <a:off x="1190625" y="0"/>
                            <a:ext cx="7286625" cy="7153274"/>
                            <a:chOff x="1190625" y="0"/>
                            <a:chExt cx="7286625" cy="7153274"/>
                          </a:xfrm>
                        </wpg:grpSpPr>
                        <wpg:grpSp>
                          <wpg:cNvPr id="486" name="Group 486"/>
                          <wpg:cNvGrpSpPr/>
                          <wpg:grpSpPr>
                            <a:xfrm>
                              <a:off x="4286250" y="0"/>
                              <a:ext cx="4191000" cy="7153274"/>
                              <a:chOff x="4286250" y="0"/>
                              <a:chExt cx="4191000" cy="7153274"/>
                            </a:xfrm>
                          </wpg:grpSpPr>
                          <wps:wsp>
                            <wps:cNvPr id="487" name="Rectangle 487"/>
                            <wps:cNvSpPr/>
                            <wps:spPr>
                              <a:xfrm>
                                <a:off x="4333875" y="164782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8" name="Rectangle 488"/>
                            <wps:cNvSpPr/>
                            <wps:spPr>
                              <a:xfrm>
                                <a:off x="4410075" y="267652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9" name="Flowchart: Decision 489"/>
                            <wps:cNvSpPr/>
                            <wps:spPr>
                              <a:xfrm>
                                <a:off x="4724400" y="0"/>
                                <a:ext cx="1771649" cy="962025"/>
                              </a:xfrm>
                              <a:prstGeom prst="flowChartDecision">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9. Kullanım </w:t>
                                  </w:r>
                                  <w:proofErr w:type="gramStart"/>
                                  <w:r>
                                    <w:rPr>
                                      <w:rFonts w:asciiTheme="minorHAnsi" w:hAnsi="Calibri" w:cstheme="minorBidi"/>
                                      <w:color w:val="000000"/>
                                      <w:sz w:val="12"/>
                                      <w:szCs w:val="12"/>
                                    </w:rPr>
                                    <w:t>koşulları  MS'de</w:t>
                                  </w:r>
                                  <w:proofErr w:type="gramEnd"/>
                                  <w:r>
                                    <w:rPr>
                                      <w:rFonts w:asciiTheme="minorHAnsi" w:hAnsi="Calibri" w:cstheme="minorBidi"/>
                                      <w:color w:val="000000"/>
                                      <w:sz w:val="12"/>
                                      <w:szCs w:val="12"/>
                                    </w:rPr>
                                    <w:t xml:space="preserve"> kapsanmış mı?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0" name="Rectangle 490"/>
                            <wps:cNvSpPr/>
                            <wps:spPr>
                              <a:xfrm>
                                <a:off x="5000625" y="2514600"/>
                                <a:ext cx="1257300" cy="4857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11. </w:t>
                                  </w:r>
                                  <w:proofErr w:type="spellStart"/>
                                  <w:r>
                                    <w:rPr>
                                      <w:rFonts w:asciiTheme="minorHAnsi" w:hAnsi="Calibri" w:cstheme="minorBidi"/>
                                      <w:color w:val="000000"/>
                                      <w:sz w:val="12"/>
                                      <w:szCs w:val="12"/>
                                    </w:rPr>
                                    <w:t>MSleri</w:t>
                                  </w:r>
                                  <w:proofErr w:type="spellEnd"/>
                                  <w:r>
                                    <w:rPr>
                                      <w:rFonts w:asciiTheme="minorHAnsi" w:hAnsi="Calibri" w:cstheme="minorBidi"/>
                                      <w:color w:val="000000"/>
                                      <w:sz w:val="12"/>
                                      <w:szCs w:val="12"/>
                                    </w:rPr>
                                    <w:t xml:space="preserve"> </w:t>
                                  </w:r>
                                  <w:proofErr w:type="spellStart"/>
                                  <w:r>
                                    <w:rPr>
                                      <w:rFonts w:asciiTheme="minorHAnsi" w:hAnsi="Calibri" w:cstheme="minorBidi"/>
                                      <w:color w:val="000000"/>
                                      <w:sz w:val="12"/>
                                      <w:szCs w:val="12"/>
                                    </w:rPr>
                                    <w:t>AK'ya</w:t>
                                  </w:r>
                                  <w:proofErr w:type="spellEnd"/>
                                  <w:r>
                                    <w:rPr>
                                      <w:rFonts w:asciiTheme="minorHAnsi" w:hAnsi="Calibri" w:cstheme="minorBidi"/>
                                      <w:color w:val="000000"/>
                                      <w:sz w:val="12"/>
                                      <w:szCs w:val="12"/>
                                    </w:rPr>
                                    <w:t xml:space="preserve"> gönderin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1" name="Rectangle 491"/>
                            <wps:cNvSpPr/>
                            <wps:spPr>
                              <a:xfrm>
                                <a:off x="4314825" y="628650"/>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2" name="Rectangle 492"/>
                            <wps:cNvSpPr/>
                            <wps:spPr>
                              <a:xfrm>
                                <a:off x="4419600" y="357187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3" name="Rectangle 493"/>
                            <wps:cNvSpPr/>
                            <wps:spPr>
                              <a:xfrm>
                                <a:off x="4371975" y="471487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4" name="Rectangle 494"/>
                            <wps:cNvSpPr/>
                            <wps:spPr>
                              <a:xfrm>
                                <a:off x="4286250" y="5800725"/>
                                <a:ext cx="381000" cy="2381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95" name="Group 495"/>
                            <wpg:cNvGrpSpPr/>
                            <wpg:grpSpPr>
                              <a:xfrm>
                                <a:off x="6467475" y="76201"/>
                                <a:ext cx="1781175" cy="809624"/>
                                <a:chOff x="6467475" y="76201"/>
                                <a:chExt cx="1781175" cy="809624"/>
                              </a:xfrm>
                            </wpg:grpSpPr>
                            <wps:wsp>
                              <wps:cNvPr id="496" name="Flowchart: Document 496"/>
                              <wps:cNvSpPr/>
                              <wps:spPr>
                                <a:xfrm>
                                  <a:off x="7058025" y="76201"/>
                                  <a:ext cx="1190625" cy="8096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proofErr w:type="gramStart"/>
                                    <w:r>
                                      <w:rPr>
                                        <w:rFonts w:asciiTheme="minorHAnsi" w:hAnsi="Calibri" w:cstheme="minorBidi"/>
                                        <w:color w:val="000000"/>
                                        <w:sz w:val="12"/>
                                        <w:szCs w:val="12"/>
                                      </w:rPr>
                                      <w:t>Koşulları  veya</w:t>
                                    </w:r>
                                    <w:proofErr w:type="gramEnd"/>
                                    <w:r>
                                      <w:rPr>
                                        <w:rFonts w:asciiTheme="minorHAnsi" w:hAnsi="Calibri" w:cstheme="minorBidi"/>
                                        <w:color w:val="000000"/>
                                        <w:sz w:val="12"/>
                                        <w:szCs w:val="12"/>
                                      </w:rPr>
                                      <w:t xml:space="preserve"> MS'yi uyarlayın (Üİ/F diyalogu) veya AK-KGD yapın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7" name="Straight Arrow Connector 497"/>
                              <wps:cNvCnPr/>
                              <wps:spPr>
                                <a:xfrm>
                                  <a:off x="6496049" y="481013"/>
                                  <a:ext cx="561976"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98" name="Rectangle 498"/>
                              <wps:cNvSpPr/>
                              <wps:spPr>
                                <a:xfrm>
                                  <a:off x="6467475" y="381000"/>
                                  <a:ext cx="447675" cy="2000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499" name="Group 499"/>
                            <wpg:cNvGrpSpPr/>
                            <wpg:grpSpPr>
                              <a:xfrm>
                                <a:off x="6400800" y="1514475"/>
                                <a:ext cx="2076450" cy="619124"/>
                                <a:chOff x="6400800" y="1514475"/>
                                <a:chExt cx="2076450" cy="619124"/>
                              </a:xfrm>
                            </wpg:grpSpPr>
                            <wps:wsp>
                              <wps:cNvPr id="500" name="Flowchart: Document 500"/>
                              <wps:cNvSpPr/>
                              <wps:spPr>
                                <a:xfrm>
                                  <a:off x="7153275" y="1514475"/>
                                  <a:ext cx="13239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 ile iletişim</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Güncel MS'yi edinin veya AK-KGD yapın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1" name="Straight Arrow Connector 501"/>
                              <wps:cNvCnPr/>
                              <wps:spPr>
                                <a:xfrm>
                                  <a:off x="6400800" y="1743075"/>
                                  <a:ext cx="733424" cy="4763"/>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02" name="Rectangle 502"/>
                              <wps:cNvSpPr/>
                              <wps:spPr>
                                <a:xfrm>
                                  <a:off x="6524625" y="1638300"/>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03" name="Straight Arrow Connector 503"/>
                            <wps:cNvCnPr/>
                            <wps:spPr>
                              <a:xfrm>
                                <a:off x="5610225" y="962025"/>
                                <a:ext cx="9525" cy="29527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04" name="Flowchart: Decision 504"/>
                            <wps:cNvSpPr/>
                            <wps:spPr>
                              <a:xfrm>
                                <a:off x="4743450" y="3200400"/>
                                <a:ext cx="1771649" cy="962025"/>
                              </a:xfrm>
                              <a:prstGeom prst="flowChartDecision">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12. Kullanım </w:t>
                                  </w:r>
                                  <w:proofErr w:type="gramStart"/>
                                  <w:r>
                                    <w:rPr>
                                      <w:rFonts w:asciiTheme="minorHAnsi" w:hAnsi="Calibri" w:cstheme="minorBidi"/>
                                      <w:color w:val="000000"/>
                                      <w:sz w:val="12"/>
                                      <w:szCs w:val="12"/>
                                    </w:rPr>
                                    <w:t>koşulları  MS'de</w:t>
                                  </w:r>
                                  <w:proofErr w:type="gramEnd"/>
                                  <w:r>
                                    <w:rPr>
                                      <w:rFonts w:asciiTheme="minorHAnsi" w:hAnsi="Calibri" w:cstheme="minorBidi"/>
                                      <w:color w:val="000000"/>
                                      <w:sz w:val="12"/>
                                      <w:szCs w:val="12"/>
                                    </w:rPr>
                                    <w:t xml:space="preserve"> kapsanmış mı?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5" name="Rectangle 505"/>
                            <wps:cNvSpPr/>
                            <wps:spPr>
                              <a:xfrm>
                                <a:off x="5400675" y="1019175"/>
                                <a:ext cx="447675" cy="2000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6" name="Flowchart: Decision 506"/>
                            <wps:cNvSpPr/>
                            <wps:spPr>
                              <a:xfrm>
                                <a:off x="4743450" y="1266825"/>
                                <a:ext cx="1771649" cy="962025"/>
                              </a:xfrm>
                              <a:prstGeom prst="flowChartDecision">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10. Zararlılık, RYÖ vb. üzerine ek </w:t>
                                  </w:r>
                                  <w:proofErr w:type="gramStart"/>
                                  <w:r>
                                    <w:rPr>
                                      <w:rFonts w:asciiTheme="minorHAnsi" w:hAnsi="Calibri" w:cstheme="minorBidi"/>
                                      <w:color w:val="000000"/>
                                      <w:sz w:val="12"/>
                                      <w:szCs w:val="12"/>
                                    </w:rPr>
                                    <w:t>bilgi ?</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7" name="Straight Arrow Connector 507"/>
                            <wps:cNvCnPr/>
                            <wps:spPr>
                              <a:xfrm>
                                <a:off x="5629275" y="2228850"/>
                                <a:ext cx="0" cy="28575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08" name="Rectangle 508"/>
                            <wps:cNvSpPr/>
                            <wps:spPr>
                              <a:xfrm>
                                <a:off x="5410200" y="2276475"/>
                                <a:ext cx="447675" cy="2000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9" name="Straight Arrow Connector 509"/>
                            <wps:cNvCnPr/>
                            <wps:spPr>
                              <a:xfrm>
                                <a:off x="5629275" y="3000375"/>
                                <a:ext cx="0" cy="20002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10" name="Flowchart: Decision 510"/>
                            <wps:cNvSpPr/>
                            <wps:spPr>
                              <a:xfrm>
                                <a:off x="4743450" y="4324350"/>
                                <a:ext cx="1771649" cy="962025"/>
                              </a:xfrm>
                              <a:prstGeom prst="flowChartDecision">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13. Zararlılık, RYÖ üzerine ek bilgi var mı?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1" name="Straight Arrow Connector 511"/>
                            <wps:cNvCnPr/>
                            <wps:spPr>
                              <a:xfrm>
                                <a:off x="5629275" y="4162425"/>
                                <a:ext cx="0" cy="16192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g:cNvPr id="512" name="Group 512"/>
                            <wpg:cNvGrpSpPr/>
                            <wpg:grpSpPr>
                              <a:xfrm>
                                <a:off x="6257925" y="2447925"/>
                                <a:ext cx="2066925" cy="619124"/>
                                <a:chOff x="6257925" y="2447925"/>
                                <a:chExt cx="2066925" cy="619124"/>
                              </a:xfrm>
                            </wpg:grpSpPr>
                            <wps:wsp>
                              <wps:cNvPr id="513" name="Flowchart: Document 513"/>
                              <wps:cNvSpPr/>
                              <wps:spPr>
                                <a:xfrm>
                                  <a:off x="7153275" y="2447925"/>
                                  <a:ext cx="11715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Hazırlık için tutarlı MS bilgisi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4" name="Straight Arrow Connector 514"/>
                              <wps:cNvCnPr/>
                              <wps:spPr>
                                <a:xfrm flipV="1">
                                  <a:off x="6257925" y="2757487"/>
                                  <a:ext cx="895350" cy="1"/>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15" name="Rectangle 515"/>
                              <wps:cNvSpPr/>
                              <wps:spPr>
                                <a:xfrm>
                                  <a:off x="6543675" y="2638425"/>
                                  <a:ext cx="447675" cy="21907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516" name="Group 516"/>
                            <wpg:cNvGrpSpPr/>
                            <wpg:grpSpPr>
                              <a:xfrm>
                                <a:off x="6438900" y="3276600"/>
                                <a:ext cx="1857376" cy="809624"/>
                                <a:chOff x="6438900" y="3276600"/>
                                <a:chExt cx="1857376" cy="809624"/>
                              </a:xfrm>
                            </wpg:grpSpPr>
                            <wps:wsp>
                              <wps:cNvPr id="517" name="Flowchart: Document 517"/>
                              <wps:cNvSpPr/>
                              <wps:spPr>
                                <a:xfrm>
                                  <a:off x="7105651" y="3276600"/>
                                  <a:ext cx="1190625" cy="8096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proofErr w:type="gramStart"/>
                                    <w:r>
                                      <w:rPr>
                                        <w:rFonts w:asciiTheme="minorHAnsi" w:hAnsi="Calibri" w:cstheme="minorBidi"/>
                                        <w:color w:val="000000"/>
                                        <w:sz w:val="12"/>
                                        <w:szCs w:val="12"/>
                                      </w:rPr>
                                      <w:t>Koşulları  veya</w:t>
                                    </w:r>
                                    <w:proofErr w:type="gramEnd"/>
                                    <w:r>
                                      <w:rPr>
                                        <w:rFonts w:asciiTheme="minorHAnsi" w:hAnsi="Calibri" w:cstheme="minorBidi"/>
                                        <w:color w:val="000000"/>
                                        <w:sz w:val="12"/>
                                        <w:szCs w:val="12"/>
                                      </w:rPr>
                                      <w:t xml:space="preserve"> MS'yi uyarlayın (Üİ/F diyalogu) veya AK-KGD yapın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8" name="Straight Arrow Connector 518"/>
                              <wps:cNvCnPr/>
                              <wps:spPr>
                                <a:xfrm>
                                  <a:off x="6438900" y="3681412"/>
                                  <a:ext cx="666751"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19" name="Rectangle 519"/>
                              <wps:cNvSpPr/>
                              <wps:spPr>
                                <a:xfrm>
                                  <a:off x="6515101" y="3581399"/>
                                  <a:ext cx="447675" cy="2000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520" name="Group 520"/>
                            <wpg:cNvGrpSpPr/>
                            <wpg:grpSpPr>
                              <a:xfrm>
                                <a:off x="6448425" y="4391025"/>
                                <a:ext cx="1857376" cy="809624"/>
                                <a:chOff x="6448425" y="4391025"/>
                                <a:chExt cx="1857376" cy="809624"/>
                              </a:xfrm>
                            </wpg:grpSpPr>
                            <wps:wsp>
                              <wps:cNvPr id="521" name="Flowchart: Document 521"/>
                              <wps:cNvSpPr/>
                              <wps:spPr>
                                <a:xfrm>
                                  <a:off x="7115176" y="4391025"/>
                                  <a:ext cx="1190625" cy="8096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 ile iletişime geçin</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Güncel MS'yi edinin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2" name="Straight Arrow Connector 522"/>
                              <wps:cNvCnPr/>
                              <wps:spPr>
                                <a:xfrm>
                                  <a:off x="6448425" y="4795837"/>
                                  <a:ext cx="666751"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23" name="Rectangle 523"/>
                              <wps:cNvSpPr/>
                              <wps:spPr>
                                <a:xfrm>
                                  <a:off x="6524626" y="4695824"/>
                                  <a:ext cx="447675" cy="2000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24" name="Flowchart: Decision 524"/>
                            <wps:cNvSpPr/>
                            <wps:spPr>
                              <a:xfrm>
                                <a:off x="4752975" y="5438775"/>
                                <a:ext cx="1771649" cy="962025"/>
                              </a:xfrm>
                              <a:prstGeom prst="flowChartDecision">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14.Maddeler için,  &gt; 0,1 SVHC içeriyor mu?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5" name="Straight Arrow Connector 525"/>
                            <wps:cNvCnPr/>
                            <wps:spPr>
                              <a:xfrm>
                                <a:off x="5629275" y="5286375"/>
                                <a:ext cx="9525" cy="1524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g:cNvPr id="526" name="Group 526"/>
                            <wpg:cNvGrpSpPr/>
                            <wpg:grpSpPr>
                              <a:xfrm>
                                <a:off x="6429375" y="5514975"/>
                                <a:ext cx="1857376" cy="809624"/>
                                <a:chOff x="6429375" y="5514975"/>
                                <a:chExt cx="1857376" cy="809624"/>
                              </a:xfrm>
                            </wpg:grpSpPr>
                            <wps:wsp>
                              <wps:cNvPr id="527" name="Flowchart: Document 527"/>
                              <wps:cNvSpPr/>
                              <wps:spPr>
                                <a:xfrm>
                                  <a:off x="7096126" y="5514975"/>
                                  <a:ext cx="1190625" cy="8096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Risklerin kontrol edilmesi ile ilgili bilgiden tedarikçi sorumludur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8" name="Straight Arrow Connector 528"/>
                              <wps:cNvCnPr/>
                              <wps:spPr>
                                <a:xfrm>
                                  <a:off x="6429375" y="5919787"/>
                                  <a:ext cx="666751"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29" name="Rectangle 529"/>
                              <wps:cNvSpPr/>
                              <wps:spPr>
                                <a:xfrm>
                                  <a:off x="6505576" y="5819774"/>
                                  <a:ext cx="447675" cy="200025"/>
                                </a:xfrm>
                                <a:prstGeom prst="rect">
                                  <a:avLst/>
                                </a:prstGeom>
                                <a:solidFill>
                                  <a:sysClr val="window" lastClr="FFFFFF"/>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30" name="Flowchart: Document 530"/>
                            <wps:cNvSpPr/>
                            <wps:spPr>
                              <a:xfrm>
                                <a:off x="7096125" y="6534150"/>
                                <a:ext cx="1323975" cy="619124"/>
                              </a:xfrm>
                              <a:prstGeom prst="flowChartDocumen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Tedarikçi için ek gereklilik yoktur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1" name="Elbow Connector 531"/>
                            <wps:cNvCnPr/>
                            <wps:spPr>
                              <a:xfrm rot="16200000" flipH="1">
                                <a:off x="6146006" y="5893593"/>
                                <a:ext cx="442912" cy="1457325"/>
                              </a:xfrm>
                              <a:prstGeom prst="bentConnector2">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532" name="Elbow Connector 532"/>
                          <wps:cNvCnPr/>
                          <wps:spPr>
                            <a:xfrm rot="5400000" flipH="1" flipV="1">
                              <a:off x="409575" y="781050"/>
                              <a:ext cx="5981700" cy="4419600"/>
                            </a:xfrm>
                            <a:prstGeom prst="bentConnector5">
                              <a:avLst>
                                <a:gd name="adj1" fmla="val -3822"/>
                                <a:gd name="adj2" fmla="val 67996"/>
                                <a:gd name="adj3" fmla="val 103822"/>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236" o:spid="_x0000_s1185" style="position:absolute;margin-left:-46.05pt;margin-top:7.4pt;width:538.2pt;height:496.45pt;z-index:251700224;mso-width-relative:margin;mso-height-relative:margin" coordsize="84772,7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">
                <v:group id="Group 429" o:spid="_x0000_s1186" style="position:absolute;top:5143;width:39624;height:56102" coordorigin=",5143" coordsize="39624,5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rect id="Rectangle 430" o:spid="_x0000_s1187" style="position:absolute;left:762;top:16383;width:381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1fsIA&#10;AADcAAAADwAAAGRycy9kb3ducmV2LnhtbERP3WqDMBS+L+wdwhnsrsb9UIc1LWulMFbomPMBDuZU&#10;peZETKru7ZeLQi8/vv9sO5tOjDS41rKC5ygGQVxZ3XKtoPw9LN9BOI+ssbNMCv7IwXbzsMgw1Xbi&#10;HxoLX4sQwi5FBY33fSqlqxoy6CLbEwfubAeDPsChlnrAKYSbTr7E8UoabDk0NNjTvqHqUlyNgsvh&#10;Wu708VTukr38TvIi1186V+rpcf5Yg/A0+7v45v7UCt5ew/xwJhw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HV+wgAAANwAAAAPAAAAAAAAAAAAAAAAAJgCAABkcnMvZG93&#10;bnJldi54bWxQSwUGAAAAAAQABAD1AAAAhw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rect id="Rectangle 431" o:spid="_x0000_s1188" style="position:absolute;left:666;top:22193;width:381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Q5cUA&#10;AADcAAAADwAAAGRycy9kb3ducmV2LnhtbESP0WrCQBRE3wv+w3KFvjUbbWlK6iqaIEgLimk+4JK9&#10;TYLZuyG70fj33UKhj8PMnGFWm8l04kqDay0rWEQxCOLK6pZrBeXX/ukNhPPIGjvLpOBODjbr2cMK&#10;U21vfKZr4WsRIOxSVNB436dSuqohgy6yPXHwvu1g0Ac51FIPeAtw08llHL9Kgy2HhQZ7yhqqLsVo&#10;FFz2Y7nTn8dyl2TylORFrj90rtTjfNq+g/A0+f/wX/ugFbw8L+D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NDlxQAAANwAAAAPAAAAAAAAAAAAAAAAAJgCAABkcnMv&#10;ZG93bnJldi54bWxQSwUGAAAAAAQABAD1AAAAig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rect id="Rectangle 432" o:spid="_x0000_s1189" style="position:absolute;left:476;top:29241;width:3810;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OksUA&#10;AADcAAAADwAAAGRycy9kb3ducmV2LnhtbESP3WrCQBSE7wu+w3KE3tWNVmpJXUUThNKCYpoHOGRP&#10;k2D2bMhufvr2bqHQy2FmvmG2+8k0YqDO1ZYVLBcRCOLC6ppLBfnX6ekVhPPIGhvLpOCHHOx3s4ct&#10;xtqOfKUh86UIEHYxKqi8b2MpXVGRQbewLXHwvm1n0AfZlVJ3OAa4aeQqil6kwZrDQoUtJRUVt6w3&#10;Cm6nPj/qz3N+3CTyskmzVH/oVKnH+XR4A+Fp8v/hv/a7VrB+XsHvmXAE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k6SxQAAANwAAAAPAAAAAAAAAAAAAAAAAJgCAABkcnMv&#10;ZG93bnJldi54bWxQSwUGAAAAAAQABAD1AAAAig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group id="Group 433" o:spid="_x0000_s1190" style="position:absolute;top:5143;width:39624;height:56102" coordorigin=",5143" coordsize="39624,5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lowchart: Decision 434" o:spid="_x0000_s1191" type="#_x0000_t110" style="position:absolute;left:5810;top:5143;width:13144;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WRcQA&#10;AADcAAAADwAAAGRycy9kb3ducmV2LnhtbESPQYvCMBSE74L/ITxhb5q6ikjXKCII62GhVj14e9s8&#10;22LzUpqo1V9vBMHjMDPfMLNFaypxpcaVlhUMBxEI4szqknMF+926PwXhPLLGyjIpuJODxbzbmWGs&#10;7Y23dE19LgKEXYwKCu/rWEqXFWTQDWxNHLyTbQz6IJtc6gZvAW4q+R1FE2mw5LBQYE2rgrJzejEK&#10;kkl2WOn/TbL7q098NJvkkUa5Ul+9dvkDwlPrP+F3+1crGI/G8Do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C1kXEAAAA3AAAAA8AAAAAAAAAAAAAAAAAmAIAAGRycy9k&#10;b3ducmV2LnhtbFBLBQYAAAAABAAEAPUAAACJAw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FFFFFF" w:themeColor="light1"/>
                                <w:sz w:val="12"/>
                                <w:szCs w:val="12"/>
                              </w:rPr>
                              <w:t>1</w:t>
                            </w:r>
                            <w:r>
                              <w:rPr>
                                <w:rFonts w:asciiTheme="minorHAnsi" w:hAnsi="Calibri" w:cstheme="minorBidi"/>
                                <w:color w:val="000000"/>
                                <w:sz w:val="12"/>
                                <w:szCs w:val="12"/>
                              </w:rPr>
                              <w:t>1. KGD gerekli mi?</w:t>
                            </w:r>
                          </w:p>
                        </w:txbxContent>
                      </v:textbox>
                    </v:shape>
                    <v:rect id="Rectangle 435" o:spid="_x0000_s1192" style="position:absolute;left:5810;top:14478;width:12573;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fvccA&#10;AADcAAAADwAAAGRycy9kb3ducmV2LnhtbESPS2vDMBCE74X+B7GF3Bq5eVHcyKYUAiFJIU17qG+L&#10;tX5Qa+VYSmL/+yhQyHGYmW+YZdqbRpypc7VlBS/jCARxbnXNpYKf79XzKwjnkTU2lknBQA7S5PFh&#10;ibG2F/6i88GXIkDYxaig8r6NpXR5RQbd2LbEwStsZ9AH2ZVSd3gJcNPISRQtpMGaw0KFLX1UlP8d&#10;TiZQimw4DsVumu1Pm995tl1Y+blRavTUv7+B8NT7e/i/vdYKZtM53M6EIy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s373HAAAA3AAAAA8AAAAAAAAAAAAAAAAAmAIAAGRy&#10;cy9kb3ducmV2LnhtbFBLBQYAAAAABAAEAPUAAACMAw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2. Zararlılık </w:t>
                            </w:r>
                            <w:proofErr w:type="gramStart"/>
                            <w:r>
                              <w:rPr>
                                <w:rFonts w:asciiTheme="minorHAnsi" w:hAnsi="Calibri" w:cstheme="minorBidi"/>
                                <w:color w:val="000000"/>
                                <w:sz w:val="12"/>
                                <w:szCs w:val="12"/>
                              </w:rPr>
                              <w:t>değerlendirmesi  yürütün</w:t>
                            </w:r>
                            <w:proofErr w:type="gramEnd"/>
                          </w:p>
                        </w:txbxContent>
                      </v:textbox>
                    </v:rect>
                    <v:rect id="Rectangle 436" o:spid="_x0000_s1193" style="position:absolute;left:5810;top:21240;width:1257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BysYA&#10;AADcAAAADwAAAGRycy9kb3ducmV2LnhtbESPT2vCQBTE7wW/w/IEb3WjtqGkriKCILYFtR7M7ZF9&#10;+UOzb2N21eTbdwsFj8PM/IaZLztTixu1rrKsYDKOQBBnVldcKDh9b57fQDiPrLG2TAp6crBcDJ7m&#10;mGh75wPdjr4QAcIuQQWl900ipctKMujGtiEOXm5bgz7ItpC6xXuAm1pOoyiWBisOCyU2tC4p+zle&#10;TaDkaX/p889Zur/uzq/pR2zl106p0bBbvYPw1PlH+L+91QpeZjH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5BysYAAADcAAAADwAAAAAAAAAAAAAAAACYAgAAZHJz&#10;L2Rvd25yZXYueG1sUEsFBgAAAAAEAAQA9QAAAIsD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3. PBT/</w:t>
                            </w:r>
                            <w:proofErr w:type="spellStart"/>
                            <w:r>
                              <w:rPr>
                                <w:rFonts w:asciiTheme="minorHAnsi" w:hAnsi="Calibri" w:cstheme="minorBidi"/>
                                <w:color w:val="000000"/>
                                <w:sz w:val="12"/>
                                <w:szCs w:val="12"/>
                              </w:rPr>
                              <w:t>vPvB</w:t>
                            </w:r>
                            <w:proofErr w:type="spellEnd"/>
                            <w:r>
                              <w:rPr>
                                <w:rFonts w:asciiTheme="minorHAnsi" w:hAnsi="Calibri" w:cstheme="minorBidi"/>
                                <w:color w:val="000000"/>
                                <w:sz w:val="12"/>
                                <w:szCs w:val="12"/>
                              </w:rPr>
                              <w:t xml:space="preserve"> </w:t>
                            </w:r>
                            <w:proofErr w:type="gramStart"/>
                            <w:r>
                              <w:rPr>
                                <w:rFonts w:asciiTheme="minorHAnsi" w:hAnsi="Calibri" w:cstheme="minorBidi"/>
                                <w:color w:val="000000"/>
                                <w:sz w:val="12"/>
                                <w:szCs w:val="12"/>
                              </w:rPr>
                              <w:t>değerlendirmesi  yürütün</w:t>
                            </w:r>
                            <w:proofErr w:type="gramEnd"/>
                          </w:p>
                        </w:txbxContent>
                      </v:textbox>
                    </v:rect>
                    <v:rect id="Rectangle 437" o:spid="_x0000_s1194" style="position:absolute;left:5715;top:28003;width:1257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UcYA&#10;AADcAAAADwAAAGRycy9kb3ducmV2LnhtbESPT2vCQBTE70K/w/IK3nTTalVSVymCIFahVQ/N7ZF9&#10;+UOzb2N21eTbd4WCx2FmfsPMl62pxJUaV1pW8DKMQBCnVpecKzgd14MZCOeRNVaWSUFHDpaLp94c&#10;Y21v/E3Xg89FgLCLUUHhfR1L6dKCDLqhrYmDl9nGoA+yyaVu8BbgppKvUTSRBksOCwXWtCoo/T1c&#10;TKBkSXfust0o+bpsf96Sz4mV+61S/ef24x2Ep9Y/wv/tjVYwHk3hfi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kUcYAAADcAAAADwAAAAAAAAAAAAAAAACYAgAAZHJz&#10;L2Rvd25yZXYueG1sUEsFBgAAAAAEAAQA9QAAAIsD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4. Tedarik zincirinde kullanımları tanımlayın</w:t>
                            </w:r>
                          </w:p>
                        </w:txbxContent>
                      </v:textbox>
                    </v:rect>
                    <v:rect id="Rectangle 438" o:spid="_x0000_s1195" style="position:absolute;left:5810;top:34766;width:1257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wI8cA&#10;AADcAAAADwAAAGRycy9kb3ducmV2LnhtbESPTWvCQBCG74X+h2UK3uqm1UpJXaUUBNEW1HowtyE7&#10;+aDZ2ZhdNfn3nUOhx+Gd95l55sveNepKXag9G3gaJ6CIc29rLg0cv1ePr6BCRLbYeCYDAwVYLu7v&#10;5phaf+M9XQ+xVALhkKKBKsY21TrkFTkMY98SS1b4zmGUsSu17fAmcNfo5ySZaYc1y4UKW/qoKP85&#10;XJxQimw4D8XnJNtdNqeXbDvz+mtjzOihf38DFamP/8t/7bU1MJ3ItyIjIq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tcCPHAAAA3AAAAA8AAAAAAAAAAAAAAAAAmAIAAGRy&#10;cy9kb3ducmV2LnhtbFBLBQYAAAAABAAEAPUAAACMAwAAAAA=&#10;" fillcolor="window" strokecolor="windowText" strokeweight=".25pt">
                      <v:textbox>
                        <w:txbxContent>
                          <w:p w:rsidR="00E21633" w:rsidRPr="00F33849" w:rsidRDefault="00E21633" w:rsidP="001D4521">
                            <w:pPr>
                              <w:pStyle w:val="NormalWeb"/>
                              <w:spacing w:before="0" w:beforeAutospacing="0" w:after="0" w:afterAutospacing="0"/>
                            </w:pPr>
                            <w:r w:rsidRPr="00F33849">
                              <w:rPr>
                                <w:rFonts w:asciiTheme="minorHAnsi" w:hAnsi="Calibri" w:cstheme="minorBidi"/>
                                <w:color w:val="000000"/>
                                <w:sz w:val="12"/>
                                <w:szCs w:val="12"/>
                              </w:rPr>
                              <w:t xml:space="preserve">5. Maruz kalma </w:t>
                            </w:r>
                            <w:proofErr w:type="gramStart"/>
                            <w:r w:rsidRPr="00F33849">
                              <w:rPr>
                                <w:rFonts w:asciiTheme="minorHAnsi" w:hAnsi="Calibri" w:cstheme="minorBidi"/>
                                <w:color w:val="000000"/>
                                <w:sz w:val="12"/>
                                <w:szCs w:val="12"/>
                              </w:rPr>
                              <w:t>değerlendirmesi  yürütün</w:t>
                            </w:r>
                            <w:proofErr w:type="gramEnd"/>
                          </w:p>
                          <w:p w:rsidR="00E21633" w:rsidRPr="00F33849" w:rsidRDefault="00E21633" w:rsidP="001D4521">
                            <w:pPr>
                              <w:pStyle w:val="NormalWeb"/>
                              <w:spacing w:before="0" w:beforeAutospacing="0" w:after="0" w:afterAutospacing="0"/>
                            </w:pPr>
                            <w:r w:rsidRPr="00F33849">
                              <w:rPr>
                                <w:rFonts w:asciiTheme="minorHAnsi" w:hAnsi="Calibri" w:cstheme="minorBidi"/>
                                <w:color w:val="000000"/>
                                <w:sz w:val="12"/>
                                <w:szCs w:val="12"/>
                              </w:rPr>
                              <w:t>MS(</w:t>
                            </w:r>
                            <w:proofErr w:type="spellStart"/>
                            <w:r w:rsidRPr="00F33849">
                              <w:rPr>
                                <w:rFonts w:asciiTheme="minorHAnsi" w:hAnsi="Calibri" w:cstheme="minorBidi"/>
                                <w:color w:val="000000"/>
                                <w:sz w:val="12"/>
                                <w:szCs w:val="12"/>
                              </w:rPr>
                              <w:t>ler</w:t>
                            </w:r>
                            <w:proofErr w:type="spellEnd"/>
                            <w:r w:rsidRPr="00F33849">
                              <w:rPr>
                                <w:rFonts w:asciiTheme="minorHAnsi" w:hAnsi="Calibri" w:cstheme="minorBidi"/>
                                <w:color w:val="000000"/>
                                <w:sz w:val="12"/>
                                <w:szCs w:val="12"/>
                              </w:rPr>
                              <w:t>) geliştirin</w:t>
                            </w:r>
                          </w:p>
                        </w:txbxContent>
                      </v:textbox>
                    </v:rect>
                    <v:rect id="Rectangle 439" o:spid="_x0000_s1196" style="position:absolute;left:5619;top:41433;width:1257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VuMYA&#10;AADcAAAADwAAAGRycy9kb3ducmV2LnhtbESPT2vCQBTE70K/w/IK3nTTakVTVymCIFahVQ/N7ZF9&#10;+UOzb2N21eTbd4WCx2FmfsPMl62pxJUaV1pW8DKMQBCnVpecKzgd14MpCOeRNVaWSUFHDpaLp94c&#10;Y21v/E3Xg89FgLCLUUHhfR1L6dKCDLqhrYmDl9nGoA+yyaVu8BbgppKvUTSRBksOCwXWtCoo/T1c&#10;TKBkSXfust0o+bpsf96Sz4mV+61S/ef24x2Ep9Y/wv/tjVYwHs3gfi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HVuMYAAADcAAAADwAAAAAAAAAAAAAAAACYAgAAZHJz&#10;L2Rvd25yZXYueG1sUEsFBgAAAAAEAAQA9QAAAIsDAAAAAA==&#10;" fillcolor="window" strokecolor="windowText" strokeweight=".25pt">
                      <v:textbox>
                        <w:txbxContent>
                          <w:p w:rsidR="00E21633" w:rsidRPr="00F33849" w:rsidRDefault="00E21633" w:rsidP="001D4521">
                            <w:pPr>
                              <w:pStyle w:val="NormalWeb"/>
                              <w:spacing w:before="0" w:beforeAutospacing="0" w:after="0" w:afterAutospacing="0"/>
                              <w:rPr>
                                <w:sz w:val="28"/>
                              </w:rPr>
                            </w:pPr>
                            <w:r w:rsidRPr="00F33849">
                              <w:rPr>
                                <w:rFonts w:asciiTheme="minorHAnsi" w:hAnsi="Calibri" w:cstheme="minorBidi"/>
                                <w:color w:val="000000"/>
                                <w:sz w:val="14"/>
                                <w:szCs w:val="12"/>
                              </w:rPr>
                              <w:t xml:space="preserve">6. Maruz kalma/zararlılık bilgisi </w:t>
                            </w:r>
                            <w:proofErr w:type="gramStart"/>
                            <w:r w:rsidRPr="00F33849">
                              <w:rPr>
                                <w:rFonts w:asciiTheme="minorHAnsi" w:hAnsi="Calibri" w:cstheme="minorBidi"/>
                                <w:color w:val="000000"/>
                                <w:sz w:val="14"/>
                                <w:szCs w:val="12"/>
                              </w:rPr>
                              <w:t>ve  MS</w:t>
                            </w:r>
                            <w:proofErr w:type="gramEnd"/>
                            <w:r w:rsidRPr="00F33849">
                              <w:rPr>
                                <w:rFonts w:asciiTheme="minorHAnsi" w:hAnsi="Calibri" w:cstheme="minorBidi"/>
                                <w:color w:val="000000"/>
                                <w:sz w:val="14"/>
                                <w:szCs w:val="12"/>
                              </w:rPr>
                              <w:t xml:space="preserve"> iyileştirin</w:t>
                            </w:r>
                          </w:p>
                        </w:txbxContent>
                      </v:textbox>
                    </v:rect>
                    <v:rect id="Rectangle 440" o:spid="_x0000_s1197" style="position:absolute;left:5619;top:48196;width:1257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PWMYA&#10;AADcAAAADwAAAGRycy9kb3ducmV2LnhtbESPTUvDQBCG7wX/wzKCN7tRa5CYTRFBkKqgtYfmNmQn&#10;H5idjdltm/x75yD0OLzzPjNPvp5cr440hs6zgZtlAoq48rbjxsDu++X6AVSIyBZ7z2RgpgDr4mKR&#10;Y2b9ib/ouI2NEgiHDA20MQ6Z1qFqyWFY+oFYstqPDqOMY6PtiCeBu17fJkmqHXYsF1oc6Lml6md7&#10;cEKpy/l3rt/vys/DZn9fvqVef2yMubqcnh5BRZriefm//WoNrFbyvsiICO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0PWMYAAADcAAAADwAAAAAAAAAAAAAAAACYAgAAZHJz&#10;L2Rvd25yZXYueG1sUEsFBgAAAAAEAAQA9QAAAIsDAAAAAA==&#10;" fillcolor="window" strokecolor="windowText" strokeweight=".25pt">
                      <v:textbox>
                        <w:txbxContent>
                          <w:p w:rsidR="00E21633" w:rsidRPr="00F33849" w:rsidRDefault="00E21633" w:rsidP="001D4521">
                            <w:pPr>
                              <w:pStyle w:val="NormalWeb"/>
                              <w:spacing w:before="0" w:beforeAutospacing="0" w:after="0" w:afterAutospacing="0"/>
                              <w:rPr>
                                <w:sz w:val="28"/>
                              </w:rPr>
                            </w:pPr>
                            <w:r w:rsidRPr="00F33849">
                              <w:rPr>
                                <w:rFonts w:asciiTheme="minorHAnsi" w:hAnsi="Calibri" w:cstheme="minorBidi"/>
                                <w:color w:val="000000"/>
                                <w:sz w:val="14"/>
                                <w:szCs w:val="12"/>
                              </w:rPr>
                              <w:t xml:space="preserve">7. </w:t>
                            </w:r>
                            <w:proofErr w:type="spellStart"/>
                            <w:r w:rsidRPr="00F33849">
                              <w:rPr>
                                <w:rFonts w:asciiTheme="minorHAnsi" w:hAnsi="Calibri" w:cstheme="minorBidi"/>
                                <w:color w:val="000000"/>
                                <w:sz w:val="14"/>
                                <w:szCs w:val="12"/>
                              </w:rPr>
                              <w:t>Nihazi</w:t>
                            </w:r>
                            <w:proofErr w:type="spellEnd"/>
                            <w:r w:rsidRPr="00F33849">
                              <w:rPr>
                                <w:rFonts w:asciiTheme="minorHAnsi" w:hAnsi="Calibri" w:cstheme="minorBidi"/>
                                <w:color w:val="000000"/>
                                <w:sz w:val="14"/>
                                <w:szCs w:val="12"/>
                              </w:rPr>
                              <w:t xml:space="preserve"> maruz kalma senaryosu (senaryoları)</w:t>
                            </w:r>
                          </w:p>
                        </w:txbxContent>
                      </v:textbox>
                    </v:rect>
                    <v:rect id="Rectangle 441" o:spid="_x0000_s1198" style="position:absolute;left:5619;top:54959;width:1257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qw8YA&#10;AADcAAAADwAAAGRycy9kb3ducmV2LnhtbESPT2vCQBTE7wW/w/IEb3WjtVJSN0GEQlELVXtobo/s&#10;yx/Mvk2zqybf3i0Uehxm5jfMKu1NI67Uudqygtk0AkGcW11zqeDr9Pb4AsJ5ZI2NZVIwkIM0GT2s&#10;MNb2xge6Hn0pAoRdjAoq79tYSpdXZNBNbUscvMJ2Bn2QXSl1h7cAN42cR9FSGqw5LFTY0qai/Hy8&#10;mEApsuFnKPZP2edl+/2c7ZZWfmyVmoz79SsIT73/D/+137WCxWIGv2fCEZD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Gqw8YAAADcAAAADwAAAAAAAAAAAAAAAACYAgAAZHJz&#10;L2Rvd25yZXYueG1sUEsFBgAAAAAEAAQA9QAAAIsDAAAAAA==&#10;" fillcolor="window" strokecolor="windowText" strokeweight=".25pt">
                      <v:textbox>
                        <w:txbxContent>
                          <w:p w:rsidR="00E21633" w:rsidRPr="00F33849" w:rsidRDefault="00E21633" w:rsidP="001D4521">
                            <w:pPr>
                              <w:pStyle w:val="NormalWeb"/>
                              <w:spacing w:before="0" w:beforeAutospacing="0" w:after="0" w:afterAutospacing="0"/>
                              <w:rPr>
                                <w:sz w:val="32"/>
                              </w:rPr>
                            </w:pPr>
                            <w:r w:rsidRPr="00F33849">
                              <w:rPr>
                                <w:rFonts w:asciiTheme="minorHAnsi" w:hAnsi="Calibri" w:cstheme="minorBidi"/>
                                <w:color w:val="000000"/>
                                <w:sz w:val="16"/>
                                <w:szCs w:val="12"/>
                              </w:rPr>
                              <w:t xml:space="preserve">8. GBF </w:t>
                            </w:r>
                            <w:proofErr w:type="gramStart"/>
                            <w:r w:rsidRPr="00F33849">
                              <w:rPr>
                                <w:rFonts w:asciiTheme="minorHAnsi" w:hAnsi="Calibri" w:cstheme="minorBidi"/>
                                <w:color w:val="000000"/>
                                <w:sz w:val="16"/>
                                <w:szCs w:val="12"/>
                              </w:rPr>
                              <w:t>içinde  nihai</w:t>
                            </w:r>
                            <w:proofErr w:type="gramEnd"/>
                            <w:r w:rsidRPr="00F33849">
                              <w:rPr>
                                <w:rFonts w:asciiTheme="minorHAnsi" w:hAnsi="Calibri" w:cstheme="minorBidi"/>
                                <w:color w:val="000000"/>
                                <w:sz w:val="16"/>
                                <w:szCs w:val="12"/>
                              </w:rPr>
                              <w:t xml:space="preserve"> maruz kalma senaryosu</w:t>
                            </w:r>
                          </w:p>
                        </w:txbxContent>
                      </v:textbox>
                    </v:rect>
                    <v:rect id="Rectangle 442" o:spid="_x0000_s1199" style="position:absolute;left:1238;top:7905;width:3810;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78MA&#10;AADcAAAADwAAAGRycy9kb3ducmV2LnhtbESP0YrCMBRE3xf8h3AF39ZUEZVqFLUIssKKtR9waa5t&#10;sbkpTdT69xtB2MdhZs4wy3VnavGg1lWWFYyGEQji3OqKCwXZZf89B+E8ssbaMil4kYP1qve1xFjb&#10;J5/pkfpCBAi7GBWU3jexlC4vyaAb2oY4eFfbGvRBtoXULT4D3NRyHEVTabDisFBiQ7uS8lt6Nwpu&#10;+3u21cffbDvbydMsSRP9oxOlBv1uswDhqfP/4U/7oBVMJmN4nw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978MAAADcAAAADwAAAAAAAAAAAAAAAACYAgAAZHJzL2Rv&#10;d25yZXYueG1sUEsFBgAAAAAEAAQA9QAAAIgDA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shape id="Straight Arrow Connector 443" o:spid="_x0000_s1200" type="#_x0000_t32" style="position:absolute;left:12096;top:12573;width:286;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IgcYAAADcAAAADwAAAGRycy9kb3ducmV2LnhtbESPQWsCMRSE74L/ITzBm2arYu1qlFYQ&#10;PPSiLW2Pj81zd+nmZU1i3PbXm0LB4zAz3zCrTWcaEcn52rKCh3EGgriwuuZSwfvbbrQA4QOyxsYy&#10;KfghD5t1v7fCXNsrHygeQykShH2OCqoQ2lxKX1Rk0I9tS5y8k3UGQ5KulNrhNcFNIydZNpcGa04L&#10;Fba0raj4Pl6Mgo/faXx6LNw8fp4vh/PkK74uXqJSw0H3vAQRqAv38H97rxXMZlP4O5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YSIHGAAAA3AAAAA8AAAAAAAAA&#10;AAAAAAAAoQIAAGRycy9kb3ducmV2LnhtbFBLBQYAAAAABAAEAPkAAACUAwAAAAA=&#10;" strokecolor="windowText">
                      <v:stroke endarrow="open"/>
                    </v:shape>
                    <v:shape id="Straight Arrow Connector 444" o:spid="_x0000_s1201" type="#_x0000_t32" style="position:absolute;left:12096;top:19335;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S3AsUAAADcAAAADwAAAGRycy9kb3ducmV2LnhtbESPQWvCQBSE74X+h+UVvDWbSiySukot&#10;KoIINm3vj+wzSZt9G3ZXjf56Vyh4HGbmG2Yy600rjuR8Y1nBS5KCIC6tbrhS8P21fB6D8AFZY2uZ&#10;FJzJw2z6+DDBXNsTf9KxCJWIEPY5KqhD6HIpfVmTQZ/Yjjh6e+sMhihdJbXDU4SbVg7T9FUabDgu&#10;1NjRR03lX3EwCux8f9A/Izsfu21ZLHby97xZXZQaPPXvbyAC9eEe/m+vtYIsy+B2Jh4B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S3AsUAAADcAAAADwAAAAAAAAAA&#10;AAAAAAChAgAAZHJzL2Rvd25yZXYueG1sUEsFBgAAAAAEAAQA+QAAAJMDAAAAAA==&#10;" strokecolor="windowText">
                      <v:stroke endarrow="open"/>
                    </v:shape>
                    <v:shape id="Straight Arrow Connector 445" o:spid="_x0000_s1202" type="#_x0000_t32" style="position:absolute;left:11906;top:26003;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gSmcQAAADcAAAADwAAAGRycy9kb3ducmV2LnhtbESPQWsCMRSE74L/ITyhN81WtMjWKFW0&#10;CEXQbXt/bJ67q5uXJYm6+usboeBxmJlvmOm8NbW4kPOVZQWvgwQEcW51xYWCn+91fwLCB2SNtWVS&#10;cCMP81m3M8VU2yvv6ZKFQkQI+xQVlCE0qZQ+L8mgH9iGOHoH6wyGKF0htcNrhJtaDpPkTRqsOC6U&#10;2NCypPyUnY0Cuzic9e/YLiZum2ernTzevj7vSr302o93EIHa8Az/tzdawWg0hseZe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BKZxAAAANwAAAAPAAAAAAAAAAAA&#10;AAAAAKECAABkcnMvZG93bnJldi54bWxQSwUGAAAAAAQABAD5AAAAkgMAAAAA&#10;" strokecolor="windowText">
                      <v:stroke endarrow="open"/>
                    </v:shape>
                    <v:shape id="Straight Arrow Connector 446" o:spid="_x0000_s1203" type="#_x0000_t32" style="position:absolute;left:12001;top:32861;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qM7sQAAADcAAAADwAAAGRycy9kb3ducmV2LnhtbESPQWsCMRSE70L/Q3gFb5q1qMjWKFpU&#10;BBHstr0/Ns/dbTcvSxJ19dcbQehxmJlvmOm8NbU4k/OVZQWDfgKCOLe64kLB99e6NwHhA7LG2jIp&#10;uJKH+eylM8VU2wt/0jkLhYgQ9ikqKENoUil9XpJB37cNcfSO1hkMUbpCaoeXCDe1fEuSsTRYcVwo&#10;saGPkvK/7GQU2OXxpH9Gdjlx+zxbHeTvdbe5KdV9bRfvIAK14T/8bG+1guFwDI8z8Qj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zuxAAAANwAAAAPAAAAAAAAAAAA&#10;AAAAAKECAABkcnMvZG93bnJldi54bWxQSwUGAAAAAAQABAD5AAAAkgMAAAAA&#10;" strokecolor="windowText">
                      <v:stroke endarrow="open"/>
                    </v:shape>
                    <v:shape id="Straight Arrow Connector 447" o:spid="_x0000_s1204" type="#_x0000_t32" style="position:absolute;left:11811;top:39719;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pdcUAAADcAAAADwAAAGRycy9kb3ducmV2LnhtbESPQWvCQBSE74L/YXlCb3Vj0TZEV6li&#10;RShCm7b3R/aZRLNvw+6q0V/fLRQ8DjPzDTNbdKYRZ3K+tqxgNExAEBdW11wq+P56e0xB+ICssbFM&#10;Cq7kYTHv92aYaXvhTzrnoRQRwj5DBVUIbSalLyoy6Ie2JY7e3jqDIUpXSu3wEuGmkU9J8iwN1hwX&#10;KmxpVVFxzE9GgV3uT/pnYpep2xX5+kMeru+bm1IPg+51CiJQF+7h//ZWKxiPX+DvTDw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YpdcUAAADcAAAADwAAAAAAAAAA&#10;AAAAAAChAgAAZHJzL2Rvd25yZXYueG1sUEsFBgAAAAAEAAQA+QAAAJMDAAAAAA==&#10;" strokecolor="windowText">
                      <v:stroke endarrow="open"/>
                    </v:shape>
                    <v:shape id="Straight Arrow Connector 448" o:spid="_x0000_s1205" type="#_x0000_t32" style="position:absolute;left:11811;top:46196;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m9B8IAAADcAAAADwAAAGRycy9kb3ducmV2LnhtbERPXWvCMBR9F/wP4Q58m+lEpVSjTNEx&#10;EMF12/ulubZ1zU1JolZ/vXkY+Hg43/NlZxpxIedrywrehgkI4sLqmksFP9/b1xSED8gaG8uk4EYe&#10;lot+b46Ztlf+okseShFD2GeooAqhzaT0RUUG/dC2xJE7WmcwROhKqR1eY7hp5ChJptJgzbGhwpbW&#10;FRV/+dkosKvjWf9O7Cp1+yLfHOTptvu4KzV46d5nIAJ14Sn+d39qBeNxXBvPxCM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m9B8IAAADcAAAADwAAAAAAAAAAAAAA&#10;AAChAgAAZHJzL2Rvd25yZXYueG1sUEsFBgAAAAAEAAQA+QAAAJADAAAAAA==&#10;" strokecolor="windowText">
                      <v:stroke endarrow="open"/>
                    </v:shape>
                    <v:shape id="Straight Arrow Connector 449" o:spid="_x0000_s1206" type="#_x0000_t32" style="position:absolute;left:11906;top:53054;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UYnMUAAADcAAAADwAAAGRycy9kb3ducmV2LnhtbESPQWvCQBSE70L/w/IKvZlNRYuNrlKl&#10;iiBCG/X+yD6TtNm3YXfV2F/fFQo9DjPzDTOdd6YRF3K+tqzgOUlBEBdW11wqOOxX/TEIH5A1NpZJ&#10;wY08zGcPvSlm2l75ky55KEWEsM9QQRVCm0npi4oM+sS2xNE7WWcwROlKqR1eI9w0cpCmL9JgzXGh&#10;wpaWFRXf+dkosIvTWR9HdjF2uyJ//5Bft+36R6mnx+5tAiJQF/7Df+2NVjAcvsL9TDwC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UYnMUAAADcAAAADwAAAAAAAAAA&#10;AAAAAAChAgAAZHJzL2Rvd25yZXYueG1sUEsFBgAAAAAEAAQA+QAAAJMDAAAAAA==&#10;" strokecolor="windowText">
                      <v:stroke endarrow="open"/>
                    </v:shape>
                    <v:rect id="Rectangle 450" o:spid="_x0000_s1207" style="position:absolute;left:285;top:35623;width:381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Q3sIA&#10;AADcAAAADwAAAGRycy9kb3ducmV2LnhtbERP3WqDMBS+L+wdwhnsrsaNrQ5rWtZKYazQMecDHMyp&#10;Ss2JmFTd2y8XhV5+fP/ZdjadGGlwrWUFz1EMgriyuuVaQfl7WL6DcB5ZY2eZFPyRg+3mYZFhqu3E&#10;PzQWvhYhhF2KChrv+1RKVzVk0EW2Jw7c2Q4GfYBDLfWAUwg3nXyJ45U02HJoaLCnfUPVpbgaBZfD&#10;tdzp46ncJXv5neRFrr90rtTT4/yxBuFp9nfxzf2pFby+hfnhTDg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5DewgAAANwAAAAPAAAAAAAAAAAAAAAAAJgCAABkcnMvZG93&#10;bnJldi54bWxQSwUGAAAAAAQABAD1AAAAhw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rect id="Rectangle 451" o:spid="_x0000_s1208" style="position:absolute;top:42291;width:381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1RcUA&#10;AADcAAAADwAAAGRycy9kb3ducmV2LnhtbESP0WrCQBRE3wv+w3KFvjUbpW1K6iqaIEgLimk+4JK9&#10;TYLZuyG70fj33UKhj8PMnGFWm8l04kqDay0rWEQxCOLK6pZrBeXX/ukNhPPIGjvLpOBODjbr2cMK&#10;U21vfKZr4WsRIOxSVNB436dSuqohgy6yPXHwvu1g0Ac51FIPeAtw08llHL9Kgy2HhQZ7yhqqLsVo&#10;FFz2Y7nTn8dyl2TylORFrj90rtTjfNq+g/A0+f/wX/ugFTy/LOD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zVFxQAAANwAAAAPAAAAAAAAAAAAAAAAAJgCAABkcnMv&#10;ZG93bnJldi54bWxQSwUGAAAAAAQABAD1AAAAig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rect id="Rectangle 452" o:spid="_x0000_s1209" style="position:absolute;left:285;top:49815;width:3810;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2rMsUA&#10;AADcAAAADwAAAGRycy9kb3ducmV2LnhtbESP3WrCQBSE7wu+w3KE3tWNUmtJXUUThNKCYpoHOGRP&#10;k2D2bMhufvr2bqHQy2FmvmG2+8k0YqDO1ZYVLBcRCOLC6ppLBfnX6ekVhPPIGhvLpOCHHOx3s4ct&#10;xtqOfKUh86UIEHYxKqi8b2MpXVGRQbewLXHwvm1n0AfZlVJ3OAa4aeQqil6kwZrDQoUtJRUVt6w3&#10;Cm6nPj/qz3N+3CTyskmzVH/oVKnH+XR4A+Fp8v/hv/a7VvC8XsHvmXAE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asyxQAAANwAAAAPAAAAAAAAAAAAAAAAAJgCAABkcnMv&#10;ZG93bnJldi54bWxQSwUGAAAAAAQABAD1AAAAig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rect id="Rectangle 453" o:spid="_x0000_s1210" style="position:absolute;left:285;top:56292;width:3810;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OqcQA&#10;AADcAAAADwAAAGRycy9kb3ducmV2LnhtbESP3WrCQBSE7wt9h+UI3unG1j9SV6kGoSgoxjzAIXua&#10;BLNnQ3bV+PZuQejlMDPfMItVZ2pxo9ZVlhWMhhEI4tzqigsF2Xk7mINwHlljbZkUPMjBavn+tsBY&#10;2zuf6Jb6QgQIuxgVlN43sZQuL8mgG9qGOHi/tjXog2wLqVu8B7ip5UcUTaXBisNCiQ1tSsov6dUo&#10;uGyv2VrvD9l6tpHHWZImeqcTpfq97vsLhKfO/4df7R+tYDz5hL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DqnEAAAA3AAAAA8AAAAAAAAAAAAAAAAAmAIAAGRycy9k&#10;b3ducmV2LnhtbFBLBQYAAAAABAAEAPUAAACJAw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w:t>
                            </w:r>
                          </w:p>
                        </w:txbxContent>
                      </v:textbox>
                    </v:rect>
                    <v:shape id="Flowchart: Document 454" o:spid="_x0000_s1211" type="#_x0000_t114" style="position:absolute;left:26289;top:5810;width:11715;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cD7MUA&#10;AADcAAAADwAAAGRycy9kb3ducmV2LnhtbESPT4vCMBTE74LfITxhb2uq+LdrFBEUDyqo9bC3R/Ns&#10;i81LabK2fvvNwoLHYWZ+wyxWrSnFk2pXWFYw6EcgiFOrC84UJNft5wyE88gaS8uk4EUOVstuZ4Gx&#10;tg2f6XnxmQgQdjEqyL2vYildmpNB17cVcfDutjbog6wzqWtsAtyUchhFE2mw4LCQY0WbnNLH5cco&#10;mI5vu+g0T5rrbs6b7+P2sD4kqVIfvXb9BcJT69/h//ZeKxiNR/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wPsxQAAANwAAAAPAAAAAAAAAAAAAAAAAJgCAABkcnMv&#10;ZG93bnJldi54bWxQSwUGAAAAAAQABAD1AAAAigM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Kaydı </w:t>
                            </w:r>
                            <w:proofErr w:type="spellStart"/>
                            <w:r>
                              <w:rPr>
                                <w:rFonts w:asciiTheme="minorHAnsi" w:hAnsi="Calibri" w:cstheme="minorBidi"/>
                                <w:color w:val="000000"/>
                                <w:sz w:val="12"/>
                                <w:szCs w:val="12"/>
                              </w:rPr>
                              <w:t>KGR'siz</w:t>
                            </w:r>
                            <w:proofErr w:type="spellEnd"/>
                            <w:r>
                              <w:rPr>
                                <w:rFonts w:asciiTheme="minorHAnsi" w:hAnsi="Calibri" w:cstheme="minorBidi"/>
                                <w:color w:val="000000"/>
                                <w:sz w:val="12"/>
                                <w:szCs w:val="12"/>
                              </w:rPr>
                              <w:t xml:space="preserve"> sonuçlandırın</w:t>
                            </w:r>
                          </w:p>
                        </w:txbxContent>
                      </v:textbox>
                    </v:shape>
                    <v:shape id="Straight Arrow Connector 455" o:spid="_x0000_s1212" type="#_x0000_t32" style="position:absolute;left:18954;top:8858;width:7335;height: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RMUAAADcAAAADwAAAGRycy9kb3ducmV2LnhtbESPQWvCQBSE7wX/w/IEb3VjaYpEV1Fp&#10;RSiFGvX+yD6TaPZt2F01+uu7hUKPw8x8w0znnWnElZyvLSsYDRMQxIXVNZcK9ruP5zEIH5A1NpZJ&#10;wZ08zGe9pylm2t54S9c8lCJC2GeooAqhzaT0RUUG/dC2xNE7WmcwROlKqR3eItw08iVJ3qTBmuNC&#10;hS2tKirO+cUosMvjRR9Suxy7ryJ//5an++f6odSg3y0mIAJ14T/8195oBa9pCr9n4h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ERMUAAADcAAAADwAAAAAAAAAA&#10;AAAAAAChAgAAZHJzL2Rvd25yZXYueG1sUEsFBgAAAAAEAAQA+QAAAJMDAAAAAA==&#10;" strokecolor="windowText">
                      <v:stroke endarrow="open"/>
                    </v:shape>
                    <v:rect id="Rectangle 456" o:spid="_x0000_s1213" style="position:absolute;left:19907;top:7715;width:476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tMcUA&#10;AADcAAAADwAAAGRycy9kb3ducmV2LnhtbESP0WrCQBRE3wv+w3KFvjUbS2tK6iomQSgWFNN8wCV7&#10;mwSzd0N21fTv3UKhj8PMnGFWm8n04kqj6ywrWEQxCOLa6o4bBdXX7ukNhPPIGnvLpOCHHGzWs4cV&#10;ptre+ETX0jciQNilqKD1fkildHVLBl1kB+LgfdvRoA9ybKQe8RbgppfPcbyUBjsOCy0OlLdUn8uL&#10;UXDeXapMfx6qLMnlMSnKQu91odTjfNq+g/A0+f/wX/tDK3h5XcLv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q0xxQAAANwAAAAPAAAAAAAAAAAAAAAAAJgCAABkcnMv&#10;ZG93bnJldi54bWxQSwUGAAAAAAQABAD1AAAAig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v:textbox>
                    </v:rect>
                    <v:group id="Group 457" o:spid="_x0000_s1214" style="position:absolute;left:18859;top:14573;width:20765;height:6191" coordorigin="18859,14573" coordsize="20764,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lowchart: Document 458" o:spid="_x0000_s1215" type="#_x0000_t114" style="position:absolute;left:26384;top:14573;width:13240;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J6cIA&#10;AADcAAAADwAAAGRycy9kb3ducmV2LnhtbERPTYvCMBC9L/gfwgje1lTRVatRRFA8qKDWg7ehGdti&#10;MylNtN1/vzkIe3y878WqNaV4U+0KywoG/QgEcWp1wZmC5Lr9noJwHlljaZkU/JKD1bLztcBY24bP&#10;9L74TIQQdjEqyL2vYildmpNB17cVceAetjboA6wzqWtsQrgp5TCKfqTBgkNDjhVtckqfl5dRMBnf&#10;dtFpljTX3Yw39+P2sD4kqVK9brueg/DU+n/xx73XCkbjsDac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gnpwgAAANwAAAAPAAAAAAAAAAAAAAAAAJgCAABkcnMvZG93&#10;bnJldi54bWxQSwUGAAAAAAQABAD1AAAAhwMAAAAA&#10;" fillcolor="window" strokecolor="windowText" strokeweight=".25pt">
                        <v:textbox>
                          <w:txbxContent>
                            <w:p w:rsidR="00E21633" w:rsidRDefault="00E21633" w:rsidP="001D4521">
                              <w:pPr>
                                <w:pStyle w:val="NormalWeb"/>
                                <w:spacing w:before="0" w:beforeAutospacing="0" w:after="0" w:afterAutospacing="0"/>
                              </w:pPr>
                              <w:proofErr w:type="spellStart"/>
                              <w:r>
                                <w:rPr>
                                  <w:rFonts w:asciiTheme="minorHAnsi" w:hAnsi="Calibri" w:cstheme="minorBidi"/>
                                  <w:color w:val="000000"/>
                                  <w:sz w:val="12"/>
                                  <w:szCs w:val="12"/>
                                </w:rPr>
                                <w:t>DNELler</w:t>
                              </w:r>
                              <w:proofErr w:type="spellEnd"/>
                              <w:r>
                                <w:rPr>
                                  <w:rFonts w:asciiTheme="minorHAnsi" w:hAnsi="Calibri" w:cstheme="minorBidi"/>
                                  <w:color w:val="000000"/>
                                  <w:sz w:val="12"/>
                                  <w:szCs w:val="12"/>
                                </w:rPr>
                                <w:t xml:space="preserve"> ve </w:t>
                              </w:r>
                              <w:proofErr w:type="spellStart"/>
                              <w:r>
                                <w:rPr>
                                  <w:rFonts w:asciiTheme="minorHAnsi" w:hAnsi="Calibri" w:cstheme="minorBidi"/>
                                  <w:color w:val="000000"/>
                                  <w:sz w:val="12"/>
                                  <w:szCs w:val="12"/>
                                </w:rPr>
                                <w:t>PNECler</w:t>
                              </w:r>
                              <w:proofErr w:type="spellEnd"/>
                            </w:p>
                            <w:p w:rsidR="00E21633" w:rsidRDefault="00E21633" w:rsidP="001D4521">
                              <w:pPr>
                                <w:pStyle w:val="NormalWeb"/>
                                <w:spacing w:before="0" w:beforeAutospacing="0" w:after="0" w:afterAutospacing="0"/>
                                <w:jc w:val="center"/>
                              </w:pPr>
                              <w:r>
                                <w:rPr>
                                  <w:rFonts w:asciiTheme="minorHAnsi" w:hAnsi="Calibri" w:cstheme="minorBidi"/>
                                  <w:color w:val="000000"/>
                                  <w:sz w:val="12"/>
                                  <w:szCs w:val="12"/>
                                </w:rPr>
                                <w:t>S&amp;E</w:t>
                              </w:r>
                            </w:p>
                            <w:p w:rsidR="00E21633" w:rsidRDefault="00E21633" w:rsidP="001D4521">
                              <w:pPr>
                                <w:pStyle w:val="NormalWeb"/>
                                <w:spacing w:before="0" w:beforeAutospacing="0" w:after="0" w:afterAutospacing="0"/>
                              </w:pPr>
                              <w:proofErr w:type="spellStart"/>
                              <w:r>
                                <w:rPr>
                                  <w:rFonts w:asciiTheme="minorHAnsi" w:hAnsi="Calibri" w:cstheme="minorBidi"/>
                                  <w:color w:val="000000"/>
                                  <w:sz w:val="12"/>
                                  <w:szCs w:val="12"/>
                                </w:rPr>
                                <w:t>KGR'nin</w:t>
                              </w:r>
                              <w:proofErr w:type="spellEnd"/>
                              <w:r>
                                <w:rPr>
                                  <w:rFonts w:asciiTheme="minorHAnsi" w:hAnsi="Calibri" w:cstheme="minorBidi"/>
                                  <w:color w:val="000000"/>
                                  <w:sz w:val="12"/>
                                  <w:szCs w:val="12"/>
                                </w:rPr>
                                <w:t xml:space="preserve"> zararlılık parçası </w:t>
                              </w:r>
                            </w:p>
                          </w:txbxContent>
                        </v:textbox>
                      </v:shape>
                      <v:shape id="Straight Arrow Connector 459" o:spid="_x0000_s1216" type="#_x0000_t32" style="position:absolute;left:18859;top:16859;width:7334;height: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yOQcUAAADcAAAADwAAAGRycy9kb3ducmV2LnhtbESPQWsCMRSE7wX/Q3iCt5q1aNGtUbSo&#10;CEXQbXt/bJ67q5uXJYm69tc3hYLHYWa+Yabz1tTiSs5XlhUM+gkI4tzqigsFX5/r5zEIH5A11pZJ&#10;wZ08zGedpymm2t74QNcsFCJC2KeooAyhSaX0eUkGfd82xNE7WmcwROkKqR3eItzU8iVJXqXBiuNC&#10;iQ29l5Sfs4tRYJfHi/4e2eXY7fJstZen+8fmR6let128gQjUhkf4v73VCoajCfydi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yOQcUAAADcAAAADwAAAAAAAAAA&#10;AAAAAAChAgAAZHJzL2Rvd25yZXYueG1sUEsFBgAAAAAEAAQA+QAAAJMDAAAAAA==&#10;" strokecolor="windowText">
                        <v:stroke endarrow="open"/>
                      </v:shape>
                      <v:rect id="Rectangle 460" o:spid="_x0000_s1217" style="position:absolute;left:20097;top:15811;width:447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aY8IA&#10;AADcAAAADwAAAGRycy9kb3ducmV2LnhtbERP3WqDMBS+H+wdwhn0bo0bpR2uUWpFGBu0zPkAB3Oq&#10;ojkRk1r39svFoJcf3/8+XcwgZppcZ1nByzoCQVxb3XGjoPopnt9AOI+scbBMCn7JQZo8Puwx1vbG&#10;3zSXvhEhhF2MClrvx1hKV7dk0K3tSBy4i50M+gCnRuoJbyHcDPI1irbSYMehocWRji3VfXk1Cvri&#10;WmX661Rlu6M87/Iy1586V2r1tBzeQXha/F387/7QCjbbMD+cCUd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1pjwgAAANwAAAAPAAAAAAAAAAAAAAAAAJgCAABkcnMvZG93&#10;bnJldi54bWxQSwUGAAAAAAQABAD1AAAAhw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id="Group 461" o:spid="_x0000_s1218" style="position:absolute;left:18669;top:21240;width:19240;height:6191" coordorigin="18669,21240" coordsize="1924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lowchart: Document 462" o:spid="_x0000_s1219" type="#_x0000_t114" style="position:absolute;left:26193;top:21240;width:1171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70vsYA&#10;AADcAAAADwAAAGRycy9kb3ducmV2LnhtbESPT4vCMBTE74LfITxhb2uquP6pRhFB2YMrqPXg7dE8&#10;22LzUpqsrd/eLCx4HGbmN8xi1ZpSPKh2hWUFg34Egji1uuBMQXLefk5BOI+ssbRMCp7kYLXsdhYY&#10;a9vwkR4nn4kAYRejgtz7KpbSpTkZdH1bEQfvZmuDPsg6k7rGJsBNKYdRNJYGCw4LOVa0ySm9n36N&#10;gsnXZRcdZklz3s14c/3Z7tf7JFXqo9eu5yA8tf4d/m9/awWj8RD+zoQj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70vsYAAADcAAAADwAAAAAAAAAAAAAAAACYAgAAZHJz&#10;L2Rvd25yZXYueG1sUEsFBgAAAAAEAAQA9QAAAIsD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PBT/</w:t>
                              </w:r>
                              <w:proofErr w:type="spellStart"/>
                              <w:r>
                                <w:rPr>
                                  <w:rFonts w:asciiTheme="minorHAnsi" w:hAnsi="Calibri" w:cstheme="minorBidi"/>
                                  <w:color w:val="000000"/>
                                  <w:sz w:val="12"/>
                                  <w:szCs w:val="12"/>
                                </w:rPr>
                                <w:t>vPvB</w:t>
                              </w:r>
                              <w:proofErr w:type="spellEnd"/>
                              <w:r>
                                <w:rPr>
                                  <w:rFonts w:asciiTheme="minorHAnsi" w:hAnsi="Calibri" w:cstheme="minorBidi"/>
                                  <w:color w:val="000000"/>
                                  <w:sz w:val="12"/>
                                  <w:szCs w:val="12"/>
                                </w:rPr>
                                <w:t xml:space="preserve"> değerlendirmesini belgeleyin</w:t>
                              </w:r>
                            </w:p>
                          </w:txbxContent>
                        </v:textbox>
                      </v:shape>
                      <v:shape id="Straight Arrow Connector 463" o:spid="_x0000_s1220" type="#_x0000_t32" style="position:absolute;left:18669;top:23526;width:7334;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hzFsUAAADcAAAADwAAAGRycy9kb3ducmV2LnhtbESPQWsCMRSE74L/ITzBm2atVWQ1Si1t&#10;KRTBbtv7Y/PcXd28LEnU1V9vCoLHYWa+YRar1tTiRM5XlhWMhgkI4tzqigsFvz/vgxkIH5A11pZJ&#10;wYU8rJbdzgJTbc/8TacsFCJC2KeooAyhSaX0eUkG/dA2xNHbWWcwROkKqR2eI9zU8ilJptJgxXGh&#10;xIZeS8oP2dEosOvdUf9N7HrmNnn2tpX7y9fHVal+r32ZgwjUhkf43v7UCp6nY/g/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hzFsUAAADcAAAADwAAAAAAAAAA&#10;AAAAAAChAgAAZHJzL2Rvd25yZXYueG1sUEsFBgAAAAAEAAQA+QAAAJMDAAAAAA==&#10;" strokecolor="windowText">
                        <v:stroke endarrow="open"/>
                      </v:shape>
                      <v:rect id="Rectangle 464" o:spid="_x0000_s1221" style="position:absolute;left:19907;top:22479;width:4477;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cYMQA&#10;AADcAAAADwAAAGRycy9kb3ducmV2LnhtbESP0YrCMBRE34X9h3AXfNN0F9GlGkUtgigoW/sBl+ba&#10;Fpub0qTa/fuNIPg4zMwZZrHqTS3u1LrKsoKvcQSCOLe64kJBdtmNfkA4j6yxtkwK/sjBavkxWGCs&#10;7YN/6Z76QgQIuxgVlN43sZQuL8mgG9uGOHhX2xr0QbaF1C0+AtzU8juKptJgxWGhxIa2JeW3tDMK&#10;brsu2+jjKdvMtvI8S9JEH3Si1PCzX89BeOr9O/xq77WCyXQCzzPh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0XGDEAAAA3AAAAA8AAAAAAAAAAAAAAAAAmAIAAGRycy9k&#10;b3ducmV2LnhtbFBLBQYAAAAABAAEAPUAAACJAw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id="Group 465" o:spid="_x0000_s1222" style="position:absolute;left:18573;top:28098;width:19241;height:6191" coordorigin="18573,28098" coordsize="1924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lowchart: Document 466" o:spid="_x0000_s1223" type="#_x0000_t114" style="position:absolute;left:26098;top:28098;width:1171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yvcYA&#10;AADcAAAADwAAAGRycy9kb3ducmV2LnhtbESPQWvCQBSE74L/YXlCb3Wj2GjSrCKC0oMV1PTQ2yP7&#10;mgSzb0N2a9J/3y0UPA4z8w2TbQbTiDt1rrasYDaNQBAXVtdcKsiv++cVCOeRNTaWScEPOdisx6MM&#10;U217PtP94ksRIOxSVFB536ZSuqIig25qW+LgfdnOoA+yK6XusA9w08h5FMXSYM1hocKWdhUVt8u3&#10;UbB8+ThEpyTvr4eEd5/v++P2mBdKPU2G7SsIT4N/hP/bb1rBIo7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XyvcYAAADcAAAADwAAAAAAAAAAAAAAAACYAgAAZHJz&#10;L2Rvd25yZXYueG1sUEsFBgAAAAAEAAQA9QAAAIsD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Kullanımların tanımlanması </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Kullanımların gruplanması</w:t>
                              </w:r>
                            </w:p>
                          </w:txbxContent>
                        </v:textbox>
                      </v:shape>
                      <v:shape id="Straight Arrow Connector 467" o:spid="_x0000_s1224" type="#_x0000_t32" style="position:absolute;left:18573;top:30384;width:7334;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1FcUAAADcAAAADwAAAGRycy9kb3ducmV2LnhtbESPQWsCMRSE70L/Q3hCb5q1VCurUWqp&#10;IojQbtv7Y/PcXbt5WZKoq7/eCILHYWa+Yabz1tTiSM5XlhUM+gkI4tzqigsFvz/L3hiED8gaa8uk&#10;4Ewe5rOnzhRTbU/8TccsFCJC2KeooAyhSaX0eUkGfd82xNHbWWcwROkKqR2eItzU8iVJRtJgxXGh&#10;xIY+Ssr/s4NRYBe7g/4b2sXYbfPs80vuz5vVRannbvs+ARGoDY/wvb3WCl5Hb3A7E4+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N1FcUAAADcAAAADwAAAAAAAAAA&#10;AAAAAAChAgAAZHJzL2Rvd25yZXYueG1sUEsFBgAAAAAEAAQA+QAAAJMDAAAAAA==&#10;" strokecolor="windowText">
                        <v:stroke endarrow="open"/>
                      </v:shape>
                      <v:rect id="Rectangle 468" o:spid="_x0000_s1225" style="position:absolute;left:19812;top:29337;width:447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WZcIA&#10;AADcAAAADwAAAGRycy9kb3ducmV2LnhtbERP3WqDMBS+H+wdwhn0bo0bpR2uUWpFGBu0zPkAB3Oq&#10;ojkRk1r39svFoJcf3/8+XcwgZppcZ1nByzoCQVxb3XGjoPopnt9AOI+scbBMCn7JQZo8Puwx1vbG&#10;3zSXvhEhhF2MClrvx1hKV7dk0K3tSBy4i50M+gCnRuoJbyHcDPI1irbSYMehocWRji3VfXk1Cvri&#10;WmX661Rlu6M87/Iy1586V2r1tBzeQXha/F387/7QCjbbsDacCUd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VZlwgAAANwAAAAPAAAAAAAAAAAAAAAAAJgCAABkcnMvZG93&#10;bnJldi54bWxQSwUGAAAAAAQABAD1AAAAhw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id="Group 469" o:spid="_x0000_s1226" style="position:absolute;left:18573;top:34861;width:19241;height:6191" coordorigin="18573,34861" coordsize="1924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lowchart: Document 470" o:spid="_x0000_s1227" type="#_x0000_t114" style="position:absolute;left:26098;top:34861;width:1171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Zj8QA&#10;AADcAAAADwAAAGRycy9kb3ducmV2LnhtbERPTWvCQBC9F/oflin0VjcVrRpdRQIJHqygpofehuyY&#10;hGZnQ3abxH/vHgo9Pt73ZjeaRvTUudqygvdJBIK4sLrmUkF+Td+WIJxH1thYJgV3crDbPj9tMNZ2&#10;4DP1F1+KEMIuRgWV920spSsqMugmtiUO3M12Bn2AXSl1h0MIN42cRtGHNFhzaKiwpaSi4ufyaxQs&#10;5l9ZdFrlwzVbcfL9mR73x7xQ6vVl3K9BeBr9v/jPfdAKZoswP5w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JWY/EAAAA3AAAAA8AAAAAAAAAAAAAAAAAmAIAAGRycy9k&#10;b3ducmV2LnhtbFBLBQYAAAAABAAEAPUAAACJAwAAAAA=&#10;" fillcolor="window" strokecolor="windowText" strokeweight=".25pt">
                        <v:textbox>
                          <w:txbxContent>
                            <w:p w:rsidR="00E21633" w:rsidRDefault="00E21633" w:rsidP="001D4521">
                              <w:pPr>
                                <w:pStyle w:val="NormalWeb"/>
                                <w:spacing w:before="0" w:beforeAutospacing="0" w:after="0" w:afterAutospacing="0"/>
                              </w:pPr>
                              <w:proofErr w:type="spellStart"/>
                              <w:r>
                                <w:rPr>
                                  <w:rFonts w:asciiTheme="minorHAnsi" w:hAnsi="Calibri" w:cstheme="minorBidi"/>
                                  <w:color w:val="000000"/>
                                  <w:sz w:val="12"/>
                                  <w:szCs w:val="12"/>
                                </w:rPr>
                                <w:t>İKlarını</w:t>
                              </w:r>
                              <w:proofErr w:type="spellEnd"/>
                              <w:r>
                                <w:rPr>
                                  <w:rFonts w:asciiTheme="minorHAnsi" w:hAnsi="Calibri" w:cstheme="minorBidi"/>
                                  <w:color w:val="000000"/>
                                  <w:sz w:val="12"/>
                                  <w:szCs w:val="12"/>
                                </w:rPr>
                                <w:t xml:space="preserve"> ve </w:t>
                              </w:r>
                              <w:proofErr w:type="spellStart"/>
                              <w:r>
                                <w:rPr>
                                  <w:rFonts w:asciiTheme="minorHAnsi" w:hAnsi="Calibri" w:cstheme="minorBidi"/>
                                  <w:color w:val="000000"/>
                                  <w:sz w:val="12"/>
                                  <w:szCs w:val="12"/>
                                </w:rPr>
                                <w:t>RYÖleri</w:t>
                              </w:r>
                              <w:proofErr w:type="spellEnd"/>
                              <w:r>
                                <w:rPr>
                                  <w:rFonts w:asciiTheme="minorHAnsi" w:hAnsi="Calibri" w:cstheme="minorBidi"/>
                                  <w:color w:val="000000"/>
                                  <w:sz w:val="12"/>
                                  <w:szCs w:val="12"/>
                                </w:rPr>
                                <w:t xml:space="preserve"> içeren başlangıç </w:t>
                              </w:r>
                              <w:proofErr w:type="spellStart"/>
                              <w:r>
                                <w:rPr>
                                  <w:rFonts w:asciiTheme="minorHAnsi" w:hAnsi="Calibri" w:cstheme="minorBidi"/>
                                  <w:color w:val="000000"/>
                                  <w:sz w:val="12"/>
                                  <w:szCs w:val="12"/>
                                </w:rPr>
                                <w:t>MSleri</w:t>
                              </w:r>
                              <w:proofErr w:type="spellEnd"/>
                            </w:p>
                            <w:p w:rsidR="00E21633" w:rsidRDefault="00E21633" w:rsidP="001D4521">
                              <w:pPr>
                                <w:pStyle w:val="NormalWeb"/>
                                <w:spacing w:before="0" w:beforeAutospacing="0" w:after="0" w:afterAutospacing="0"/>
                              </w:pPr>
                              <w:r>
                                <w:rPr>
                                  <w:rFonts w:asciiTheme="minorHAnsi" w:hAnsi="Calibri" w:cstheme="minorBidi"/>
                                  <w:color w:val="000000"/>
                                  <w:sz w:val="12"/>
                                  <w:szCs w:val="12"/>
                                </w:rPr>
                                <w:t>bkz. Bölüm D</w:t>
                              </w:r>
                            </w:p>
                          </w:txbxContent>
                        </v:textbox>
                      </v:shape>
                      <v:shape id="Straight Arrow Connector 471" o:spid="_x0000_s1228" type="#_x0000_t32" style="position:absolute;left:18573;top:37147;width:7334;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eJ8UAAADcAAAADwAAAGRycy9kb3ducmV2LnhtbESPQWsCMRSE7wX/Q3iCt5q12CqrUbRo&#10;EUSw2/b+2Dx3VzcvSxJ19debQqHHYWa+Yabz1tTiQs5XlhUM+gkI4tzqigsF31/r5zEIH5A11pZJ&#10;wY08zGedpymm2l75ky5ZKESEsE9RQRlCk0rp85IM+r5tiKN3sM5giNIVUju8Rrip5UuSvEmDFceF&#10;Eht6Lyk/ZWejwC4PZ/3zapdjt8uz1V4eb9uPu1K9bruYgAjUhv/wX3ujFQxHA/g9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eJ8UAAADcAAAADwAAAAAAAAAA&#10;AAAAAAChAgAAZHJzL2Rvd25yZXYueG1sUEsFBgAAAAAEAAQA+QAAAJMDAAAAAA==&#10;" strokecolor="windowText">
                        <v:stroke endarrow="open"/>
                      </v:shape>
                      <v:rect id="Rectangle 472" o:spid="_x0000_s1229" style="position:absolute;left:19812;top:36099;width:4476;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3UsMA&#10;AADcAAAADwAAAGRycy9kb3ducmV2LnhtbESP0YrCMBRE3xf8h3AF39Z0RaxUo6wWYVFYsfYDLs21&#10;LTY3pYna/XsjCPs4zMwZZrnuTSPu1LnasoKvcQSCuLC65lJBft59zkE4j6yxsUwK/sjBejX4WGKi&#10;7YNPdM98KQKEXYIKKu/bREpXVGTQjW1LHLyL7Qz6ILtS6g4fAW4aOYmimTRYc1iosKVtRcU1uxkF&#10;190t3+jDb76Jt/IYp1mq9zpVajTsvxcgPPX+P/xu/2gF03gCr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j3UsMAAADcAAAADwAAAAAAAAAAAAAAAACYAgAAZHJzL2Rv&#10;d25yZXYueG1sUEsFBgAAAAAEAAQA9QAAAIgDA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id="Group 473" o:spid="_x0000_s1230" style="position:absolute;left:18478;top:41814;width:19241;height:6191" coordorigin="18478,41814" coordsize="1924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lowchart: Document 474" o:spid="_x0000_s1231" type="#_x0000_t114" style="position:absolute;left:26003;top:41814;width:1171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fjMcA&#10;AADcAAAADwAAAGRycy9kb3ducmV2LnhtbESPzWrDMBCE74G+g9hCb7Xckp/atRJCIKGHJNDYPfS2&#10;WFvb1FoZS42dt48ChRyHmfmGyVajacWZetdYVvASxSCIS6sbrhQU+fb5DYTzyBpby6TgQg5Wy4dJ&#10;hqm2A3/S+eQrESDsUlRQe9+lUrqyJoMush1x8H5sb9AH2VdS9zgEuGnlaxzPpcGGw0KNHW1qKn9P&#10;f0bBYva1i49JMeS7hDffh+1+vS9KpZ4ex/U7CE+jv4f/2x9awXQxhduZc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yX4zHAAAA3AAAAA8AAAAAAAAAAAAAAAAAmAIAAGRy&#10;cy9kb3ducmV2LnhtbFBLBQYAAAAABAAEAPUAAACMAw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Varsayımların uyarlanması ve </w:t>
                              </w:r>
                              <w:proofErr w:type="spellStart"/>
                              <w:r>
                                <w:rPr>
                                  <w:rFonts w:asciiTheme="minorHAnsi" w:hAnsi="Calibri" w:cstheme="minorBidi"/>
                                  <w:color w:val="000000"/>
                                  <w:sz w:val="12"/>
                                  <w:szCs w:val="12"/>
                                </w:rPr>
                                <w:t>KGDsine</w:t>
                              </w:r>
                              <w:proofErr w:type="spellEnd"/>
                              <w:r>
                                <w:rPr>
                                  <w:rFonts w:asciiTheme="minorHAnsi" w:hAnsi="Calibri" w:cstheme="minorBidi"/>
                                  <w:color w:val="000000"/>
                                  <w:sz w:val="12"/>
                                  <w:szCs w:val="12"/>
                                </w:rPr>
                                <w:t xml:space="preserve"> girdi</w:t>
                              </w:r>
                            </w:p>
                          </w:txbxContent>
                        </v:textbox>
                      </v:shape>
                      <v:shape id="Straight Arrow Connector 475" o:spid="_x0000_s1232" type="#_x0000_t32" style="position:absolute;left:18478;top:44100;width:7334;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TYJMUAAADcAAAADwAAAGRycy9kb3ducmV2LnhtbESPQWvCQBSE74X+h+UJvdWNUtsQXUVL&#10;WwQRatT7I/tMYrNvw+6q0V/vFgo9DjPzDTOZdaYRZ3K+tqxg0E9AEBdW11wq2G0/n1MQPiBrbCyT&#10;git5mE0fHyaYaXvhDZ3zUIoIYZ+hgiqENpPSFxUZ9H3bEkfvYJ3BEKUrpXZ4iXDTyGGSvEqDNceF&#10;Clt6r6j4yU9GgV0cTno/sovUrYv841ser6uvm1JPvW4+BhGoC//hv/ZSK3h5G8HvmXgE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TYJMUAAADcAAAADwAAAAAAAAAA&#10;AAAAAAChAgAAZHJzL2Rvd25yZXYueG1sUEsFBgAAAAAEAAQA+QAAAJMDAAAAAA==&#10;" strokecolor="windowText">
                        <v:stroke endarrow="open"/>
                      </v:shape>
                      <v:rect id="Rectangle 476" o:spid="_x0000_s1233" style="position:absolute;left:19716;top:43053;width:4477;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xUcUA&#10;AADcAAAADwAAAGRycy9kb3ducmV2LnhtbESP0WqDQBRE3wv5h+UG+tasLSUGkzU0EaG00FLjB1zc&#10;GxXdu+JujPn7bKHQx2FmzjC7/Wx6MdHoWssKnlcRCOLK6pZrBeUpf9qAcB5ZY2+ZFNzIwT5dPOww&#10;0fbKPzQVvhYBwi5BBY33QyKlqxoy6FZ2IA7e2Y4GfZBjLfWI1wA3vXyJorU02HJYaHCgY0NVV1yM&#10;gi6/lAf9+VUe4qP8jrMi0x86U+pxOb9tQXia/X/4r/2uFbzGa/g9E4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RxQAAANwAAAAPAAAAAAAAAAAAAAAAAJgCAABkcnMv&#10;ZG93bnJldi54bWxQSwUGAAAAAAQABAD1AAAAig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id="Group 477" o:spid="_x0000_s1234" style="position:absolute;left:18573;top:48291;width:19241;height:6191" coordorigin="18573,48291" coordsize="1924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lowchart: Document 478" o:spid="_x0000_s1235" type="#_x0000_t114" style="position:absolute;left:26098;top:48291;width:1171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VicQA&#10;AADcAAAADwAAAGRycy9kb3ducmV2LnhtbERPTWvCQBC9F/oflin0VjcVrRpdRQIJHqygpofehuyY&#10;hGZnQ3abxH/vHgo9Pt73ZjeaRvTUudqygvdJBIK4sLrmUkF+Td+WIJxH1thYJgV3crDbPj9tMNZ2&#10;4DP1F1+KEMIuRgWV920spSsqMugmtiUO3M12Bn2AXSl1h0MIN42cRtGHNFhzaKiwpaSi4ufyaxQs&#10;5l9ZdFrlwzVbcfL9mR73x7xQ6vVl3K9BeBr9v/jPfdAKZouwNpw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YnEAAAA3AAAAA8AAAAAAAAAAAAAAAAAmAIAAGRycy9k&#10;b3ducmV2LnhtbFBLBQYAAAAABAAEAPUAAACJAw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Nihai </w:t>
                              </w:r>
                              <w:proofErr w:type="spellStart"/>
                              <w:r>
                                <w:rPr>
                                  <w:rFonts w:asciiTheme="minorHAnsi" w:hAnsi="Calibri" w:cstheme="minorBidi"/>
                                  <w:color w:val="000000"/>
                                  <w:sz w:val="12"/>
                                  <w:szCs w:val="12"/>
                                </w:rPr>
                                <w:t>MSyi</w:t>
                              </w:r>
                              <w:proofErr w:type="spellEnd"/>
                              <w:r>
                                <w:rPr>
                                  <w:rFonts w:asciiTheme="minorHAnsi" w:hAnsi="Calibri" w:cstheme="minorBidi"/>
                                  <w:color w:val="000000"/>
                                  <w:sz w:val="12"/>
                                  <w:szCs w:val="12"/>
                                </w:rPr>
                                <w:t xml:space="preserve"> ve </w:t>
                              </w:r>
                              <w:proofErr w:type="spellStart"/>
                              <w:r>
                                <w:rPr>
                                  <w:rFonts w:asciiTheme="minorHAnsi" w:hAnsi="Calibri" w:cstheme="minorBidi"/>
                                  <w:color w:val="000000"/>
                                  <w:sz w:val="12"/>
                                  <w:szCs w:val="12"/>
                                </w:rPr>
                                <w:t>KGRdeki</w:t>
                              </w:r>
                              <w:proofErr w:type="spellEnd"/>
                              <w:r>
                                <w:rPr>
                                  <w:rFonts w:asciiTheme="minorHAnsi" w:hAnsi="Calibri" w:cstheme="minorBidi"/>
                                  <w:color w:val="000000"/>
                                  <w:sz w:val="12"/>
                                  <w:szCs w:val="12"/>
                                </w:rPr>
                                <w:t xml:space="preserve"> MS değerlendirmesini belgeleyin</w:t>
                              </w:r>
                            </w:p>
                          </w:txbxContent>
                        </v:textbox>
                      </v:shape>
                      <v:shape id="Straight Arrow Connector 479" o:spid="_x0000_s1236" type="#_x0000_t32" style="position:absolute;left:18573;top:50577;width:7334;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SIcUAAADcAAAADwAAAGRycy9kb3ducmV2LnhtbESPQWsCMRSE7wX/Q3iCt5q12GpXo9TS&#10;iiCC3db7Y/PcXbt5WZKoq7++EQoeh5n5hpnOW1OLEzlfWVYw6CcgiHOrKy4U/Hx/Po5B+ICssbZM&#10;Ci7kYT7rPEwx1fbMX3TKQiEihH2KCsoQmlRKn5dk0PdtQxy9vXUGQ5SukNrhOcJNLZ+S5EUarDgu&#10;lNjQe0n5b3Y0Cuxif9S7Z7sYu02efWzl4bJeXpXqddu3CYhAbbiH/9srrWA4eoXbmXgE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nSIcUAAADcAAAADwAAAAAAAAAA&#10;AAAAAAChAgAAZHJzL2Rvd25yZXYueG1sUEsFBgAAAAAEAAQA+QAAAJMDAAAAAA==&#10;" strokecolor="windowText">
                        <v:stroke endarrow="open"/>
                      </v:shape>
                      <v:rect id="Rectangle 480" o:spid="_x0000_s1237" style="position:absolute;left:19812;top:49530;width:447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O8mcEA&#10;AADcAAAADwAAAGRycy9kb3ducmV2LnhtbERPzYrCMBC+C/sOYRb2pqnLotI1FrUIi4Ji7QMMzWxb&#10;2kxKE7W+vTkIHj++/2UymFbcqHe1ZQXTSQSCuLC65lJBftmNFyCcR9bYWiYFD3KQrD5GS4y1vfOZ&#10;bpkvRQhhF6OCyvsultIVFRl0E9sRB+7f9gZ9gH0pdY/3EG5a+R1FM2mw5tBQYUfbioomuxoFze6a&#10;b/ThmG/mW3map1mq9zpV6utzWP+C8DT4t/jl/tMKfhZhfjgTj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DvJnBAAAA3AAAAA8AAAAAAAAAAAAAAAAAmAIAAGRycy9kb3du&#10;cmV2LnhtbFBLBQYAAAAABAAEAPUAAACGAw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id="Group 481" o:spid="_x0000_s1238" style="position:absolute;left:18478;top:55054;width:19241;height:6191" coordorigin="18478,55054" coordsize="1924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lowchart: Document 482" o:spid="_x0000_s1239" type="#_x0000_t114" style="position:absolute;left:26003;top:55054;width:1171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SRMcA&#10;AADcAAAADwAAAGRycy9kb3ducmV2LnhtbESPQWvCQBSE70L/w/IKvdVNpVpN3QQJRHpQoZoeentk&#10;X5PQ7NuQ3Zr4712h4HGYmW+YdTqaVpypd41lBS/TCARxaXXDlYLilD8vQTiPrLG1TAou5CBNHiZr&#10;jLUd+JPOR1+JAGEXo4La+y6W0pU1GXRT2xEH78f2Bn2QfSV1j0OAm1bOomghDTYcFmrsKKup/D3+&#10;GQVv869tdFgVw2m74ux7n+82u6JU6ulx3LyD8DT6e/i//aEVvC5ncDsTjoB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CEkTHAAAA3AAAAA8AAAAAAAAAAAAAAAAAmAIAAGRy&#10;cy9kb3ducmV2LnhtbFBLBQYAAAAABAAEAPUAAACMAw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Nihai </w:t>
                              </w:r>
                              <w:proofErr w:type="spellStart"/>
                              <w:r>
                                <w:rPr>
                                  <w:rFonts w:asciiTheme="minorHAnsi" w:hAnsi="Calibri" w:cstheme="minorBidi"/>
                                  <w:color w:val="000000"/>
                                  <w:sz w:val="12"/>
                                  <w:szCs w:val="12"/>
                                </w:rPr>
                                <w:t>MSler</w:t>
                              </w:r>
                              <w:proofErr w:type="spellEnd"/>
                            </w:p>
                            <w:p w:rsidR="00E21633" w:rsidRDefault="00E21633" w:rsidP="001D4521">
                              <w:pPr>
                                <w:pStyle w:val="NormalWeb"/>
                                <w:spacing w:before="0" w:beforeAutospacing="0" w:after="0" w:afterAutospacing="0"/>
                              </w:pPr>
                              <w:proofErr w:type="spellStart"/>
                              <w:r>
                                <w:rPr>
                                  <w:rFonts w:asciiTheme="minorHAnsi" w:hAnsi="Calibri" w:cstheme="minorBidi"/>
                                  <w:color w:val="000000"/>
                                  <w:sz w:val="12"/>
                                  <w:szCs w:val="12"/>
                                </w:rPr>
                                <w:t>GBFdeki</w:t>
                              </w:r>
                              <w:proofErr w:type="spellEnd"/>
                              <w:r>
                                <w:rPr>
                                  <w:rFonts w:asciiTheme="minorHAnsi" w:hAnsi="Calibri" w:cstheme="minorBidi"/>
                                  <w:color w:val="000000"/>
                                  <w:sz w:val="12"/>
                                  <w:szCs w:val="12"/>
                                </w:rPr>
                                <w:t xml:space="preserve"> dokümantasyon </w:t>
                              </w:r>
                            </w:p>
                          </w:txbxContent>
                        </v:textbox>
                      </v:shape>
                      <v:shape id="Straight Arrow Connector 483" o:spid="_x0000_s1240" type="#_x0000_t32" style="position:absolute;left:18478;top:57340;width:7334;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V7MUAAADcAAAADwAAAGRycy9kb3ducmV2LnhtbESPQWvCQBSE70L/w/IKvemmVkuIrlKl&#10;FaEU2qj3R/aZpM2+DburRn99VxA8DjPzDTOdd6YRR3K+tqzgeZCAIC6srrlUsN189FMQPiBrbCyT&#10;gjN5mM8eelPMtD3xDx3zUIoIYZ+hgiqENpPSFxUZ9APbEkdvb53BEKUrpXZ4inDTyGGSvEqDNceF&#10;CltaVlT85QejwC72B70b20Xqvor8/Vv+nj9XF6WeHru3CYhAXbiHb+21VjBKX+B6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SV7MUAAADcAAAADwAAAAAAAAAA&#10;AAAAAAChAgAAZHJzL2Rvd25yZXYueG1sUEsFBgAAAAAEAAQA+QAAAJMDAAAAAA==&#10;" strokecolor="windowText">
                        <v:stroke endarrow="open"/>
                      </v:shape>
                      <v:rect id="Rectangle 484" o:spid="_x0000_s1241" style="position:absolute;left:19716;top:56292;width:447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6msUA&#10;AADcAAAADwAAAGRycy9kb3ducmV2LnhtbESP0WqDQBRE3wP9h+UW+pasLdKIzSZUJVBSSKj1Ay7u&#10;rUrcu+Juov37bKGQx2FmzjCb3Wx6caXRdZYVPK8iEMS11R03Cqrv/TIB4Tyyxt4yKfglB7vtw2KD&#10;qbYTf9G19I0IEHYpKmi9H1IpXd2SQbeyA3Hwfuxo0Ac5NlKPOAW46eVLFL1Kgx2HhRYHyluqz+XF&#10;KDjvL1WmP49Vts7laV2UhT7oQqmnx/n9DYSn2d/D/+0PrSBOYvg7E46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qaxQAAANwAAAAPAAAAAAAAAAAAAAAAAJgCAABkcnMv&#10;ZG93bnJldi54bWxQSwUGAAAAAAQABAD1AAAAig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v:group>
                <v:group id="Group 485" o:spid="_x0000_s1242" style="position:absolute;left:11906;width:72866;height:71532" coordorigin="11906" coordsize="72866,7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group id="Group 486" o:spid="_x0000_s1243" style="position:absolute;left:42862;width:41910;height:71532" coordorigin="42862" coordsize="41910,7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rect id="Rectangle 487" o:spid="_x0000_s1244" style="position:absolute;left:43338;top:16478;width:381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k7cUA&#10;AADcAAAADwAAAGRycy9kb3ducmV2LnhtbESP0WqDQBRE3wP9h+UW8pasLaEGm02oilBSSKn1Ay7u&#10;rUrcu+Juov37bKGQx2FmzjC7w2x6caXRdZYVPK0jEMS11R03CqrvYrUF4Tyyxt4yKfglB4f9w2KH&#10;ibYTf9G19I0IEHYJKmi9HxIpXd2SQbe2A3Hwfuxo0Ac5NlKPOAW46eVzFL1Igx2HhRYHylqqz+XF&#10;KDgXlyrVH6cqjTP5Gedlro86V2r5OL+9gvA0+3v4v/2uFWy2MfydCUdA7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iTtxQAAANwAAAAPAAAAAAAAAAAAAAAAAJgCAABkcnMv&#10;ZG93bnJldi54bWxQSwUGAAAAAAQABAD1AAAAig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w:t>
                            </w:r>
                          </w:p>
                        </w:txbxContent>
                      </v:textbox>
                    </v:rect>
                    <v:rect id="Rectangle 488" o:spid="_x0000_s1245" style="position:absolute;left:44100;top:26765;width:381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wn8EA&#10;AADcAAAADwAAAGRycy9kb3ducmV2LnhtbERPzYrCMBC+C/sOYRb2pqnLotI1FrUIi4Ji7QMMzWxb&#10;2kxKE7W+vTkIHj++/2UymFbcqHe1ZQXTSQSCuLC65lJBftmNFyCcR9bYWiYFD3KQrD5GS4y1vfOZ&#10;bpkvRQhhF6OCyvsultIVFRl0E9sRB+7f9gZ9gH0pdY/3EG5a+R1FM2mw5tBQYUfbioomuxoFze6a&#10;b/ThmG/mW3map1mq9zpV6utzWP+C8DT4t/jl/tMKfhZhbTgTj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1sJ/BAAAA3AAAAA8AAAAAAAAAAAAAAAAAmAIAAGRycy9kb3du&#10;cmV2LnhtbFBLBQYAAAAABAAEAPUAAACGAw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w:t>
                            </w:r>
                          </w:p>
                        </w:txbxContent>
                      </v:textbox>
                    </v:rect>
                    <v:shape id="Flowchart: Decision 489" o:spid="_x0000_s1246" type="#_x0000_t110" style="position:absolute;left:47244;width:17716;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wPMQA&#10;AADcAAAADwAAAGRycy9kb3ducmV2LnhtbESPQYvCMBSE74L/ITxhb5q6iGjXKCII62GhVj14e9s8&#10;22LzUpqo1V9vBMHjMDPfMLNFaypxpcaVlhUMBxEI4szqknMF+926PwHhPLLGyjIpuJODxbzbmWGs&#10;7Y23dE19LgKEXYwKCu/rWEqXFWTQDWxNHLyTbQz6IJtc6gZvAW4q+R1FY2mw5LBQYE2rgrJzejEK&#10;knF2WOn/TbL7q098NJvkkUa5Ul+9dvkDwlPrP+F3+1crGE2m8Do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8sDzEAAAA3AAAAA8AAAAAAAAAAAAAAAAAmAIAAGRycy9k&#10;b3ducmV2LnhtbFBLBQYAAAAABAAEAPUAAACJAw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9. Kullanım </w:t>
                            </w:r>
                            <w:proofErr w:type="gramStart"/>
                            <w:r>
                              <w:rPr>
                                <w:rFonts w:asciiTheme="minorHAnsi" w:hAnsi="Calibri" w:cstheme="minorBidi"/>
                                <w:color w:val="000000"/>
                                <w:sz w:val="12"/>
                                <w:szCs w:val="12"/>
                              </w:rPr>
                              <w:t>koşulları  MS'de</w:t>
                            </w:r>
                            <w:proofErr w:type="gramEnd"/>
                            <w:r>
                              <w:rPr>
                                <w:rFonts w:asciiTheme="minorHAnsi" w:hAnsi="Calibri" w:cstheme="minorBidi"/>
                                <w:color w:val="000000"/>
                                <w:sz w:val="12"/>
                                <w:szCs w:val="12"/>
                              </w:rPr>
                              <w:t xml:space="preserve"> kapsanmış mı?</w:t>
                            </w:r>
                          </w:p>
                        </w:txbxContent>
                      </v:textbox>
                    </v:shape>
                    <v:rect id="Rectangle 490" o:spid="_x0000_s1247" style="position:absolute;left:50006;top:25146;width:12573;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jH8cA&#10;AADcAAAADwAAAGRycy9kb3ducmV2LnhtbESPTWvCQBCG7wX/wzJCb3VjP6RGVylCodgWWuvB3Ibs&#10;5AOzszG7avLvO4dCj8M77zPzLNe9a9SFulB7NjCdJKCIc29rLg3sf17vnkGFiGyx8UwGBgqwXo1u&#10;lphaf+VvuuxiqQTCIUUDVYxtqnXIK3IYJr4llqzwncMoY1dq2+FV4K7R90ky0w5rlgsVtrSpKD/u&#10;zk4oRTachuLjIfs6bw9P2fvM68+tMbfj/mUBKlIf/5f/2m/WwONc3hcZEQG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9Ix/HAAAA3AAAAA8AAAAAAAAAAAAAAAAAmAIAAGRy&#10;cy9kb3ducmV2LnhtbFBLBQYAAAAABAAEAPUAAACMAw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11. </w:t>
                            </w:r>
                            <w:proofErr w:type="spellStart"/>
                            <w:r>
                              <w:rPr>
                                <w:rFonts w:asciiTheme="minorHAnsi" w:hAnsi="Calibri" w:cstheme="minorBidi"/>
                                <w:color w:val="000000"/>
                                <w:sz w:val="12"/>
                                <w:szCs w:val="12"/>
                              </w:rPr>
                              <w:t>MSleri</w:t>
                            </w:r>
                            <w:proofErr w:type="spellEnd"/>
                            <w:r>
                              <w:rPr>
                                <w:rFonts w:asciiTheme="minorHAnsi" w:hAnsi="Calibri" w:cstheme="minorBidi"/>
                                <w:color w:val="000000"/>
                                <w:sz w:val="12"/>
                                <w:szCs w:val="12"/>
                              </w:rPr>
                              <w:t xml:space="preserve"> </w:t>
                            </w:r>
                            <w:proofErr w:type="spellStart"/>
                            <w:r>
                              <w:rPr>
                                <w:rFonts w:asciiTheme="minorHAnsi" w:hAnsi="Calibri" w:cstheme="minorBidi"/>
                                <w:color w:val="000000"/>
                                <w:sz w:val="12"/>
                                <w:szCs w:val="12"/>
                              </w:rPr>
                              <w:t>AK'ya</w:t>
                            </w:r>
                            <w:proofErr w:type="spellEnd"/>
                            <w:r>
                              <w:rPr>
                                <w:rFonts w:asciiTheme="minorHAnsi" w:hAnsi="Calibri" w:cstheme="minorBidi"/>
                                <w:color w:val="000000"/>
                                <w:sz w:val="12"/>
                                <w:szCs w:val="12"/>
                              </w:rPr>
                              <w:t xml:space="preserve"> gönderin</w:t>
                            </w:r>
                          </w:p>
                        </w:txbxContent>
                      </v:textbox>
                    </v:rect>
                    <v:rect id="Rectangle 491" o:spid="_x0000_s1248" style="position:absolute;left:43148;top:6286;width:381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P38UA&#10;AADcAAAADwAAAGRycy9kb3ducmV2LnhtbESP3WrCQBSE7wt9h+UIvasbS9E2uko1BKQFS2Me4JA9&#10;JsHs2ZDd/PTtu4LQy2FmvmE2u8k0YqDO1ZYVLOYRCOLC6ppLBfk5fX4D4TyyxsYyKfglB7vt48MG&#10;Y21H/qEh86UIEHYxKqi8b2MpXVGRQTe3LXHwLrYz6IPsSqk7HAPcNPIlipbSYM1hocKWDhUV16w3&#10;Cq5pn+/11ynfrw7ye5Vkif7UiVJPs+ljDcLT5P/D9/ZRK3h9X8DtTD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o/fxQAAANwAAAAPAAAAAAAAAAAAAAAAAJgCAABkcnMv&#10;ZG93bnJldi54bWxQSwUGAAAAAAQABAD1AAAAig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w:t>
                            </w:r>
                          </w:p>
                        </w:txbxContent>
                      </v:textbox>
                    </v:rect>
                    <v:rect id="Rectangle 492" o:spid="_x0000_s1249" style="position:absolute;left:44196;top:35718;width:3810;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RqMQA&#10;AADcAAAADwAAAGRycy9kb3ducmV2LnhtbESP3YrCMBSE7xd8h3AE79Z0RfzpGkUtgrig2O0DHJqz&#10;bbE5KU3U+vZGEPZymJlvmMWqM7W4Uesqywq+hhEI4tzqigsF2e/ucwbCeWSNtWVS8CAHq2XvY4Gx&#10;tnc+0y31hQgQdjEqKL1vYildXpJBN7QNcfD+bGvQB9kWUrd4D3BTy1EUTaTBisNCiQ1tS8ov6dUo&#10;uOyu2Ub/HLPNdCtP0yRN9EEnSg363fobhKfO/4ff7b1WMJ6P4HUmH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EajEAAAA3AAAAA8AAAAAAAAAAAAAAAAAmAIAAGRycy9k&#10;b3ducmV2LnhtbFBLBQYAAAAABAAEAPUAAACJAw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w:t>
                            </w:r>
                          </w:p>
                        </w:txbxContent>
                      </v:textbox>
                    </v:rect>
                    <v:rect id="Rectangle 493" o:spid="_x0000_s1250" style="position:absolute;left:43719;top:47148;width:3810;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0M8QA&#10;AADcAAAADwAAAGRycy9kb3ducmV2LnhtbESP0WrCQBRE3wv9h+UKvunGVrRGV6kGoSgojfmAS/aa&#10;BLN3Q3bV+PduQejjMDNnmMWqM7W4UesqywpGwwgEcW51xYWC7LQdfIFwHlljbZkUPMjBavn+tsBY&#10;2zv/0i31hQgQdjEqKL1vYildXpJBN7QNcfDOtjXog2wLqVu8B7ip5UcUTaTBisNCiQ1tSsov6dUo&#10;uGyv2VrvD9l6upHHaZImeqcTpfq97nsOwlPn/8Ov9o9WMJ59wt+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ItDPEAAAA3AAAAA8AAAAAAAAAAAAAAAAAmAIAAGRycy9k&#10;b3ducmV2LnhtbFBLBQYAAAAABAAEAPUAAACJAw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w:t>
                            </w:r>
                          </w:p>
                        </w:txbxContent>
                      </v:textbox>
                    </v:rect>
                    <v:rect id="Rectangle 494" o:spid="_x0000_s1251" style="position:absolute;left:42862;top:58007;width:381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sR8QA&#10;AADcAAAADwAAAGRycy9kb3ducmV2LnhtbESP3YrCMBSE7xd8h3AE79Z0RfzpGkUtgrig2O0DHJqz&#10;bbE5KU3U+vZGEPZymJlvmMWqM7W4Uesqywq+hhEI4tzqigsF2e/ucwbCeWSNtWVS8CAHq2XvY4Gx&#10;tnc+0y31hQgQdjEqKL1vYildXpJBN7QNcfD+bGvQB9kWUrd4D3BTy1EUTaTBisNCiQ1tS8ov6dUo&#10;uOyu2Ub/HLPNdCtP0yRN9EEnSg363fobhKfO/4ff7b1WMJ6P4XUmH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LEfEAAAA3AAAAA8AAAAAAAAAAAAAAAAAmAIAAGRycy9k&#10;b3ducmV2LnhtbFBLBQYAAAAABAAEAPUAAACJAw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w:t>
                            </w:r>
                          </w:p>
                        </w:txbxContent>
                      </v:textbox>
                    </v:rect>
                    <v:group id="Group 495" o:spid="_x0000_s1252" style="position:absolute;left:64674;top:762;width:17812;height:8096" coordorigin="64674,762" coordsize="17811,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lowchart: Document 496" o:spid="_x0000_s1253" type="#_x0000_t114" style="position:absolute;left:70580;top:762;width:11906;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msYA&#10;AADcAAAADwAAAGRycy9kb3ducmV2LnhtbESPQWvCQBSE70L/w/IK3nRjqbZJXUUExYMKxvTQ2yP7&#10;mgSzb0N2Nem/7wqCx2FmvmHmy97U4katqywrmIwjEMS51RUXCrLzZvQJwnlkjbVlUvBHDpaLl8Ec&#10;E207PtEt9YUIEHYJKii9bxIpXV6SQTe2DXHwfm1r0AfZFlK32AW4qeVbFM2kwYrDQokNrUvKL+nV&#10;KPiYfm+jY5x1523M65/DZr/aZ7lSw9d+9QXCU++f4Ud7pxW8xzO4nw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CmsYAAADcAAAADwAAAAAAAAAAAAAAAACYAgAAZHJz&#10;L2Rvd25yZXYueG1sUEsFBgAAAAAEAAQA9QAAAIsDAAAAAA==&#10;" fillcolor="window" strokecolor="windowText" strokeweight=".25pt">
                        <v:textbox>
                          <w:txbxContent>
                            <w:p w:rsidR="00E21633" w:rsidRDefault="00E21633" w:rsidP="001D4521">
                              <w:pPr>
                                <w:pStyle w:val="NormalWeb"/>
                                <w:spacing w:before="0" w:beforeAutospacing="0" w:after="0" w:afterAutospacing="0"/>
                              </w:pPr>
                              <w:proofErr w:type="gramStart"/>
                              <w:r>
                                <w:rPr>
                                  <w:rFonts w:asciiTheme="minorHAnsi" w:hAnsi="Calibri" w:cstheme="minorBidi"/>
                                  <w:color w:val="000000"/>
                                  <w:sz w:val="12"/>
                                  <w:szCs w:val="12"/>
                                </w:rPr>
                                <w:t>Koşulları  veya</w:t>
                              </w:r>
                              <w:proofErr w:type="gramEnd"/>
                              <w:r>
                                <w:rPr>
                                  <w:rFonts w:asciiTheme="minorHAnsi" w:hAnsi="Calibri" w:cstheme="minorBidi"/>
                                  <w:color w:val="000000"/>
                                  <w:sz w:val="12"/>
                                  <w:szCs w:val="12"/>
                                </w:rPr>
                                <w:t xml:space="preserve"> MS'yi uyarlayın (Üİ/F diyalogu) veya AK-KGD yapın</w:t>
                              </w:r>
                            </w:p>
                          </w:txbxContent>
                        </v:textbox>
                      </v:shape>
                      <v:shape id="Straight Arrow Connector 497" o:spid="_x0000_s1254" type="#_x0000_t32" style="position:absolute;left:64960;top:4810;width:5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YFMsUAAADcAAAADwAAAGRycy9kb3ducmV2LnhtbESPQWsCMRSE7wX/Q3iCt5q12GpXo9TS&#10;iiCC3db7Y/PcXbt5WZKoq7++EQoeh5n5hpnOW1OLEzlfWVYw6CcgiHOrKy4U/Hx/Po5B+ICssbZM&#10;Ci7kYT7rPEwx1fbMX3TKQiEihH2KCsoQmlRKn5dk0PdtQxy9vXUGQ5SukNrhOcJNLZ+S5EUarDgu&#10;lNjQe0n5b3Y0Cuxif9S7Z7sYu02efWzl4bJeXpXqddu3CYhAbbiH/9srrWD4OoLbmXgE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9YFMsUAAADcAAAADwAAAAAAAAAA&#10;AAAAAAChAgAAZHJzL2Rvd25yZXYueG1sUEsFBgAAAAAEAAQA+QAAAJMDAAAAAA==&#10;" strokecolor="windowText">
                        <v:stroke endarrow="open"/>
                      </v:shape>
                      <v:rect id="Rectangle 498" o:spid="_x0000_s1255" style="position:absolute;left:64674;top:3810;width:447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mQsIA&#10;AADcAAAADwAAAGRycy9kb3ducmV2LnhtbERP3WrCMBS+H+wdwhl4t6Ybols1yrQUhgPHah/g0Jy1&#10;xeakNOnP3t5cCLv8+P63+9m0YqTeNZYVvEQxCOLS6oYrBcUle34D4TyyxtYyKfgjB/vd48MWE20n&#10;/qEx95UIIewSVFB73yVSurImgy6yHXHgfm1v0AfYV1L3OIVw08rXOF5Jgw2Hhho7OtZUXvPBKLhm&#10;Q3HQX+fisD7K73Wap/qkU6UWT/PHBoSn2f+L7+5PrWD5HtaG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CZCwgAAANwAAAAPAAAAAAAAAAAAAAAAAJgCAABkcnMvZG93&#10;bnJldi54bWxQSwUGAAAAAAQABAD1AAAAhw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v:textbox>
                      </v:rect>
                    </v:group>
                    <v:group id="Group 499" o:spid="_x0000_s1256" style="position:absolute;left:64008;top:15144;width:20764;height:6191" coordorigin="64008,15144" coordsize="20764,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lowchart: Document 500" o:spid="_x0000_s1257" type="#_x0000_t114" style="position:absolute;left:71532;top:15144;width:13240;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lb8IA&#10;AADcAAAADwAAAGRycy9kb3ducmV2LnhtbERPTYvCMBC9L/gfwgje1kRBd61GEUHx4C6s1oO3oRnb&#10;YjMpTbT1328OgsfH+16sOluJBzW+dKxhNFQgiDNnSs41pKft5zcIH5ANVo5Jw5M8rJa9jwUmxrX8&#10;R49jyEUMYZ+ghiKEOpHSZwVZ9ENXE0fu6hqLIcIml6bBNobbSo6VmkqLJceGAmvaFJTdjner4Wty&#10;3qnfWdqedjPeXH62h/UhzbQe9Lv1HESgLrzFL/feaJioOD+ei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iVvwgAAANwAAAAPAAAAAAAAAAAAAAAAAJgCAABkcnMvZG93&#10;bnJldi54bWxQSwUGAAAAAAQABAD1AAAAhwM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Üİ ile iletişim</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Güncel MS'yi edinin veya AK-KGD yapın</w:t>
                              </w:r>
                            </w:p>
                          </w:txbxContent>
                        </v:textbox>
                      </v:shape>
                      <v:shape id="Straight Arrow Connector 501" o:spid="_x0000_s1258" type="#_x0000_t32" style="position:absolute;left:64008;top:17430;width:7334;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iix8UAAADcAAAADwAAAGRycy9kb3ducmV2LnhtbESPQWvCQBSE70L/w/IK3szGgkWim1BL&#10;FaEUbFrvj+wzSZt9G3ZXjf56tyD0OMzMN8yyGEwnTuR8a1nBNElBEFdWt1wr+P5aT+YgfEDW2Fkm&#10;BRfyUOQPoyVm2p75k05lqEWEsM9QQRNCn0npq4YM+sT2xNE7WGcwROlqqR2eI9x08ilNn6XBluNC&#10;gz29NlT9lkejwK4OR72f2dXcfVTl207+XN43V6XGj8PLAkSgIfyH7+2tVjBLp/B3Jh4B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iix8UAAADcAAAADwAAAAAAAAAA&#10;AAAAAAChAgAAZHJzL2Rvd25yZXYueG1sUEsFBgAAAAAEAAQA+QAAAJMDAAAAAA==&#10;" strokecolor="windowText">
                        <v:stroke endarrow="open"/>
                      </v:shape>
                      <v:rect id="Rectangle 502" o:spid="_x0000_s1259" style="position:absolute;left:65246;top:16383;width:4477;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ssMA&#10;AADcAAAADwAAAGRycy9kb3ducmV2LnhtbESP0YrCMBRE34X9h3AX9s2mCrsu1ShqEURBsdsPuDTX&#10;ttjclCZq/XuzIPg4zMwZZrboTSNu1LnasoJRFIMgLqyuuVSQ/22GvyCcR9bYWCYFD3KwmH8MZpho&#10;e+cT3TJfigBhl6CCyvs2kdIVFRl0kW2Jg3e2nUEfZFdK3eE9wE0jx3H8Iw3WHBYqbGldUXHJrkbB&#10;ZXPNV3p/yFeTtTxO0izVO50q9fXZL6cgPPX+HX61t1rBdzyG/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LssMAAADcAAAADwAAAAAAAAAAAAAAAACYAgAAZHJzL2Rv&#10;d25yZXYueG1sUEsFBgAAAAAEAAQA9QAAAIgDA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v:textbox>
                      </v:rect>
                    </v:group>
                    <v:shape id="Straight Arrow Connector 503" o:spid="_x0000_s1260" type="#_x0000_t32" style="position:absolute;left:56102;top:9620;width:95;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aZK8QAAADcAAAADwAAAGRycy9kb3ducmV2LnhtbESPQWsCMRSE70L/Q3gFb5ptRZHVKFqq&#10;CKVgt3p/bJ67q5uXJYm6+uubguBxmJlvmOm8NbW4kPOVZQVv/QQEcW51xYWC3e+qNwbhA7LG2jIp&#10;uJGH+eylM8VU2yv/0CULhYgQ9ikqKENoUil9XpJB37cNcfQO1hkMUbpCaofXCDe1fE+SkTRYcVwo&#10;saGPkvJTdjYK7PJw1vuhXY7dd559buXx9rW+K9V9bRcTEIHa8Aw/2hutYJgM4P9MPA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BpkrxAAAANwAAAAPAAAAAAAAAAAA&#10;AAAAAKECAABkcnMvZG93bnJldi54bWxQSwUGAAAAAAQABAD5AAAAkgMAAAAA&#10;" strokecolor="windowText">
                      <v:stroke endarrow="open"/>
                    </v:shape>
                    <v:shape id="Flowchart: Decision 504" o:spid="_x0000_s1261" type="#_x0000_t110" style="position:absolute;left:47434;top:32004;width:17716;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TZcYA&#10;AADcAAAADwAAAGRycy9kb3ducmV2LnhtbESPQWvCQBSE74L/YXlCb2a3UkWim1AEoR4KaayH3l6z&#10;zySYfRuyW0399d1CocdhZr5htvloO3GlwbeONTwmCgRx5UzLtYb3436+BuEDssHOMWn4Jg95Np1s&#10;MTXuxm90LUMtIoR9ihqaEPpUSl81ZNEnrieO3tkNFkOUQy3NgLcIt51cKLWSFluOCw32tGuoupRf&#10;VkOxqk4783kojq/9mT/sobiXqtb6YTY+b0AEGsN/+K/9YjQs1RP8no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8TZcYAAADcAAAADwAAAAAAAAAAAAAAAACYAgAAZHJz&#10;L2Rvd25yZXYueG1sUEsFBgAAAAAEAAQA9QAAAIsD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12. Kullanım </w:t>
                            </w:r>
                            <w:proofErr w:type="gramStart"/>
                            <w:r>
                              <w:rPr>
                                <w:rFonts w:asciiTheme="minorHAnsi" w:hAnsi="Calibri" w:cstheme="minorBidi"/>
                                <w:color w:val="000000"/>
                                <w:sz w:val="12"/>
                                <w:szCs w:val="12"/>
                              </w:rPr>
                              <w:t>koşulları  MS'de</w:t>
                            </w:r>
                            <w:proofErr w:type="gramEnd"/>
                            <w:r>
                              <w:rPr>
                                <w:rFonts w:asciiTheme="minorHAnsi" w:hAnsi="Calibri" w:cstheme="minorBidi"/>
                                <w:color w:val="000000"/>
                                <w:sz w:val="12"/>
                                <w:szCs w:val="12"/>
                              </w:rPr>
                              <w:t xml:space="preserve"> kapsanmış mı?</w:t>
                            </w:r>
                          </w:p>
                        </w:txbxContent>
                      </v:textbox>
                    </v:shape>
                    <v:rect id="Rectangle 505" o:spid="_x0000_s1262" style="position:absolute;left:54006;top:10191;width:4477;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TxsUA&#10;AADcAAAADwAAAGRycy9kb3ducmV2LnhtbESP0WqDQBRE3wv9h+UW+tasLViLySY0EaGkkBDrB1zc&#10;G5W4d8Vdo/37bKGQx2FmzjCrzWw6caXBtZYVvC4iEMSV1S3XCsqf/OUDhPPIGjvLpOCXHGzWjw8r&#10;TLWd+ETXwtciQNilqKDxvk+ldFVDBt3C9sTBO9vBoA9yqKUecApw08m3KHqXBlsOCw32tGuouhSj&#10;UXDJx3Krvw/lNtnJY5IVmd7rTKnnp/lzCcLT7O/h//aXVhBHMfyd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hPGxQAAANwAAAAPAAAAAAAAAAAAAAAAAJgCAABkcnMv&#10;ZG93bnJldi54bWxQSwUGAAAAAAQABAD1AAAAig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v:textbox>
                    </v:rect>
                    <v:shape id="Flowchart: Decision 506" o:spid="_x0000_s1263" type="#_x0000_t110" style="position:absolute;left:47434;top:12668;width:17716;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EoicUA&#10;AADcAAAADwAAAGRycy9kb3ducmV2LnhtbESPQWvCQBSE74X+h+UVvDW7FQySuooIBT0IabSH3l6z&#10;zySYfRuyq0Z/fVcQPA4z8w0zWwy2FWfqfeNYw0eiQBCXzjRcadjvvt6nIHxANtg6Jg1X8rCYv77M&#10;MDPuwt90LkIlIoR9hhrqELpMSl/WZNEnriOO3sH1FkOUfSVNj5cIt60cK5VKiw3HhRo7WtVUHouT&#10;1ZCn5c/K/G3y3bY78K/d5LdCVVqP3oblJ4hAQ3iGH+210TBR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SiJxQAAANwAAAAPAAAAAAAAAAAAAAAAAJgCAABkcnMv&#10;ZG93bnJldi54bWxQSwUGAAAAAAQABAD1AAAAigM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10. Zararlılık, RYÖ vb. üzerine ek </w:t>
                            </w:r>
                            <w:proofErr w:type="gramStart"/>
                            <w:r>
                              <w:rPr>
                                <w:rFonts w:asciiTheme="minorHAnsi" w:hAnsi="Calibri" w:cstheme="minorBidi"/>
                                <w:color w:val="000000"/>
                                <w:sz w:val="12"/>
                                <w:szCs w:val="12"/>
                              </w:rPr>
                              <w:t>bilgi ?</w:t>
                            </w:r>
                            <w:proofErr w:type="gramEnd"/>
                          </w:p>
                        </w:txbxContent>
                      </v:textbox>
                    </v:shape>
                    <v:shape id="Straight Arrow Connector 507" o:spid="_x0000_s1264" type="#_x0000_t32" style="position:absolute;left:56292;top:22288;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fKMUAAADcAAAADwAAAGRycy9kb3ducmV2LnhtbESP3WoCMRSE7wu+QzhC72pWwVZWs1LF&#10;loIIdW3vD5uzP3ZzsiRR1z69EQq9HGbmG2ax7E0rzuR8Y1nBeJSAIC6sbrhS8HV4e5qB8AFZY2uZ&#10;FFzJwzIbPCww1fbCezrnoRIRwj5FBXUIXSqlL2oy6Ee2I45eaZ3BEKWrpHZ4iXDTykmSPEuDDceF&#10;Gjta11T85CejwK7Kk/6e2tXM7Yp88ymP1+37r1KPw/51DiJQH/7Df+0PrWCavMD9TDwC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fKMUAAADcAAAADwAAAAAAAAAA&#10;AAAAAAChAgAAZHJzL2Rvd25yZXYueG1sUEsFBgAAAAAEAAQA+QAAAJMDAAAAAA==&#10;" strokecolor="windowText">
                      <v:stroke endarrow="open"/>
                    </v:shape>
                    <v:rect id="Rectangle 508" o:spid="_x0000_s1265" style="position:absolute;left:54102;top:22764;width:4476;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8WMIA&#10;AADcAAAADwAAAGRycy9kb3ducmV2LnhtbERP3WrCMBS+H/gO4QjezXSCVjqjTEtBHGys9gEOzVlb&#10;bE5KE9v69uZisMuP7393mEwrBupdY1nB2zICQVxa3XCloLhmr1sQziNrbC2Tggc5OOxnLztMtB35&#10;h4bcVyKEsEtQQe19l0jpypoMuqXtiAP3a3uDPsC+krrHMYSbVq6iaCMNNhwaauzoVFN5y+9GwS27&#10;F0f9+VUc45P8jtM81RedKrWYTx/vIDxN/l/85z5rBesorA1nwhG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7xYwgAAANwAAAAPAAAAAAAAAAAAAAAAAJgCAABkcnMvZG93&#10;bnJldi54bWxQSwUGAAAAAAQABAD1AAAAhw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v:textbox>
                    </v:rect>
                    <v:shape id="Straight Arrow Connector 509" o:spid="_x0000_s1266" type="#_x0000_t32" style="position:absolute;left:56292;top:30003;width:0;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wcUAAADcAAAADwAAAGRycy9kb3ducmV2LnhtbESP3WoCMRSE7wu+QzhC72pWwaKrWali&#10;S0GEdm3vD5uzP3ZzsiRR1z69EQq9HGbmG2a56k0rzuR8Y1nBeJSAIC6sbrhS8HV4fZqB8AFZY2uZ&#10;FFzJwyobPCwx1fbCn3TOQyUihH2KCuoQulRKX9Rk0I9sRxy90jqDIUpXSe3wEuGmlZMkeZYGG44L&#10;NXa0qan4yU9GgV2XJ/09teuZ2xf59kMer7u3X6Ueh/3LAkSgPvyH/9rvWsE0mcP9TDwC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uwcUAAADcAAAADwAAAAAAAAAA&#10;AAAAAAChAgAAZHJzL2Rvd25yZXYueG1sUEsFBgAAAAAEAAQA+QAAAJMDAAAAAA==&#10;" strokecolor="windowText">
                      <v:stroke endarrow="open"/>
                    </v:shape>
                    <v:shape id="Flowchart: Decision 510" o:spid="_x0000_s1267" type="#_x0000_t110" style="position:absolute;left:47434;top:43243;width:17716;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Du8MA&#10;AADcAAAADwAAAGRycy9kb3ducmV2LnhtbERPTWvCQBC9C/6HZQRvZmOhQVJXEaHQHApptIfeptkx&#10;CWZnQ3abRH+9eyh4fLzv7X4yrRiod41lBesoBkFcWt1wpeB8el9tQDiPrLG1TApu5GC/m8+2mGo7&#10;8hcNha9ECGGXooLa+y6V0pU1GXSR7YgDd7G9QR9gX0nd4xjCTStf4jiRBhsODTV2dKypvBZ/RkGe&#10;lN9H/Zvlp8/uwj8my+9FXCm1XEyHNxCeJv8U/7s/tILXdZgfzoQj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2Du8MAAADcAAAADwAAAAAAAAAAAAAAAACYAgAAZHJzL2Rv&#10;d25yZXYueG1sUEsFBgAAAAAEAAQA9QAAAIgD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13. Zararlılık, RYÖ üzerine ek bilgi var mı?</w:t>
                            </w:r>
                          </w:p>
                        </w:txbxContent>
                      </v:textbox>
                    </v:shape>
                    <v:shape id="Straight Arrow Connector 511" o:spid="_x0000_s1268" type="#_x0000_t32" style="position:absolute;left:56292;top:4162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E0GsUAAADcAAAADwAAAGRycy9kb3ducmV2LnhtbESPQWvCQBSE74X+h+UJvdVNBItE12CK&#10;LYVSqGm9P7LPJJp9G3ZXjf56t1DwOMzMN8wiH0wnTuR8a1lBOk5AEFdWt1wr+P15e56B8AFZY2eZ&#10;FFzIQ758fFhgpu2ZN3QqQy0ihH2GCpoQ+kxKXzVk0I9tTxy9nXUGQ5SultrhOcJNJydJ8iINthwX&#10;GuzptaHqUB6NAlvsjno7tcXMfVXl+lvuL5/vV6WeRsNqDiLQEO7h//aHVjBNU/g7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E0GsUAAADcAAAADwAAAAAAAAAA&#10;AAAAAAChAgAAZHJzL2Rvd25yZXYueG1sUEsFBgAAAAAEAAQA+QAAAJMDAAAAAA==&#10;" strokecolor="windowText">
                      <v:stroke endarrow="open"/>
                    </v:shape>
                    <v:group id="Group 512" o:spid="_x0000_s1269" style="position:absolute;left:62579;top:24479;width:20669;height:6191" coordorigin="62579,24479" coordsize="20669,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lowchart: Document 513" o:spid="_x0000_s1270" type="#_x0000_t114" style="position:absolute;left:71532;top:24479;width:1171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txcUA&#10;AADcAAAADwAAAGRycy9kb3ducmV2LnhtbESPQYvCMBSE7wv+h/AEb5qquK5do4igeHAFtXvY26N5&#10;tsXmpTTR1n9vBGGPw8x8w8yXrSnFnWpXWFYwHEQgiFOrC84UJOdN/wuE88gaS8uk4EEOlovOxxxj&#10;bRs+0v3kMxEg7GJUkHtfxVK6NCeDbmAr4uBdbG3QB1lnUtfYBLgp5SiKPqXBgsNCjhWtc0qvp5tR&#10;MJ38bqPDLGnO2xmv/342+9U+SZXqddvVNwhPrf8Pv9s7rWAyHMPr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S3FxQAAANwAAAAPAAAAAAAAAAAAAAAAAJgCAABkcnMv&#10;ZG93bnJldi54bWxQSwUGAAAAAAQABAD1AAAAigM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 xml:space="preserve">Hazırlık için tutarlı MS bilgisi </w:t>
                              </w:r>
                            </w:p>
                          </w:txbxContent>
                        </v:textbox>
                      </v:shape>
                      <v:shape id="Straight Arrow Connector 514" o:spid="_x0000_s1271" type="#_x0000_t32" style="position:absolute;left:62579;top:27574;width:895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PwdccAAADcAAAADwAAAGRycy9kb3ducmV2LnhtbESPT2sCMRTE7wW/Q3gFbzWrtWq3RrGC&#10;0EMv/kF7fGxed5duXtYkxm0/fVMoeBxm5jfMfNmZRkRyvrasYDjIQBAXVtdcKjjsNw8zED4ga2ws&#10;k4Jv8rBc9O7mmGt75S3FXShFgrDPUUEVQptL6YuKDPqBbYmT92mdwZCkK6V2eE1w08hRlk2kwZrT&#10;QoUtrSsqvnYXo+D48xifp4WbxNP5sj2PPuL77DUq1b/vVi8gAnXhFv5vv2kFT8Mx/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B1xwAAANwAAAAPAAAAAAAA&#10;AAAAAAAAAKECAABkcnMvZG93bnJldi54bWxQSwUGAAAAAAQABAD5AAAAlQMAAAAA&#10;" strokecolor="windowText">
                        <v:stroke endarrow="open"/>
                      </v:shape>
                      <v:rect id="Rectangle 515" o:spid="_x0000_s1272" style="position:absolute;left:65436;top:26384;width:447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G8QA&#10;AADcAAAADwAAAGRycy9kb3ducmV2LnhtbESP0YrCMBRE34X9h3AX9k1TF9SlaxS1CKKgbLcfcGmu&#10;bbG5KU2q9e+NIPg4zMwZZr7sTS2u1LrKsoLxKAJBnFtdcaEg+98Of0A4j6yxtkwK7uRgufgYzDHW&#10;9sZ/dE19IQKEXYwKSu+bWEqXl2TQjWxDHLyzbQ36INtC6hZvAW5q+R1FU2mw4rBQYkObkvJL2hkF&#10;l22XrfXhmK1nG3maJWmi9zpR6uuzX/2C8NT7d/jV3mkFk/E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hRvEAAAA3AAAAA8AAAAAAAAAAAAAAAAAmAIAAGRycy9k&#10;b3ducmV2LnhtbFBLBQYAAAAABAAEAPUAAACJAw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Çıktı</w:t>
                              </w:r>
                            </w:p>
                          </w:txbxContent>
                        </v:textbox>
                      </v:rect>
                    </v:group>
                    <v:group id="Group 516" o:spid="_x0000_s1273" style="position:absolute;left:64389;top:32766;width:18573;height:8096" coordorigin="64389,32766" coordsize="18573,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lowchart: Document 517" o:spid="_x0000_s1274" type="#_x0000_t114" style="position:absolute;left:71056;top:32766;width:11906;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4rxsYA&#10;AADcAAAADwAAAGRycy9kb3ducmV2LnhtbESPQWvCQBSE7wX/w/KE3upGIY2mriKC0kMsqOmht0f2&#10;NQlm34bsNkn/fVcoeBxm5htmvR1NI3rqXG1ZwXwWgSAurK65VJBfDy9LEM4ja2wsk4JfcrDdTJ7W&#10;mGo78Jn6iy9FgLBLUUHlfZtK6YqKDLqZbYmD9207gz7IrpS6wyHATSMXUfQqDdYcFipsaV9Rcbv8&#10;GAVJ/HmMPlb5cD2ueP91OmS7LC+Uep6OuzcQnkb/CP+337WCeJ7A/Uw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4rxsYAAADcAAAADwAAAAAAAAAAAAAAAACYAgAAZHJz&#10;L2Rvd25yZXYueG1sUEsFBgAAAAAEAAQA9QAAAIsDAAAAAA==&#10;" fillcolor="window" strokecolor="windowText" strokeweight=".25pt">
                        <v:textbox>
                          <w:txbxContent>
                            <w:p w:rsidR="00E21633" w:rsidRDefault="00E21633" w:rsidP="001D4521">
                              <w:pPr>
                                <w:pStyle w:val="NormalWeb"/>
                                <w:spacing w:before="0" w:beforeAutospacing="0" w:after="0" w:afterAutospacing="0"/>
                              </w:pPr>
                              <w:proofErr w:type="gramStart"/>
                              <w:r>
                                <w:rPr>
                                  <w:rFonts w:asciiTheme="minorHAnsi" w:hAnsi="Calibri" w:cstheme="minorBidi"/>
                                  <w:color w:val="000000"/>
                                  <w:sz w:val="12"/>
                                  <w:szCs w:val="12"/>
                                </w:rPr>
                                <w:t>Koşulları  veya</w:t>
                              </w:r>
                              <w:proofErr w:type="gramEnd"/>
                              <w:r>
                                <w:rPr>
                                  <w:rFonts w:asciiTheme="minorHAnsi" w:hAnsi="Calibri" w:cstheme="minorBidi"/>
                                  <w:color w:val="000000"/>
                                  <w:sz w:val="12"/>
                                  <w:szCs w:val="12"/>
                                </w:rPr>
                                <w:t xml:space="preserve"> MS'yi uyarlayın (Üİ/F diyalogu) veya AK-KGD yapın</w:t>
                              </w:r>
                            </w:p>
                          </w:txbxContent>
                        </v:textbox>
                      </v:shape>
                      <v:shape id="Straight Arrow Connector 518" o:spid="_x0000_s1275" type="#_x0000_t32" style="position:absolute;left:64389;top:36814;width:6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dh8IAAADcAAAADwAAAGRycy9kb3ducmV2LnhtbERPXWvCMBR9H/gfwhX2NtMOHFKNomMb&#10;gyFsnb5fmmtbbW5Kktp2v948DHw8nO/VZjCNuJLztWUF6SwBQVxYXXOp4PD7/rQA4QOyxsYyKRjJ&#10;w2Y9eVhhpm3PP3TNQyliCPsMFVQhtJmUvqjIoJ/ZljhyJ+sMhghdKbXDPoabRj4nyYs0WHNsqLCl&#10;14qKS94ZBXZ36vRxbncLty/yt295Hr8+/pR6nA7bJYhAQ7iL/92fWsE8jWvjmXgE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udh8IAAADcAAAADwAAAAAAAAAAAAAA&#10;AAChAgAAZHJzL2Rvd25yZXYueG1sUEsFBgAAAAAEAAQA+QAAAJADAAAAAA==&#10;" strokecolor="windowText">
                        <v:stroke endarrow="open"/>
                      </v:shape>
                      <v:rect id="Rectangle 519" o:spid="_x0000_s1276" style="position:absolute;left:65151;top:35813;width:4476;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PHsUA&#10;AADcAAAADwAAAGRycy9kb3ducmV2LnhtbESP3WrCQBSE7wt9h+UIvasbC9U2uko1BKQFS2Me4JA9&#10;JsHs2ZDd/PTtu4LQy2FmvmE2u8k0YqDO1ZYVLOYRCOLC6ppLBfk5fX4D4TyyxsYyKfglB7vt48MG&#10;Y21H/qEh86UIEHYxKqi8b2MpXVGRQTe3LXHwLrYz6IPsSqk7HAPcNPIlipbSYM1hocKWDhUV16w3&#10;Cq5pn+/11ynfrw7ye5Vkif7UiVJPs+ljDcLT5P/D9/ZRK3hdvMPtTD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o8exQAAANwAAAAPAAAAAAAAAAAAAAAAAJgCAABkcnMv&#10;ZG93bnJldi54bWxQSwUGAAAAAAQABAD1AAAAig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Hayır</w:t>
                              </w:r>
                            </w:p>
                          </w:txbxContent>
                        </v:textbox>
                      </v:rect>
                    </v:group>
                    <v:group id="Group 520" o:spid="_x0000_s1277" style="position:absolute;left:64484;top:43910;width:18574;height:8096" coordorigin="64484,43910" coordsize="18573,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lowchart: Document 521" o:spid="_x0000_s1278" type="#_x0000_t114" style="position:absolute;left:71151;top:43910;width:11907;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clMYA&#10;AADcAAAADwAAAGRycy9kb3ducmV2LnhtbESPQWvCQBSE7wX/w/KE3urGQFpNXUWEhB5sQY0Hb4/s&#10;axLMvg3Z1aT/vlsoeBxm5htmtRlNK+7Uu8aygvksAkFcWt1wpaA4ZS8LEM4ja2wtk4IfcrBZT55W&#10;mGo78IHuR1+JAGGXooLa+y6V0pU1GXQz2xEH79v2Bn2QfSV1j0OAm1bGUfQqDTYcFmrsaFdTeT3e&#10;jIK35JxHX8tiOOVL3l0+s/12X5RKPU/H7TsIT6N/hP/bH1pBEs/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fclMYAAADcAAAADwAAAAAAAAAAAAAAAACYAgAAZHJz&#10;L2Rvd25yZXYueG1sUEsFBgAAAAAEAAQA9QAAAIsD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F ile iletişime geçin</w:t>
                              </w:r>
                            </w:p>
                            <w:p w:rsidR="00E21633" w:rsidRDefault="00E21633" w:rsidP="001D4521">
                              <w:pPr>
                                <w:pStyle w:val="NormalWeb"/>
                                <w:spacing w:before="0" w:beforeAutospacing="0" w:after="0" w:afterAutospacing="0"/>
                              </w:pPr>
                              <w:r>
                                <w:rPr>
                                  <w:rFonts w:asciiTheme="minorHAnsi" w:hAnsi="Calibri" w:cstheme="minorBidi"/>
                                  <w:color w:val="000000"/>
                                  <w:sz w:val="12"/>
                                  <w:szCs w:val="12"/>
                                </w:rPr>
                                <w:t>Güncel MS'yi edinin</w:t>
                              </w:r>
                            </w:p>
                          </w:txbxContent>
                        </v:textbox>
                      </v:shape>
                      <v:shape id="Straight Arrow Connector 522" o:spid="_x0000_s1279" type="#_x0000_t32" style="position:absolute;left:64484;top:47958;width:6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9g0MQAAADcAAAADwAAAGRycy9kb3ducmV2LnhtbESPQWvCQBSE70L/w/IKvemmAUWiq2ip&#10;UpCCpvX+yD6T2OzbsLtq9Ne7BcHjMDPfMNN5ZxpxJudrywreBwkI4sLqmksFvz+r/hiED8gaG8uk&#10;4Eoe5rOX3hQzbS+8o3MeShEh7DNUUIXQZlL6oiKDfmBb4ugdrDMYonSl1A4vEW4amSbJSBqsOS5U&#10;2NJHRcVffjIK7PJw0vuhXY7dd5F/buXxulnflHp77RYTEIG68Aw/2l9awTBN4f9MPA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DQxAAAANwAAAAPAAAAAAAAAAAA&#10;AAAAAKECAABkcnMvZG93bnJldi54bWxQSwUGAAAAAAQABAD5AAAAkgMAAAAA&#10;" strokecolor="windowText">
                        <v:stroke endarrow="open"/>
                      </v:shape>
                      <v:rect id="Rectangle 523" o:spid="_x0000_s1280" style="position:absolute;left:65246;top:46958;width:447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ZyScUA&#10;AADcAAAADwAAAGRycy9kb3ducmV2LnhtbESP3WrCQBSE7wu+w3KE3tWNFmtJXUUThNKCYpoHOGRP&#10;k2D2bMhufvr2bqHQy2FmvmG2+8k0YqDO1ZYVLBcRCOLC6ppLBfnX6ekVhPPIGhvLpOCHHOx3s4ct&#10;xtqOfKUh86UIEHYxKqi8b2MpXVGRQbewLXHwvm1n0AfZlVJ3OAa4aeQqil6kwZrDQoUtJRUVt6w3&#10;Cm6nPj/qz3N+3CTyskmzVH/oVKnH+XR4A+Fp8v/hv/a7VrBePcPvmXAE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nJJxQAAANwAAAAPAAAAAAAAAAAAAAAAAJgCAABkcnMv&#10;ZG93bnJldi54bWxQSwUGAAAAAAQABAD1AAAAigM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v:textbox>
                      </v:rect>
                    </v:group>
                    <v:shape id="Flowchart: Decision 524" o:spid="_x0000_s1281" type="#_x0000_t110" style="position:absolute;left:47529;top:54387;width:17717;height: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PBcYA&#10;AADcAAAADwAAAGRycy9kb3ducmV2LnhtbESPT2vCQBTE7wW/w/IEb3WjWJE0qxRBqAchTfTg7TX7&#10;8odm34bs1sR++m6h4HGYmd8wyW40rbhR7xrLChbzCARxYXXDlYJzfnjegHAeWWNrmRTcycFuO3lK&#10;MNZ24A+6Zb4SAcIuRgW1910spStqMujmtiMOXml7gz7IvpK6xyHATSuXUbSWBhsOCzV2tK+p+Mq+&#10;jYJ0XVz2+vOY5qeu5Ks5pj9ZVCk1m45vryA8jf4R/m+/awUvy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pPBcYAAADcAAAADwAAAAAAAAAAAAAAAACYAgAAZHJz&#10;L2Rvd25yZXYueG1sUEsFBgAAAAAEAAQA9QAAAIsD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14.Maddeler için,  &gt; 0,1 SVHC içeriyor mu?</w:t>
                            </w:r>
                          </w:p>
                        </w:txbxContent>
                      </v:textbox>
                    </v:shape>
                    <v:shape id="Straight Arrow Connector 525" o:spid="_x0000_s1282" type="#_x0000_t32" style="position:absolute;left:56292;top:52863;width:96;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4pMUAAADcAAAADwAAAGRycy9kb3ducmV2LnhtbESPQWvCQBSE74X+h+UVeqsbhRSJrsGI&#10;LYVSqGm9P7LPJJp9G3ZXjf56t1DwOMzMN8w8H0wnTuR8a1nBeJSAIK6sbrlW8Pvz9jIF4QOyxs4y&#10;KbiQh3zx+DDHTNszb+hUhlpECPsMFTQh9JmUvmrIoB/Znjh6O+sMhihdLbXDc4SbTk6S5FUabDku&#10;NNjTqqHqUB6NAlvsjnqb2mLqvqpy/S33l8/3q1LPT8NyBiLQEO7h//aHVpBOUvg7E4+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b4pMUAAADcAAAADwAAAAAAAAAA&#10;AAAAAAChAgAAZHJzL2Rvd25yZXYueG1sUEsFBgAAAAAEAAQA+QAAAJMDAAAAAA==&#10;" strokecolor="windowText">
                      <v:stroke endarrow="open"/>
                    </v:shape>
                    <v:group id="Group 526" o:spid="_x0000_s1283" style="position:absolute;left:64293;top:55149;width:18574;height:8096" coordorigin="64293,55149" coordsize="18573,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lowchart: Document 527" o:spid="_x0000_s1284" type="#_x0000_t114" style="position:absolute;left:70961;top:55149;width:11906;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he8YA&#10;AADcAAAADwAAAGRycy9kb3ducmV2LnhtbESPQWvCQBSE7wX/w/IEb3VTIdWkriKC0oMWNOmht0f2&#10;NQnNvg3ZNUn/fVcoeBxm5htmvR1NI3rqXG1Zwcs8AkFcWF1zqSDPDs8rEM4ja2wsk4JfcrDdTJ7W&#10;mGo78IX6qy9FgLBLUUHlfZtK6YqKDLq5bYmD9207gz7IrpS6wyHATSMXUfQqDdYcFipsaV9R8XO9&#10;GQXL+PMYfST5kB0T3n+dD6fdKS+Umk3H3RsIT6N/hP/b71pBvFjC/Uw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Lhe8YAAADcAAAADwAAAAAAAAAAAAAAAACYAgAAZHJz&#10;L2Rvd25yZXYueG1sUEsFBgAAAAAEAAQA9QAAAIsDA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Risklerin kontrol edilmesi ile ilgili bilgiden tedarikçi sorumludur</w:t>
                              </w:r>
                            </w:p>
                          </w:txbxContent>
                        </v:textbox>
                      </v:shape>
                      <v:shape id="Straight Arrow Connector 528" o:spid="_x0000_s1285" type="#_x0000_t32" style="position:absolute;left:64293;top:59197;width:66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dXOsIAAADcAAAADwAAAGRycy9kb3ducmV2LnhtbERPXWvCMBR9H+w/hCvsbaYWHNIZZQ4d&#10;gyHMOt8vzbWta25Kktp2v948DHw8nO/lejCNuJLztWUFs2kCgriwuuZSwc9x97wA4QOyxsYyKRjJ&#10;w3r1+LDETNueD3TNQyliCPsMFVQhtJmUvqjIoJ/aljhyZ+sMhghdKbXDPoabRqZJ8iIN1hwbKmzp&#10;vaLiN++MArs5d/o0t5uF2xf59ltexq+PP6WeJsPbK4hAQ7iL/92fWsE8jWvjmXgE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dXOsIAAADcAAAADwAAAAAAAAAAAAAA&#10;AAChAgAAZHJzL2Rvd25yZXYueG1sUEsFBgAAAAAEAAQA+QAAAJADAAAAAA==&#10;" strokecolor="windowText">
                        <v:stroke endarrow="open"/>
                      </v:shape>
                      <v:rect id="Rectangle 529" o:spid="_x0000_s1286" style="position:absolute;left:65055;top:58197;width:447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Fo8QA&#10;AADcAAAADwAAAGRycy9kb3ducmV2LnhtbESP3YrCMBSE7xd8h3AE79Z0Bf+6RlGLIC4odvsAh+Zs&#10;W2xOShO1vr0RhL0cZuYbZrHqTC1u1LrKsoKvYQSCOLe64kJB9rv7nIFwHlljbZkUPMjBatn7WGCs&#10;7Z3PdEt9IQKEXYwKSu+bWEqXl2TQDW1DHLw/2xr0QbaF1C3eA9zUchRFE2mw4rBQYkPbkvJLejUK&#10;LrtrttE/x2wz3crTNEkTfdCJUoN+t/4G4anz/+F3e68VjEdzeJ0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aPEAAAA3AAAAA8AAAAAAAAAAAAAAAAAmAIAAGRycy9k&#10;b3ducmV2LnhtbFBLBQYAAAAABAAEAPUAAACJAwAAAAA=&#10;" fillcolor="window" strokecolor="white [3212]"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Evet</w:t>
                              </w:r>
                            </w:p>
                          </w:txbxContent>
                        </v:textbox>
                      </v:rect>
                    </v:group>
                    <v:shape id="Flowchart: Document 530" o:spid="_x0000_s1287" type="#_x0000_t114" style="position:absolute;left:70961;top:65341;width:13240;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v0sIA&#10;AADcAAAADwAAAGRycy9kb3ducmV2LnhtbERPTYvCMBC9L/gfwgje1lTFVatRRFA8qKDWg7ehGdti&#10;MylNtN1/vzkIe3y878WqNaV4U+0KywoG/QgEcWp1wZmC5Lr9noJwHlljaZkU/JKD1bLztcBY24bP&#10;9L74TIQQdjEqyL2vYildmpNB17cVceAetjboA6wzqWtsQrgp5TCKfqTBgkNDjhVtckqfl5dRMBnf&#10;dtFpljTX3Yw39+P2sD4kqVK9brueg/DU+n/xx73XCsajMD+c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u/SwgAAANwAAAAPAAAAAAAAAAAAAAAAAJgCAABkcnMvZG93&#10;bnJldi54bWxQSwUGAAAAAAQABAD1AAAAhwMAAAAA&#10;" fillcolor="window" strokecolor="windowText" strokeweight=".25pt">
                      <v:textbox>
                        <w:txbxContent>
                          <w:p w:rsidR="00E21633" w:rsidRDefault="00E21633" w:rsidP="001D4521">
                            <w:pPr>
                              <w:pStyle w:val="NormalWeb"/>
                              <w:spacing w:before="0" w:beforeAutospacing="0" w:after="0" w:afterAutospacing="0"/>
                            </w:pPr>
                            <w:r>
                              <w:rPr>
                                <w:rFonts w:asciiTheme="minorHAnsi" w:hAnsi="Calibri" w:cstheme="minorBidi"/>
                                <w:color w:val="000000"/>
                                <w:sz w:val="12"/>
                                <w:szCs w:val="12"/>
                              </w:rPr>
                              <w:t>Tedarikçi için ek gereklilik yoktur</w:t>
                            </w:r>
                          </w:p>
                        </w:txbxContent>
                      </v:textbox>
                    </v:shape>
                    <v:shapetype id="_x0000_t33" coordsize="21600,21600" o:spt="33" o:oned="t" path="m,l21600,r,21600e" filled="f">
                      <v:stroke joinstyle="miter"/>
                      <v:path arrowok="t" fillok="f" o:connecttype="none"/>
                      <o:lock v:ext="edit" shapetype="t"/>
                    </v:shapetype>
                    <v:shape id="Elbow Connector 531" o:spid="_x0000_s1288" type="#_x0000_t33" style="position:absolute;left:61459;top:58936;width:4429;height:145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EMMAAADcAAAADwAAAGRycy9kb3ducmV2LnhtbESPQWsCMRSE74L/ITzBi9SsFaVsjVIr&#10;BXusFnp9bJ6bpZuXJXl11/76plDocZiZb5jNbvCtulJMTWADi3kBirgKtuHawPv55e4BVBJki21g&#10;MnCjBLvteLTB0oae3+h6klplCKcSDTiRrtQ6VY48pnnoiLN3CdGjZBlrbSP2Ge5bfV8Ua+2x4bzg&#10;sKNnR9Xn6csb+D66dLh87A/8OlvqPbH0qyjGTCfD0yMooUH+w3/tozWwWi7g90w+Anr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hwhDDAAAA3AAAAA8AAAAAAAAAAAAA&#10;AAAAoQIAAGRycy9kb3ducmV2LnhtbFBLBQYAAAAABAAEAPkAAACRAwAAAAA=&#10;" strokecolor="windowText">
                      <v:stroke endarrow="open"/>
                    </v:shape>
                  </v:group>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532" o:spid="_x0000_s1289" type="#_x0000_t36" style="position:absolute;left:4095;top:7811;width:59817;height:4419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XmtsMAAADcAAAADwAAAGRycy9kb3ducmV2LnhtbESPT4vCMBTE78J+h/AW9iKaqihLNcoi&#10;FDws4p/F86N5tmWbl9BE2357Iwgeh5n5DbPadKYWd2p8ZVnBZJyAIM6trrhQ8HfORt8gfEDWWFsm&#10;BT152Kw/BitMtW35SPdTKESEsE9RQRmCS6X0eUkG/dg64uhdbWMwRNkUUjfYRrip5TRJFtJgxXGh&#10;REfbkvL/080ouA5/pbPoqqy9yMvh2Nf7njKlvj67nyWIQF14h1/tnVYwn03heSYe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15rbDAAAA3AAAAA8AAAAAAAAAAAAA&#10;AAAAoQIAAGRycy9kb3ducmV2LnhtbFBLBQYAAAAABAAEAPkAAACRAwAAAAA=&#10;" adj="-826,14687,22426" strokecolor="windowText">
                    <v:stroke endarrow="open"/>
                  </v:shape>
                </v:group>
              </v:group>
            </w:pict>
          </mc:Fallback>
        </mc:AlternateContent>
      </w: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Default="001D4521" w:rsidP="001D4521">
      <w:pPr>
        <w:rPr>
          <w:sz w:val="16"/>
          <w:szCs w:val="16"/>
        </w:rPr>
      </w:pPr>
    </w:p>
    <w:p w:rsidR="001D4521" w:rsidRPr="004D1EA9" w:rsidRDefault="001D4521" w:rsidP="001D4521">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1D4521" w:rsidRDefault="001D4521" w:rsidP="00A558BC">
      <w:pPr>
        <w:rPr>
          <w:sz w:val="12"/>
          <w:szCs w:val="12"/>
        </w:rPr>
      </w:pPr>
    </w:p>
    <w:p w:rsidR="00A558BC" w:rsidRPr="001D4521" w:rsidRDefault="001D4521" w:rsidP="00A558BC">
      <w:pPr>
        <w:rPr>
          <w:sz w:val="12"/>
          <w:szCs w:val="12"/>
        </w:rPr>
      </w:pPr>
      <w:r>
        <w:rPr>
          <w:sz w:val="12"/>
          <w:szCs w:val="12"/>
        </w:rPr>
        <w:t xml:space="preserve">         </w:t>
      </w:r>
      <w:r w:rsidRPr="001D4521">
        <w:rPr>
          <w:sz w:val="12"/>
          <w:szCs w:val="12"/>
        </w:rPr>
        <w:t>Evet</w:t>
      </w: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A558BC" w:rsidRPr="004D1EA9" w:rsidRDefault="00A558BC" w:rsidP="00A558BC">
      <w:pPr>
        <w:rPr>
          <w:sz w:val="16"/>
          <w:szCs w:val="16"/>
        </w:rPr>
      </w:pPr>
    </w:p>
    <w:p w:rsidR="001D4521" w:rsidRDefault="001D4521" w:rsidP="00A558BC">
      <w:pPr>
        <w:rPr>
          <w:b/>
          <w:sz w:val="22"/>
          <w:szCs w:val="22"/>
        </w:rPr>
      </w:pPr>
    </w:p>
    <w:p w:rsidR="001D4521" w:rsidRDefault="001D4521" w:rsidP="00A558BC">
      <w:pPr>
        <w:rPr>
          <w:b/>
          <w:sz w:val="22"/>
          <w:szCs w:val="22"/>
        </w:rPr>
      </w:pPr>
    </w:p>
    <w:p w:rsidR="008359BC" w:rsidRPr="004D1EA9" w:rsidRDefault="00CB0934" w:rsidP="00E21633">
      <w:pPr>
        <w:pStyle w:val="Balk1"/>
      </w:pPr>
      <w:bookmarkStart w:id="37" w:name="_Toc487469069"/>
      <w:r w:rsidRPr="004D1EA9">
        <w:lastRenderedPageBreak/>
        <w:t>FARKLI AKTÖRLER İÇİN KGD</w:t>
      </w:r>
      <w:bookmarkEnd w:id="37"/>
      <w:r w:rsidR="00E537F8">
        <w:tab/>
      </w:r>
    </w:p>
    <w:p w:rsidR="00CB0934" w:rsidRPr="004D1EA9" w:rsidRDefault="00CB0934" w:rsidP="00A558BC">
      <w:pPr>
        <w:rPr>
          <w:b/>
          <w:sz w:val="22"/>
          <w:szCs w:val="22"/>
        </w:rPr>
      </w:pPr>
    </w:p>
    <w:p w:rsidR="00CB0934" w:rsidRPr="004D1EA9" w:rsidRDefault="00321EC7" w:rsidP="00E21633">
      <w:pPr>
        <w:pStyle w:val="Balk1"/>
        <w:numPr>
          <w:ilvl w:val="1"/>
          <w:numId w:val="16"/>
        </w:numPr>
      </w:pPr>
      <w:bookmarkStart w:id="38" w:name="_Toc487469070"/>
      <w:r w:rsidRPr="00321EC7">
        <w:t>B</w:t>
      </w:r>
      <w:r w:rsidR="00CB0934" w:rsidRPr="00321EC7">
        <w:t xml:space="preserve">ugüne kadar desteklenmemiş </w:t>
      </w:r>
      <w:proofErr w:type="spellStart"/>
      <w:r w:rsidRPr="00321EC7">
        <w:t>altkullanıcı</w:t>
      </w:r>
      <w:proofErr w:type="spellEnd"/>
      <w:r w:rsidRPr="00321EC7">
        <w:t xml:space="preserve"> </w:t>
      </w:r>
      <w:r w:rsidR="00CB0934" w:rsidRPr="00321EC7">
        <w:t>kullanımlar</w:t>
      </w:r>
      <w:r w:rsidRPr="00321EC7">
        <w:t>ı</w:t>
      </w:r>
      <w:r w:rsidR="00CB0934" w:rsidRPr="00321EC7">
        <w:t xml:space="preserve"> için KGD</w:t>
      </w:r>
      <w:bookmarkEnd w:id="38"/>
    </w:p>
    <w:p w:rsidR="00CB0934" w:rsidRPr="004D1EA9" w:rsidRDefault="00CB0934" w:rsidP="00A558BC">
      <w:pPr>
        <w:rPr>
          <w:b/>
          <w:sz w:val="22"/>
          <w:szCs w:val="22"/>
        </w:rPr>
      </w:pPr>
    </w:p>
    <w:p w:rsidR="00CB0934" w:rsidRPr="004D1EA9" w:rsidRDefault="00CB0934" w:rsidP="00A558BC">
      <w:pPr>
        <w:rPr>
          <w:sz w:val="22"/>
          <w:szCs w:val="22"/>
          <w:u w:val="single"/>
        </w:rPr>
      </w:pPr>
      <w:r w:rsidRPr="004D1EA9">
        <w:rPr>
          <w:sz w:val="22"/>
          <w:szCs w:val="22"/>
          <w:u w:val="single"/>
        </w:rPr>
        <w:t>Amaç</w:t>
      </w:r>
    </w:p>
    <w:p w:rsidR="000408A5" w:rsidRDefault="007B4CD8" w:rsidP="007B4CD8">
      <w:pPr>
        <w:jc w:val="both"/>
        <w:rPr>
          <w:sz w:val="22"/>
          <w:szCs w:val="22"/>
        </w:rPr>
      </w:pPr>
      <w:r>
        <w:rPr>
          <w:sz w:val="22"/>
          <w:szCs w:val="22"/>
        </w:rPr>
        <w:t xml:space="preserve"> </w:t>
      </w:r>
    </w:p>
    <w:p w:rsidR="00321EC7" w:rsidRPr="004D1EA9" w:rsidRDefault="00321EC7" w:rsidP="00321EC7">
      <w:pPr>
        <w:jc w:val="both"/>
        <w:rPr>
          <w:sz w:val="22"/>
          <w:szCs w:val="22"/>
        </w:rPr>
      </w:pPr>
      <w:r w:rsidRPr="004D1EA9">
        <w:rPr>
          <w:sz w:val="22"/>
          <w:szCs w:val="22"/>
        </w:rPr>
        <w:t>Bir alt kullanıcı</w:t>
      </w:r>
      <w:r w:rsidR="002E19EC">
        <w:rPr>
          <w:sz w:val="22"/>
          <w:szCs w:val="22"/>
        </w:rPr>
        <w:t xml:space="preserve"> (AK)</w:t>
      </w:r>
      <w:r w:rsidRPr="004D1EA9">
        <w:rPr>
          <w:sz w:val="22"/>
          <w:szCs w:val="22"/>
        </w:rPr>
        <w:t>, üst tedarikç</w:t>
      </w:r>
      <w:r>
        <w:rPr>
          <w:sz w:val="22"/>
          <w:szCs w:val="22"/>
        </w:rPr>
        <w:t xml:space="preserve">iden temin edildiği haliyle maruz kalma </w:t>
      </w:r>
      <w:r w:rsidRPr="004D1EA9">
        <w:rPr>
          <w:sz w:val="22"/>
          <w:szCs w:val="22"/>
        </w:rPr>
        <w:t xml:space="preserve">senaryolarının ve içerisindeki kullanım koşullarının kendi gerçek kullanım koşullarını ve tedarik zincirinin alt kısımlarındaki kullanımları kapsamadığını </w:t>
      </w:r>
      <w:r>
        <w:rPr>
          <w:sz w:val="22"/>
          <w:szCs w:val="22"/>
        </w:rPr>
        <w:t xml:space="preserve">görebilir. </w:t>
      </w:r>
      <w:proofErr w:type="spellStart"/>
      <w:r>
        <w:rPr>
          <w:sz w:val="22"/>
          <w:szCs w:val="22"/>
        </w:rPr>
        <w:t>AK’nın</w:t>
      </w:r>
      <w:proofErr w:type="spellEnd"/>
      <w:r>
        <w:rPr>
          <w:sz w:val="22"/>
          <w:szCs w:val="22"/>
        </w:rPr>
        <w:t xml:space="preserve"> uygulayacağı ilk şey </w:t>
      </w:r>
      <w:r w:rsidR="00F734D7">
        <w:rPr>
          <w:sz w:val="22"/>
          <w:szCs w:val="22"/>
        </w:rPr>
        <w:t xml:space="preserve">tedarikçiyi </w:t>
      </w:r>
      <w:r w:rsidRPr="004D1EA9">
        <w:rPr>
          <w:sz w:val="22"/>
          <w:szCs w:val="22"/>
        </w:rPr>
        <w:t>kendi kullanımı</w:t>
      </w:r>
      <w:r w:rsidR="00F734D7">
        <w:rPr>
          <w:sz w:val="22"/>
          <w:szCs w:val="22"/>
        </w:rPr>
        <w:t xml:space="preserve"> ile ilgili bilgilendirmek ve kullanımının </w:t>
      </w:r>
      <w:r w:rsidRPr="004D1EA9">
        <w:rPr>
          <w:sz w:val="22"/>
          <w:szCs w:val="22"/>
        </w:rPr>
        <w:t>tanımlanmış bir kullanım haline gelmesi</w:t>
      </w:r>
      <w:r w:rsidR="00F734D7">
        <w:rPr>
          <w:sz w:val="22"/>
          <w:szCs w:val="22"/>
        </w:rPr>
        <w:t xml:space="preserve"> </w:t>
      </w:r>
      <w:r w:rsidR="00F734D7" w:rsidRPr="004D1EA9">
        <w:rPr>
          <w:sz w:val="22"/>
          <w:szCs w:val="22"/>
        </w:rPr>
        <w:t>ve tedarikçinin maruz</w:t>
      </w:r>
      <w:r w:rsidR="00F734D7">
        <w:rPr>
          <w:sz w:val="22"/>
          <w:szCs w:val="22"/>
        </w:rPr>
        <w:t xml:space="preserve"> kalma</w:t>
      </w:r>
      <w:r w:rsidR="00F734D7" w:rsidRPr="004D1EA9">
        <w:rPr>
          <w:sz w:val="22"/>
          <w:szCs w:val="22"/>
        </w:rPr>
        <w:t xml:space="preserve"> senaryosu hazırlayarak bunu </w:t>
      </w:r>
      <w:proofErr w:type="spellStart"/>
      <w:r w:rsidR="00F734D7" w:rsidRPr="004D1EA9">
        <w:rPr>
          <w:sz w:val="22"/>
          <w:szCs w:val="22"/>
        </w:rPr>
        <w:t>GBF’</w:t>
      </w:r>
      <w:r w:rsidR="00F734D7">
        <w:rPr>
          <w:sz w:val="22"/>
          <w:szCs w:val="22"/>
        </w:rPr>
        <w:t>ye</w:t>
      </w:r>
      <w:proofErr w:type="spellEnd"/>
      <w:r w:rsidR="00F734D7" w:rsidRPr="004D1EA9">
        <w:rPr>
          <w:sz w:val="22"/>
          <w:szCs w:val="22"/>
        </w:rPr>
        <w:t xml:space="preserve"> </w:t>
      </w:r>
      <w:proofErr w:type="gramStart"/>
      <w:r w:rsidR="00F734D7">
        <w:rPr>
          <w:sz w:val="22"/>
          <w:szCs w:val="22"/>
        </w:rPr>
        <w:t>dahil</w:t>
      </w:r>
      <w:proofErr w:type="gramEnd"/>
      <w:r w:rsidR="00F734D7">
        <w:rPr>
          <w:sz w:val="22"/>
          <w:szCs w:val="22"/>
        </w:rPr>
        <w:t xml:space="preserve"> etmesini için destekleyici bilgi sağlamaktır.</w:t>
      </w:r>
      <w:r w:rsidRPr="004D1EA9">
        <w:rPr>
          <w:sz w:val="22"/>
          <w:szCs w:val="22"/>
        </w:rPr>
        <w:t xml:space="preserve"> Bu söz konusu değilse, belli bir kullanım ya da belli kullanım koşulları ile ilgili </w:t>
      </w:r>
      <w:r w:rsidR="00F734D7">
        <w:rPr>
          <w:sz w:val="22"/>
          <w:szCs w:val="22"/>
        </w:rPr>
        <w:t>KGD gerçekleştirme görevi Ü/İ’de</w:t>
      </w:r>
      <w:r w:rsidRPr="004D1EA9">
        <w:rPr>
          <w:sz w:val="22"/>
          <w:szCs w:val="22"/>
        </w:rPr>
        <w:t xml:space="preserve">n alt kullanıcıya geçmektedir. Bu </w:t>
      </w:r>
      <w:r w:rsidR="00F734D7">
        <w:rPr>
          <w:sz w:val="22"/>
          <w:szCs w:val="22"/>
        </w:rPr>
        <w:t xml:space="preserve">durum </w:t>
      </w:r>
      <w:r w:rsidRPr="004D1EA9">
        <w:rPr>
          <w:sz w:val="22"/>
          <w:szCs w:val="22"/>
        </w:rPr>
        <w:t>örneğin şu koşullarda meydana gelir:</w:t>
      </w:r>
    </w:p>
    <w:p w:rsidR="00321EC7" w:rsidRPr="004D1EA9" w:rsidRDefault="00321EC7" w:rsidP="007B4CD8">
      <w:pPr>
        <w:jc w:val="both"/>
        <w:rPr>
          <w:sz w:val="22"/>
          <w:szCs w:val="22"/>
        </w:rPr>
      </w:pPr>
    </w:p>
    <w:p w:rsidR="000F294D" w:rsidRPr="004D1EA9" w:rsidRDefault="000408A5" w:rsidP="00321EC7">
      <w:pPr>
        <w:pStyle w:val="ListeParagraf"/>
        <w:numPr>
          <w:ilvl w:val="0"/>
          <w:numId w:val="3"/>
        </w:numPr>
        <w:jc w:val="both"/>
        <w:rPr>
          <w:sz w:val="22"/>
          <w:szCs w:val="22"/>
        </w:rPr>
      </w:pPr>
      <w:r w:rsidRPr="004D1EA9">
        <w:rPr>
          <w:sz w:val="22"/>
          <w:szCs w:val="22"/>
        </w:rPr>
        <w:t xml:space="preserve">Bir tedarikçinin </w:t>
      </w:r>
      <w:r w:rsidR="00F734D7">
        <w:rPr>
          <w:sz w:val="22"/>
          <w:szCs w:val="22"/>
        </w:rPr>
        <w:t>önceden</w:t>
      </w:r>
      <w:r w:rsidRPr="004D1EA9">
        <w:rPr>
          <w:sz w:val="22"/>
          <w:szCs w:val="22"/>
        </w:rPr>
        <w:t xml:space="preserve"> belli bir kullanımı tavsiye etmemesi ancak alt kullanıcının buna rağmen söz konusu maddeyi bu kullanım için uygulamak istemesi. Aynı durum bir tedarikçinin </w:t>
      </w:r>
      <w:proofErr w:type="spellStart"/>
      <w:r w:rsidR="000F294D" w:rsidRPr="004D1EA9">
        <w:rPr>
          <w:sz w:val="22"/>
          <w:szCs w:val="22"/>
        </w:rPr>
        <w:t>AK’dan</w:t>
      </w:r>
      <w:proofErr w:type="spellEnd"/>
      <w:r w:rsidR="000F294D" w:rsidRPr="004D1EA9">
        <w:rPr>
          <w:sz w:val="22"/>
          <w:szCs w:val="22"/>
        </w:rPr>
        <w:t xml:space="preserve"> yukarı doğru bildirilen </w:t>
      </w:r>
      <w:r w:rsidRPr="004D1EA9">
        <w:rPr>
          <w:sz w:val="22"/>
          <w:szCs w:val="22"/>
        </w:rPr>
        <w:t>yeni bir kullanımı</w:t>
      </w:r>
      <w:r w:rsidR="000F294D" w:rsidRPr="004D1EA9">
        <w:rPr>
          <w:sz w:val="22"/>
          <w:szCs w:val="22"/>
        </w:rPr>
        <w:t xml:space="preserve"> sağlık ve çevre hassa</w:t>
      </w:r>
      <w:r w:rsidR="00F734D7">
        <w:rPr>
          <w:sz w:val="22"/>
          <w:szCs w:val="22"/>
        </w:rPr>
        <w:t xml:space="preserve">siyetleri gibi nedenlerle </w:t>
      </w:r>
      <w:proofErr w:type="spellStart"/>
      <w:r w:rsidR="00F734D7">
        <w:rPr>
          <w:sz w:val="22"/>
          <w:szCs w:val="22"/>
        </w:rPr>
        <w:t>GBF’ye</w:t>
      </w:r>
      <w:proofErr w:type="spellEnd"/>
      <w:r w:rsidR="000F294D" w:rsidRPr="004D1EA9">
        <w:rPr>
          <w:sz w:val="22"/>
          <w:szCs w:val="22"/>
        </w:rPr>
        <w:t xml:space="preserve"> almayı reddetmesi halinde de ortaya çıkar. </w:t>
      </w:r>
    </w:p>
    <w:p w:rsidR="000F294D" w:rsidRPr="004D1EA9" w:rsidRDefault="009C3DA2" w:rsidP="00321EC7">
      <w:pPr>
        <w:pStyle w:val="ListeParagraf"/>
        <w:numPr>
          <w:ilvl w:val="0"/>
          <w:numId w:val="3"/>
        </w:numPr>
        <w:jc w:val="both"/>
        <w:rPr>
          <w:sz w:val="22"/>
          <w:szCs w:val="22"/>
        </w:rPr>
      </w:pPr>
      <w:proofErr w:type="gramStart"/>
      <w:r>
        <w:rPr>
          <w:sz w:val="22"/>
          <w:szCs w:val="22"/>
        </w:rPr>
        <w:t xml:space="preserve">Alt kullanıcının </w:t>
      </w:r>
      <w:r w:rsidR="000F294D" w:rsidRPr="004D1EA9">
        <w:rPr>
          <w:sz w:val="22"/>
          <w:szCs w:val="22"/>
        </w:rPr>
        <w:t xml:space="preserve">kullanımı gizli iş bilgisi olarak değerlendirmesi. </w:t>
      </w:r>
      <w:proofErr w:type="gramEnd"/>
    </w:p>
    <w:p w:rsidR="000F294D" w:rsidRPr="004D1EA9" w:rsidRDefault="000F294D" w:rsidP="000F294D">
      <w:pPr>
        <w:rPr>
          <w:sz w:val="22"/>
          <w:szCs w:val="22"/>
        </w:rPr>
      </w:pPr>
    </w:p>
    <w:p w:rsidR="000F294D" w:rsidRPr="004D1EA9" w:rsidRDefault="00236870" w:rsidP="009C3DA2">
      <w:pPr>
        <w:jc w:val="both"/>
        <w:rPr>
          <w:sz w:val="22"/>
          <w:szCs w:val="22"/>
        </w:rPr>
      </w:pPr>
      <w:r>
        <w:rPr>
          <w:sz w:val="22"/>
          <w:szCs w:val="22"/>
        </w:rPr>
        <w:t>Bu gibi durumlarda</w:t>
      </w:r>
      <w:r w:rsidR="002E19EC">
        <w:rPr>
          <w:rStyle w:val="DipnotBavurusu"/>
          <w:sz w:val="22"/>
          <w:szCs w:val="22"/>
        </w:rPr>
        <w:footnoteReference w:id="13"/>
      </w:r>
      <w:r w:rsidR="000F294D" w:rsidRPr="004D1EA9">
        <w:rPr>
          <w:sz w:val="22"/>
          <w:szCs w:val="22"/>
        </w:rPr>
        <w:t xml:space="preserve"> AK söz konusu kullanım için KGD gerçekleştirme sorumluluğunu </w:t>
      </w:r>
      <w:r w:rsidR="009C3DA2">
        <w:rPr>
          <w:sz w:val="22"/>
          <w:szCs w:val="22"/>
        </w:rPr>
        <w:t>üstlenmek zorundadır</w:t>
      </w:r>
      <w:r w:rsidR="000F294D" w:rsidRPr="004D1EA9">
        <w:rPr>
          <w:sz w:val="22"/>
          <w:szCs w:val="22"/>
        </w:rPr>
        <w:t xml:space="preserve"> (aynı zamanda bkz. </w:t>
      </w:r>
      <w:r w:rsidR="000F294D" w:rsidRPr="004D1EA9">
        <w:rPr>
          <w:sz w:val="22"/>
          <w:szCs w:val="22"/>
          <w:u w:val="single"/>
        </w:rPr>
        <w:t>Bölüm A.</w:t>
      </w:r>
      <w:proofErr w:type="gramStart"/>
      <w:r w:rsidR="000F294D" w:rsidRPr="004D1EA9">
        <w:rPr>
          <w:sz w:val="22"/>
          <w:szCs w:val="22"/>
          <w:u w:val="single"/>
        </w:rPr>
        <w:t>3.2</w:t>
      </w:r>
      <w:proofErr w:type="gramEnd"/>
      <w:r w:rsidR="000F294D" w:rsidRPr="004D1EA9">
        <w:rPr>
          <w:sz w:val="22"/>
          <w:szCs w:val="22"/>
        </w:rPr>
        <w:t xml:space="preserve">) ve gerekli olduğunda bunu </w:t>
      </w:r>
      <w:r w:rsidR="009C4193">
        <w:rPr>
          <w:sz w:val="22"/>
          <w:szCs w:val="22"/>
        </w:rPr>
        <w:t>Bakanlığa</w:t>
      </w:r>
      <w:r w:rsidR="000F294D" w:rsidRPr="004D1EA9">
        <w:rPr>
          <w:sz w:val="22"/>
          <w:szCs w:val="22"/>
        </w:rPr>
        <w:t xml:space="preserve"> bildirir. </w:t>
      </w:r>
      <w:proofErr w:type="spellStart"/>
      <w:r w:rsidR="000F294D" w:rsidRPr="004D1EA9">
        <w:rPr>
          <w:sz w:val="22"/>
          <w:szCs w:val="22"/>
        </w:rPr>
        <w:t>AK’nın</w:t>
      </w:r>
      <w:proofErr w:type="spellEnd"/>
      <w:r w:rsidR="000F294D" w:rsidRPr="004D1EA9">
        <w:rPr>
          <w:sz w:val="22"/>
          <w:szCs w:val="22"/>
        </w:rPr>
        <w:t xml:space="preserve"> M</w:t>
      </w:r>
      <w:r w:rsidR="009C4193">
        <w:rPr>
          <w:sz w:val="22"/>
          <w:szCs w:val="22"/>
        </w:rPr>
        <w:t>K</w:t>
      </w:r>
      <w:r w:rsidR="000F294D" w:rsidRPr="004D1EA9">
        <w:rPr>
          <w:sz w:val="22"/>
          <w:szCs w:val="22"/>
        </w:rPr>
        <w:t xml:space="preserve">S kapsamını nasıl kontrol edeceğine dair detaylar </w:t>
      </w:r>
      <w:r w:rsidR="000F294D" w:rsidRPr="004D1EA9">
        <w:rPr>
          <w:sz w:val="22"/>
          <w:szCs w:val="22"/>
          <w:u w:val="single"/>
        </w:rPr>
        <w:t>Alt Kullanıcı Rehberi</w:t>
      </w:r>
      <w:r w:rsidR="000F294D" w:rsidRPr="004D1EA9">
        <w:rPr>
          <w:sz w:val="22"/>
          <w:szCs w:val="22"/>
        </w:rPr>
        <w:t xml:space="preserve">’nde bulunmaktadır. </w:t>
      </w:r>
    </w:p>
    <w:p w:rsidR="000F294D" w:rsidRPr="004D1EA9" w:rsidRDefault="000F294D" w:rsidP="000F294D">
      <w:pPr>
        <w:rPr>
          <w:sz w:val="22"/>
          <w:szCs w:val="22"/>
        </w:rPr>
      </w:pPr>
    </w:p>
    <w:p w:rsidR="000408A5" w:rsidRPr="004D1EA9" w:rsidRDefault="000F294D" w:rsidP="009C3DA2">
      <w:pPr>
        <w:jc w:val="both"/>
        <w:rPr>
          <w:sz w:val="22"/>
          <w:szCs w:val="22"/>
        </w:rPr>
      </w:pPr>
      <w:r w:rsidRPr="004D1EA9">
        <w:rPr>
          <w:sz w:val="22"/>
          <w:szCs w:val="22"/>
        </w:rPr>
        <w:t>Bu durumlarda AK-</w:t>
      </w:r>
      <w:proofErr w:type="spellStart"/>
      <w:r w:rsidRPr="004D1EA9">
        <w:rPr>
          <w:sz w:val="22"/>
          <w:szCs w:val="22"/>
        </w:rPr>
        <w:t>KGD</w:t>
      </w:r>
      <w:r w:rsidR="009C3DA2">
        <w:rPr>
          <w:sz w:val="22"/>
          <w:szCs w:val="22"/>
        </w:rPr>
        <w:t>’nin</w:t>
      </w:r>
      <w:proofErr w:type="spellEnd"/>
      <w:r w:rsidRPr="004D1EA9">
        <w:rPr>
          <w:sz w:val="22"/>
          <w:szCs w:val="22"/>
        </w:rPr>
        <w:t xml:space="preserve"> alt kullanıcı tarafından </w:t>
      </w:r>
      <w:r w:rsidR="009C3DA2">
        <w:rPr>
          <w:sz w:val="22"/>
          <w:szCs w:val="22"/>
        </w:rPr>
        <w:t>edinildiği</w:t>
      </w:r>
      <w:r w:rsidRPr="004D1EA9">
        <w:rPr>
          <w:sz w:val="22"/>
          <w:szCs w:val="22"/>
        </w:rPr>
        <w:t xml:space="preserve"> şekliyle maddenin hem kendi kullanımlarına ait yaşam döngüsünü</w:t>
      </w:r>
      <w:r w:rsidR="009C3DA2">
        <w:rPr>
          <w:sz w:val="22"/>
          <w:szCs w:val="22"/>
        </w:rPr>
        <w:t>,</w:t>
      </w:r>
      <w:r w:rsidRPr="004D1EA9">
        <w:rPr>
          <w:sz w:val="22"/>
          <w:szCs w:val="22"/>
        </w:rPr>
        <w:t xml:space="preserve"> </w:t>
      </w:r>
      <w:r w:rsidR="009C3DA2" w:rsidRPr="004D1EA9">
        <w:rPr>
          <w:sz w:val="22"/>
          <w:szCs w:val="22"/>
        </w:rPr>
        <w:t>hem de M</w:t>
      </w:r>
      <w:r w:rsidR="009C4193">
        <w:rPr>
          <w:sz w:val="22"/>
          <w:szCs w:val="22"/>
        </w:rPr>
        <w:t>K</w:t>
      </w:r>
      <w:r w:rsidR="009C3DA2" w:rsidRPr="004D1EA9">
        <w:rPr>
          <w:sz w:val="22"/>
          <w:szCs w:val="22"/>
        </w:rPr>
        <w:t>S’n</w:t>
      </w:r>
      <w:r w:rsidR="009C3DA2">
        <w:rPr>
          <w:sz w:val="22"/>
          <w:szCs w:val="22"/>
        </w:rPr>
        <w:t>i</w:t>
      </w:r>
      <w:r w:rsidR="009C3DA2" w:rsidRPr="004D1EA9">
        <w:rPr>
          <w:sz w:val="22"/>
          <w:szCs w:val="22"/>
        </w:rPr>
        <w:t xml:space="preserve">n bu konuda eksik olması halinde </w:t>
      </w:r>
      <w:r w:rsidRPr="004D1EA9">
        <w:rPr>
          <w:sz w:val="22"/>
          <w:szCs w:val="22"/>
        </w:rPr>
        <w:t xml:space="preserve">kendisine </w:t>
      </w:r>
      <w:r w:rsidR="009C3DA2">
        <w:rPr>
          <w:sz w:val="22"/>
          <w:szCs w:val="22"/>
        </w:rPr>
        <w:t>sağlanan</w:t>
      </w:r>
      <w:r w:rsidRPr="004D1EA9">
        <w:rPr>
          <w:sz w:val="22"/>
          <w:szCs w:val="22"/>
        </w:rPr>
        <w:t xml:space="preserve"> tedarik zinciri boyunca gerçekleştirilen kullanımları ve bunlardan doğan yaşam döngülerini kapsayacaktır.</w:t>
      </w:r>
      <w:r w:rsidR="000408A5" w:rsidRPr="004D1EA9">
        <w:rPr>
          <w:sz w:val="22"/>
          <w:szCs w:val="22"/>
        </w:rPr>
        <w:t xml:space="preserve"> </w:t>
      </w:r>
      <w:r w:rsidRPr="004D1EA9">
        <w:rPr>
          <w:sz w:val="22"/>
          <w:szCs w:val="22"/>
        </w:rPr>
        <w:t xml:space="preserve">Bir </w:t>
      </w:r>
      <w:proofErr w:type="spellStart"/>
      <w:r w:rsidRPr="004D1EA9">
        <w:rPr>
          <w:sz w:val="22"/>
          <w:szCs w:val="22"/>
        </w:rPr>
        <w:t>AK’nın</w:t>
      </w:r>
      <w:proofErr w:type="spellEnd"/>
      <w:r w:rsidRPr="004D1EA9">
        <w:rPr>
          <w:sz w:val="22"/>
          <w:szCs w:val="22"/>
        </w:rPr>
        <w:t xml:space="preserve"> kendi KGD/</w:t>
      </w:r>
      <w:proofErr w:type="spellStart"/>
      <w:r w:rsidRPr="004D1EA9">
        <w:rPr>
          <w:sz w:val="22"/>
          <w:szCs w:val="22"/>
        </w:rPr>
        <w:t>KGR’</w:t>
      </w:r>
      <w:r w:rsidR="009C3DA2">
        <w:rPr>
          <w:sz w:val="22"/>
          <w:szCs w:val="22"/>
        </w:rPr>
        <w:t>sini</w:t>
      </w:r>
      <w:proofErr w:type="spellEnd"/>
      <w:r w:rsidRPr="004D1EA9">
        <w:rPr>
          <w:sz w:val="22"/>
          <w:szCs w:val="22"/>
        </w:rPr>
        <w:t xml:space="preserve"> hazırlamak istemesi halinde Ü/İ’n</w:t>
      </w:r>
      <w:r w:rsidR="009C3DA2">
        <w:rPr>
          <w:sz w:val="22"/>
          <w:szCs w:val="22"/>
        </w:rPr>
        <w:t>i</w:t>
      </w:r>
      <w:r w:rsidRPr="004D1EA9">
        <w:rPr>
          <w:sz w:val="22"/>
          <w:szCs w:val="22"/>
        </w:rPr>
        <w:t xml:space="preserve">n bu </w:t>
      </w:r>
      <w:proofErr w:type="spellStart"/>
      <w:r w:rsidRPr="004D1EA9">
        <w:rPr>
          <w:sz w:val="22"/>
          <w:szCs w:val="22"/>
        </w:rPr>
        <w:t>AK’ya</w:t>
      </w:r>
      <w:proofErr w:type="spellEnd"/>
      <w:r w:rsidRPr="004D1EA9">
        <w:rPr>
          <w:sz w:val="22"/>
          <w:szCs w:val="22"/>
        </w:rPr>
        <w:t xml:space="preserve"> </w:t>
      </w:r>
      <w:r w:rsidR="00FC25B2">
        <w:rPr>
          <w:sz w:val="22"/>
          <w:szCs w:val="22"/>
        </w:rPr>
        <w:t>uygun</w:t>
      </w:r>
      <w:r w:rsidRPr="004D1EA9">
        <w:rPr>
          <w:sz w:val="22"/>
          <w:szCs w:val="22"/>
        </w:rPr>
        <w:t xml:space="preserve"> Güvenlik Bilgi Formlarının iletilmesinin dışında herhangi bir ek sorumluluğu bulunmamaktadır (diğer </w:t>
      </w:r>
      <w:r w:rsidR="006F2121">
        <w:rPr>
          <w:sz w:val="22"/>
          <w:szCs w:val="22"/>
        </w:rPr>
        <w:t>gereklilik</w:t>
      </w:r>
      <w:r w:rsidRPr="004D1EA9">
        <w:rPr>
          <w:sz w:val="22"/>
          <w:szCs w:val="22"/>
        </w:rPr>
        <w:t xml:space="preserve">ler için, bkz. </w:t>
      </w:r>
      <w:r w:rsidRPr="004D1EA9">
        <w:rPr>
          <w:sz w:val="22"/>
          <w:szCs w:val="22"/>
          <w:u w:val="single"/>
        </w:rPr>
        <w:t>Alt Kullanıcı Rehberi</w:t>
      </w:r>
      <w:r w:rsidRPr="004D1EA9">
        <w:rPr>
          <w:sz w:val="22"/>
          <w:szCs w:val="22"/>
        </w:rPr>
        <w:t>).</w:t>
      </w:r>
    </w:p>
    <w:p w:rsidR="000F294D" w:rsidRPr="004D1EA9" w:rsidRDefault="000F294D" w:rsidP="000F294D">
      <w:pPr>
        <w:rPr>
          <w:sz w:val="22"/>
          <w:szCs w:val="22"/>
        </w:rPr>
      </w:pPr>
    </w:p>
    <w:p w:rsidR="000F294D" w:rsidRPr="004D1EA9" w:rsidRDefault="000F294D" w:rsidP="000F294D">
      <w:pPr>
        <w:rPr>
          <w:sz w:val="22"/>
          <w:szCs w:val="22"/>
          <w:u w:val="single"/>
        </w:rPr>
      </w:pPr>
      <w:r w:rsidRPr="004D1EA9">
        <w:rPr>
          <w:sz w:val="22"/>
          <w:szCs w:val="22"/>
          <w:u w:val="single"/>
        </w:rPr>
        <w:t>KGD ve KGR</w:t>
      </w:r>
    </w:p>
    <w:p w:rsidR="000F294D" w:rsidRPr="004D1EA9" w:rsidRDefault="000F294D" w:rsidP="00386760">
      <w:pPr>
        <w:jc w:val="both"/>
        <w:rPr>
          <w:sz w:val="22"/>
          <w:szCs w:val="22"/>
        </w:rPr>
      </w:pPr>
      <w:r w:rsidRPr="004D1EA9">
        <w:rPr>
          <w:sz w:val="22"/>
          <w:szCs w:val="22"/>
        </w:rPr>
        <w:t xml:space="preserve">Bir </w:t>
      </w:r>
      <w:r w:rsidR="00386760">
        <w:rPr>
          <w:sz w:val="22"/>
          <w:szCs w:val="22"/>
        </w:rPr>
        <w:t xml:space="preserve">alt kullanıcıya ait </w:t>
      </w:r>
      <w:proofErr w:type="spellStart"/>
      <w:r w:rsidRPr="004D1EA9">
        <w:rPr>
          <w:sz w:val="22"/>
          <w:szCs w:val="22"/>
        </w:rPr>
        <w:t>KGD’nin</w:t>
      </w:r>
      <w:proofErr w:type="spellEnd"/>
      <w:r w:rsidRPr="004D1EA9">
        <w:rPr>
          <w:sz w:val="22"/>
          <w:szCs w:val="22"/>
        </w:rPr>
        <w:t xml:space="preserve"> farklı </w:t>
      </w:r>
      <w:r w:rsidR="00386760">
        <w:rPr>
          <w:sz w:val="22"/>
          <w:szCs w:val="22"/>
        </w:rPr>
        <w:t>adımları</w:t>
      </w:r>
      <w:r w:rsidRPr="004D1EA9">
        <w:rPr>
          <w:sz w:val="22"/>
          <w:szCs w:val="22"/>
        </w:rPr>
        <w:t xml:space="preserve"> Kutu A-2’de detaylandırılmıştır. KGR, tedarikçi tarafından </w:t>
      </w:r>
      <w:proofErr w:type="spellStart"/>
      <w:r w:rsidRPr="004D1EA9">
        <w:rPr>
          <w:sz w:val="22"/>
          <w:szCs w:val="22"/>
        </w:rPr>
        <w:t>AK’ya</w:t>
      </w:r>
      <w:proofErr w:type="spellEnd"/>
      <w:r w:rsidRPr="004D1EA9">
        <w:rPr>
          <w:sz w:val="22"/>
          <w:szCs w:val="22"/>
        </w:rPr>
        <w:t xml:space="preserve"> sunulan M</w:t>
      </w:r>
      <w:r w:rsidR="009C4193">
        <w:rPr>
          <w:sz w:val="22"/>
          <w:szCs w:val="22"/>
        </w:rPr>
        <w:t>K</w:t>
      </w:r>
      <w:r w:rsidRPr="004D1EA9">
        <w:rPr>
          <w:sz w:val="22"/>
          <w:szCs w:val="22"/>
        </w:rPr>
        <w:t>S’n</w:t>
      </w:r>
      <w:r w:rsidR="00386760">
        <w:rPr>
          <w:sz w:val="22"/>
          <w:szCs w:val="22"/>
        </w:rPr>
        <w:t xml:space="preserve">in </w:t>
      </w:r>
      <w:r w:rsidR="009C4193">
        <w:rPr>
          <w:sz w:val="22"/>
          <w:szCs w:val="22"/>
        </w:rPr>
        <w:t xml:space="preserve">içeriğinde </w:t>
      </w:r>
      <w:r w:rsidR="00386760">
        <w:rPr>
          <w:sz w:val="22"/>
          <w:szCs w:val="22"/>
        </w:rPr>
        <w:t xml:space="preserve">yer almayan </w:t>
      </w:r>
      <w:r w:rsidRPr="004D1EA9">
        <w:rPr>
          <w:sz w:val="22"/>
          <w:szCs w:val="22"/>
        </w:rPr>
        <w:t xml:space="preserve">kullanımlar </w:t>
      </w:r>
      <w:r w:rsidR="00386760">
        <w:rPr>
          <w:sz w:val="22"/>
          <w:szCs w:val="22"/>
        </w:rPr>
        <w:t>için m</w:t>
      </w:r>
      <w:r w:rsidR="00EA4AB0">
        <w:rPr>
          <w:sz w:val="22"/>
          <w:szCs w:val="22"/>
        </w:rPr>
        <w:t>aruz kalma</w:t>
      </w:r>
      <w:r w:rsidRPr="004D1EA9">
        <w:rPr>
          <w:sz w:val="22"/>
          <w:szCs w:val="22"/>
        </w:rPr>
        <w:t xml:space="preserve"> senaryolarının geliştirilmesini vurgulamaktadır.</w:t>
      </w:r>
      <w:r w:rsidR="00C65C98" w:rsidRPr="004D1EA9">
        <w:rPr>
          <w:sz w:val="22"/>
          <w:szCs w:val="22"/>
        </w:rPr>
        <w:t xml:space="preserve"> Gerekirse, maddenin kullanımından doğan riskleri kontrol etmek amacıyla</w:t>
      </w:r>
      <w:r w:rsidRPr="004D1EA9">
        <w:rPr>
          <w:sz w:val="22"/>
          <w:szCs w:val="22"/>
        </w:rPr>
        <w:t xml:space="preserve"> </w:t>
      </w:r>
      <w:proofErr w:type="spellStart"/>
      <w:r w:rsidR="00C65C98" w:rsidRPr="004D1EA9">
        <w:rPr>
          <w:sz w:val="22"/>
          <w:szCs w:val="22"/>
        </w:rPr>
        <w:t>KGD’nin</w:t>
      </w:r>
      <w:proofErr w:type="spellEnd"/>
      <w:r w:rsidR="00C65C98" w:rsidRPr="004D1EA9">
        <w:rPr>
          <w:sz w:val="22"/>
          <w:szCs w:val="22"/>
        </w:rPr>
        <w:t xml:space="preserve"> </w:t>
      </w:r>
      <w:r w:rsidR="00386760">
        <w:rPr>
          <w:sz w:val="22"/>
          <w:szCs w:val="22"/>
        </w:rPr>
        <w:t>m</w:t>
      </w:r>
      <w:r w:rsidR="00EA4AB0">
        <w:rPr>
          <w:sz w:val="22"/>
          <w:szCs w:val="22"/>
        </w:rPr>
        <w:t>aruz kalma</w:t>
      </w:r>
      <w:r w:rsidR="00C65C98" w:rsidRPr="004D1EA9">
        <w:rPr>
          <w:sz w:val="22"/>
          <w:szCs w:val="22"/>
        </w:rPr>
        <w:t xml:space="preserve"> ve risk </w:t>
      </w:r>
      <w:proofErr w:type="spellStart"/>
      <w:r w:rsidR="00C65C98" w:rsidRPr="004D1EA9">
        <w:rPr>
          <w:sz w:val="22"/>
          <w:szCs w:val="22"/>
        </w:rPr>
        <w:t>karakterizasyonu</w:t>
      </w:r>
      <w:proofErr w:type="spellEnd"/>
      <w:r w:rsidR="00C65C98" w:rsidRPr="004D1EA9">
        <w:rPr>
          <w:sz w:val="22"/>
          <w:szCs w:val="22"/>
        </w:rPr>
        <w:t xml:space="preserve"> </w:t>
      </w:r>
      <w:r w:rsidR="00386760">
        <w:rPr>
          <w:sz w:val="22"/>
          <w:szCs w:val="22"/>
        </w:rPr>
        <w:t>iyileştirilebilir</w:t>
      </w:r>
      <w:r w:rsidR="00C65C98" w:rsidRPr="004D1EA9">
        <w:rPr>
          <w:sz w:val="22"/>
          <w:szCs w:val="22"/>
        </w:rPr>
        <w:t>.</w:t>
      </w:r>
    </w:p>
    <w:p w:rsidR="00C65C98" w:rsidRPr="004D1EA9" w:rsidRDefault="00C65C98" w:rsidP="000F294D">
      <w:pPr>
        <w:rPr>
          <w:sz w:val="22"/>
          <w:szCs w:val="22"/>
        </w:rPr>
      </w:pPr>
    </w:p>
    <w:p w:rsidR="00C65C98" w:rsidRPr="004D1EA9" w:rsidRDefault="004361F6" w:rsidP="004361F6">
      <w:pPr>
        <w:jc w:val="both"/>
        <w:rPr>
          <w:sz w:val="22"/>
          <w:szCs w:val="22"/>
        </w:rPr>
      </w:pPr>
      <w:r>
        <w:rPr>
          <w:sz w:val="22"/>
          <w:szCs w:val="22"/>
        </w:rPr>
        <w:t xml:space="preserve">Zararlılık ile ilgili </w:t>
      </w:r>
      <w:r w:rsidR="00C65C98" w:rsidRPr="004D1EA9">
        <w:rPr>
          <w:sz w:val="22"/>
          <w:szCs w:val="22"/>
        </w:rPr>
        <w:t xml:space="preserve">ek bilgilerin </w:t>
      </w:r>
      <w:r w:rsidRPr="004D1EA9">
        <w:rPr>
          <w:sz w:val="22"/>
          <w:szCs w:val="22"/>
        </w:rPr>
        <w:t>(</w:t>
      </w:r>
      <w:proofErr w:type="spellStart"/>
      <w:r w:rsidRPr="004D1EA9">
        <w:rPr>
          <w:sz w:val="22"/>
          <w:szCs w:val="22"/>
        </w:rPr>
        <w:t>AK’nın</w:t>
      </w:r>
      <w:proofErr w:type="spellEnd"/>
      <w:r w:rsidRPr="004D1EA9">
        <w:rPr>
          <w:sz w:val="22"/>
          <w:szCs w:val="22"/>
        </w:rPr>
        <w:t xml:space="preserve"> tedarikçiden aldı</w:t>
      </w:r>
      <w:r>
        <w:rPr>
          <w:sz w:val="22"/>
          <w:szCs w:val="22"/>
        </w:rPr>
        <w:t>ğı bilgilerin dışında</w:t>
      </w:r>
      <w:r w:rsidRPr="004D1EA9">
        <w:rPr>
          <w:sz w:val="22"/>
          <w:szCs w:val="22"/>
        </w:rPr>
        <w:t>)</w:t>
      </w:r>
      <w:r>
        <w:rPr>
          <w:sz w:val="22"/>
          <w:szCs w:val="22"/>
        </w:rPr>
        <w:t xml:space="preserve"> </w:t>
      </w:r>
      <w:r w:rsidR="009C4193">
        <w:rPr>
          <w:sz w:val="22"/>
          <w:szCs w:val="22"/>
        </w:rPr>
        <w:t xml:space="preserve">gerekmesi halinde </w:t>
      </w:r>
      <w:r w:rsidR="00C65C98" w:rsidRPr="004D1EA9">
        <w:rPr>
          <w:sz w:val="22"/>
          <w:szCs w:val="22"/>
        </w:rPr>
        <w:t xml:space="preserve">AK bu bilgileri üretmeli ya da edinmeli, omurgalılar üzerinde test yapılması gerekiyorsa bir test önerisinde de bulunmalıdır. </w:t>
      </w:r>
    </w:p>
    <w:p w:rsidR="00C65C98" w:rsidRPr="004D1EA9" w:rsidRDefault="00C65C98" w:rsidP="000F294D">
      <w:pPr>
        <w:rPr>
          <w:sz w:val="22"/>
          <w:szCs w:val="22"/>
        </w:rPr>
      </w:pPr>
    </w:p>
    <w:p w:rsidR="00C65C98" w:rsidRPr="004D1EA9" w:rsidRDefault="00C65C98" w:rsidP="004361F6">
      <w:pPr>
        <w:jc w:val="both"/>
        <w:rPr>
          <w:sz w:val="22"/>
          <w:szCs w:val="22"/>
        </w:rPr>
      </w:pPr>
      <w:r w:rsidRPr="004D1EA9">
        <w:rPr>
          <w:sz w:val="22"/>
          <w:szCs w:val="22"/>
        </w:rPr>
        <w:t xml:space="preserve">Bir </w:t>
      </w:r>
      <w:proofErr w:type="spellStart"/>
      <w:r w:rsidRPr="004D1EA9">
        <w:rPr>
          <w:sz w:val="22"/>
          <w:szCs w:val="22"/>
        </w:rPr>
        <w:t>AK’nın</w:t>
      </w:r>
      <w:proofErr w:type="spellEnd"/>
      <w:r w:rsidRPr="004D1EA9">
        <w:rPr>
          <w:sz w:val="22"/>
          <w:szCs w:val="22"/>
        </w:rPr>
        <w:t xml:space="preserve"> değerlendirmek ve bildirmek istediği tanımlanmış kullanımların çeşitli sınıflandırılmış maddeler ihtiva eden karışımlarla ilgili olması </w:t>
      </w:r>
      <w:r w:rsidR="0035149C">
        <w:rPr>
          <w:sz w:val="22"/>
          <w:szCs w:val="22"/>
        </w:rPr>
        <w:t>yüksek bir ihtimaldir.</w:t>
      </w:r>
      <w:r w:rsidRPr="004D1EA9">
        <w:rPr>
          <w:sz w:val="22"/>
          <w:szCs w:val="22"/>
        </w:rPr>
        <w:t xml:space="preserve"> Karışımlar için M</w:t>
      </w:r>
      <w:r w:rsidR="009C4193">
        <w:rPr>
          <w:sz w:val="22"/>
          <w:szCs w:val="22"/>
        </w:rPr>
        <w:t>K</w:t>
      </w:r>
      <w:r w:rsidRPr="004D1EA9">
        <w:rPr>
          <w:sz w:val="22"/>
          <w:szCs w:val="22"/>
        </w:rPr>
        <w:t xml:space="preserve">S hazırlama süreci </w:t>
      </w:r>
      <w:r w:rsidRPr="004D1EA9">
        <w:rPr>
          <w:sz w:val="22"/>
          <w:szCs w:val="22"/>
          <w:u w:val="single"/>
        </w:rPr>
        <w:t>Alt Kullanıcı Rehberi</w:t>
      </w:r>
      <w:r w:rsidRPr="004D1EA9">
        <w:rPr>
          <w:sz w:val="22"/>
          <w:szCs w:val="22"/>
        </w:rPr>
        <w:t xml:space="preserve">’nde açıklanmıştır. </w:t>
      </w:r>
    </w:p>
    <w:p w:rsidR="00C65C98" w:rsidRPr="004D1EA9" w:rsidRDefault="00C65C98" w:rsidP="000F294D">
      <w:pPr>
        <w:rPr>
          <w:sz w:val="22"/>
          <w:szCs w:val="22"/>
        </w:rPr>
      </w:pPr>
    </w:p>
    <w:p w:rsidR="00C65C98" w:rsidRPr="004D1EA9" w:rsidRDefault="00C65C98" w:rsidP="0035149C">
      <w:pPr>
        <w:jc w:val="both"/>
        <w:rPr>
          <w:sz w:val="22"/>
          <w:szCs w:val="22"/>
        </w:rPr>
      </w:pPr>
      <w:r w:rsidRPr="004D1EA9">
        <w:rPr>
          <w:sz w:val="22"/>
          <w:szCs w:val="22"/>
        </w:rPr>
        <w:t>Tedarik zinciri</w:t>
      </w:r>
      <w:r w:rsidR="003E03CD">
        <w:rPr>
          <w:sz w:val="22"/>
          <w:szCs w:val="22"/>
        </w:rPr>
        <w:t xml:space="preserve">ndeki </w:t>
      </w:r>
      <w:r w:rsidRPr="004D1EA9">
        <w:rPr>
          <w:sz w:val="22"/>
          <w:szCs w:val="22"/>
        </w:rPr>
        <w:t>karışım</w:t>
      </w:r>
      <w:r w:rsidR="003E03CD">
        <w:rPr>
          <w:sz w:val="22"/>
          <w:szCs w:val="22"/>
        </w:rPr>
        <w:t xml:space="preserve"> içindeki </w:t>
      </w:r>
      <w:r w:rsidRPr="004D1EA9">
        <w:rPr>
          <w:sz w:val="22"/>
          <w:szCs w:val="22"/>
        </w:rPr>
        <w:t>maddelerle ilgili ek görevler tedarik zincirindeki aktörlerin</w:t>
      </w:r>
      <w:r w:rsidR="004D1EA9">
        <w:rPr>
          <w:sz w:val="22"/>
          <w:szCs w:val="22"/>
        </w:rPr>
        <w:t xml:space="preserve"> genel görevlerinin anlatıldığı</w:t>
      </w:r>
      <w:r w:rsidRPr="004D1EA9">
        <w:rPr>
          <w:sz w:val="22"/>
          <w:szCs w:val="22"/>
        </w:rPr>
        <w:t xml:space="preserve"> bölümde 9 – 14. Adımlarda listelenmiştir. (Kutu A-1)</w:t>
      </w:r>
    </w:p>
    <w:p w:rsidR="00C65C98" w:rsidRPr="004D1EA9" w:rsidRDefault="00C65C98" w:rsidP="000F294D">
      <w:pPr>
        <w:rPr>
          <w:sz w:val="22"/>
          <w:szCs w:val="22"/>
        </w:rPr>
      </w:pPr>
    </w:p>
    <w:p w:rsidR="00C65C98" w:rsidRPr="004D1EA9" w:rsidRDefault="00C65C98" w:rsidP="000F294D">
      <w:pPr>
        <w:rPr>
          <w:b/>
          <w:sz w:val="22"/>
          <w:szCs w:val="22"/>
        </w:rPr>
      </w:pPr>
    </w:p>
    <w:p w:rsidR="00C65C98" w:rsidRPr="004D1EA9" w:rsidRDefault="00C65C98" w:rsidP="000F294D">
      <w:pPr>
        <w:rPr>
          <w:b/>
          <w:sz w:val="22"/>
          <w:szCs w:val="22"/>
        </w:rPr>
      </w:pPr>
    </w:p>
    <w:p w:rsidR="00C65C98" w:rsidRPr="004D1EA9" w:rsidRDefault="00C65C98" w:rsidP="000F294D">
      <w:pPr>
        <w:rPr>
          <w:b/>
          <w:sz w:val="22"/>
          <w:szCs w:val="22"/>
        </w:rPr>
      </w:pPr>
    </w:p>
    <w:p w:rsidR="00236870" w:rsidRDefault="00236870" w:rsidP="000F294D">
      <w:pPr>
        <w:rPr>
          <w:b/>
          <w:sz w:val="22"/>
          <w:szCs w:val="22"/>
        </w:rPr>
      </w:pPr>
    </w:p>
    <w:p w:rsidR="00C65C98" w:rsidRPr="004D1EA9" w:rsidRDefault="00C65C98" w:rsidP="000F294D">
      <w:pPr>
        <w:rPr>
          <w:b/>
          <w:sz w:val="22"/>
          <w:szCs w:val="22"/>
        </w:rPr>
      </w:pPr>
      <w:r w:rsidRPr="004D1EA9">
        <w:rPr>
          <w:b/>
          <w:sz w:val="22"/>
          <w:szCs w:val="22"/>
        </w:rPr>
        <w:t>KUTU A-2: ALT KULLANICI KİMYASAL GÜVENLİK DEĞERLEND</w:t>
      </w:r>
      <w:r w:rsidR="000F0B87">
        <w:rPr>
          <w:b/>
          <w:sz w:val="22"/>
          <w:szCs w:val="22"/>
        </w:rPr>
        <w:t>İRMESİNİN (AK-KGD) HAZIRLANMASI İÇİN ADIMLAR</w:t>
      </w:r>
    </w:p>
    <w:p w:rsidR="00C65C98" w:rsidRPr="004D1EA9" w:rsidRDefault="00C65C98" w:rsidP="00C65C98">
      <w:pPr>
        <w:rPr>
          <w:sz w:val="22"/>
          <w:szCs w:val="22"/>
        </w:rPr>
      </w:pPr>
    </w:p>
    <w:p w:rsidR="003F1B0B" w:rsidRPr="004D1EA9" w:rsidRDefault="009C4193" w:rsidP="003F1B0B">
      <w:pPr>
        <w:rPr>
          <w:sz w:val="22"/>
          <w:szCs w:val="22"/>
        </w:rPr>
      </w:pPr>
      <w:r>
        <w:rPr>
          <w:noProof/>
          <w:sz w:val="22"/>
          <w:szCs w:val="22"/>
        </w:rPr>
        <mc:AlternateContent>
          <mc:Choice Requires="wps">
            <w:drawing>
              <wp:anchor distT="0" distB="0" distL="114300" distR="114300" simplePos="0" relativeHeight="251703296" behindDoc="0" locked="0" layoutInCell="1" allowOverlap="1" wp14:anchorId="6490360B" wp14:editId="0B763358">
                <wp:simplePos x="0" y="0"/>
                <wp:positionH relativeFrom="column">
                  <wp:posOffset>67768</wp:posOffset>
                </wp:positionH>
                <wp:positionV relativeFrom="paragraph">
                  <wp:posOffset>105632</wp:posOffset>
                </wp:positionV>
                <wp:extent cx="5391150" cy="6877050"/>
                <wp:effectExtent l="57150" t="38100" r="76200" b="95250"/>
                <wp:wrapTopAndBottom/>
                <wp:docPr id="1" name="Metin Kutusu 1"/>
                <wp:cNvGraphicFramePr/>
                <a:graphic xmlns:a="http://schemas.openxmlformats.org/drawingml/2006/main">
                  <a:graphicData uri="http://schemas.microsoft.com/office/word/2010/wordprocessingShape">
                    <wps:wsp>
                      <wps:cNvSpPr txBox="1"/>
                      <wps:spPr>
                        <a:xfrm>
                          <a:off x="0" y="0"/>
                          <a:ext cx="5391150" cy="6877050"/>
                        </a:xfrm>
                        <a:prstGeom prst="rect">
                          <a:avLst/>
                        </a:prstGeom>
                        <a:ln/>
                      </wps:spPr>
                      <wps:style>
                        <a:lnRef idx="1">
                          <a:schemeClr val="dk1"/>
                        </a:lnRef>
                        <a:fillRef idx="2">
                          <a:schemeClr val="dk1"/>
                        </a:fillRef>
                        <a:effectRef idx="1">
                          <a:schemeClr val="dk1"/>
                        </a:effectRef>
                        <a:fontRef idx="minor">
                          <a:schemeClr val="dk1"/>
                        </a:fontRef>
                      </wps:style>
                      <wps:txbx>
                        <w:txbxContent>
                          <w:p w:rsidR="00E21633" w:rsidRPr="004D1EA9" w:rsidRDefault="00E21633" w:rsidP="009C4193">
                            <w:pPr>
                              <w:pStyle w:val="ListeParagraf"/>
                              <w:numPr>
                                <w:ilvl w:val="0"/>
                                <w:numId w:val="10"/>
                              </w:numPr>
                              <w:jc w:val="both"/>
                              <w:rPr>
                                <w:sz w:val="22"/>
                                <w:szCs w:val="22"/>
                              </w:rPr>
                            </w:pPr>
                            <w:r w:rsidRPr="004D1EA9">
                              <w:rPr>
                                <w:sz w:val="22"/>
                                <w:szCs w:val="22"/>
                              </w:rPr>
                              <w:t xml:space="preserve">AK: AK-KGD gerçekleştirme ihtiyacını değerlendiriniz (bkz. </w:t>
                            </w:r>
                            <w:r w:rsidRPr="004D1EA9">
                              <w:rPr>
                                <w:sz w:val="22"/>
                                <w:szCs w:val="22"/>
                                <w:u w:val="single"/>
                              </w:rPr>
                              <w:t>Bölüm A.</w:t>
                            </w:r>
                            <w:proofErr w:type="gramStart"/>
                            <w:r w:rsidRPr="004D1EA9">
                              <w:rPr>
                                <w:sz w:val="22"/>
                                <w:szCs w:val="22"/>
                                <w:u w:val="single"/>
                              </w:rPr>
                              <w:t>3.2</w:t>
                            </w:r>
                            <w:proofErr w:type="gramEnd"/>
                            <w:r w:rsidRPr="004D1EA9">
                              <w:rPr>
                                <w:sz w:val="22"/>
                                <w:szCs w:val="22"/>
                              </w:rPr>
                              <w:t xml:space="preserve"> – giriş kısmı).</w:t>
                            </w:r>
                          </w:p>
                          <w:p w:rsidR="00E21633" w:rsidRPr="00DE78A5" w:rsidRDefault="00E21633" w:rsidP="009C4193">
                            <w:pPr>
                              <w:pStyle w:val="ListeParagraf"/>
                              <w:numPr>
                                <w:ilvl w:val="0"/>
                                <w:numId w:val="10"/>
                              </w:numPr>
                              <w:jc w:val="both"/>
                              <w:rPr>
                                <w:sz w:val="22"/>
                                <w:szCs w:val="22"/>
                              </w:rPr>
                            </w:pPr>
                            <w:r w:rsidRPr="00DE78A5">
                              <w:rPr>
                                <w:sz w:val="22"/>
                                <w:szCs w:val="22"/>
                              </w:rPr>
                              <w:t>AK: AK-</w:t>
                            </w:r>
                            <w:proofErr w:type="spellStart"/>
                            <w:r w:rsidRPr="00DE78A5">
                              <w:rPr>
                                <w:sz w:val="22"/>
                                <w:szCs w:val="22"/>
                              </w:rPr>
                              <w:t>KGD’nin</w:t>
                            </w:r>
                            <w:proofErr w:type="spellEnd"/>
                            <w:r w:rsidRPr="00DE78A5">
                              <w:rPr>
                                <w:sz w:val="22"/>
                                <w:szCs w:val="22"/>
                              </w:rPr>
                              <w:t xml:space="preserve"> gerekli görülmesi durumunda, maddenin AK tarafından alınması ve kullanılması ile başlayarak maddenin tanımlanmış kullanımların genel tarifi </w:t>
                            </w:r>
                            <w:proofErr w:type="gramStart"/>
                            <w:r w:rsidRPr="00DE78A5">
                              <w:rPr>
                                <w:sz w:val="22"/>
                                <w:szCs w:val="22"/>
                              </w:rPr>
                              <w:t>dahil</w:t>
                            </w:r>
                            <w:proofErr w:type="gramEnd"/>
                            <w:r w:rsidRPr="00DE78A5">
                              <w:rPr>
                                <w:sz w:val="22"/>
                                <w:szCs w:val="22"/>
                              </w:rPr>
                              <w:t xml:space="preserve"> kullanımların tanımlanması ile başlar tedarik zincirinin alt kısımlarındaki tanımlı her türlü kullanım ve kendi kullanımlarından</w:t>
                            </w:r>
                            <w:r>
                              <w:rPr>
                                <w:sz w:val="22"/>
                                <w:szCs w:val="22"/>
                              </w:rPr>
                              <w:t xml:space="preserve"> </w:t>
                            </w:r>
                            <w:r w:rsidRPr="00DE78A5">
                              <w:rPr>
                                <w:sz w:val="22"/>
                                <w:szCs w:val="22"/>
                              </w:rPr>
                              <w:t xml:space="preserve">ve </w:t>
                            </w:r>
                            <w:r>
                              <w:rPr>
                                <w:sz w:val="22"/>
                                <w:szCs w:val="22"/>
                              </w:rPr>
                              <w:t>belirlenmiş</w:t>
                            </w:r>
                            <w:r w:rsidRPr="00DE78A5">
                              <w:rPr>
                                <w:sz w:val="22"/>
                                <w:szCs w:val="22"/>
                              </w:rPr>
                              <w:t xml:space="preserve"> kullanımlardan doğan, hizmet ömrü ve atık aşaması dahil yaşam döngüsü aşamaları kapsanır (bkz. </w:t>
                            </w:r>
                            <w:r>
                              <w:rPr>
                                <w:sz w:val="22"/>
                                <w:szCs w:val="22"/>
                              </w:rPr>
                              <w:t>Bölüm</w:t>
                            </w:r>
                            <w:r w:rsidRPr="00DE78A5">
                              <w:rPr>
                                <w:sz w:val="22"/>
                                <w:szCs w:val="22"/>
                              </w:rPr>
                              <w:t xml:space="preserve"> D). </w:t>
                            </w:r>
                          </w:p>
                          <w:p w:rsidR="00E21633" w:rsidRPr="004D1EA9" w:rsidRDefault="00E21633" w:rsidP="009C4193">
                            <w:pPr>
                              <w:pStyle w:val="ListeParagraf"/>
                              <w:numPr>
                                <w:ilvl w:val="0"/>
                                <w:numId w:val="10"/>
                              </w:numPr>
                              <w:jc w:val="both"/>
                              <w:rPr>
                                <w:sz w:val="22"/>
                                <w:szCs w:val="22"/>
                              </w:rPr>
                            </w:pPr>
                            <w:r w:rsidRPr="004D1EA9">
                              <w:rPr>
                                <w:sz w:val="22"/>
                                <w:szCs w:val="22"/>
                              </w:rPr>
                              <w:t xml:space="preserve">AK: </w:t>
                            </w:r>
                            <w:proofErr w:type="spellStart"/>
                            <w:r w:rsidRPr="004D1EA9">
                              <w:rPr>
                                <w:sz w:val="22"/>
                                <w:szCs w:val="22"/>
                              </w:rPr>
                              <w:t>GBF’</w:t>
                            </w:r>
                            <w:r>
                              <w:rPr>
                                <w:sz w:val="22"/>
                                <w:szCs w:val="22"/>
                              </w:rPr>
                              <w:t>deki</w:t>
                            </w:r>
                            <w:proofErr w:type="spellEnd"/>
                            <w:r w:rsidRPr="004D1EA9">
                              <w:rPr>
                                <w:sz w:val="22"/>
                                <w:szCs w:val="22"/>
                              </w:rPr>
                              <w:t xml:space="preserve"> </w:t>
                            </w:r>
                            <w:r>
                              <w:rPr>
                                <w:sz w:val="22"/>
                                <w:szCs w:val="22"/>
                              </w:rPr>
                              <w:t xml:space="preserve">zararlılık </w:t>
                            </w:r>
                            <w:r w:rsidRPr="004D1EA9">
                              <w:rPr>
                                <w:sz w:val="22"/>
                                <w:szCs w:val="22"/>
                              </w:rPr>
                              <w:t>bilgilerinin tanımlanan kullanım(</w:t>
                            </w:r>
                            <w:proofErr w:type="spellStart"/>
                            <w:r w:rsidRPr="004D1EA9">
                              <w:rPr>
                                <w:sz w:val="22"/>
                                <w:szCs w:val="22"/>
                              </w:rPr>
                              <w:t>lar</w:t>
                            </w:r>
                            <w:proofErr w:type="spellEnd"/>
                            <w:r w:rsidRPr="004D1EA9">
                              <w:rPr>
                                <w:sz w:val="22"/>
                                <w:szCs w:val="22"/>
                              </w:rPr>
                              <w:t xml:space="preserve">) için yeterli olup olmadığını belirleyiniz. Normalde, bildirilen şekilde </w:t>
                            </w:r>
                            <w:r>
                              <w:rPr>
                                <w:sz w:val="22"/>
                                <w:szCs w:val="22"/>
                              </w:rPr>
                              <w:t>DNEL</w:t>
                            </w:r>
                            <w:r w:rsidRPr="004D1EA9">
                              <w:rPr>
                                <w:sz w:val="22"/>
                                <w:szCs w:val="22"/>
                              </w:rPr>
                              <w:t>/</w:t>
                            </w:r>
                            <w:r>
                              <w:rPr>
                                <w:sz w:val="22"/>
                                <w:szCs w:val="22"/>
                              </w:rPr>
                              <w:t>PNEC</w:t>
                            </w:r>
                            <w:r w:rsidRPr="004D1EA9">
                              <w:rPr>
                                <w:sz w:val="22"/>
                                <w:szCs w:val="22"/>
                              </w:rPr>
                              <w:t xml:space="preserve"> değerleri KGD/</w:t>
                            </w:r>
                            <w:proofErr w:type="spellStart"/>
                            <w:r w:rsidRPr="004D1EA9">
                              <w:rPr>
                                <w:sz w:val="22"/>
                                <w:szCs w:val="22"/>
                              </w:rPr>
                              <w:t>KGR’</w:t>
                            </w:r>
                            <w:r>
                              <w:rPr>
                                <w:sz w:val="22"/>
                                <w:szCs w:val="22"/>
                              </w:rPr>
                              <w:t>de</w:t>
                            </w:r>
                            <w:proofErr w:type="spellEnd"/>
                            <w:r w:rsidRPr="004D1EA9">
                              <w:rPr>
                                <w:sz w:val="22"/>
                                <w:szCs w:val="22"/>
                              </w:rPr>
                              <w:t xml:space="preserve"> kullanılabilir. Bazı durumlarda ise </w:t>
                            </w:r>
                            <w:r>
                              <w:rPr>
                                <w:sz w:val="22"/>
                                <w:szCs w:val="22"/>
                              </w:rPr>
                              <w:t xml:space="preserve">ilave zararlılık </w:t>
                            </w:r>
                            <w:r w:rsidRPr="004D1EA9">
                              <w:rPr>
                                <w:sz w:val="22"/>
                                <w:szCs w:val="22"/>
                              </w:rPr>
                              <w:t xml:space="preserve">değerlendirmesi ve </w:t>
                            </w:r>
                            <w:r>
                              <w:rPr>
                                <w:sz w:val="22"/>
                                <w:szCs w:val="22"/>
                              </w:rPr>
                              <w:t>DNEL</w:t>
                            </w:r>
                            <w:r w:rsidRPr="004D1EA9">
                              <w:rPr>
                                <w:sz w:val="22"/>
                                <w:szCs w:val="22"/>
                              </w:rPr>
                              <w:t>/</w:t>
                            </w:r>
                            <w:r>
                              <w:rPr>
                                <w:sz w:val="22"/>
                                <w:szCs w:val="22"/>
                              </w:rPr>
                              <w:t>PNEC</w:t>
                            </w:r>
                            <w:r w:rsidRPr="004D1EA9">
                              <w:rPr>
                                <w:sz w:val="22"/>
                                <w:szCs w:val="22"/>
                              </w:rPr>
                              <w:t xml:space="preserve"> hesaplamaları gerekebilir. </w:t>
                            </w:r>
                            <w:r>
                              <w:rPr>
                                <w:sz w:val="22"/>
                                <w:szCs w:val="22"/>
                              </w:rPr>
                              <w:t>İlave</w:t>
                            </w:r>
                            <w:r w:rsidRPr="004D1EA9">
                              <w:rPr>
                                <w:sz w:val="22"/>
                                <w:szCs w:val="22"/>
                              </w:rPr>
                              <w:t xml:space="preserve"> </w:t>
                            </w:r>
                            <w:r>
                              <w:rPr>
                                <w:sz w:val="22"/>
                                <w:szCs w:val="22"/>
                              </w:rPr>
                              <w:t xml:space="preserve">zararlılık </w:t>
                            </w:r>
                            <w:r w:rsidRPr="004D1EA9">
                              <w:rPr>
                                <w:sz w:val="22"/>
                                <w:szCs w:val="22"/>
                              </w:rPr>
                              <w:t xml:space="preserve">değerlendirmesi aynı zamanda </w:t>
                            </w:r>
                            <w:proofErr w:type="spellStart"/>
                            <w:r>
                              <w:rPr>
                                <w:sz w:val="22"/>
                                <w:szCs w:val="22"/>
                              </w:rPr>
                              <w:t>DNEL’</w:t>
                            </w:r>
                            <w:r w:rsidRPr="004D1EA9">
                              <w:rPr>
                                <w:sz w:val="22"/>
                                <w:szCs w:val="22"/>
                              </w:rPr>
                              <w:t>in</w:t>
                            </w:r>
                            <w:proofErr w:type="spellEnd"/>
                            <w:r w:rsidRPr="004D1EA9">
                              <w:rPr>
                                <w:sz w:val="22"/>
                                <w:szCs w:val="22"/>
                              </w:rPr>
                              <w:t xml:space="preserve"> belirlenemediği </w:t>
                            </w:r>
                            <w:r>
                              <w:rPr>
                                <w:sz w:val="22"/>
                                <w:szCs w:val="22"/>
                              </w:rPr>
                              <w:t>sonlanma noktası</w:t>
                            </w:r>
                            <w:r w:rsidRPr="004D1EA9">
                              <w:rPr>
                                <w:sz w:val="22"/>
                                <w:szCs w:val="22"/>
                              </w:rPr>
                              <w:t>lar için</w:t>
                            </w:r>
                            <w:r>
                              <w:rPr>
                                <w:sz w:val="22"/>
                                <w:szCs w:val="22"/>
                              </w:rPr>
                              <w:t xml:space="preserve"> de gerekli olabilir (bkz. Bölüm</w:t>
                            </w:r>
                            <w:r w:rsidRPr="004D1EA9">
                              <w:rPr>
                                <w:sz w:val="22"/>
                                <w:szCs w:val="22"/>
                              </w:rPr>
                              <w:t xml:space="preserve"> B). AK-</w:t>
                            </w:r>
                            <w:proofErr w:type="spellStart"/>
                            <w:r w:rsidRPr="004D1EA9">
                              <w:rPr>
                                <w:sz w:val="22"/>
                                <w:szCs w:val="22"/>
                              </w:rPr>
                              <w:t>KGD’nin</w:t>
                            </w:r>
                            <w:proofErr w:type="spellEnd"/>
                            <w:r w:rsidRPr="004D1EA9">
                              <w:rPr>
                                <w:sz w:val="22"/>
                                <w:szCs w:val="22"/>
                              </w:rPr>
                              <w:t xml:space="preserve"> bir karışım için gerçekleştirilmesi </w:t>
                            </w:r>
                            <w:r>
                              <w:rPr>
                                <w:sz w:val="22"/>
                                <w:szCs w:val="22"/>
                              </w:rPr>
                              <w:t>durumunda</w:t>
                            </w:r>
                            <w:r w:rsidRPr="004D1EA9">
                              <w:rPr>
                                <w:sz w:val="22"/>
                                <w:szCs w:val="22"/>
                              </w:rPr>
                              <w:t xml:space="preserve"> bu </w:t>
                            </w:r>
                            <w:proofErr w:type="spellStart"/>
                            <w:r w:rsidRPr="004D1EA9">
                              <w:rPr>
                                <w:sz w:val="22"/>
                                <w:szCs w:val="22"/>
                              </w:rPr>
                              <w:t>GBF’d</w:t>
                            </w:r>
                            <w:r>
                              <w:rPr>
                                <w:sz w:val="22"/>
                                <w:szCs w:val="22"/>
                              </w:rPr>
                              <w:t>e</w:t>
                            </w:r>
                            <w:proofErr w:type="spellEnd"/>
                            <w:r w:rsidRPr="004D1EA9">
                              <w:rPr>
                                <w:sz w:val="22"/>
                                <w:szCs w:val="22"/>
                              </w:rPr>
                              <w:t xml:space="preserve"> karışımda bulunan tüm</w:t>
                            </w:r>
                            <w:r>
                              <w:rPr>
                                <w:sz w:val="22"/>
                                <w:szCs w:val="22"/>
                              </w:rPr>
                              <w:t xml:space="preserve"> sınıflandırılmış maddelere dair</w:t>
                            </w:r>
                            <w:r w:rsidRPr="004D1EA9">
                              <w:rPr>
                                <w:sz w:val="22"/>
                                <w:szCs w:val="22"/>
                              </w:rPr>
                              <w:t xml:space="preserve"> kullanım koşulları ile </w:t>
                            </w:r>
                            <w:r>
                              <w:rPr>
                                <w:sz w:val="22"/>
                                <w:szCs w:val="22"/>
                              </w:rPr>
                              <w:t>uygun</w:t>
                            </w:r>
                            <w:r w:rsidRPr="004D1EA9">
                              <w:rPr>
                                <w:sz w:val="22"/>
                                <w:szCs w:val="22"/>
                              </w:rPr>
                              <w:t xml:space="preserve"> olarak </w:t>
                            </w:r>
                            <w:r>
                              <w:rPr>
                                <w:sz w:val="22"/>
                                <w:szCs w:val="22"/>
                              </w:rPr>
                              <w:t>bütünleşik</w:t>
                            </w:r>
                            <w:r w:rsidRPr="004D1EA9">
                              <w:rPr>
                                <w:sz w:val="22"/>
                                <w:szCs w:val="22"/>
                              </w:rPr>
                              <w:t xml:space="preserve"> tavsiyeler gerektirecektir (bkz. </w:t>
                            </w:r>
                            <w:r>
                              <w:rPr>
                                <w:sz w:val="22"/>
                                <w:szCs w:val="22"/>
                              </w:rPr>
                              <w:t>Bölüm</w:t>
                            </w:r>
                            <w:r w:rsidRPr="004D1EA9">
                              <w:rPr>
                                <w:sz w:val="22"/>
                                <w:szCs w:val="22"/>
                              </w:rPr>
                              <w:t xml:space="preserve"> G ve </w:t>
                            </w:r>
                            <w:r w:rsidRPr="004D1EA9">
                              <w:rPr>
                                <w:sz w:val="22"/>
                                <w:szCs w:val="22"/>
                                <w:u w:val="single"/>
                              </w:rPr>
                              <w:t>Alt Kullanıcı Rehberi</w:t>
                            </w:r>
                            <w:r w:rsidRPr="004D1EA9">
                              <w:rPr>
                                <w:sz w:val="22"/>
                                <w:szCs w:val="22"/>
                              </w:rPr>
                              <w:t xml:space="preserve">). </w:t>
                            </w:r>
                          </w:p>
                          <w:p w:rsidR="00E21633" w:rsidRPr="004D1EA9" w:rsidRDefault="00E21633" w:rsidP="009C4193">
                            <w:pPr>
                              <w:pStyle w:val="ListeParagraf"/>
                              <w:numPr>
                                <w:ilvl w:val="0"/>
                                <w:numId w:val="10"/>
                              </w:numPr>
                              <w:jc w:val="both"/>
                              <w:rPr>
                                <w:sz w:val="22"/>
                                <w:szCs w:val="22"/>
                              </w:rPr>
                            </w:pPr>
                            <w:r w:rsidRPr="004D1EA9">
                              <w:rPr>
                                <w:sz w:val="22"/>
                                <w:szCs w:val="22"/>
                              </w:rPr>
                              <w:t xml:space="preserve">AK: Mevcut uygulamalar ve bilgilere (bkz. </w:t>
                            </w:r>
                            <w:r>
                              <w:rPr>
                                <w:sz w:val="22"/>
                                <w:szCs w:val="22"/>
                              </w:rPr>
                              <w:t>Bölüm</w:t>
                            </w:r>
                            <w:r w:rsidRPr="004D1EA9">
                              <w:rPr>
                                <w:sz w:val="22"/>
                                <w:szCs w:val="22"/>
                              </w:rPr>
                              <w:t xml:space="preserve"> D) dayanarak, risklerin kontrol </w:t>
                            </w:r>
                            <w:r>
                              <w:rPr>
                                <w:sz w:val="22"/>
                                <w:szCs w:val="22"/>
                              </w:rPr>
                              <w:t>edilmesinin garanti altına alındığı</w:t>
                            </w:r>
                            <w:r w:rsidRPr="004D1EA9">
                              <w:rPr>
                                <w:sz w:val="22"/>
                                <w:szCs w:val="22"/>
                              </w:rPr>
                              <w:t xml:space="preserve"> kullanım koşullarının </w:t>
                            </w:r>
                            <w:r>
                              <w:rPr>
                                <w:sz w:val="22"/>
                                <w:szCs w:val="22"/>
                              </w:rPr>
                              <w:t>tanımlandığı başlangıç MKS’si</w:t>
                            </w:r>
                            <w:r w:rsidRPr="004D1EA9">
                              <w:rPr>
                                <w:sz w:val="22"/>
                                <w:szCs w:val="22"/>
                              </w:rPr>
                              <w:t xml:space="preserve"> geliştiriniz (kısmen tedarikçi tarafından sağlanan </w:t>
                            </w:r>
                            <w:r>
                              <w:rPr>
                                <w:sz w:val="22"/>
                                <w:szCs w:val="22"/>
                              </w:rPr>
                              <w:t>maruz kalma</w:t>
                            </w:r>
                            <w:r w:rsidRPr="004D1EA9">
                              <w:rPr>
                                <w:sz w:val="22"/>
                                <w:szCs w:val="22"/>
                              </w:rPr>
                              <w:t xml:space="preserve"> senaryolarını temel alabilir). Şunları içermektedir:</w:t>
                            </w:r>
                          </w:p>
                          <w:p w:rsidR="00E21633" w:rsidRPr="004D1EA9" w:rsidRDefault="00E21633" w:rsidP="009C4193">
                            <w:pPr>
                              <w:pStyle w:val="ListeParagraf"/>
                              <w:numPr>
                                <w:ilvl w:val="1"/>
                                <w:numId w:val="3"/>
                              </w:numPr>
                              <w:rPr>
                                <w:sz w:val="22"/>
                                <w:szCs w:val="22"/>
                              </w:rPr>
                            </w:pPr>
                            <w:r w:rsidRPr="004D1EA9">
                              <w:rPr>
                                <w:sz w:val="22"/>
                                <w:szCs w:val="22"/>
                              </w:rPr>
                              <w:t>Madde ile gerçekleştirilen işlem ve/veya faaliyetlerin teknik açıklaması</w:t>
                            </w:r>
                          </w:p>
                          <w:p w:rsidR="00E21633" w:rsidRPr="004D1EA9" w:rsidRDefault="00E21633" w:rsidP="009C4193">
                            <w:pPr>
                              <w:pStyle w:val="ListeParagraf"/>
                              <w:numPr>
                                <w:ilvl w:val="1"/>
                                <w:numId w:val="3"/>
                              </w:numPr>
                              <w:rPr>
                                <w:sz w:val="22"/>
                                <w:szCs w:val="22"/>
                              </w:rPr>
                            </w:pPr>
                            <w:r>
                              <w:rPr>
                                <w:sz w:val="22"/>
                                <w:szCs w:val="22"/>
                              </w:rPr>
                              <w:t>K</w:t>
                            </w:r>
                            <w:r w:rsidRPr="004D1EA9">
                              <w:rPr>
                                <w:sz w:val="22"/>
                                <w:szCs w:val="22"/>
                              </w:rPr>
                              <w:t>ullanım</w:t>
                            </w:r>
                            <w:r>
                              <w:rPr>
                                <w:sz w:val="22"/>
                                <w:szCs w:val="22"/>
                              </w:rPr>
                              <w:t>ın d</w:t>
                            </w:r>
                            <w:r w:rsidRPr="004D1EA9">
                              <w:rPr>
                                <w:sz w:val="22"/>
                                <w:szCs w:val="22"/>
                              </w:rPr>
                              <w:t xml:space="preserve">iğer </w:t>
                            </w:r>
                            <w:r>
                              <w:rPr>
                                <w:sz w:val="22"/>
                                <w:szCs w:val="22"/>
                              </w:rPr>
                              <w:t>işletim</w:t>
                            </w:r>
                            <w:r w:rsidRPr="004D1EA9">
                              <w:rPr>
                                <w:sz w:val="22"/>
                                <w:szCs w:val="22"/>
                              </w:rPr>
                              <w:t xml:space="preserve"> koşulları</w:t>
                            </w:r>
                          </w:p>
                          <w:p w:rsidR="00E21633" w:rsidRPr="004D1EA9" w:rsidRDefault="00E21633" w:rsidP="009C4193">
                            <w:pPr>
                              <w:pStyle w:val="ListeParagraf"/>
                              <w:numPr>
                                <w:ilvl w:val="1"/>
                                <w:numId w:val="3"/>
                              </w:numPr>
                              <w:rPr>
                                <w:sz w:val="22"/>
                                <w:szCs w:val="22"/>
                              </w:rPr>
                            </w:pPr>
                            <w:r w:rsidRPr="004D1EA9">
                              <w:rPr>
                                <w:sz w:val="22"/>
                                <w:szCs w:val="22"/>
                              </w:rPr>
                              <w:t>Risk yönetimi önlemleri</w:t>
                            </w:r>
                          </w:p>
                          <w:p w:rsidR="00E21633" w:rsidRPr="004D1EA9" w:rsidRDefault="00E21633" w:rsidP="009C4193">
                            <w:pPr>
                              <w:ind w:left="708"/>
                              <w:jc w:val="both"/>
                              <w:rPr>
                                <w:sz w:val="22"/>
                                <w:szCs w:val="22"/>
                              </w:rPr>
                            </w:pPr>
                            <w:r w:rsidRPr="004D1EA9">
                              <w:rPr>
                                <w:sz w:val="22"/>
                                <w:szCs w:val="22"/>
                              </w:rPr>
                              <w:t>4a. AK: Her M</w:t>
                            </w:r>
                            <w:r>
                              <w:rPr>
                                <w:sz w:val="22"/>
                                <w:szCs w:val="22"/>
                              </w:rPr>
                              <w:t>K</w:t>
                            </w:r>
                            <w:r w:rsidRPr="004D1EA9">
                              <w:rPr>
                                <w:sz w:val="22"/>
                                <w:szCs w:val="22"/>
                              </w:rPr>
                              <w:t xml:space="preserve">S için </w:t>
                            </w:r>
                            <w:r>
                              <w:rPr>
                                <w:sz w:val="22"/>
                                <w:szCs w:val="22"/>
                              </w:rPr>
                              <w:t>maruz kalma</w:t>
                            </w:r>
                            <w:r w:rsidRPr="004D1EA9">
                              <w:rPr>
                                <w:sz w:val="22"/>
                                <w:szCs w:val="22"/>
                              </w:rPr>
                              <w:t xml:space="preserve"> tahmini (</w:t>
                            </w:r>
                            <w:r>
                              <w:rPr>
                                <w:sz w:val="22"/>
                                <w:szCs w:val="22"/>
                              </w:rPr>
                              <w:t>nitel</w:t>
                            </w:r>
                            <w:r w:rsidRPr="004D1EA9">
                              <w:rPr>
                                <w:sz w:val="22"/>
                                <w:szCs w:val="22"/>
                              </w:rPr>
                              <w:t>/</w:t>
                            </w:r>
                            <w:r>
                              <w:rPr>
                                <w:sz w:val="22"/>
                                <w:szCs w:val="22"/>
                              </w:rPr>
                              <w:t>nicel</w:t>
                            </w:r>
                            <w:r w:rsidRPr="004D1EA9">
                              <w:rPr>
                                <w:sz w:val="22"/>
                                <w:szCs w:val="22"/>
                              </w:rPr>
                              <w:t xml:space="preserve">) ve risk </w:t>
                            </w:r>
                            <w:proofErr w:type="spellStart"/>
                            <w:r w:rsidRPr="004D1EA9">
                              <w:rPr>
                                <w:sz w:val="22"/>
                                <w:szCs w:val="22"/>
                              </w:rPr>
                              <w:t>karakterizasyonu</w:t>
                            </w:r>
                            <w:proofErr w:type="spellEnd"/>
                            <w:r w:rsidRPr="004D1EA9">
                              <w:rPr>
                                <w:sz w:val="22"/>
                                <w:szCs w:val="22"/>
                              </w:rPr>
                              <w:t xml:space="preserve"> (bkz. Bölüm D.5 ve </w:t>
                            </w:r>
                            <w:r>
                              <w:rPr>
                                <w:sz w:val="22"/>
                                <w:szCs w:val="22"/>
                              </w:rPr>
                              <w:t>Bölüm</w:t>
                            </w:r>
                            <w:r w:rsidRPr="004D1EA9">
                              <w:rPr>
                                <w:sz w:val="22"/>
                                <w:szCs w:val="22"/>
                              </w:rPr>
                              <w:t xml:space="preserve"> E)</w:t>
                            </w:r>
                          </w:p>
                          <w:p w:rsidR="00E21633" w:rsidRPr="004D1EA9" w:rsidRDefault="00E21633" w:rsidP="009C4193">
                            <w:pPr>
                              <w:ind w:left="708"/>
                              <w:jc w:val="both"/>
                              <w:rPr>
                                <w:sz w:val="22"/>
                                <w:szCs w:val="22"/>
                              </w:rPr>
                            </w:pPr>
                            <w:r w:rsidRPr="004D1EA9">
                              <w:rPr>
                                <w:sz w:val="22"/>
                                <w:szCs w:val="22"/>
                              </w:rPr>
                              <w:t xml:space="preserve">4b. AK: Risklerin kontrol </w:t>
                            </w:r>
                            <w:r>
                              <w:rPr>
                                <w:sz w:val="22"/>
                                <w:szCs w:val="22"/>
                              </w:rPr>
                              <w:t>edilmemesi durumunda</w:t>
                            </w:r>
                            <w:r w:rsidRPr="004D1EA9">
                              <w:rPr>
                                <w:sz w:val="22"/>
                                <w:szCs w:val="22"/>
                              </w:rPr>
                              <w:t xml:space="preserve">, bunun gerçekleştirildiği gösterilene kadar </w:t>
                            </w:r>
                            <w:r>
                              <w:rPr>
                                <w:sz w:val="22"/>
                                <w:szCs w:val="22"/>
                              </w:rPr>
                              <w:t>maruz kalma</w:t>
                            </w:r>
                            <w:r w:rsidRPr="004D1EA9">
                              <w:rPr>
                                <w:sz w:val="22"/>
                                <w:szCs w:val="22"/>
                              </w:rPr>
                              <w:t xml:space="preserve"> senaryosunun ya da değerlendirmesinin </w:t>
                            </w:r>
                            <w:r>
                              <w:rPr>
                                <w:sz w:val="22"/>
                                <w:szCs w:val="22"/>
                              </w:rPr>
                              <w:t>tekrarlanması</w:t>
                            </w:r>
                            <w:r w:rsidRPr="004D1EA9">
                              <w:rPr>
                                <w:sz w:val="22"/>
                                <w:szCs w:val="22"/>
                              </w:rPr>
                              <w:t xml:space="preserve"> gerekmektedir. Şunları içerebilir:</w:t>
                            </w:r>
                          </w:p>
                          <w:p w:rsidR="00E21633" w:rsidRPr="004D1EA9" w:rsidRDefault="00E21633" w:rsidP="009C4193">
                            <w:pPr>
                              <w:pStyle w:val="ListeParagraf"/>
                              <w:numPr>
                                <w:ilvl w:val="1"/>
                                <w:numId w:val="3"/>
                              </w:numPr>
                              <w:jc w:val="both"/>
                              <w:rPr>
                                <w:sz w:val="22"/>
                                <w:szCs w:val="22"/>
                              </w:rPr>
                            </w:pPr>
                            <w:r w:rsidRPr="004D1EA9">
                              <w:rPr>
                                <w:sz w:val="22"/>
                                <w:szCs w:val="22"/>
                              </w:rPr>
                              <w:t>Risk yönetimi önlemleri (</w:t>
                            </w:r>
                            <w:r>
                              <w:rPr>
                                <w:sz w:val="22"/>
                                <w:szCs w:val="22"/>
                              </w:rPr>
                              <w:t>RYÖ</w:t>
                            </w:r>
                            <w:r w:rsidRPr="004D1EA9">
                              <w:rPr>
                                <w:sz w:val="22"/>
                                <w:szCs w:val="22"/>
                              </w:rPr>
                              <w:t xml:space="preserve">) veya </w:t>
                            </w:r>
                            <w:r>
                              <w:rPr>
                                <w:sz w:val="22"/>
                                <w:szCs w:val="22"/>
                              </w:rPr>
                              <w:t>işletim</w:t>
                            </w:r>
                            <w:r w:rsidRPr="004D1EA9">
                              <w:rPr>
                                <w:sz w:val="22"/>
                                <w:szCs w:val="22"/>
                              </w:rPr>
                              <w:t xml:space="preserve"> koşulların değiştirilmesi ve/veya </w:t>
                            </w:r>
                          </w:p>
                          <w:p w:rsidR="00E21633" w:rsidRPr="004D1EA9" w:rsidRDefault="00E21633" w:rsidP="009C4193">
                            <w:pPr>
                              <w:pStyle w:val="ListeParagraf"/>
                              <w:numPr>
                                <w:ilvl w:val="1"/>
                                <w:numId w:val="3"/>
                              </w:numPr>
                              <w:jc w:val="both"/>
                              <w:rPr>
                                <w:sz w:val="22"/>
                                <w:szCs w:val="22"/>
                              </w:rPr>
                            </w:pPr>
                            <w:r w:rsidRPr="004D1EA9">
                              <w:rPr>
                                <w:sz w:val="22"/>
                                <w:szCs w:val="22"/>
                              </w:rPr>
                              <w:t>Bir maddenin kullanım alanlarının sı</w:t>
                            </w:r>
                            <w:r>
                              <w:rPr>
                                <w:sz w:val="22"/>
                                <w:szCs w:val="22"/>
                              </w:rPr>
                              <w:t xml:space="preserve">nırlandırılması </w:t>
                            </w:r>
                            <w:r w:rsidRPr="004D1EA9">
                              <w:rPr>
                                <w:sz w:val="22"/>
                                <w:szCs w:val="22"/>
                              </w:rPr>
                              <w:t>ve/veya</w:t>
                            </w:r>
                          </w:p>
                          <w:p w:rsidR="00E21633" w:rsidRPr="004D1EA9" w:rsidRDefault="00E21633" w:rsidP="009C4193">
                            <w:pPr>
                              <w:pStyle w:val="ListeParagraf"/>
                              <w:numPr>
                                <w:ilvl w:val="1"/>
                                <w:numId w:val="3"/>
                              </w:numPr>
                              <w:jc w:val="both"/>
                              <w:rPr>
                                <w:sz w:val="22"/>
                                <w:szCs w:val="22"/>
                              </w:rPr>
                            </w:pPr>
                            <w:r w:rsidRPr="004D1EA9">
                              <w:rPr>
                                <w:sz w:val="22"/>
                                <w:szCs w:val="22"/>
                              </w:rPr>
                              <w:t>Madde özellikleri ve/veya kullanım koşullarına dair ek bilgilerin edinilmesi</w:t>
                            </w:r>
                          </w:p>
                          <w:p w:rsidR="00E21633" w:rsidRPr="004D1EA9" w:rsidRDefault="00E21633" w:rsidP="009C4193">
                            <w:pPr>
                              <w:pStyle w:val="ListeParagraf"/>
                              <w:numPr>
                                <w:ilvl w:val="1"/>
                                <w:numId w:val="3"/>
                              </w:numPr>
                              <w:jc w:val="both"/>
                              <w:rPr>
                                <w:sz w:val="22"/>
                                <w:szCs w:val="22"/>
                              </w:rPr>
                            </w:pPr>
                            <w:r>
                              <w:rPr>
                                <w:sz w:val="22"/>
                                <w:szCs w:val="22"/>
                              </w:rPr>
                              <w:t>Maruz kalma</w:t>
                            </w:r>
                            <w:r w:rsidRPr="004D1EA9">
                              <w:rPr>
                                <w:sz w:val="22"/>
                                <w:szCs w:val="22"/>
                              </w:rPr>
                              <w:t xml:space="preserve"> tahmini geliştirilmesi</w:t>
                            </w:r>
                          </w:p>
                          <w:p w:rsidR="00E21633" w:rsidRPr="004D1EA9" w:rsidRDefault="00E21633" w:rsidP="009C4193">
                            <w:pPr>
                              <w:pStyle w:val="ListeParagraf"/>
                              <w:numPr>
                                <w:ilvl w:val="0"/>
                                <w:numId w:val="10"/>
                              </w:numPr>
                              <w:jc w:val="both"/>
                              <w:rPr>
                                <w:sz w:val="22"/>
                                <w:szCs w:val="22"/>
                              </w:rPr>
                            </w:pPr>
                            <w:r w:rsidRPr="004D1EA9">
                              <w:rPr>
                                <w:sz w:val="22"/>
                                <w:szCs w:val="22"/>
                              </w:rPr>
                              <w:t xml:space="preserve">AK: </w:t>
                            </w:r>
                            <w:r>
                              <w:rPr>
                                <w:sz w:val="22"/>
                                <w:szCs w:val="22"/>
                              </w:rPr>
                              <w:t>Maruz kalma</w:t>
                            </w:r>
                            <w:r w:rsidRPr="004D1EA9">
                              <w:rPr>
                                <w:sz w:val="22"/>
                                <w:szCs w:val="22"/>
                              </w:rPr>
                              <w:t xml:space="preserve"> senaryo(</w:t>
                            </w:r>
                            <w:proofErr w:type="spellStart"/>
                            <w:r w:rsidRPr="004D1EA9">
                              <w:rPr>
                                <w:sz w:val="22"/>
                                <w:szCs w:val="22"/>
                              </w:rPr>
                              <w:t>lar</w:t>
                            </w:r>
                            <w:proofErr w:type="spellEnd"/>
                            <w:r w:rsidRPr="004D1EA9">
                              <w:rPr>
                                <w:sz w:val="22"/>
                                <w:szCs w:val="22"/>
                              </w:rPr>
                              <w:t>)</w:t>
                            </w:r>
                            <w:proofErr w:type="spellStart"/>
                            <w:r w:rsidRPr="004D1EA9">
                              <w:rPr>
                                <w:sz w:val="22"/>
                                <w:szCs w:val="22"/>
                              </w:rPr>
                              <w:t>ını</w:t>
                            </w:r>
                            <w:proofErr w:type="spellEnd"/>
                            <w:r w:rsidRPr="004D1EA9">
                              <w:rPr>
                                <w:sz w:val="22"/>
                                <w:szCs w:val="22"/>
                              </w:rPr>
                              <w:t xml:space="preserve"> </w:t>
                            </w:r>
                            <w:r>
                              <w:rPr>
                                <w:sz w:val="22"/>
                                <w:szCs w:val="22"/>
                              </w:rPr>
                              <w:t>tamamlayınız</w:t>
                            </w:r>
                            <w:r w:rsidRPr="004D1EA9">
                              <w:rPr>
                                <w:sz w:val="22"/>
                                <w:szCs w:val="22"/>
                              </w:rPr>
                              <w:t xml:space="preserve">, bunları ve risk </w:t>
                            </w:r>
                            <w:proofErr w:type="spellStart"/>
                            <w:r w:rsidRPr="004D1EA9">
                              <w:rPr>
                                <w:sz w:val="22"/>
                                <w:szCs w:val="22"/>
                              </w:rPr>
                              <w:t>karakterizasyonunu</w:t>
                            </w:r>
                            <w:proofErr w:type="spellEnd"/>
                            <w:r w:rsidRPr="004D1EA9">
                              <w:rPr>
                                <w:sz w:val="22"/>
                                <w:szCs w:val="22"/>
                              </w:rPr>
                              <w:t xml:space="preserve"> </w:t>
                            </w:r>
                            <w:proofErr w:type="spellStart"/>
                            <w:r w:rsidRPr="004D1EA9">
                              <w:rPr>
                                <w:sz w:val="22"/>
                                <w:szCs w:val="22"/>
                              </w:rPr>
                              <w:t>KGR’n</w:t>
                            </w:r>
                            <w:r>
                              <w:rPr>
                                <w:sz w:val="22"/>
                                <w:szCs w:val="22"/>
                              </w:rPr>
                              <w:t>i</w:t>
                            </w:r>
                            <w:r w:rsidRPr="004D1EA9">
                              <w:rPr>
                                <w:sz w:val="22"/>
                                <w:szCs w:val="22"/>
                              </w:rPr>
                              <w:t>n</w:t>
                            </w:r>
                            <w:proofErr w:type="spellEnd"/>
                            <w:r w:rsidRPr="004D1EA9">
                              <w:rPr>
                                <w:sz w:val="22"/>
                                <w:szCs w:val="22"/>
                              </w:rPr>
                              <w:t xml:space="preserve"> B.9 ve B.10 sayılı bölümlerinde belgeleyiniz (bkz. </w:t>
                            </w:r>
                            <w:r>
                              <w:rPr>
                                <w:sz w:val="22"/>
                                <w:szCs w:val="22"/>
                              </w:rPr>
                              <w:t>Bölüm</w:t>
                            </w:r>
                            <w:r w:rsidRPr="004D1EA9">
                              <w:rPr>
                                <w:sz w:val="22"/>
                                <w:szCs w:val="22"/>
                              </w:rPr>
                              <w:t xml:space="preserve"> F)</w:t>
                            </w:r>
                          </w:p>
                          <w:p w:rsidR="00E21633" w:rsidRPr="004D1EA9" w:rsidRDefault="00E21633" w:rsidP="009C4193">
                            <w:pPr>
                              <w:pStyle w:val="ListeParagraf"/>
                              <w:numPr>
                                <w:ilvl w:val="0"/>
                                <w:numId w:val="10"/>
                              </w:numPr>
                              <w:jc w:val="both"/>
                              <w:rPr>
                                <w:sz w:val="22"/>
                                <w:szCs w:val="22"/>
                              </w:rPr>
                            </w:pPr>
                            <w:r w:rsidRPr="004D1EA9">
                              <w:rPr>
                                <w:sz w:val="22"/>
                                <w:szCs w:val="22"/>
                              </w:rPr>
                              <w:t xml:space="preserve">AK: </w:t>
                            </w:r>
                            <w:r>
                              <w:rPr>
                                <w:sz w:val="22"/>
                                <w:szCs w:val="22"/>
                              </w:rPr>
                              <w:t>Daha s</w:t>
                            </w:r>
                            <w:r w:rsidRPr="004D1EA9">
                              <w:rPr>
                                <w:sz w:val="22"/>
                                <w:szCs w:val="22"/>
                              </w:rPr>
                              <w:t xml:space="preserve">onraki AK </w:t>
                            </w:r>
                            <w:r>
                              <w:rPr>
                                <w:sz w:val="22"/>
                                <w:szCs w:val="22"/>
                              </w:rPr>
                              <w:t xml:space="preserve">için uygun </w:t>
                            </w:r>
                            <w:r w:rsidRPr="004D1EA9">
                              <w:rPr>
                                <w:sz w:val="22"/>
                                <w:szCs w:val="22"/>
                              </w:rPr>
                              <w:t xml:space="preserve">bilgilerin genişletilmiş güvenlik bilgi formuna </w:t>
                            </w:r>
                            <w:proofErr w:type="gramStart"/>
                            <w:r w:rsidRPr="004D1EA9">
                              <w:rPr>
                                <w:sz w:val="22"/>
                                <w:szCs w:val="22"/>
                              </w:rPr>
                              <w:t>entegrasyonu</w:t>
                            </w:r>
                            <w:proofErr w:type="gramEnd"/>
                            <w:r w:rsidRPr="004D1EA9">
                              <w:rPr>
                                <w:sz w:val="22"/>
                                <w:szCs w:val="22"/>
                              </w:rPr>
                              <w:t xml:space="preserve"> (bkz. </w:t>
                            </w:r>
                            <w:r>
                              <w:rPr>
                                <w:sz w:val="22"/>
                                <w:szCs w:val="22"/>
                              </w:rPr>
                              <w:t>Bölüm</w:t>
                            </w:r>
                            <w:r w:rsidRPr="004D1EA9">
                              <w:rPr>
                                <w:sz w:val="22"/>
                                <w:szCs w:val="22"/>
                              </w:rPr>
                              <w:t xml:space="preserve"> G ve </w:t>
                            </w:r>
                            <w:r w:rsidRPr="004D1EA9">
                              <w:rPr>
                                <w:sz w:val="22"/>
                                <w:szCs w:val="22"/>
                                <w:u w:val="single"/>
                              </w:rPr>
                              <w:t>Alt Kullanıcı Rehberi</w:t>
                            </w:r>
                            <w:r w:rsidRPr="004D1EA9">
                              <w:rPr>
                                <w:sz w:val="22"/>
                                <w:szCs w:val="22"/>
                              </w:rPr>
                              <w:t xml:space="preserve">). </w:t>
                            </w:r>
                          </w:p>
                          <w:p w:rsidR="00E21633" w:rsidRDefault="00E2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 o:spid="_x0000_s1290" type="#_x0000_t202" style="position:absolute;margin-left:5.35pt;margin-top:8.3pt;width:424.5pt;height:54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E21633" w:rsidRPr="004D1EA9" w:rsidRDefault="00E21633" w:rsidP="009C4193">
                      <w:pPr>
                        <w:pStyle w:val="ListeParagraf"/>
                        <w:numPr>
                          <w:ilvl w:val="0"/>
                          <w:numId w:val="10"/>
                        </w:numPr>
                        <w:jc w:val="both"/>
                        <w:rPr>
                          <w:sz w:val="22"/>
                          <w:szCs w:val="22"/>
                        </w:rPr>
                      </w:pPr>
                      <w:r w:rsidRPr="004D1EA9">
                        <w:rPr>
                          <w:sz w:val="22"/>
                          <w:szCs w:val="22"/>
                        </w:rPr>
                        <w:t xml:space="preserve">AK: AK-KGD gerçekleştirme ihtiyacını değerlendiriniz (bkz. </w:t>
                      </w:r>
                      <w:r w:rsidRPr="004D1EA9">
                        <w:rPr>
                          <w:sz w:val="22"/>
                          <w:szCs w:val="22"/>
                          <w:u w:val="single"/>
                        </w:rPr>
                        <w:t>Bölüm A.</w:t>
                      </w:r>
                      <w:proofErr w:type="gramStart"/>
                      <w:r w:rsidRPr="004D1EA9">
                        <w:rPr>
                          <w:sz w:val="22"/>
                          <w:szCs w:val="22"/>
                          <w:u w:val="single"/>
                        </w:rPr>
                        <w:t>3.2</w:t>
                      </w:r>
                      <w:proofErr w:type="gramEnd"/>
                      <w:r w:rsidRPr="004D1EA9">
                        <w:rPr>
                          <w:sz w:val="22"/>
                          <w:szCs w:val="22"/>
                        </w:rPr>
                        <w:t xml:space="preserve"> – giriş kısmı).</w:t>
                      </w:r>
                    </w:p>
                    <w:p w:rsidR="00E21633" w:rsidRPr="00DE78A5" w:rsidRDefault="00E21633" w:rsidP="009C4193">
                      <w:pPr>
                        <w:pStyle w:val="ListeParagraf"/>
                        <w:numPr>
                          <w:ilvl w:val="0"/>
                          <w:numId w:val="10"/>
                        </w:numPr>
                        <w:jc w:val="both"/>
                        <w:rPr>
                          <w:sz w:val="22"/>
                          <w:szCs w:val="22"/>
                        </w:rPr>
                      </w:pPr>
                      <w:r w:rsidRPr="00DE78A5">
                        <w:rPr>
                          <w:sz w:val="22"/>
                          <w:szCs w:val="22"/>
                        </w:rPr>
                        <w:t>AK: AK-</w:t>
                      </w:r>
                      <w:proofErr w:type="spellStart"/>
                      <w:r w:rsidRPr="00DE78A5">
                        <w:rPr>
                          <w:sz w:val="22"/>
                          <w:szCs w:val="22"/>
                        </w:rPr>
                        <w:t>KGD’nin</w:t>
                      </w:r>
                      <w:proofErr w:type="spellEnd"/>
                      <w:r w:rsidRPr="00DE78A5">
                        <w:rPr>
                          <w:sz w:val="22"/>
                          <w:szCs w:val="22"/>
                        </w:rPr>
                        <w:t xml:space="preserve"> gerekli görülmesi durumunda, maddenin AK tarafından alınması ve kullanılması ile başlayarak maddenin tanımlanmış kullanımların genel tarifi </w:t>
                      </w:r>
                      <w:proofErr w:type="gramStart"/>
                      <w:r w:rsidRPr="00DE78A5">
                        <w:rPr>
                          <w:sz w:val="22"/>
                          <w:szCs w:val="22"/>
                        </w:rPr>
                        <w:t>dahil</w:t>
                      </w:r>
                      <w:proofErr w:type="gramEnd"/>
                      <w:r w:rsidRPr="00DE78A5">
                        <w:rPr>
                          <w:sz w:val="22"/>
                          <w:szCs w:val="22"/>
                        </w:rPr>
                        <w:t xml:space="preserve"> kullanımların tanımlanması ile başlar tedarik zincirinin alt kısımlarındaki tanımlı her türlü kullanım ve kendi kullanımlarından</w:t>
                      </w:r>
                      <w:r>
                        <w:rPr>
                          <w:sz w:val="22"/>
                          <w:szCs w:val="22"/>
                        </w:rPr>
                        <w:t xml:space="preserve"> </w:t>
                      </w:r>
                      <w:r w:rsidRPr="00DE78A5">
                        <w:rPr>
                          <w:sz w:val="22"/>
                          <w:szCs w:val="22"/>
                        </w:rPr>
                        <w:t xml:space="preserve">ve </w:t>
                      </w:r>
                      <w:r>
                        <w:rPr>
                          <w:sz w:val="22"/>
                          <w:szCs w:val="22"/>
                        </w:rPr>
                        <w:t>belirlenmiş</w:t>
                      </w:r>
                      <w:r w:rsidRPr="00DE78A5">
                        <w:rPr>
                          <w:sz w:val="22"/>
                          <w:szCs w:val="22"/>
                        </w:rPr>
                        <w:t xml:space="preserve"> kullanımlardan doğan, hizmet ömrü ve atık aşaması dahil yaşam döngüsü aşamaları kapsanır (bkz. </w:t>
                      </w:r>
                      <w:r>
                        <w:rPr>
                          <w:sz w:val="22"/>
                          <w:szCs w:val="22"/>
                        </w:rPr>
                        <w:t>Bölüm</w:t>
                      </w:r>
                      <w:r w:rsidRPr="00DE78A5">
                        <w:rPr>
                          <w:sz w:val="22"/>
                          <w:szCs w:val="22"/>
                        </w:rPr>
                        <w:t xml:space="preserve"> D). </w:t>
                      </w:r>
                    </w:p>
                    <w:p w:rsidR="00E21633" w:rsidRPr="004D1EA9" w:rsidRDefault="00E21633" w:rsidP="009C4193">
                      <w:pPr>
                        <w:pStyle w:val="ListeParagraf"/>
                        <w:numPr>
                          <w:ilvl w:val="0"/>
                          <w:numId w:val="10"/>
                        </w:numPr>
                        <w:jc w:val="both"/>
                        <w:rPr>
                          <w:sz w:val="22"/>
                          <w:szCs w:val="22"/>
                        </w:rPr>
                      </w:pPr>
                      <w:r w:rsidRPr="004D1EA9">
                        <w:rPr>
                          <w:sz w:val="22"/>
                          <w:szCs w:val="22"/>
                        </w:rPr>
                        <w:t xml:space="preserve">AK: </w:t>
                      </w:r>
                      <w:proofErr w:type="spellStart"/>
                      <w:r w:rsidRPr="004D1EA9">
                        <w:rPr>
                          <w:sz w:val="22"/>
                          <w:szCs w:val="22"/>
                        </w:rPr>
                        <w:t>GBF’</w:t>
                      </w:r>
                      <w:r>
                        <w:rPr>
                          <w:sz w:val="22"/>
                          <w:szCs w:val="22"/>
                        </w:rPr>
                        <w:t>deki</w:t>
                      </w:r>
                      <w:proofErr w:type="spellEnd"/>
                      <w:r w:rsidRPr="004D1EA9">
                        <w:rPr>
                          <w:sz w:val="22"/>
                          <w:szCs w:val="22"/>
                        </w:rPr>
                        <w:t xml:space="preserve"> </w:t>
                      </w:r>
                      <w:r>
                        <w:rPr>
                          <w:sz w:val="22"/>
                          <w:szCs w:val="22"/>
                        </w:rPr>
                        <w:t xml:space="preserve">zararlılık </w:t>
                      </w:r>
                      <w:r w:rsidRPr="004D1EA9">
                        <w:rPr>
                          <w:sz w:val="22"/>
                          <w:szCs w:val="22"/>
                        </w:rPr>
                        <w:t>bilgilerinin tanımlanan kullanım(</w:t>
                      </w:r>
                      <w:proofErr w:type="spellStart"/>
                      <w:r w:rsidRPr="004D1EA9">
                        <w:rPr>
                          <w:sz w:val="22"/>
                          <w:szCs w:val="22"/>
                        </w:rPr>
                        <w:t>lar</w:t>
                      </w:r>
                      <w:proofErr w:type="spellEnd"/>
                      <w:r w:rsidRPr="004D1EA9">
                        <w:rPr>
                          <w:sz w:val="22"/>
                          <w:szCs w:val="22"/>
                        </w:rPr>
                        <w:t xml:space="preserve">) için yeterli olup olmadığını belirleyiniz. Normalde, bildirilen şekilde </w:t>
                      </w:r>
                      <w:r>
                        <w:rPr>
                          <w:sz w:val="22"/>
                          <w:szCs w:val="22"/>
                        </w:rPr>
                        <w:t>DNEL</w:t>
                      </w:r>
                      <w:r w:rsidRPr="004D1EA9">
                        <w:rPr>
                          <w:sz w:val="22"/>
                          <w:szCs w:val="22"/>
                        </w:rPr>
                        <w:t>/</w:t>
                      </w:r>
                      <w:r>
                        <w:rPr>
                          <w:sz w:val="22"/>
                          <w:szCs w:val="22"/>
                        </w:rPr>
                        <w:t>PNEC</w:t>
                      </w:r>
                      <w:r w:rsidRPr="004D1EA9">
                        <w:rPr>
                          <w:sz w:val="22"/>
                          <w:szCs w:val="22"/>
                        </w:rPr>
                        <w:t xml:space="preserve"> değerleri KGD/</w:t>
                      </w:r>
                      <w:proofErr w:type="spellStart"/>
                      <w:r w:rsidRPr="004D1EA9">
                        <w:rPr>
                          <w:sz w:val="22"/>
                          <w:szCs w:val="22"/>
                        </w:rPr>
                        <w:t>KGR’</w:t>
                      </w:r>
                      <w:r>
                        <w:rPr>
                          <w:sz w:val="22"/>
                          <w:szCs w:val="22"/>
                        </w:rPr>
                        <w:t>de</w:t>
                      </w:r>
                      <w:proofErr w:type="spellEnd"/>
                      <w:r w:rsidRPr="004D1EA9">
                        <w:rPr>
                          <w:sz w:val="22"/>
                          <w:szCs w:val="22"/>
                        </w:rPr>
                        <w:t xml:space="preserve"> kullanılabilir. Bazı durumlarda ise </w:t>
                      </w:r>
                      <w:r>
                        <w:rPr>
                          <w:sz w:val="22"/>
                          <w:szCs w:val="22"/>
                        </w:rPr>
                        <w:t xml:space="preserve">ilave zararlılık </w:t>
                      </w:r>
                      <w:r w:rsidRPr="004D1EA9">
                        <w:rPr>
                          <w:sz w:val="22"/>
                          <w:szCs w:val="22"/>
                        </w:rPr>
                        <w:t xml:space="preserve">değerlendirmesi ve </w:t>
                      </w:r>
                      <w:r>
                        <w:rPr>
                          <w:sz w:val="22"/>
                          <w:szCs w:val="22"/>
                        </w:rPr>
                        <w:t>DNEL</w:t>
                      </w:r>
                      <w:r w:rsidRPr="004D1EA9">
                        <w:rPr>
                          <w:sz w:val="22"/>
                          <w:szCs w:val="22"/>
                        </w:rPr>
                        <w:t>/</w:t>
                      </w:r>
                      <w:r>
                        <w:rPr>
                          <w:sz w:val="22"/>
                          <w:szCs w:val="22"/>
                        </w:rPr>
                        <w:t>PNEC</w:t>
                      </w:r>
                      <w:r w:rsidRPr="004D1EA9">
                        <w:rPr>
                          <w:sz w:val="22"/>
                          <w:szCs w:val="22"/>
                        </w:rPr>
                        <w:t xml:space="preserve"> hesaplamaları gerekebilir. </w:t>
                      </w:r>
                      <w:r>
                        <w:rPr>
                          <w:sz w:val="22"/>
                          <w:szCs w:val="22"/>
                        </w:rPr>
                        <w:t>İlave</w:t>
                      </w:r>
                      <w:r w:rsidRPr="004D1EA9">
                        <w:rPr>
                          <w:sz w:val="22"/>
                          <w:szCs w:val="22"/>
                        </w:rPr>
                        <w:t xml:space="preserve"> </w:t>
                      </w:r>
                      <w:r>
                        <w:rPr>
                          <w:sz w:val="22"/>
                          <w:szCs w:val="22"/>
                        </w:rPr>
                        <w:t xml:space="preserve">zararlılık </w:t>
                      </w:r>
                      <w:r w:rsidRPr="004D1EA9">
                        <w:rPr>
                          <w:sz w:val="22"/>
                          <w:szCs w:val="22"/>
                        </w:rPr>
                        <w:t xml:space="preserve">değerlendirmesi aynı zamanda </w:t>
                      </w:r>
                      <w:proofErr w:type="spellStart"/>
                      <w:r>
                        <w:rPr>
                          <w:sz w:val="22"/>
                          <w:szCs w:val="22"/>
                        </w:rPr>
                        <w:t>DNEL’</w:t>
                      </w:r>
                      <w:r w:rsidRPr="004D1EA9">
                        <w:rPr>
                          <w:sz w:val="22"/>
                          <w:szCs w:val="22"/>
                        </w:rPr>
                        <w:t>in</w:t>
                      </w:r>
                      <w:proofErr w:type="spellEnd"/>
                      <w:r w:rsidRPr="004D1EA9">
                        <w:rPr>
                          <w:sz w:val="22"/>
                          <w:szCs w:val="22"/>
                        </w:rPr>
                        <w:t xml:space="preserve"> belirlenemediği </w:t>
                      </w:r>
                      <w:r>
                        <w:rPr>
                          <w:sz w:val="22"/>
                          <w:szCs w:val="22"/>
                        </w:rPr>
                        <w:t>sonlanma noktası</w:t>
                      </w:r>
                      <w:r w:rsidRPr="004D1EA9">
                        <w:rPr>
                          <w:sz w:val="22"/>
                          <w:szCs w:val="22"/>
                        </w:rPr>
                        <w:t>lar için</w:t>
                      </w:r>
                      <w:r>
                        <w:rPr>
                          <w:sz w:val="22"/>
                          <w:szCs w:val="22"/>
                        </w:rPr>
                        <w:t xml:space="preserve"> de gerekli olabilir (bkz. Bölüm</w:t>
                      </w:r>
                      <w:r w:rsidRPr="004D1EA9">
                        <w:rPr>
                          <w:sz w:val="22"/>
                          <w:szCs w:val="22"/>
                        </w:rPr>
                        <w:t xml:space="preserve"> B). AK-</w:t>
                      </w:r>
                      <w:proofErr w:type="spellStart"/>
                      <w:r w:rsidRPr="004D1EA9">
                        <w:rPr>
                          <w:sz w:val="22"/>
                          <w:szCs w:val="22"/>
                        </w:rPr>
                        <w:t>KGD’nin</w:t>
                      </w:r>
                      <w:proofErr w:type="spellEnd"/>
                      <w:r w:rsidRPr="004D1EA9">
                        <w:rPr>
                          <w:sz w:val="22"/>
                          <w:szCs w:val="22"/>
                        </w:rPr>
                        <w:t xml:space="preserve"> bir karışım için gerçekleştirilmesi </w:t>
                      </w:r>
                      <w:r>
                        <w:rPr>
                          <w:sz w:val="22"/>
                          <w:szCs w:val="22"/>
                        </w:rPr>
                        <w:t>durumunda</w:t>
                      </w:r>
                      <w:r w:rsidRPr="004D1EA9">
                        <w:rPr>
                          <w:sz w:val="22"/>
                          <w:szCs w:val="22"/>
                        </w:rPr>
                        <w:t xml:space="preserve"> bu </w:t>
                      </w:r>
                      <w:proofErr w:type="spellStart"/>
                      <w:r w:rsidRPr="004D1EA9">
                        <w:rPr>
                          <w:sz w:val="22"/>
                          <w:szCs w:val="22"/>
                        </w:rPr>
                        <w:t>GBF’d</w:t>
                      </w:r>
                      <w:r>
                        <w:rPr>
                          <w:sz w:val="22"/>
                          <w:szCs w:val="22"/>
                        </w:rPr>
                        <w:t>e</w:t>
                      </w:r>
                      <w:proofErr w:type="spellEnd"/>
                      <w:r w:rsidRPr="004D1EA9">
                        <w:rPr>
                          <w:sz w:val="22"/>
                          <w:szCs w:val="22"/>
                        </w:rPr>
                        <w:t xml:space="preserve"> karışımda bulunan tüm</w:t>
                      </w:r>
                      <w:r>
                        <w:rPr>
                          <w:sz w:val="22"/>
                          <w:szCs w:val="22"/>
                        </w:rPr>
                        <w:t xml:space="preserve"> sınıflandırılmış maddelere dair</w:t>
                      </w:r>
                      <w:r w:rsidRPr="004D1EA9">
                        <w:rPr>
                          <w:sz w:val="22"/>
                          <w:szCs w:val="22"/>
                        </w:rPr>
                        <w:t xml:space="preserve"> kullanım koşulları ile </w:t>
                      </w:r>
                      <w:r>
                        <w:rPr>
                          <w:sz w:val="22"/>
                          <w:szCs w:val="22"/>
                        </w:rPr>
                        <w:t>uygun</w:t>
                      </w:r>
                      <w:r w:rsidRPr="004D1EA9">
                        <w:rPr>
                          <w:sz w:val="22"/>
                          <w:szCs w:val="22"/>
                        </w:rPr>
                        <w:t xml:space="preserve"> olarak </w:t>
                      </w:r>
                      <w:r>
                        <w:rPr>
                          <w:sz w:val="22"/>
                          <w:szCs w:val="22"/>
                        </w:rPr>
                        <w:t>bütünleşik</w:t>
                      </w:r>
                      <w:r w:rsidRPr="004D1EA9">
                        <w:rPr>
                          <w:sz w:val="22"/>
                          <w:szCs w:val="22"/>
                        </w:rPr>
                        <w:t xml:space="preserve"> tavsiyeler gerektirecektir (bkz. </w:t>
                      </w:r>
                      <w:r>
                        <w:rPr>
                          <w:sz w:val="22"/>
                          <w:szCs w:val="22"/>
                        </w:rPr>
                        <w:t>Bölüm</w:t>
                      </w:r>
                      <w:r w:rsidRPr="004D1EA9">
                        <w:rPr>
                          <w:sz w:val="22"/>
                          <w:szCs w:val="22"/>
                        </w:rPr>
                        <w:t xml:space="preserve"> G ve </w:t>
                      </w:r>
                      <w:r w:rsidRPr="004D1EA9">
                        <w:rPr>
                          <w:sz w:val="22"/>
                          <w:szCs w:val="22"/>
                          <w:u w:val="single"/>
                        </w:rPr>
                        <w:t>Alt Kullanıcı Rehberi</w:t>
                      </w:r>
                      <w:r w:rsidRPr="004D1EA9">
                        <w:rPr>
                          <w:sz w:val="22"/>
                          <w:szCs w:val="22"/>
                        </w:rPr>
                        <w:t xml:space="preserve">). </w:t>
                      </w:r>
                    </w:p>
                    <w:p w:rsidR="00E21633" w:rsidRPr="004D1EA9" w:rsidRDefault="00E21633" w:rsidP="009C4193">
                      <w:pPr>
                        <w:pStyle w:val="ListeParagraf"/>
                        <w:numPr>
                          <w:ilvl w:val="0"/>
                          <w:numId w:val="10"/>
                        </w:numPr>
                        <w:jc w:val="both"/>
                        <w:rPr>
                          <w:sz w:val="22"/>
                          <w:szCs w:val="22"/>
                        </w:rPr>
                      </w:pPr>
                      <w:r w:rsidRPr="004D1EA9">
                        <w:rPr>
                          <w:sz w:val="22"/>
                          <w:szCs w:val="22"/>
                        </w:rPr>
                        <w:t xml:space="preserve">AK: Mevcut uygulamalar ve bilgilere (bkz. </w:t>
                      </w:r>
                      <w:r>
                        <w:rPr>
                          <w:sz w:val="22"/>
                          <w:szCs w:val="22"/>
                        </w:rPr>
                        <w:t>Bölüm</w:t>
                      </w:r>
                      <w:r w:rsidRPr="004D1EA9">
                        <w:rPr>
                          <w:sz w:val="22"/>
                          <w:szCs w:val="22"/>
                        </w:rPr>
                        <w:t xml:space="preserve"> D) dayanarak, risklerin kontrol </w:t>
                      </w:r>
                      <w:r>
                        <w:rPr>
                          <w:sz w:val="22"/>
                          <w:szCs w:val="22"/>
                        </w:rPr>
                        <w:t>edilmesinin garanti altına alındığı</w:t>
                      </w:r>
                      <w:r w:rsidRPr="004D1EA9">
                        <w:rPr>
                          <w:sz w:val="22"/>
                          <w:szCs w:val="22"/>
                        </w:rPr>
                        <w:t xml:space="preserve"> kullanım koşullarının </w:t>
                      </w:r>
                      <w:r>
                        <w:rPr>
                          <w:sz w:val="22"/>
                          <w:szCs w:val="22"/>
                        </w:rPr>
                        <w:t>tanımlandığı başlangıç MKS’si</w:t>
                      </w:r>
                      <w:r w:rsidRPr="004D1EA9">
                        <w:rPr>
                          <w:sz w:val="22"/>
                          <w:szCs w:val="22"/>
                        </w:rPr>
                        <w:t xml:space="preserve"> geliştiriniz (kısmen tedarikçi tarafından sağlanan </w:t>
                      </w:r>
                      <w:r>
                        <w:rPr>
                          <w:sz w:val="22"/>
                          <w:szCs w:val="22"/>
                        </w:rPr>
                        <w:t>maruz kalma</w:t>
                      </w:r>
                      <w:r w:rsidRPr="004D1EA9">
                        <w:rPr>
                          <w:sz w:val="22"/>
                          <w:szCs w:val="22"/>
                        </w:rPr>
                        <w:t xml:space="preserve"> senaryolarını temel alabilir). Şunları içermektedir:</w:t>
                      </w:r>
                    </w:p>
                    <w:p w:rsidR="00E21633" w:rsidRPr="004D1EA9" w:rsidRDefault="00E21633" w:rsidP="009C4193">
                      <w:pPr>
                        <w:pStyle w:val="ListeParagraf"/>
                        <w:numPr>
                          <w:ilvl w:val="1"/>
                          <w:numId w:val="3"/>
                        </w:numPr>
                        <w:rPr>
                          <w:sz w:val="22"/>
                          <w:szCs w:val="22"/>
                        </w:rPr>
                      </w:pPr>
                      <w:r w:rsidRPr="004D1EA9">
                        <w:rPr>
                          <w:sz w:val="22"/>
                          <w:szCs w:val="22"/>
                        </w:rPr>
                        <w:t>Madde ile gerçekleştirilen işlem ve/veya faaliyetlerin teknik açıklaması</w:t>
                      </w:r>
                    </w:p>
                    <w:p w:rsidR="00E21633" w:rsidRPr="004D1EA9" w:rsidRDefault="00E21633" w:rsidP="009C4193">
                      <w:pPr>
                        <w:pStyle w:val="ListeParagraf"/>
                        <w:numPr>
                          <w:ilvl w:val="1"/>
                          <w:numId w:val="3"/>
                        </w:numPr>
                        <w:rPr>
                          <w:sz w:val="22"/>
                          <w:szCs w:val="22"/>
                        </w:rPr>
                      </w:pPr>
                      <w:r>
                        <w:rPr>
                          <w:sz w:val="22"/>
                          <w:szCs w:val="22"/>
                        </w:rPr>
                        <w:t>K</w:t>
                      </w:r>
                      <w:r w:rsidRPr="004D1EA9">
                        <w:rPr>
                          <w:sz w:val="22"/>
                          <w:szCs w:val="22"/>
                        </w:rPr>
                        <w:t>ullanım</w:t>
                      </w:r>
                      <w:r>
                        <w:rPr>
                          <w:sz w:val="22"/>
                          <w:szCs w:val="22"/>
                        </w:rPr>
                        <w:t>ın d</w:t>
                      </w:r>
                      <w:r w:rsidRPr="004D1EA9">
                        <w:rPr>
                          <w:sz w:val="22"/>
                          <w:szCs w:val="22"/>
                        </w:rPr>
                        <w:t xml:space="preserve">iğer </w:t>
                      </w:r>
                      <w:r>
                        <w:rPr>
                          <w:sz w:val="22"/>
                          <w:szCs w:val="22"/>
                        </w:rPr>
                        <w:t>işletim</w:t>
                      </w:r>
                      <w:r w:rsidRPr="004D1EA9">
                        <w:rPr>
                          <w:sz w:val="22"/>
                          <w:szCs w:val="22"/>
                        </w:rPr>
                        <w:t xml:space="preserve"> koşulları</w:t>
                      </w:r>
                    </w:p>
                    <w:p w:rsidR="00E21633" w:rsidRPr="004D1EA9" w:rsidRDefault="00E21633" w:rsidP="009C4193">
                      <w:pPr>
                        <w:pStyle w:val="ListeParagraf"/>
                        <w:numPr>
                          <w:ilvl w:val="1"/>
                          <w:numId w:val="3"/>
                        </w:numPr>
                        <w:rPr>
                          <w:sz w:val="22"/>
                          <w:szCs w:val="22"/>
                        </w:rPr>
                      </w:pPr>
                      <w:r w:rsidRPr="004D1EA9">
                        <w:rPr>
                          <w:sz w:val="22"/>
                          <w:szCs w:val="22"/>
                        </w:rPr>
                        <w:t>Risk yönetimi önlemleri</w:t>
                      </w:r>
                    </w:p>
                    <w:p w:rsidR="00E21633" w:rsidRPr="004D1EA9" w:rsidRDefault="00E21633" w:rsidP="009C4193">
                      <w:pPr>
                        <w:ind w:left="708"/>
                        <w:jc w:val="both"/>
                        <w:rPr>
                          <w:sz w:val="22"/>
                          <w:szCs w:val="22"/>
                        </w:rPr>
                      </w:pPr>
                      <w:r w:rsidRPr="004D1EA9">
                        <w:rPr>
                          <w:sz w:val="22"/>
                          <w:szCs w:val="22"/>
                        </w:rPr>
                        <w:t>4a. AK: Her M</w:t>
                      </w:r>
                      <w:r>
                        <w:rPr>
                          <w:sz w:val="22"/>
                          <w:szCs w:val="22"/>
                        </w:rPr>
                        <w:t>K</w:t>
                      </w:r>
                      <w:r w:rsidRPr="004D1EA9">
                        <w:rPr>
                          <w:sz w:val="22"/>
                          <w:szCs w:val="22"/>
                        </w:rPr>
                        <w:t xml:space="preserve">S için </w:t>
                      </w:r>
                      <w:r>
                        <w:rPr>
                          <w:sz w:val="22"/>
                          <w:szCs w:val="22"/>
                        </w:rPr>
                        <w:t>maruz kalma</w:t>
                      </w:r>
                      <w:r w:rsidRPr="004D1EA9">
                        <w:rPr>
                          <w:sz w:val="22"/>
                          <w:szCs w:val="22"/>
                        </w:rPr>
                        <w:t xml:space="preserve"> tahmini (</w:t>
                      </w:r>
                      <w:r>
                        <w:rPr>
                          <w:sz w:val="22"/>
                          <w:szCs w:val="22"/>
                        </w:rPr>
                        <w:t>nitel</w:t>
                      </w:r>
                      <w:r w:rsidRPr="004D1EA9">
                        <w:rPr>
                          <w:sz w:val="22"/>
                          <w:szCs w:val="22"/>
                        </w:rPr>
                        <w:t>/</w:t>
                      </w:r>
                      <w:r>
                        <w:rPr>
                          <w:sz w:val="22"/>
                          <w:szCs w:val="22"/>
                        </w:rPr>
                        <w:t>nicel</w:t>
                      </w:r>
                      <w:r w:rsidRPr="004D1EA9">
                        <w:rPr>
                          <w:sz w:val="22"/>
                          <w:szCs w:val="22"/>
                        </w:rPr>
                        <w:t xml:space="preserve">) ve risk </w:t>
                      </w:r>
                      <w:proofErr w:type="spellStart"/>
                      <w:r w:rsidRPr="004D1EA9">
                        <w:rPr>
                          <w:sz w:val="22"/>
                          <w:szCs w:val="22"/>
                        </w:rPr>
                        <w:t>karakterizasyonu</w:t>
                      </w:r>
                      <w:proofErr w:type="spellEnd"/>
                      <w:r w:rsidRPr="004D1EA9">
                        <w:rPr>
                          <w:sz w:val="22"/>
                          <w:szCs w:val="22"/>
                        </w:rPr>
                        <w:t xml:space="preserve"> (bkz. Bölüm D.5 ve </w:t>
                      </w:r>
                      <w:r>
                        <w:rPr>
                          <w:sz w:val="22"/>
                          <w:szCs w:val="22"/>
                        </w:rPr>
                        <w:t>Bölüm</w:t>
                      </w:r>
                      <w:r w:rsidRPr="004D1EA9">
                        <w:rPr>
                          <w:sz w:val="22"/>
                          <w:szCs w:val="22"/>
                        </w:rPr>
                        <w:t xml:space="preserve"> E)</w:t>
                      </w:r>
                    </w:p>
                    <w:p w:rsidR="00E21633" w:rsidRPr="004D1EA9" w:rsidRDefault="00E21633" w:rsidP="009C4193">
                      <w:pPr>
                        <w:ind w:left="708"/>
                        <w:jc w:val="both"/>
                        <w:rPr>
                          <w:sz w:val="22"/>
                          <w:szCs w:val="22"/>
                        </w:rPr>
                      </w:pPr>
                      <w:r w:rsidRPr="004D1EA9">
                        <w:rPr>
                          <w:sz w:val="22"/>
                          <w:szCs w:val="22"/>
                        </w:rPr>
                        <w:t xml:space="preserve">4b. AK: Risklerin kontrol </w:t>
                      </w:r>
                      <w:r>
                        <w:rPr>
                          <w:sz w:val="22"/>
                          <w:szCs w:val="22"/>
                        </w:rPr>
                        <w:t>edilmemesi durumunda</w:t>
                      </w:r>
                      <w:r w:rsidRPr="004D1EA9">
                        <w:rPr>
                          <w:sz w:val="22"/>
                          <w:szCs w:val="22"/>
                        </w:rPr>
                        <w:t xml:space="preserve">, bunun gerçekleştirildiği gösterilene kadar </w:t>
                      </w:r>
                      <w:r>
                        <w:rPr>
                          <w:sz w:val="22"/>
                          <w:szCs w:val="22"/>
                        </w:rPr>
                        <w:t>maruz kalma</w:t>
                      </w:r>
                      <w:r w:rsidRPr="004D1EA9">
                        <w:rPr>
                          <w:sz w:val="22"/>
                          <w:szCs w:val="22"/>
                        </w:rPr>
                        <w:t xml:space="preserve"> senaryosunun ya da değerlendirmesinin </w:t>
                      </w:r>
                      <w:r>
                        <w:rPr>
                          <w:sz w:val="22"/>
                          <w:szCs w:val="22"/>
                        </w:rPr>
                        <w:t>tekrarlanması</w:t>
                      </w:r>
                      <w:r w:rsidRPr="004D1EA9">
                        <w:rPr>
                          <w:sz w:val="22"/>
                          <w:szCs w:val="22"/>
                        </w:rPr>
                        <w:t xml:space="preserve"> gerekmektedir. Şunları içerebilir:</w:t>
                      </w:r>
                    </w:p>
                    <w:p w:rsidR="00E21633" w:rsidRPr="004D1EA9" w:rsidRDefault="00E21633" w:rsidP="009C4193">
                      <w:pPr>
                        <w:pStyle w:val="ListeParagraf"/>
                        <w:numPr>
                          <w:ilvl w:val="1"/>
                          <w:numId w:val="3"/>
                        </w:numPr>
                        <w:jc w:val="both"/>
                        <w:rPr>
                          <w:sz w:val="22"/>
                          <w:szCs w:val="22"/>
                        </w:rPr>
                      </w:pPr>
                      <w:r w:rsidRPr="004D1EA9">
                        <w:rPr>
                          <w:sz w:val="22"/>
                          <w:szCs w:val="22"/>
                        </w:rPr>
                        <w:t>Risk yönetimi önlemleri (</w:t>
                      </w:r>
                      <w:r>
                        <w:rPr>
                          <w:sz w:val="22"/>
                          <w:szCs w:val="22"/>
                        </w:rPr>
                        <w:t>RYÖ</w:t>
                      </w:r>
                      <w:r w:rsidRPr="004D1EA9">
                        <w:rPr>
                          <w:sz w:val="22"/>
                          <w:szCs w:val="22"/>
                        </w:rPr>
                        <w:t xml:space="preserve">) veya </w:t>
                      </w:r>
                      <w:r>
                        <w:rPr>
                          <w:sz w:val="22"/>
                          <w:szCs w:val="22"/>
                        </w:rPr>
                        <w:t>işletim</w:t>
                      </w:r>
                      <w:r w:rsidRPr="004D1EA9">
                        <w:rPr>
                          <w:sz w:val="22"/>
                          <w:szCs w:val="22"/>
                        </w:rPr>
                        <w:t xml:space="preserve"> koşulların değiştirilmesi ve/veya </w:t>
                      </w:r>
                    </w:p>
                    <w:p w:rsidR="00E21633" w:rsidRPr="004D1EA9" w:rsidRDefault="00E21633" w:rsidP="009C4193">
                      <w:pPr>
                        <w:pStyle w:val="ListeParagraf"/>
                        <w:numPr>
                          <w:ilvl w:val="1"/>
                          <w:numId w:val="3"/>
                        </w:numPr>
                        <w:jc w:val="both"/>
                        <w:rPr>
                          <w:sz w:val="22"/>
                          <w:szCs w:val="22"/>
                        </w:rPr>
                      </w:pPr>
                      <w:r w:rsidRPr="004D1EA9">
                        <w:rPr>
                          <w:sz w:val="22"/>
                          <w:szCs w:val="22"/>
                        </w:rPr>
                        <w:t>Bir maddenin kullanım alanlarının sı</w:t>
                      </w:r>
                      <w:r>
                        <w:rPr>
                          <w:sz w:val="22"/>
                          <w:szCs w:val="22"/>
                        </w:rPr>
                        <w:t xml:space="preserve">nırlandırılması </w:t>
                      </w:r>
                      <w:r w:rsidRPr="004D1EA9">
                        <w:rPr>
                          <w:sz w:val="22"/>
                          <w:szCs w:val="22"/>
                        </w:rPr>
                        <w:t>ve/veya</w:t>
                      </w:r>
                    </w:p>
                    <w:p w:rsidR="00E21633" w:rsidRPr="004D1EA9" w:rsidRDefault="00E21633" w:rsidP="009C4193">
                      <w:pPr>
                        <w:pStyle w:val="ListeParagraf"/>
                        <w:numPr>
                          <w:ilvl w:val="1"/>
                          <w:numId w:val="3"/>
                        </w:numPr>
                        <w:jc w:val="both"/>
                        <w:rPr>
                          <w:sz w:val="22"/>
                          <w:szCs w:val="22"/>
                        </w:rPr>
                      </w:pPr>
                      <w:r w:rsidRPr="004D1EA9">
                        <w:rPr>
                          <w:sz w:val="22"/>
                          <w:szCs w:val="22"/>
                        </w:rPr>
                        <w:t>Madde özellikleri ve/veya kullanım koşullarına dair ek bilgilerin edinilmesi</w:t>
                      </w:r>
                    </w:p>
                    <w:p w:rsidR="00E21633" w:rsidRPr="004D1EA9" w:rsidRDefault="00E21633" w:rsidP="009C4193">
                      <w:pPr>
                        <w:pStyle w:val="ListeParagraf"/>
                        <w:numPr>
                          <w:ilvl w:val="1"/>
                          <w:numId w:val="3"/>
                        </w:numPr>
                        <w:jc w:val="both"/>
                        <w:rPr>
                          <w:sz w:val="22"/>
                          <w:szCs w:val="22"/>
                        </w:rPr>
                      </w:pPr>
                      <w:r>
                        <w:rPr>
                          <w:sz w:val="22"/>
                          <w:szCs w:val="22"/>
                        </w:rPr>
                        <w:t>Maruz kalma</w:t>
                      </w:r>
                      <w:r w:rsidRPr="004D1EA9">
                        <w:rPr>
                          <w:sz w:val="22"/>
                          <w:szCs w:val="22"/>
                        </w:rPr>
                        <w:t xml:space="preserve"> tahmini geliştirilmesi</w:t>
                      </w:r>
                    </w:p>
                    <w:p w:rsidR="00E21633" w:rsidRPr="004D1EA9" w:rsidRDefault="00E21633" w:rsidP="009C4193">
                      <w:pPr>
                        <w:pStyle w:val="ListeParagraf"/>
                        <w:numPr>
                          <w:ilvl w:val="0"/>
                          <w:numId w:val="10"/>
                        </w:numPr>
                        <w:jc w:val="both"/>
                        <w:rPr>
                          <w:sz w:val="22"/>
                          <w:szCs w:val="22"/>
                        </w:rPr>
                      </w:pPr>
                      <w:r w:rsidRPr="004D1EA9">
                        <w:rPr>
                          <w:sz w:val="22"/>
                          <w:szCs w:val="22"/>
                        </w:rPr>
                        <w:t xml:space="preserve">AK: </w:t>
                      </w:r>
                      <w:r>
                        <w:rPr>
                          <w:sz w:val="22"/>
                          <w:szCs w:val="22"/>
                        </w:rPr>
                        <w:t>Maruz kalma</w:t>
                      </w:r>
                      <w:r w:rsidRPr="004D1EA9">
                        <w:rPr>
                          <w:sz w:val="22"/>
                          <w:szCs w:val="22"/>
                        </w:rPr>
                        <w:t xml:space="preserve"> senaryo(</w:t>
                      </w:r>
                      <w:proofErr w:type="spellStart"/>
                      <w:r w:rsidRPr="004D1EA9">
                        <w:rPr>
                          <w:sz w:val="22"/>
                          <w:szCs w:val="22"/>
                        </w:rPr>
                        <w:t>lar</w:t>
                      </w:r>
                      <w:proofErr w:type="spellEnd"/>
                      <w:r w:rsidRPr="004D1EA9">
                        <w:rPr>
                          <w:sz w:val="22"/>
                          <w:szCs w:val="22"/>
                        </w:rPr>
                        <w:t>)</w:t>
                      </w:r>
                      <w:proofErr w:type="spellStart"/>
                      <w:r w:rsidRPr="004D1EA9">
                        <w:rPr>
                          <w:sz w:val="22"/>
                          <w:szCs w:val="22"/>
                        </w:rPr>
                        <w:t>ını</w:t>
                      </w:r>
                      <w:proofErr w:type="spellEnd"/>
                      <w:r w:rsidRPr="004D1EA9">
                        <w:rPr>
                          <w:sz w:val="22"/>
                          <w:szCs w:val="22"/>
                        </w:rPr>
                        <w:t xml:space="preserve"> </w:t>
                      </w:r>
                      <w:r>
                        <w:rPr>
                          <w:sz w:val="22"/>
                          <w:szCs w:val="22"/>
                        </w:rPr>
                        <w:t>tamamlayınız</w:t>
                      </w:r>
                      <w:r w:rsidRPr="004D1EA9">
                        <w:rPr>
                          <w:sz w:val="22"/>
                          <w:szCs w:val="22"/>
                        </w:rPr>
                        <w:t xml:space="preserve">, bunları ve risk </w:t>
                      </w:r>
                      <w:proofErr w:type="spellStart"/>
                      <w:r w:rsidRPr="004D1EA9">
                        <w:rPr>
                          <w:sz w:val="22"/>
                          <w:szCs w:val="22"/>
                        </w:rPr>
                        <w:t>karakterizasyonunu</w:t>
                      </w:r>
                      <w:proofErr w:type="spellEnd"/>
                      <w:r w:rsidRPr="004D1EA9">
                        <w:rPr>
                          <w:sz w:val="22"/>
                          <w:szCs w:val="22"/>
                        </w:rPr>
                        <w:t xml:space="preserve"> </w:t>
                      </w:r>
                      <w:proofErr w:type="spellStart"/>
                      <w:r w:rsidRPr="004D1EA9">
                        <w:rPr>
                          <w:sz w:val="22"/>
                          <w:szCs w:val="22"/>
                        </w:rPr>
                        <w:t>KGR’n</w:t>
                      </w:r>
                      <w:r>
                        <w:rPr>
                          <w:sz w:val="22"/>
                          <w:szCs w:val="22"/>
                        </w:rPr>
                        <w:t>i</w:t>
                      </w:r>
                      <w:r w:rsidRPr="004D1EA9">
                        <w:rPr>
                          <w:sz w:val="22"/>
                          <w:szCs w:val="22"/>
                        </w:rPr>
                        <w:t>n</w:t>
                      </w:r>
                      <w:proofErr w:type="spellEnd"/>
                      <w:r w:rsidRPr="004D1EA9">
                        <w:rPr>
                          <w:sz w:val="22"/>
                          <w:szCs w:val="22"/>
                        </w:rPr>
                        <w:t xml:space="preserve"> B.9 ve B.10 sayılı bölümlerinde belgeleyiniz (bkz. </w:t>
                      </w:r>
                      <w:r>
                        <w:rPr>
                          <w:sz w:val="22"/>
                          <w:szCs w:val="22"/>
                        </w:rPr>
                        <w:t>Bölüm</w:t>
                      </w:r>
                      <w:r w:rsidRPr="004D1EA9">
                        <w:rPr>
                          <w:sz w:val="22"/>
                          <w:szCs w:val="22"/>
                        </w:rPr>
                        <w:t xml:space="preserve"> F)</w:t>
                      </w:r>
                    </w:p>
                    <w:p w:rsidR="00E21633" w:rsidRPr="004D1EA9" w:rsidRDefault="00E21633" w:rsidP="009C4193">
                      <w:pPr>
                        <w:pStyle w:val="ListeParagraf"/>
                        <w:numPr>
                          <w:ilvl w:val="0"/>
                          <w:numId w:val="10"/>
                        </w:numPr>
                        <w:jc w:val="both"/>
                        <w:rPr>
                          <w:sz w:val="22"/>
                          <w:szCs w:val="22"/>
                        </w:rPr>
                      </w:pPr>
                      <w:r w:rsidRPr="004D1EA9">
                        <w:rPr>
                          <w:sz w:val="22"/>
                          <w:szCs w:val="22"/>
                        </w:rPr>
                        <w:t xml:space="preserve">AK: </w:t>
                      </w:r>
                      <w:r>
                        <w:rPr>
                          <w:sz w:val="22"/>
                          <w:szCs w:val="22"/>
                        </w:rPr>
                        <w:t>Daha s</w:t>
                      </w:r>
                      <w:r w:rsidRPr="004D1EA9">
                        <w:rPr>
                          <w:sz w:val="22"/>
                          <w:szCs w:val="22"/>
                        </w:rPr>
                        <w:t xml:space="preserve">onraki AK </w:t>
                      </w:r>
                      <w:r>
                        <w:rPr>
                          <w:sz w:val="22"/>
                          <w:szCs w:val="22"/>
                        </w:rPr>
                        <w:t xml:space="preserve">için uygun </w:t>
                      </w:r>
                      <w:r w:rsidRPr="004D1EA9">
                        <w:rPr>
                          <w:sz w:val="22"/>
                          <w:szCs w:val="22"/>
                        </w:rPr>
                        <w:t xml:space="preserve">bilgilerin genişletilmiş güvenlik bilgi formuna </w:t>
                      </w:r>
                      <w:proofErr w:type="gramStart"/>
                      <w:r w:rsidRPr="004D1EA9">
                        <w:rPr>
                          <w:sz w:val="22"/>
                          <w:szCs w:val="22"/>
                        </w:rPr>
                        <w:t>entegrasyonu</w:t>
                      </w:r>
                      <w:proofErr w:type="gramEnd"/>
                      <w:r w:rsidRPr="004D1EA9">
                        <w:rPr>
                          <w:sz w:val="22"/>
                          <w:szCs w:val="22"/>
                        </w:rPr>
                        <w:t xml:space="preserve"> (bkz. </w:t>
                      </w:r>
                      <w:r>
                        <w:rPr>
                          <w:sz w:val="22"/>
                          <w:szCs w:val="22"/>
                        </w:rPr>
                        <w:t>Bölüm</w:t>
                      </w:r>
                      <w:r w:rsidRPr="004D1EA9">
                        <w:rPr>
                          <w:sz w:val="22"/>
                          <w:szCs w:val="22"/>
                        </w:rPr>
                        <w:t xml:space="preserve"> G ve </w:t>
                      </w:r>
                      <w:r w:rsidRPr="004D1EA9">
                        <w:rPr>
                          <w:sz w:val="22"/>
                          <w:szCs w:val="22"/>
                          <w:u w:val="single"/>
                        </w:rPr>
                        <w:t>Alt Kullanıcı Rehberi</w:t>
                      </w:r>
                      <w:r w:rsidRPr="004D1EA9">
                        <w:rPr>
                          <w:sz w:val="22"/>
                          <w:szCs w:val="22"/>
                        </w:rPr>
                        <w:t xml:space="preserve">). </w:t>
                      </w:r>
                    </w:p>
                    <w:p w:rsidR="00E21633" w:rsidRDefault="00E21633"/>
                  </w:txbxContent>
                </v:textbox>
                <w10:wrap type="topAndBottom"/>
              </v:shape>
            </w:pict>
          </mc:Fallback>
        </mc:AlternateContent>
      </w:r>
    </w:p>
    <w:p w:rsidR="003F1B0B" w:rsidRPr="004D1EA9" w:rsidRDefault="0023395D" w:rsidP="00E21633">
      <w:pPr>
        <w:pStyle w:val="Balk1"/>
        <w:numPr>
          <w:ilvl w:val="1"/>
          <w:numId w:val="16"/>
        </w:numPr>
      </w:pPr>
      <w:bookmarkStart w:id="39" w:name="_Toc487469071"/>
      <w:r>
        <w:t>Eşya</w:t>
      </w:r>
      <w:r w:rsidR="008B0860">
        <w:t xml:space="preserve"> üreticisi ya da ithalatçıları tarafından yapılan </w:t>
      </w:r>
      <w:r w:rsidR="00FC6FBB" w:rsidRPr="004D1EA9">
        <w:t>kay</w:t>
      </w:r>
      <w:r w:rsidR="008B0860">
        <w:t>ıtların</w:t>
      </w:r>
      <w:r w:rsidR="00FC6FBB" w:rsidRPr="004D1EA9">
        <w:t xml:space="preserve"> desteklenmesi</w:t>
      </w:r>
      <w:r w:rsidR="004074CE">
        <w:t xml:space="preserve">ne yönelik </w:t>
      </w:r>
      <w:r w:rsidR="00FC6FBB" w:rsidRPr="004D1EA9">
        <w:t>KGD</w:t>
      </w:r>
      <w:bookmarkEnd w:id="39"/>
    </w:p>
    <w:p w:rsidR="00FC6FBB" w:rsidRPr="004D1EA9" w:rsidRDefault="00FC6FBB" w:rsidP="003F1B0B">
      <w:pPr>
        <w:rPr>
          <w:b/>
          <w:sz w:val="22"/>
          <w:szCs w:val="22"/>
        </w:rPr>
      </w:pPr>
    </w:p>
    <w:p w:rsidR="00FC6FBB" w:rsidRDefault="00FC6FBB" w:rsidP="003F1B0B">
      <w:pPr>
        <w:rPr>
          <w:sz w:val="22"/>
          <w:szCs w:val="22"/>
          <w:u w:val="single"/>
        </w:rPr>
      </w:pPr>
      <w:r w:rsidRPr="004D1EA9">
        <w:rPr>
          <w:sz w:val="22"/>
          <w:szCs w:val="22"/>
          <w:u w:val="single"/>
        </w:rPr>
        <w:t>Amaç</w:t>
      </w:r>
    </w:p>
    <w:p w:rsidR="008B0860" w:rsidRPr="004D1EA9" w:rsidRDefault="008B0860" w:rsidP="003F1B0B">
      <w:pPr>
        <w:rPr>
          <w:sz w:val="22"/>
          <w:szCs w:val="22"/>
          <w:u w:val="single"/>
        </w:rPr>
      </w:pPr>
    </w:p>
    <w:p w:rsidR="00FC6FBB" w:rsidRPr="004D1EA9" w:rsidRDefault="008B0860" w:rsidP="008B0860">
      <w:pPr>
        <w:jc w:val="both"/>
        <w:rPr>
          <w:sz w:val="22"/>
          <w:szCs w:val="22"/>
        </w:rPr>
      </w:pPr>
      <w:proofErr w:type="gramStart"/>
      <w:r>
        <w:rPr>
          <w:sz w:val="22"/>
          <w:szCs w:val="22"/>
        </w:rPr>
        <w:t>E</w:t>
      </w:r>
      <w:r w:rsidR="0023395D">
        <w:rPr>
          <w:sz w:val="22"/>
          <w:szCs w:val="22"/>
        </w:rPr>
        <w:t>şya</w:t>
      </w:r>
      <w:r>
        <w:rPr>
          <w:sz w:val="22"/>
          <w:szCs w:val="22"/>
        </w:rPr>
        <w:t xml:space="preserve"> içerisindeki </w:t>
      </w:r>
      <w:r w:rsidR="00FC6FBB" w:rsidRPr="004D1EA9">
        <w:rPr>
          <w:sz w:val="22"/>
          <w:szCs w:val="22"/>
        </w:rPr>
        <w:t xml:space="preserve">maddelerin kaydının bir parçası olarak </w:t>
      </w:r>
      <w:r w:rsidRPr="004D1EA9">
        <w:rPr>
          <w:sz w:val="22"/>
          <w:szCs w:val="22"/>
        </w:rPr>
        <w:t xml:space="preserve">kimyasal güvenlik değerlendirmesi </w:t>
      </w:r>
      <w:r w:rsidRPr="004D1EA9">
        <w:rPr>
          <w:sz w:val="22"/>
          <w:szCs w:val="22"/>
        </w:rPr>
        <w:lastRenderedPageBreak/>
        <w:t>hazırla</w:t>
      </w:r>
      <w:r>
        <w:rPr>
          <w:sz w:val="22"/>
          <w:szCs w:val="22"/>
        </w:rPr>
        <w:t>n</w:t>
      </w:r>
      <w:r w:rsidRPr="004D1EA9">
        <w:rPr>
          <w:sz w:val="22"/>
          <w:szCs w:val="22"/>
        </w:rPr>
        <w:t>ma</w:t>
      </w:r>
      <w:r>
        <w:rPr>
          <w:sz w:val="22"/>
          <w:szCs w:val="22"/>
        </w:rPr>
        <w:t xml:space="preserve">sının </w:t>
      </w:r>
      <w:r w:rsidR="00FC6FBB" w:rsidRPr="004D1EA9">
        <w:rPr>
          <w:sz w:val="22"/>
          <w:szCs w:val="22"/>
        </w:rPr>
        <w:t xml:space="preserve">gerekli olduğu </w:t>
      </w:r>
      <w:r>
        <w:rPr>
          <w:sz w:val="22"/>
          <w:szCs w:val="22"/>
        </w:rPr>
        <w:t xml:space="preserve">durumlarda </w:t>
      </w:r>
      <w:r w:rsidR="0023395D">
        <w:rPr>
          <w:sz w:val="22"/>
          <w:szCs w:val="22"/>
        </w:rPr>
        <w:t>eşya</w:t>
      </w:r>
      <w:r w:rsidR="009C4193">
        <w:rPr>
          <w:rStyle w:val="DipnotBavurusu"/>
          <w:sz w:val="22"/>
          <w:szCs w:val="22"/>
        </w:rPr>
        <w:footnoteReference w:id="14"/>
      </w:r>
      <w:r w:rsidR="00FC6FBB" w:rsidRPr="004D1EA9">
        <w:rPr>
          <w:sz w:val="22"/>
          <w:szCs w:val="22"/>
        </w:rPr>
        <w:t xml:space="preserve"> üreticisi ya da ithalatçılarının desteklenmesi.</w:t>
      </w:r>
      <w:proofErr w:type="gramEnd"/>
    </w:p>
    <w:p w:rsidR="00FC6FBB" w:rsidRDefault="00FC6FBB" w:rsidP="008B0860">
      <w:pPr>
        <w:jc w:val="both"/>
        <w:rPr>
          <w:sz w:val="22"/>
          <w:szCs w:val="22"/>
        </w:rPr>
      </w:pPr>
    </w:p>
    <w:p w:rsidR="00737508" w:rsidRPr="004D1EA9" w:rsidRDefault="00737508" w:rsidP="003F1B0B">
      <w:pPr>
        <w:rPr>
          <w:sz w:val="18"/>
          <w:szCs w:val="18"/>
        </w:rPr>
      </w:pPr>
    </w:p>
    <w:p w:rsidR="00737508" w:rsidRDefault="00737508" w:rsidP="003F1B0B">
      <w:pPr>
        <w:rPr>
          <w:sz w:val="22"/>
          <w:szCs w:val="22"/>
          <w:u w:val="single"/>
        </w:rPr>
      </w:pPr>
      <w:r w:rsidRPr="004D1EA9">
        <w:rPr>
          <w:sz w:val="22"/>
          <w:szCs w:val="22"/>
          <w:u w:val="single"/>
        </w:rPr>
        <w:t>KGD ve KGR ne zaman gereklidir?</w:t>
      </w:r>
    </w:p>
    <w:p w:rsidR="008B0860" w:rsidRPr="004D1EA9" w:rsidRDefault="008B0860" w:rsidP="003F1B0B">
      <w:pPr>
        <w:rPr>
          <w:sz w:val="22"/>
          <w:szCs w:val="22"/>
          <w:u w:val="single"/>
        </w:rPr>
      </w:pPr>
    </w:p>
    <w:p w:rsidR="00737508" w:rsidRPr="004D1EA9" w:rsidRDefault="0023395D" w:rsidP="008B0860">
      <w:pPr>
        <w:jc w:val="both"/>
        <w:rPr>
          <w:sz w:val="22"/>
          <w:szCs w:val="22"/>
        </w:rPr>
      </w:pPr>
      <w:r>
        <w:rPr>
          <w:sz w:val="22"/>
          <w:szCs w:val="22"/>
        </w:rPr>
        <w:t>Eşya</w:t>
      </w:r>
      <w:r w:rsidR="008B0860">
        <w:rPr>
          <w:sz w:val="22"/>
          <w:szCs w:val="22"/>
        </w:rPr>
        <w:t xml:space="preserve"> </w:t>
      </w:r>
      <w:r w:rsidR="00E3741B">
        <w:rPr>
          <w:sz w:val="22"/>
          <w:szCs w:val="22"/>
        </w:rPr>
        <w:t xml:space="preserve">üreticilerinin </w:t>
      </w:r>
      <w:r w:rsidR="00737508" w:rsidRPr="004D1EA9">
        <w:rPr>
          <w:sz w:val="22"/>
          <w:szCs w:val="22"/>
        </w:rPr>
        <w:t xml:space="preserve">ve ithalatçılarının </w:t>
      </w:r>
      <w:r>
        <w:rPr>
          <w:sz w:val="22"/>
          <w:szCs w:val="22"/>
        </w:rPr>
        <w:t>eşya</w:t>
      </w:r>
      <w:r w:rsidR="008B0860">
        <w:rPr>
          <w:sz w:val="22"/>
          <w:szCs w:val="22"/>
        </w:rPr>
        <w:t xml:space="preserve"> içerisindeki </w:t>
      </w:r>
      <w:r w:rsidR="00737508" w:rsidRPr="004D1EA9">
        <w:rPr>
          <w:sz w:val="22"/>
          <w:szCs w:val="22"/>
        </w:rPr>
        <w:t xml:space="preserve">maddeleri kayıt ettirmeleri ve aşağıdaki koşulların hepsi sağlandığında kayıt dosyasının bir parçası olarak KGR sunmaları gerekmektedir. </w:t>
      </w:r>
    </w:p>
    <w:p w:rsidR="00737508" w:rsidRPr="004D1EA9" w:rsidRDefault="00737508" w:rsidP="003F1B0B">
      <w:pPr>
        <w:rPr>
          <w:sz w:val="22"/>
          <w:szCs w:val="22"/>
        </w:rPr>
      </w:pPr>
    </w:p>
    <w:p w:rsidR="00737508" w:rsidRPr="004D1EA9" w:rsidRDefault="00737508" w:rsidP="008B0860">
      <w:pPr>
        <w:pStyle w:val="ListeParagraf"/>
        <w:numPr>
          <w:ilvl w:val="0"/>
          <w:numId w:val="3"/>
        </w:numPr>
        <w:jc w:val="both"/>
        <w:rPr>
          <w:sz w:val="22"/>
          <w:szCs w:val="22"/>
        </w:rPr>
      </w:pPr>
      <w:r w:rsidRPr="004D1EA9">
        <w:rPr>
          <w:sz w:val="22"/>
          <w:szCs w:val="22"/>
        </w:rPr>
        <w:t xml:space="preserve">Maddenin bir </w:t>
      </w:r>
      <w:r w:rsidR="0023395D">
        <w:rPr>
          <w:sz w:val="22"/>
          <w:szCs w:val="22"/>
        </w:rPr>
        <w:t>eşya</w:t>
      </w:r>
      <w:r w:rsidR="008B0860">
        <w:rPr>
          <w:sz w:val="22"/>
          <w:szCs w:val="22"/>
        </w:rPr>
        <w:t xml:space="preserve"> içerisinde</w:t>
      </w:r>
      <w:r w:rsidRPr="004D1EA9">
        <w:rPr>
          <w:sz w:val="22"/>
          <w:szCs w:val="22"/>
        </w:rPr>
        <w:t xml:space="preserve">, yani </w:t>
      </w:r>
      <w:r w:rsidRPr="004D1EA9">
        <w:rPr>
          <w:i/>
          <w:sz w:val="22"/>
          <w:szCs w:val="22"/>
        </w:rPr>
        <w:t xml:space="preserve">üretim esnasında kimyasal </w:t>
      </w:r>
      <w:r w:rsidR="009532BF">
        <w:rPr>
          <w:i/>
          <w:sz w:val="22"/>
          <w:szCs w:val="22"/>
        </w:rPr>
        <w:t xml:space="preserve">bileşimini belirlemekten </w:t>
      </w:r>
      <w:r w:rsidRPr="004D1EA9">
        <w:rPr>
          <w:i/>
          <w:sz w:val="22"/>
          <w:szCs w:val="22"/>
        </w:rPr>
        <w:t xml:space="preserve">ziyade işlevini belirlemekte olan bir şekil, yüzey ya da tasarım verilmiş bir nesne </w:t>
      </w:r>
      <w:r w:rsidRPr="004D1EA9">
        <w:rPr>
          <w:sz w:val="22"/>
          <w:szCs w:val="22"/>
        </w:rPr>
        <w:t xml:space="preserve">içerisinde </w:t>
      </w:r>
      <w:r w:rsidR="009532BF">
        <w:rPr>
          <w:sz w:val="22"/>
          <w:szCs w:val="22"/>
        </w:rPr>
        <w:t>bulunması</w:t>
      </w:r>
      <w:r w:rsidRPr="004D1EA9">
        <w:rPr>
          <w:sz w:val="22"/>
          <w:szCs w:val="22"/>
        </w:rPr>
        <w:t xml:space="preserve"> (</w:t>
      </w:r>
      <w:r w:rsidR="00EF31FD">
        <w:rPr>
          <w:sz w:val="22"/>
          <w:szCs w:val="22"/>
        </w:rPr>
        <w:t>KKDİK</w:t>
      </w:r>
      <w:r w:rsidRPr="004D1EA9">
        <w:rPr>
          <w:sz w:val="22"/>
          <w:szCs w:val="22"/>
        </w:rPr>
        <w:t xml:space="preserve"> Madde</w:t>
      </w:r>
      <w:r w:rsidR="009C4193">
        <w:rPr>
          <w:sz w:val="22"/>
          <w:szCs w:val="22"/>
        </w:rPr>
        <w:t xml:space="preserve"> 4(1)(j)</w:t>
      </w:r>
      <w:r w:rsidRPr="004D1EA9">
        <w:rPr>
          <w:sz w:val="22"/>
          <w:szCs w:val="22"/>
        </w:rPr>
        <w:t>).</w:t>
      </w:r>
    </w:p>
    <w:p w:rsidR="00737508" w:rsidRPr="004D1EA9" w:rsidRDefault="00737508" w:rsidP="008B0860">
      <w:pPr>
        <w:pStyle w:val="ListeParagraf"/>
        <w:numPr>
          <w:ilvl w:val="0"/>
          <w:numId w:val="3"/>
        </w:numPr>
        <w:jc w:val="both"/>
        <w:rPr>
          <w:sz w:val="22"/>
          <w:szCs w:val="22"/>
        </w:rPr>
      </w:pPr>
      <w:r w:rsidRPr="004D1EA9">
        <w:rPr>
          <w:sz w:val="22"/>
          <w:szCs w:val="22"/>
        </w:rPr>
        <w:t xml:space="preserve">Maddenin normal ya da makul şekilde öngörülebilir kullanım koşullarında </w:t>
      </w:r>
      <w:r w:rsidR="009532BF">
        <w:rPr>
          <w:sz w:val="22"/>
          <w:szCs w:val="22"/>
        </w:rPr>
        <w:t>salınımının tasarlanması</w:t>
      </w:r>
    </w:p>
    <w:p w:rsidR="00737508" w:rsidRPr="004D1EA9" w:rsidRDefault="009532BF" w:rsidP="008B0860">
      <w:pPr>
        <w:pStyle w:val="ListeParagraf"/>
        <w:numPr>
          <w:ilvl w:val="0"/>
          <w:numId w:val="3"/>
        </w:numPr>
        <w:jc w:val="both"/>
        <w:rPr>
          <w:sz w:val="22"/>
          <w:szCs w:val="22"/>
        </w:rPr>
      </w:pPr>
      <w:r>
        <w:rPr>
          <w:sz w:val="22"/>
          <w:szCs w:val="22"/>
        </w:rPr>
        <w:t>Eşya içerisinde bulunan m</w:t>
      </w:r>
      <w:r w:rsidR="00737508" w:rsidRPr="004D1EA9">
        <w:rPr>
          <w:sz w:val="22"/>
          <w:szCs w:val="22"/>
        </w:rPr>
        <w:t xml:space="preserve">addenin imalatçı ya da ithalatçı başına en az 10 t/y miktarında </w:t>
      </w:r>
      <w:r>
        <w:rPr>
          <w:sz w:val="22"/>
          <w:szCs w:val="22"/>
        </w:rPr>
        <w:t>bulunması</w:t>
      </w:r>
      <w:r w:rsidR="00737508" w:rsidRPr="004D1EA9">
        <w:rPr>
          <w:sz w:val="22"/>
          <w:szCs w:val="22"/>
        </w:rPr>
        <w:t xml:space="preserve">. </w:t>
      </w:r>
      <w:r w:rsidR="00991639">
        <w:rPr>
          <w:sz w:val="22"/>
          <w:szCs w:val="22"/>
        </w:rPr>
        <w:t>Dikkat ediniz</w:t>
      </w:r>
      <w:r w:rsidR="00E2261E" w:rsidRPr="004D1EA9">
        <w:rPr>
          <w:sz w:val="22"/>
          <w:szCs w:val="22"/>
        </w:rPr>
        <w:t xml:space="preserve">: Maddenin kayıt yaptıran başına 1 – 10 t/y miktarında mevcut olması </w:t>
      </w:r>
      <w:r>
        <w:rPr>
          <w:sz w:val="22"/>
          <w:szCs w:val="22"/>
        </w:rPr>
        <w:t>durumunda</w:t>
      </w:r>
      <w:r w:rsidR="00E2261E" w:rsidRPr="004D1EA9">
        <w:rPr>
          <w:sz w:val="22"/>
          <w:szCs w:val="22"/>
        </w:rPr>
        <w:t xml:space="preserve"> madde kayıt </w:t>
      </w:r>
      <w:r>
        <w:rPr>
          <w:sz w:val="22"/>
          <w:szCs w:val="22"/>
        </w:rPr>
        <w:t>yaptırılmalıdır</w:t>
      </w:r>
      <w:r w:rsidR="00E2261E" w:rsidRPr="004D1EA9">
        <w:rPr>
          <w:sz w:val="22"/>
          <w:szCs w:val="22"/>
        </w:rPr>
        <w:t xml:space="preserve"> ancak KGD/K</w:t>
      </w:r>
      <w:r>
        <w:rPr>
          <w:sz w:val="22"/>
          <w:szCs w:val="22"/>
        </w:rPr>
        <w:t>GR hazırlanmasına gerek yoktur.</w:t>
      </w:r>
    </w:p>
    <w:p w:rsidR="00E2261E" w:rsidRPr="004D1EA9" w:rsidRDefault="00E2261E" w:rsidP="008B0860">
      <w:pPr>
        <w:pStyle w:val="ListeParagraf"/>
        <w:numPr>
          <w:ilvl w:val="0"/>
          <w:numId w:val="3"/>
        </w:numPr>
        <w:jc w:val="both"/>
        <w:rPr>
          <w:sz w:val="22"/>
          <w:szCs w:val="22"/>
        </w:rPr>
      </w:pPr>
      <w:r w:rsidRPr="004D1EA9">
        <w:rPr>
          <w:sz w:val="22"/>
          <w:szCs w:val="22"/>
        </w:rPr>
        <w:t xml:space="preserve">Maddenin </w:t>
      </w:r>
      <w:r w:rsidR="009532BF">
        <w:rPr>
          <w:sz w:val="22"/>
          <w:szCs w:val="22"/>
        </w:rPr>
        <w:t xml:space="preserve">kaydının bu kullanım için yapılmamış olması </w:t>
      </w:r>
      <w:r w:rsidRPr="004D1EA9">
        <w:rPr>
          <w:sz w:val="22"/>
          <w:szCs w:val="22"/>
        </w:rPr>
        <w:t>(</w:t>
      </w:r>
      <w:r w:rsidR="00597806">
        <w:rPr>
          <w:sz w:val="22"/>
          <w:szCs w:val="22"/>
        </w:rPr>
        <w:t xml:space="preserve">yapılmışsa </w:t>
      </w:r>
      <w:r w:rsidRPr="004D1EA9">
        <w:rPr>
          <w:sz w:val="22"/>
          <w:szCs w:val="22"/>
        </w:rPr>
        <w:t xml:space="preserve">kayda gerek </w:t>
      </w:r>
      <w:r w:rsidR="00597806">
        <w:rPr>
          <w:sz w:val="22"/>
          <w:szCs w:val="22"/>
        </w:rPr>
        <w:t>olmayacaktır</w:t>
      </w:r>
      <w:r w:rsidRPr="004D1EA9">
        <w:rPr>
          <w:sz w:val="22"/>
          <w:szCs w:val="22"/>
        </w:rPr>
        <w:t xml:space="preserve">). </w:t>
      </w:r>
      <w:r w:rsidR="00991639">
        <w:rPr>
          <w:sz w:val="22"/>
          <w:szCs w:val="22"/>
        </w:rPr>
        <w:t>Dikkat ediniz</w:t>
      </w:r>
      <w:r w:rsidRPr="004D1EA9">
        <w:rPr>
          <w:sz w:val="22"/>
          <w:szCs w:val="22"/>
        </w:rPr>
        <w:t xml:space="preserve">: </w:t>
      </w:r>
      <w:r w:rsidR="0023395D">
        <w:rPr>
          <w:sz w:val="22"/>
          <w:szCs w:val="22"/>
        </w:rPr>
        <w:t>Eşya</w:t>
      </w:r>
      <w:r w:rsidR="00597806">
        <w:rPr>
          <w:sz w:val="22"/>
          <w:szCs w:val="22"/>
        </w:rPr>
        <w:t xml:space="preserve"> içerisindeki </w:t>
      </w:r>
      <w:r w:rsidRPr="004D1EA9">
        <w:rPr>
          <w:sz w:val="22"/>
          <w:szCs w:val="22"/>
        </w:rPr>
        <w:t xml:space="preserve">maddeleri kaydettirme potansiyeli olan </w:t>
      </w:r>
      <w:r w:rsidR="00597806">
        <w:rPr>
          <w:sz w:val="22"/>
          <w:szCs w:val="22"/>
        </w:rPr>
        <w:t>kişiler</w:t>
      </w:r>
      <w:r w:rsidRPr="004D1EA9">
        <w:rPr>
          <w:sz w:val="22"/>
          <w:szCs w:val="22"/>
        </w:rPr>
        <w:t xml:space="preserve"> her durumda ön-</w:t>
      </w:r>
      <w:r w:rsidR="009C4193">
        <w:rPr>
          <w:sz w:val="22"/>
          <w:szCs w:val="22"/>
        </w:rPr>
        <w:t>MBDF</w:t>
      </w:r>
      <w:r w:rsidRPr="004D1EA9">
        <w:rPr>
          <w:sz w:val="22"/>
          <w:szCs w:val="22"/>
        </w:rPr>
        <w:t xml:space="preserve"> konusunu değerlendirmelidirler. Bu </w:t>
      </w:r>
      <w:r w:rsidR="0023395D">
        <w:rPr>
          <w:sz w:val="22"/>
          <w:szCs w:val="22"/>
          <w:u w:val="single"/>
        </w:rPr>
        <w:t>Eşya</w:t>
      </w:r>
      <w:r w:rsidRPr="004D1EA9">
        <w:rPr>
          <w:sz w:val="22"/>
          <w:szCs w:val="22"/>
          <w:u w:val="single"/>
        </w:rPr>
        <w:t xml:space="preserve"> Rehberi</w:t>
      </w:r>
      <w:r w:rsidRPr="004D1EA9">
        <w:rPr>
          <w:sz w:val="22"/>
          <w:szCs w:val="22"/>
        </w:rPr>
        <w:t xml:space="preserve">’nde daha detaylı olarak açıklanmıştır. </w:t>
      </w:r>
    </w:p>
    <w:p w:rsidR="00E2261E" w:rsidRPr="004D1EA9" w:rsidRDefault="00E2261E" w:rsidP="00E2261E">
      <w:pPr>
        <w:rPr>
          <w:sz w:val="22"/>
          <w:szCs w:val="22"/>
        </w:rPr>
      </w:pPr>
    </w:p>
    <w:p w:rsidR="00670820" w:rsidRPr="004D1EA9" w:rsidRDefault="00670820" w:rsidP="00597806">
      <w:pPr>
        <w:jc w:val="both"/>
        <w:rPr>
          <w:sz w:val="22"/>
          <w:szCs w:val="22"/>
        </w:rPr>
      </w:pPr>
      <w:r w:rsidRPr="004D1EA9">
        <w:rPr>
          <w:sz w:val="22"/>
          <w:szCs w:val="22"/>
        </w:rPr>
        <w:t xml:space="preserve">Salınım gerçekleştiğine dair şüphe bulunduğunda (istenmeyen salınımlar </w:t>
      </w:r>
      <w:proofErr w:type="gramStart"/>
      <w:r w:rsidRPr="004D1EA9">
        <w:rPr>
          <w:sz w:val="22"/>
          <w:szCs w:val="22"/>
        </w:rPr>
        <w:t>dahil</w:t>
      </w:r>
      <w:proofErr w:type="gramEnd"/>
      <w:r w:rsidRPr="004D1EA9">
        <w:rPr>
          <w:sz w:val="22"/>
          <w:szCs w:val="22"/>
        </w:rPr>
        <w:t xml:space="preserve">) ve bu salınımın insanlara ve çevreye karşı olumsuz etkiler oluşturacağını düşünmek için yeterli gerekçe mevcut olduğunda, eğer madde bu kullanım için kaydedilmemişse </w:t>
      </w:r>
      <w:r w:rsidR="009C4193">
        <w:rPr>
          <w:sz w:val="22"/>
          <w:szCs w:val="22"/>
        </w:rPr>
        <w:t>Bakanlık</w:t>
      </w:r>
      <w:r w:rsidRPr="004D1EA9">
        <w:rPr>
          <w:sz w:val="22"/>
          <w:szCs w:val="22"/>
        </w:rPr>
        <w:t xml:space="preserve"> kayıt yapılmasını (dolayısıyla KGD/KGR) isteyebilir. Bu </w:t>
      </w:r>
      <w:r w:rsidR="00597806">
        <w:rPr>
          <w:sz w:val="22"/>
          <w:szCs w:val="22"/>
        </w:rPr>
        <w:t>üretici</w:t>
      </w:r>
      <w:r w:rsidRPr="004D1EA9">
        <w:rPr>
          <w:sz w:val="22"/>
          <w:szCs w:val="22"/>
        </w:rPr>
        <w:t xml:space="preserve"> ya da ithalatçı başına miktarı yılda 1 tonun üzerinde olan maddelere uygulanabilir. </w:t>
      </w:r>
    </w:p>
    <w:p w:rsidR="00670820" w:rsidRPr="004D1EA9" w:rsidRDefault="00670820" w:rsidP="00597806">
      <w:pPr>
        <w:jc w:val="both"/>
        <w:rPr>
          <w:sz w:val="22"/>
          <w:szCs w:val="22"/>
        </w:rPr>
      </w:pPr>
    </w:p>
    <w:p w:rsidR="00670820" w:rsidRPr="004D1EA9" w:rsidRDefault="0023395D" w:rsidP="00597806">
      <w:pPr>
        <w:jc w:val="both"/>
        <w:rPr>
          <w:rFonts w:ascii="Symbol" w:hAnsi="Symbol"/>
          <w:sz w:val="22"/>
          <w:szCs w:val="22"/>
        </w:rPr>
      </w:pPr>
      <w:r>
        <w:rPr>
          <w:sz w:val="22"/>
          <w:szCs w:val="22"/>
        </w:rPr>
        <w:t>Eşya</w:t>
      </w:r>
      <w:r w:rsidR="00597806">
        <w:rPr>
          <w:sz w:val="22"/>
          <w:szCs w:val="22"/>
        </w:rPr>
        <w:t xml:space="preserve"> içerisindeki </w:t>
      </w:r>
      <w:r w:rsidR="00670820" w:rsidRPr="004D1EA9">
        <w:rPr>
          <w:sz w:val="22"/>
          <w:szCs w:val="22"/>
        </w:rPr>
        <w:t xml:space="preserve">maddelere </w:t>
      </w:r>
      <w:r w:rsidR="00597806">
        <w:rPr>
          <w:sz w:val="22"/>
          <w:szCs w:val="22"/>
        </w:rPr>
        <w:t>ilişkin</w:t>
      </w:r>
      <w:r w:rsidR="00670820" w:rsidRPr="004D1EA9">
        <w:rPr>
          <w:sz w:val="22"/>
          <w:szCs w:val="22"/>
        </w:rPr>
        <w:t xml:space="preserve"> </w:t>
      </w:r>
      <w:r w:rsidR="006F2121">
        <w:rPr>
          <w:sz w:val="22"/>
          <w:szCs w:val="22"/>
        </w:rPr>
        <w:t>gereklilik</w:t>
      </w:r>
      <w:r w:rsidR="00670820" w:rsidRPr="004D1EA9">
        <w:rPr>
          <w:sz w:val="22"/>
          <w:szCs w:val="22"/>
        </w:rPr>
        <w:t xml:space="preserve">lere yönelik rehber </w:t>
      </w:r>
      <w:r>
        <w:rPr>
          <w:sz w:val="22"/>
          <w:szCs w:val="22"/>
        </w:rPr>
        <w:t>eşya</w:t>
      </w:r>
      <w:r w:rsidR="00670820" w:rsidRPr="004D1EA9">
        <w:rPr>
          <w:sz w:val="22"/>
          <w:szCs w:val="22"/>
        </w:rPr>
        <w:t xml:space="preserve"> </w:t>
      </w:r>
      <w:r w:rsidR="00597806">
        <w:rPr>
          <w:sz w:val="22"/>
          <w:szCs w:val="22"/>
        </w:rPr>
        <w:t>üreticileri</w:t>
      </w:r>
      <w:r w:rsidR="00670820" w:rsidRPr="004D1EA9">
        <w:rPr>
          <w:sz w:val="22"/>
          <w:szCs w:val="22"/>
        </w:rPr>
        <w:t xml:space="preserve">/ithalatçılarının ilgili </w:t>
      </w:r>
      <w:r w:rsidR="00EF31FD">
        <w:rPr>
          <w:sz w:val="22"/>
          <w:szCs w:val="22"/>
        </w:rPr>
        <w:t>KKDİK</w:t>
      </w:r>
      <w:r w:rsidR="00670820" w:rsidRPr="004D1EA9">
        <w:rPr>
          <w:sz w:val="22"/>
          <w:szCs w:val="22"/>
        </w:rPr>
        <w:t xml:space="preserve"> yükümlülü</w:t>
      </w:r>
      <w:r w:rsidR="00597806">
        <w:rPr>
          <w:sz w:val="22"/>
          <w:szCs w:val="22"/>
        </w:rPr>
        <w:t xml:space="preserve">klerine tabi olup olmadıklarının belirlenmesi </w:t>
      </w:r>
      <w:r w:rsidR="00670820" w:rsidRPr="004D1EA9">
        <w:rPr>
          <w:sz w:val="22"/>
          <w:szCs w:val="22"/>
        </w:rPr>
        <w:t xml:space="preserve">açısından daha detaylı yol gösterici bilgiler içermektedir </w:t>
      </w:r>
      <w:proofErr w:type="gramStart"/>
      <w:r w:rsidR="00670820" w:rsidRPr="004D1EA9">
        <w:rPr>
          <w:sz w:val="22"/>
          <w:szCs w:val="22"/>
        </w:rPr>
        <w:t>(</w:t>
      </w:r>
      <w:proofErr w:type="gramEnd"/>
      <w:r>
        <w:rPr>
          <w:sz w:val="22"/>
          <w:szCs w:val="22"/>
          <w:u w:val="single"/>
        </w:rPr>
        <w:t>Eşya</w:t>
      </w:r>
      <w:r w:rsidR="00670820" w:rsidRPr="004D1EA9">
        <w:rPr>
          <w:sz w:val="22"/>
          <w:szCs w:val="22"/>
          <w:u w:val="single"/>
        </w:rPr>
        <w:t xml:space="preserve"> Rehberi</w:t>
      </w:r>
      <w:r w:rsidR="00670820" w:rsidRPr="004D1EA9">
        <w:rPr>
          <w:rFonts w:ascii="Symbol" w:hAnsi="Symbol"/>
          <w:sz w:val="22"/>
          <w:szCs w:val="22"/>
        </w:rPr>
        <w:t></w:t>
      </w:r>
      <w:r w:rsidR="00670820" w:rsidRPr="004D1EA9">
        <w:rPr>
          <w:rFonts w:ascii="Symbol" w:hAnsi="Symbol"/>
          <w:sz w:val="22"/>
          <w:szCs w:val="22"/>
        </w:rPr>
        <w:t></w:t>
      </w:r>
      <w:r w:rsidR="00670820" w:rsidRPr="004D1EA9">
        <w:rPr>
          <w:rFonts w:ascii="Symbol" w:hAnsi="Symbol"/>
          <w:sz w:val="22"/>
          <w:szCs w:val="22"/>
        </w:rPr>
        <w:t></w:t>
      </w:r>
    </w:p>
    <w:p w:rsidR="00670820" w:rsidRPr="004D1EA9" w:rsidRDefault="00670820" w:rsidP="00E2261E">
      <w:pPr>
        <w:rPr>
          <w:rFonts w:ascii="Symbol" w:hAnsi="Symbol"/>
          <w:sz w:val="22"/>
          <w:szCs w:val="22"/>
        </w:rPr>
      </w:pPr>
    </w:p>
    <w:p w:rsidR="00670820" w:rsidRPr="004D1EA9" w:rsidRDefault="00AA5A6D" w:rsidP="00E2261E">
      <w:pPr>
        <w:rPr>
          <w:sz w:val="22"/>
          <w:szCs w:val="22"/>
          <w:u w:val="single"/>
        </w:rPr>
      </w:pPr>
      <w:r w:rsidRPr="004D1EA9">
        <w:rPr>
          <w:sz w:val="22"/>
          <w:szCs w:val="22"/>
          <w:u w:val="single"/>
        </w:rPr>
        <w:t>KGR/KGD kapsamı</w:t>
      </w:r>
    </w:p>
    <w:p w:rsidR="005B27FD" w:rsidRPr="004D1EA9" w:rsidRDefault="00AA5A6D" w:rsidP="00597806">
      <w:pPr>
        <w:jc w:val="both"/>
        <w:rPr>
          <w:sz w:val="22"/>
          <w:szCs w:val="22"/>
        </w:rPr>
      </w:pPr>
      <w:r w:rsidRPr="004D1EA9">
        <w:rPr>
          <w:sz w:val="22"/>
          <w:szCs w:val="22"/>
        </w:rPr>
        <w:t xml:space="preserve">KGD/KGR </w:t>
      </w:r>
      <w:r w:rsidR="0023395D">
        <w:rPr>
          <w:sz w:val="22"/>
          <w:szCs w:val="22"/>
        </w:rPr>
        <w:t>eşyanın</w:t>
      </w:r>
      <w:r w:rsidRPr="004D1EA9">
        <w:rPr>
          <w:sz w:val="22"/>
          <w:szCs w:val="22"/>
        </w:rPr>
        <w:t xml:space="preserve"> hi</w:t>
      </w:r>
      <w:r w:rsidR="00597806">
        <w:rPr>
          <w:sz w:val="22"/>
          <w:szCs w:val="22"/>
        </w:rPr>
        <w:t>zmet ömrü boyunca salınan maddeye</w:t>
      </w:r>
      <w:r w:rsidRPr="004D1EA9">
        <w:rPr>
          <w:sz w:val="22"/>
          <w:szCs w:val="22"/>
        </w:rPr>
        <w:t xml:space="preserve"> </w:t>
      </w:r>
      <w:r w:rsidR="00597806">
        <w:rPr>
          <w:sz w:val="22"/>
          <w:szCs w:val="22"/>
        </w:rPr>
        <w:t>m</w:t>
      </w:r>
      <w:r w:rsidR="00EA4AB0">
        <w:rPr>
          <w:sz w:val="22"/>
          <w:szCs w:val="22"/>
        </w:rPr>
        <w:t>aruz kal</w:t>
      </w:r>
      <w:r w:rsidR="00597806">
        <w:rPr>
          <w:sz w:val="22"/>
          <w:szCs w:val="22"/>
        </w:rPr>
        <w:t xml:space="preserve">ınmasına </w:t>
      </w:r>
      <w:r w:rsidRPr="004D1EA9">
        <w:rPr>
          <w:sz w:val="22"/>
          <w:szCs w:val="22"/>
        </w:rPr>
        <w:t>(bkz. Bölüm R.17) (</w:t>
      </w:r>
      <w:r w:rsidR="00597806">
        <w:rPr>
          <w:sz w:val="22"/>
          <w:szCs w:val="22"/>
        </w:rPr>
        <w:t xml:space="preserve">sanayi </w:t>
      </w:r>
      <w:r w:rsidRPr="004D1EA9">
        <w:rPr>
          <w:sz w:val="22"/>
          <w:szCs w:val="22"/>
        </w:rPr>
        <w:t>işçiler</w:t>
      </w:r>
      <w:r w:rsidR="00597806">
        <w:rPr>
          <w:sz w:val="22"/>
          <w:szCs w:val="22"/>
        </w:rPr>
        <w:t>i</w:t>
      </w:r>
      <w:r w:rsidRPr="004D1EA9">
        <w:rPr>
          <w:sz w:val="22"/>
          <w:szCs w:val="22"/>
        </w:rPr>
        <w:t xml:space="preserve">, profesyonel kullanım, müşteriler ve çevre) ve arkasından gelen atık evresindeki </w:t>
      </w:r>
      <w:r w:rsidR="00597806">
        <w:rPr>
          <w:sz w:val="22"/>
          <w:szCs w:val="22"/>
        </w:rPr>
        <w:t>m</w:t>
      </w:r>
      <w:r w:rsidR="00EA4AB0">
        <w:rPr>
          <w:sz w:val="22"/>
          <w:szCs w:val="22"/>
        </w:rPr>
        <w:t>aruz kalma</w:t>
      </w:r>
      <w:r w:rsidR="00597806">
        <w:rPr>
          <w:sz w:val="22"/>
          <w:szCs w:val="22"/>
        </w:rPr>
        <w:t>ya</w:t>
      </w:r>
      <w:r w:rsidRPr="004D1EA9">
        <w:rPr>
          <w:sz w:val="22"/>
          <w:szCs w:val="22"/>
        </w:rPr>
        <w:t xml:space="preserve"> odaklanmalıdır (bkz. Bölüm R.18). Hizmet ömrünün</w:t>
      </w:r>
      <w:r w:rsidR="00975375">
        <w:rPr>
          <w:sz w:val="22"/>
          <w:szCs w:val="22"/>
        </w:rPr>
        <w:t xml:space="preserve">; madde ve </w:t>
      </w:r>
      <w:proofErr w:type="gramStart"/>
      <w:r w:rsidR="00975375">
        <w:rPr>
          <w:sz w:val="22"/>
          <w:szCs w:val="22"/>
        </w:rPr>
        <w:t xml:space="preserve">matris </w:t>
      </w:r>
      <w:r w:rsidRPr="004D1EA9">
        <w:rPr>
          <w:sz w:val="22"/>
          <w:szCs w:val="22"/>
        </w:rPr>
        <w:t xml:space="preserve"> </w:t>
      </w:r>
      <w:r w:rsidR="00975375" w:rsidRPr="004D1EA9">
        <w:rPr>
          <w:sz w:val="22"/>
          <w:szCs w:val="22"/>
        </w:rPr>
        <w:t>özelliklerine</w:t>
      </w:r>
      <w:proofErr w:type="gramEnd"/>
      <w:r w:rsidR="00975375" w:rsidRPr="004D1EA9">
        <w:rPr>
          <w:sz w:val="22"/>
          <w:szCs w:val="22"/>
        </w:rPr>
        <w:t xml:space="preserve"> bağlı olarak</w:t>
      </w:r>
      <w:r w:rsidR="00975375">
        <w:rPr>
          <w:sz w:val="22"/>
          <w:szCs w:val="22"/>
        </w:rPr>
        <w:t>,</w:t>
      </w:r>
      <w:r w:rsidR="00975375" w:rsidRPr="004D1EA9">
        <w:rPr>
          <w:sz w:val="22"/>
          <w:szCs w:val="22"/>
        </w:rPr>
        <w:t xml:space="preserve"> </w:t>
      </w:r>
      <w:r w:rsidR="00975375">
        <w:rPr>
          <w:sz w:val="22"/>
          <w:szCs w:val="22"/>
        </w:rPr>
        <w:t>insanın çevre yoluyla maruz kalması da dahil, çevrede geniş çaplı emisyona yol açabileceğini dikkate alınız</w:t>
      </w:r>
      <w:r w:rsidR="005B27FD" w:rsidRPr="004D1EA9">
        <w:rPr>
          <w:sz w:val="22"/>
          <w:szCs w:val="22"/>
        </w:rPr>
        <w:t>. Bu yüzden KGR ve içerisindeki M</w:t>
      </w:r>
      <w:r w:rsidR="00C43507">
        <w:rPr>
          <w:sz w:val="22"/>
          <w:szCs w:val="22"/>
        </w:rPr>
        <w:t>K</w:t>
      </w:r>
      <w:r w:rsidR="005B27FD" w:rsidRPr="004D1EA9">
        <w:rPr>
          <w:sz w:val="22"/>
          <w:szCs w:val="22"/>
        </w:rPr>
        <w:t>S</w:t>
      </w:r>
      <w:r w:rsidR="00975375">
        <w:rPr>
          <w:sz w:val="22"/>
          <w:szCs w:val="22"/>
        </w:rPr>
        <w:t>,</w:t>
      </w:r>
      <w:r w:rsidR="005B27FD" w:rsidRPr="004D1EA9">
        <w:rPr>
          <w:sz w:val="22"/>
          <w:szCs w:val="22"/>
        </w:rPr>
        <w:t xml:space="preserve"> farklı ya da </w:t>
      </w:r>
      <w:r w:rsidR="00975375">
        <w:rPr>
          <w:sz w:val="22"/>
          <w:szCs w:val="22"/>
        </w:rPr>
        <w:t>birden fazla yolla m</w:t>
      </w:r>
      <w:r w:rsidR="00EA4AB0">
        <w:rPr>
          <w:sz w:val="22"/>
          <w:szCs w:val="22"/>
        </w:rPr>
        <w:t>aruz kalma</w:t>
      </w:r>
      <w:r w:rsidR="005B27FD" w:rsidRPr="004D1EA9">
        <w:rPr>
          <w:sz w:val="22"/>
          <w:szCs w:val="22"/>
        </w:rPr>
        <w:t xml:space="preserve"> potansiyelini ve hizmet ömürleri ile atık evreleri boyunca </w:t>
      </w:r>
      <w:r w:rsidR="0023395D">
        <w:rPr>
          <w:sz w:val="22"/>
          <w:szCs w:val="22"/>
        </w:rPr>
        <w:t>eşya</w:t>
      </w:r>
      <w:r w:rsidR="005B27FD" w:rsidRPr="004D1EA9">
        <w:rPr>
          <w:sz w:val="22"/>
          <w:szCs w:val="22"/>
        </w:rPr>
        <w:t xml:space="preserve">lardan </w:t>
      </w:r>
      <w:r w:rsidR="00975375">
        <w:rPr>
          <w:sz w:val="22"/>
          <w:szCs w:val="22"/>
        </w:rPr>
        <w:t>kaynaklanacak</w:t>
      </w:r>
      <w:r w:rsidR="005B27FD" w:rsidRPr="004D1EA9">
        <w:rPr>
          <w:sz w:val="22"/>
          <w:szCs w:val="22"/>
        </w:rPr>
        <w:t xml:space="preserve"> </w:t>
      </w:r>
      <w:proofErr w:type="gramStart"/>
      <w:r w:rsidR="005B27FD" w:rsidRPr="004D1EA9">
        <w:rPr>
          <w:sz w:val="22"/>
          <w:szCs w:val="22"/>
        </w:rPr>
        <w:t>emisyo</w:t>
      </w:r>
      <w:r w:rsidR="00975375">
        <w:rPr>
          <w:sz w:val="22"/>
          <w:szCs w:val="22"/>
        </w:rPr>
        <w:t>nları</w:t>
      </w:r>
      <w:proofErr w:type="gramEnd"/>
      <w:r w:rsidR="00975375">
        <w:rPr>
          <w:sz w:val="22"/>
          <w:szCs w:val="22"/>
        </w:rPr>
        <w:t xml:space="preserve"> göz önüne almalıdır. Bir KGD</w:t>
      </w:r>
      <w:r w:rsidR="005B27FD" w:rsidRPr="004D1EA9">
        <w:rPr>
          <w:sz w:val="22"/>
          <w:szCs w:val="22"/>
        </w:rPr>
        <w:t xml:space="preserve"> </w:t>
      </w:r>
      <w:r w:rsidR="00975375">
        <w:rPr>
          <w:sz w:val="22"/>
          <w:szCs w:val="22"/>
        </w:rPr>
        <w:t xml:space="preserve">için </w:t>
      </w:r>
      <w:r w:rsidR="005B27FD" w:rsidRPr="004D1EA9">
        <w:rPr>
          <w:sz w:val="22"/>
          <w:szCs w:val="22"/>
        </w:rPr>
        <w:t xml:space="preserve">farklı adımlara genel </w:t>
      </w:r>
      <w:r w:rsidR="00975375">
        <w:rPr>
          <w:sz w:val="22"/>
          <w:szCs w:val="22"/>
        </w:rPr>
        <w:t xml:space="preserve">bir </w:t>
      </w:r>
      <w:r w:rsidR="005B27FD" w:rsidRPr="004D1EA9">
        <w:rPr>
          <w:sz w:val="22"/>
          <w:szCs w:val="22"/>
        </w:rPr>
        <w:t>bakış Kutu A-3’te verilmiştir.</w:t>
      </w:r>
    </w:p>
    <w:p w:rsidR="005B27FD" w:rsidRPr="004D1EA9" w:rsidRDefault="005B27FD" w:rsidP="00E2261E">
      <w:pPr>
        <w:rPr>
          <w:sz w:val="22"/>
          <w:szCs w:val="22"/>
        </w:rPr>
      </w:pPr>
    </w:p>
    <w:p w:rsidR="005B27FD" w:rsidRPr="004D1EA9" w:rsidRDefault="005B27FD" w:rsidP="00975375">
      <w:pPr>
        <w:jc w:val="both"/>
        <w:rPr>
          <w:sz w:val="22"/>
          <w:szCs w:val="22"/>
        </w:rPr>
      </w:pPr>
      <w:r w:rsidRPr="004D1EA9">
        <w:rPr>
          <w:sz w:val="22"/>
          <w:szCs w:val="22"/>
        </w:rPr>
        <w:t xml:space="preserve">Maddelerin </w:t>
      </w:r>
      <w:r w:rsidR="00975375">
        <w:rPr>
          <w:sz w:val="22"/>
          <w:szCs w:val="22"/>
        </w:rPr>
        <w:t>m</w:t>
      </w:r>
      <w:r w:rsidR="00EA4AB0">
        <w:rPr>
          <w:sz w:val="22"/>
          <w:szCs w:val="22"/>
        </w:rPr>
        <w:t>aruz kalma</w:t>
      </w:r>
      <w:r w:rsidRPr="004D1EA9">
        <w:rPr>
          <w:sz w:val="22"/>
          <w:szCs w:val="22"/>
        </w:rPr>
        <w:t xml:space="preserve"> değerlendirmesine yönelik genel bir çerçeve, değerlendirmenin </w:t>
      </w:r>
      <w:proofErr w:type="spellStart"/>
      <w:r w:rsidRPr="004D1EA9">
        <w:rPr>
          <w:sz w:val="22"/>
          <w:szCs w:val="22"/>
        </w:rPr>
        <w:t>KGD’nin</w:t>
      </w:r>
      <w:proofErr w:type="spellEnd"/>
      <w:r w:rsidRPr="004D1EA9">
        <w:rPr>
          <w:sz w:val="22"/>
          <w:szCs w:val="22"/>
        </w:rPr>
        <w:t xml:space="preserve"> bir parçası olmasın</w:t>
      </w:r>
      <w:r w:rsidR="006F3AEB">
        <w:rPr>
          <w:sz w:val="22"/>
          <w:szCs w:val="22"/>
        </w:rPr>
        <w:t xml:space="preserve">a </w:t>
      </w:r>
      <w:r w:rsidRPr="004D1EA9">
        <w:rPr>
          <w:sz w:val="22"/>
          <w:szCs w:val="22"/>
        </w:rPr>
        <w:t xml:space="preserve">veya </w:t>
      </w:r>
      <w:r w:rsidR="003265E3" w:rsidRPr="004D1EA9">
        <w:rPr>
          <w:sz w:val="22"/>
          <w:szCs w:val="22"/>
        </w:rPr>
        <w:t xml:space="preserve">salınımını </w:t>
      </w:r>
      <w:r w:rsidR="003265E3">
        <w:rPr>
          <w:sz w:val="22"/>
          <w:szCs w:val="22"/>
        </w:rPr>
        <w:t>tasarlanan</w:t>
      </w:r>
      <w:r w:rsidR="003265E3" w:rsidRPr="004D1EA9">
        <w:rPr>
          <w:sz w:val="22"/>
          <w:szCs w:val="22"/>
        </w:rPr>
        <w:t xml:space="preserve"> ya da </w:t>
      </w:r>
      <w:r w:rsidR="003265E3">
        <w:rPr>
          <w:sz w:val="22"/>
          <w:szCs w:val="22"/>
        </w:rPr>
        <w:t>tasarlanmayan</w:t>
      </w:r>
      <w:r w:rsidR="003265E3" w:rsidRPr="004D1EA9">
        <w:rPr>
          <w:sz w:val="22"/>
          <w:szCs w:val="22"/>
        </w:rPr>
        <w:t xml:space="preserve"> </w:t>
      </w:r>
      <w:r w:rsidR="003265E3">
        <w:rPr>
          <w:sz w:val="22"/>
          <w:szCs w:val="22"/>
        </w:rPr>
        <w:t xml:space="preserve">eşya içerindeki bir </w:t>
      </w:r>
      <w:r w:rsidRPr="004D1EA9">
        <w:rPr>
          <w:sz w:val="22"/>
          <w:szCs w:val="22"/>
        </w:rPr>
        <w:t xml:space="preserve">maddenin </w:t>
      </w:r>
      <w:r w:rsidR="003265E3">
        <w:rPr>
          <w:sz w:val="22"/>
          <w:szCs w:val="22"/>
        </w:rPr>
        <w:t xml:space="preserve">kaydından bağımsız olarak </w:t>
      </w:r>
      <w:r w:rsidRPr="004D1EA9">
        <w:rPr>
          <w:sz w:val="22"/>
          <w:szCs w:val="22"/>
        </w:rPr>
        <w:t xml:space="preserve">uygulanabilir (bkz. </w:t>
      </w:r>
      <w:r w:rsidR="00B66F50">
        <w:rPr>
          <w:sz w:val="22"/>
          <w:szCs w:val="22"/>
        </w:rPr>
        <w:t>Bölüm</w:t>
      </w:r>
      <w:r w:rsidRPr="004D1EA9">
        <w:rPr>
          <w:sz w:val="22"/>
          <w:szCs w:val="22"/>
        </w:rPr>
        <w:t xml:space="preserve"> D ve Bölüm R.13). </w:t>
      </w:r>
    </w:p>
    <w:p w:rsidR="005B27FD" w:rsidRPr="004D1EA9" w:rsidRDefault="005B27FD" w:rsidP="00E2261E">
      <w:pPr>
        <w:rPr>
          <w:sz w:val="22"/>
          <w:szCs w:val="22"/>
        </w:rPr>
      </w:pPr>
    </w:p>
    <w:p w:rsidR="005B27FD" w:rsidRPr="004D1EA9" w:rsidRDefault="0023395D" w:rsidP="000410F4">
      <w:pPr>
        <w:jc w:val="both"/>
        <w:rPr>
          <w:sz w:val="22"/>
          <w:szCs w:val="22"/>
          <w:u w:val="single"/>
        </w:rPr>
      </w:pPr>
      <w:r>
        <w:rPr>
          <w:sz w:val="22"/>
          <w:szCs w:val="22"/>
          <w:u w:val="single"/>
        </w:rPr>
        <w:t>Eşya</w:t>
      </w:r>
      <w:r w:rsidR="005B27FD" w:rsidRPr="004D1EA9">
        <w:rPr>
          <w:sz w:val="22"/>
          <w:szCs w:val="22"/>
          <w:u w:val="single"/>
        </w:rPr>
        <w:t xml:space="preserve"> </w:t>
      </w:r>
      <w:r w:rsidR="003265E3">
        <w:rPr>
          <w:sz w:val="22"/>
          <w:szCs w:val="22"/>
          <w:u w:val="single"/>
        </w:rPr>
        <w:t>üreticileri</w:t>
      </w:r>
      <w:r w:rsidR="005B27FD" w:rsidRPr="004D1EA9">
        <w:rPr>
          <w:sz w:val="22"/>
          <w:szCs w:val="22"/>
          <w:u w:val="single"/>
        </w:rPr>
        <w:t>/ithalatçıları için diğer yükümlülükler</w:t>
      </w:r>
    </w:p>
    <w:p w:rsidR="005B27FD" w:rsidRPr="004D1EA9" w:rsidRDefault="0023395D" w:rsidP="000410F4">
      <w:pPr>
        <w:jc w:val="both"/>
        <w:rPr>
          <w:sz w:val="22"/>
          <w:szCs w:val="22"/>
        </w:rPr>
      </w:pPr>
      <w:r>
        <w:rPr>
          <w:sz w:val="22"/>
          <w:szCs w:val="22"/>
        </w:rPr>
        <w:t>Eşya</w:t>
      </w:r>
      <w:r w:rsidR="005B27FD" w:rsidRPr="004D1EA9">
        <w:rPr>
          <w:sz w:val="22"/>
          <w:szCs w:val="22"/>
        </w:rPr>
        <w:t xml:space="preserve"> </w:t>
      </w:r>
      <w:r w:rsidR="003265E3">
        <w:rPr>
          <w:sz w:val="22"/>
          <w:szCs w:val="22"/>
        </w:rPr>
        <w:t>üreticileri</w:t>
      </w:r>
      <w:r w:rsidR="005B27FD" w:rsidRPr="004D1EA9">
        <w:rPr>
          <w:sz w:val="22"/>
          <w:szCs w:val="22"/>
        </w:rPr>
        <w:t>/ithalatçıları (İ/İ), söz konusu maddelerin yüksek önem arz etmesi</w:t>
      </w:r>
      <w:r w:rsidR="004F315B" w:rsidRPr="004D1EA9">
        <w:rPr>
          <w:sz w:val="22"/>
          <w:szCs w:val="22"/>
        </w:rPr>
        <w:t xml:space="preserve"> (</w:t>
      </w:r>
      <w:r w:rsidR="003265E3">
        <w:rPr>
          <w:sz w:val="22"/>
          <w:szCs w:val="22"/>
        </w:rPr>
        <w:t>SVHC</w:t>
      </w:r>
      <w:r w:rsidR="004F315B" w:rsidRPr="004D1EA9">
        <w:rPr>
          <w:sz w:val="22"/>
          <w:szCs w:val="22"/>
        </w:rPr>
        <w:t>)</w:t>
      </w:r>
      <w:r w:rsidR="005B27FD" w:rsidRPr="004D1EA9">
        <w:rPr>
          <w:sz w:val="22"/>
          <w:szCs w:val="22"/>
        </w:rPr>
        <w:t xml:space="preserve"> ve </w:t>
      </w:r>
      <w:r w:rsidR="0083717B">
        <w:rPr>
          <w:sz w:val="22"/>
          <w:szCs w:val="22"/>
        </w:rPr>
        <w:lastRenderedPageBreak/>
        <w:t>izin</w:t>
      </w:r>
      <w:r w:rsidR="005B27FD" w:rsidRPr="004D1EA9">
        <w:rPr>
          <w:sz w:val="22"/>
          <w:szCs w:val="22"/>
        </w:rPr>
        <w:t xml:space="preserve"> aday listesine alınması halinde </w:t>
      </w:r>
      <w:r>
        <w:rPr>
          <w:sz w:val="22"/>
          <w:szCs w:val="22"/>
        </w:rPr>
        <w:t>eşya</w:t>
      </w:r>
      <w:r w:rsidR="003265E3">
        <w:rPr>
          <w:sz w:val="22"/>
          <w:szCs w:val="22"/>
        </w:rPr>
        <w:t xml:space="preserve"> içerisindeki </w:t>
      </w:r>
      <w:r w:rsidR="005B27FD" w:rsidRPr="004D1EA9">
        <w:rPr>
          <w:sz w:val="22"/>
          <w:szCs w:val="22"/>
        </w:rPr>
        <w:t xml:space="preserve">bu maddelerle ilgili olarak bildirim ve iletişim yükümlülüklerine tabi olabilirler. Bu </w:t>
      </w:r>
      <w:r>
        <w:rPr>
          <w:sz w:val="22"/>
          <w:szCs w:val="22"/>
          <w:u w:val="single"/>
        </w:rPr>
        <w:t>Eşya</w:t>
      </w:r>
      <w:r w:rsidR="005B27FD" w:rsidRPr="004D1EA9">
        <w:rPr>
          <w:sz w:val="22"/>
          <w:szCs w:val="22"/>
          <w:u w:val="single"/>
        </w:rPr>
        <w:t xml:space="preserve"> Rehberi</w:t>
      </w:r>
      <w:r w:rsidR="005B27FD" w:rsidRPr="004D1EA9">
        <w:rPr>
          <w:sz w:val="22"/>
          <w:szCs w:val="22"/>
        </w:rPr>
        <w:t xml:space="preserve">’nde detaylandırılmıştır. </w:t>
      </w:r>
    </w:p>
    <w:p w:rsidR="005B27FD" w:rsidRPr="004D1EA9" w:rsidRDefault="005B27FD" w:rsidP="000410F4">
      <w:pPr>
        <w:jc w:val="both"/>
        <w:rPr>
          <w:sz w:val="22"/>
          <w:szCs w:val="22"/>
        </w:rPr>
      </w:pPr>
    </w:p>
    <w:p w:rsidR="004F315B" w:rsidRPr="004D1EA9" w:rsidRDefault="0023395D" w:rsidP="00E2261E">
      <w:pPr>
        <w:rPr>
          <w:sz w:val="22"/>
          <w:szCs w:val="22"/>
        </w:rPr>
      </w:pPr>
      <w:r>
        <w:rPr>
          <w:sz w:val="22"/>
          <w:szCs w:val="22"/>
          <w:u w:val="single"/>
        </w:rPr>
        <w:t>Eşya</w:t>
      </w:r>
      <w:r w:rsidR="004F315B" w:rsidRPr="004D1EA9">
        <w:rPr>
          <w:sz w:val="22"/>
          <w:szCs w:val="22"/>
          <w:u w:val="single"/>
        </w:rPr>
        <w:t xml:space="preserve"> tedarikçilerinin yükümlülükleri (</w:t>
      </w:r>
      <w:r>
        <w:rPr>
          <w:sz w:val="22"/>
          <w:szCs w:val="22"/>
          <w:u w:val="single"/>
        </w:rPr>
        <w:t>eşya</w:t>
      </w:r>
      <w:r w:rsidR="004F315B" w:rsidRPr="004D1EA9">
        <w:rPr>
          <w:sz w:val="22"/>
          <w:szCs w:val="22"/>
          <w:u w:val="single"/>
        </w:rPr>
        <w:t xml:space="preserve"> tedarik zincirindeki aktörler)</w:t>
      </w:r>
    </w:p>
    <w:p w:rsidR="00AA5A6D" w:rsidRPr="004D1EA9" w:rsidRDefault="004F315B" w:rsidP="00E2261E">
      <w:pPr>
        <w:rPr>
          <w:sz w:val="22"/>
          <w:szCs w:val="22"/>
        </w:rPr>
      </w:pPr>
      <w:r w:rsidRPr="004D1EA9">
        <w:rPr>
          <w:sz w:val="22"/>
          <w:szCs w:val="22"/>
        </w:rPr>
        <w:t xml:space="preserve">Bir </w:t>
      </w:r>
      <w:r w:rsidR="0023395D">
        <w:rPr>
          <w:sz w:val="22"/>
          <w:szCs w:val="22"/>
        </w:rPr>
        <w:t>eşyanın</w:t>
      </w:r>
      <w:r w:rsidRPr="004D1EA9">
        <w:rPr>
          <w:sz w:val="22"/>
          <w:szCs w:val="22"/>
        </w:rPr>
        <w:t xml:space="preserve"> herhangi bir tedarikçisinin </w:t>
      </w:r>
      <w:proofErr w:type="spellStart"/>
      <w:r w:rsidR="000410F4">
        <w:rPr>
          <w:sz w:val="22"/>
          <w:szCs w:val="22"/>
        </w:rPr>
        <w:t>SVHC’nin</w:t>
      </w:r>
      <w:proofErr w:type="spellEnd"/>
      <w:r w:rsidRPr="004D1EA9">
        <w:rPr>
          <w:sz w:val="22"/>
          <w:szCs w:val="22"/>
        </w:rPr>
        <w:t xml:space="preserve"> içeriği ile ilgili olarak </w:t>
      </w:r>
      <w:r w:rsidR="0023395D">
        <w:rPr>
          <w:sz w:val="22"/>
          <w:szCs w:val="22"/>
        </w:rPr>
        <w:t>eşya</w:t>
      </w:r>
      <w:r w:rsidRPr="004D1EA9">
        <w:rPr>
          <w:sz w:val="22"/>
          <w:szCs w:val="22"/>
        </w:rPr>
        <w:t xml:space="preserve"> tedarik zincirinde iletişim </w:t>
      </w:r>
      <w:r w:rsidR="00E45BAE">
        <w:rPr>
          <w:sz w:val="22"/>
          <w:szCs w:val="22"/>
        </w:rPr>
        <w:t>gereklilikleri</w:t>
      </w:r>
      <w:r w:rsidRPr="004D1EA9">
        <w:rPr>
          <w:sz w:val="22"/>
          <w:szCs w:val="22"/>
        </w:rPr>
        <w:t xml:space="preserve"> bulunabilir. Detaylar için </w:t>
      </w:r>
      <w:r w:rsidR="0023395D">
        <w:rPr>
          <w:sz w:val="22"/>
          <w:szCs w:val="22"/>
          <w:u w:val="single"/>
        </w:rPr>
        <w:t>Eşya</w:t>
      </w:r>
      <w:r w:rsidRPr="004D1EA9">
        <w:rPr>
          <w:sz w:val="22"/>
          <w:szCs w:val="22"/>
          <w:u w:val="single"/>
        </w:rPr>
        <w:t xml:space="preserve"> Rehberi</w:t>
      </w:r>
      <w:r w:rsidRPr="004D1EA9">
        <w:rPr>
          <w:sz w:val="22"/>
          <w:szCs w:val="22"/>
        </w:rPr>
        <w:t xml:space="preserve">’ne bakınız. </w:t>
      </w:r>
    </w:p>
    <w:p w:rsidR="004F315B" w:rsidRPr="004D1EA9" w:rsidRDefault="004F315B" w:rsidP="00E2261E">
      <w:pPr>
        <w:rPr>
          <w:sz w:val="22"/>
          <w:szCs w:val="22"/>
        </w:rPr>
      </w:pPr>
    </w:p>
    <w:p w:rsidR="004F315B" w:rsidRPr="004D1EA9" w:rsidRDefault="004F315B" w:rsidP="000410F4">
      <w:pPr>
        <w:jc w:val="both"/>
        <w:rPr>
          <w:sz w:val="22"/>
          <w:szCs w:val="22"/>
        </w:rPr>
      </w:pPr>
      <w:r w:rsidRPr="004D1EA9">
        <w:rPr>
          <w:sz w:val="22"/>
          <w:szCs w:val="22"/>
        </w:rPr>
        <w:t xml:space="preserve">Son olarak, </w:t>
      </w:r>
      <w:r w:rsidR="0023395D">
        <w:rPr>
          <w:sz w:val="22"/>
          <w:szCs w:val="22"/>
        </w:rPr>
        <w:t>eşya</w:t>
      </w:r>
      <w:r w:rsidR="000410F4">
        <w:rPr>
          <w:sz w:val="22"/>
          <w:szCs w:val="22"/>
        </w:rPr>
        <w:t xml:space="preserve"> içerisindeki </w:t>
      </w:r>
      <w:r w:rsidRPr="004D1EA9">
        <w:rPr>
          <w:sz w:val="22"/>
          <w:szCs w:val="22"/>
        </w:rPr>
        <w:t>m</w:t>
      </w:r>
      <w:r w:rsidR="004D1EA9">
        <w:rPr>
          <w:sz w:val="22"/>
          <w:szCs w:val="22"/>
        </w:rPr>
        <w:t>addelerin kısıtlamalara tabi ol</w:t>
      </w:r>
      <w:r w:rsidRPr="004D1EA9">
        <w:rPr>
          <w:sz w:val="22"/>
          <w:szCs w:val="22"/>
        </w:rPr>
        <w:t xml:space="preserve">abileceği akılda tutulmalıdır (bkz. </w:t>
      </w:r>
      <w:r w:rsidR="00EF31FD">
        <w:rPr>
          <w:sz w:val="22"/>
          <w:szCs w:val="22"/>
        </w:rPr>
        <w:t>KKDİK</w:t>
      </w:r>
      <w:r w:rsidRPr="004D1EA9">
        <w:rPr>
          <w:sz w:val="22"/>
          <w:szCs w:val="22"/>
        </w:rPr>
        <w:t xml:space="preserve"> Ek </w:t>
      </w:r>
      <w:r w:rsidR="001C6957">
        <w:rPr>
          <w:sz w:val="22"/>
          <w:szCs w:val="22"/>
        </w:rPr>
        <w:t>17</w:t>
      </w:r>
      <w:r w:rsidRPr="004D1EA9">
        <w:rPr>
          <w:sz w:val="22"/>
          <w:szCs w:val="22"/>
        </w:rPr>
        <w:t xml:space="preserve">). Madde ve </w:t>
      </w:r>
      <w:r w:rsidR="0023395D">
        <w:rPr>
          <w:sz w:val="22"/>
          <w:szCs w:val="22"/>
        </w:rPr>
        <w:t>eşya</w:t>
      </w:r>
      <w:r w:rsidRPr="004D1EA9">
        <w:rPr>
          <w:sz w:val="22"/>
          <w:szCs w:val="22"/>
        </w:rPr>
        <w:t xml:space="preserve">larla ilgili olarak tedarik zincirindeki genel ve </w:t>
      </w:r>
      <w:proofErr w:type="gramStart"/>
      <w:r w:rsidRPr="004D1EA9">
        <w:rPr>
          <w:sz w:val="22"/>
          <w:szCs w:val="22"/>
        </w:rPr>
        <w:t>spesifik</w:t>
      </w:r>
      <w:proofErr w:type="gramEnd"/>
      <w:r w:rsidRPr="004D1EA9">
        <w:rPr>
          <w:sz w:val="22"/>
          <w:szCs w:val="22"/>
        </w:rPr>
        <w:t xml:space="preserve"> görevler aktörlerin tedarik zincirindeki genel görevlerinin anlatıldığı bölümde 9. – 14. adımlarda listelenmiştir. </w:t>
      </w:r>
    </w:p>
    <w:p w:rsidR="004F315B" w:rsidRPr="004D1EA9" w:rsidRDefault="004F315B" w:rsidP="00E2261E">
      <w:pPr>
        <w:rPr>
          <w:sz w:val="22"/>
          <w:szCs w:val="22"/>
        </w:rPr>
      </w:pPr>
    </w:p>
    <w:p w:rsidR="007477AE" w:rsidRDefault="004F315B" w:rsidP="00155431">
      <w:pPr>
        <w:jc w:val="both"/>
        <w:rPr>
          <w:b/>
          <w:sz w:val="22"/>
          <w:szCs w:val="22"/>
        </w:rPr>
      </w:pPr>
      <w:r w:rsidRPr="00155431">
        <w:rPr>
          <w:b/>
          <w:sz w:val="22"/>
          <w:szCs w:val="22"/>
        </w:rPr>
        <w:t xml:space="preserve">KUTU A-3: </w:t>
      </w:r>
      <w:r w:rsidR="007477AE" w:rsidRPr="00155431">
        <w:rPr>
          <w:b/>
          <w:sz w:val="22"/>
          <w:szCs w:val="22"/>
        </w:rPr>
        <w:t>EŞYA</w:t>
      </w:r>
      <w:r w:rsidR="000F0B87" w:rsidRPr="00155431">
        <w:rPr>
          <w:b/>
          <w:sz w:val="22"/>
          <w:szCs w:val="22"/>
        </w:rPr>
        <w:t xml:space="preserve"> İÇERİ</w:t>
      </w:r>
      <w:r w:rsidR="00155431" w:rsidRPr="00155431">
        <w:rPr>
          <w:b/>
          <w:sz w:val="22"/>
          <w:szCs w:val="22"/>
        </w:rPr>
        <w:t>SİNDE</w:t>
      </w:r>
      <w:r w:rsidR="007477AE" w:rsidRPr="00155431">
        <w:rPr>
          <w:b/>
          <w:sz w:val="22"/>
          <w:szCs w:val="22"/>
        </w:rPr>
        <w:t xml:space="preserve"> SALINIMI </w:t>
      </w:r>
      <w:r w:rsidR="00603974" w:rsidRPr="00155431">
        <w:rPr>
          <w:b/>
          <w:sz w:val="22"/>
          <w:szCs w:val="22"/>
        </w:rPr>
        <w:t xml:space="preserve">TASARLANAN </w:t>
      </w:r>
      <w:r w:rsidR="007477AE" w:rsidRPr="00155431">
        <w:rPr>
          <w:b/>
          <w:sz w:val="22"/>
          <w:szCs w:val="22"/>
        </w:rPr>
        <w:t>MADDELER İÇİN KGR HAZIRLANMASI İÇİN ADIMLAR</w:t>
      </w:r>
      <w:r w:rsidR="00155431" w:rsidRPr="00155431">
        <w:rPr>
          <w:b/>
          <w:sz w:val="22"/>
          <w:szCs w:val="22"/>
        </w:rPr>
        <w:t xml:space="preserve"> Ü/İ: ÜRETİCİ/İTHALATÇI.</w:t>
      </w:r>
    </w:p>
    <w:p w:rsidR="001C6957" w:rsidRPr="004D1EA9" w:rsidRDefault="001C6957" w:rsidP="00155431">
      <w:pPr>
        <w:jc w:val="both"/>
        <w:rPr>
          <w:b/>
          <w:sz w:val="22"/>
          <w:szCs w:val="22"/>
        </w:rPr>
      </w:pPr>
    </w:p>
    <w:p w:rsidR="004F315B" w:rsidRPr="004D1EA9" w:rsidRDefault="001C6957" w:rsidP="00E2261E">
      <w:pPr>
        <w:rPr>
          <w:b/>
          <w:sz w:val="22"/>
          <w:szCs w:val="22"/>
        </w:rPr>
      </w:pPr>
      <w:r>
        <w:rPr>
          <w:noProof/>
        </w:rPr>
        <mc:AlternateContent>
          <mc:Choice Requires="wps">
            <w:drawing>
              <wp:anchor distT="0" distB="0" distL="114300" distR="114300" simplePos="0" relativeHeight="251704320" behindDoc="0" locked="0" layoutInCell="1" allowOverlap="1" wp14:anchorId="509C674C" wp14:editId="1B33AE85">
                <wp:simplePos x="0" y="0"/>
                <wp:positionH relativeFrom="column">
                  <wp:posOffset>14605</wp:posOffset>
                </wp:positionH>
                <wp:positionV relativeFrom="paragraph">
                  <wp:posOffset>20955</wp:posOffset>
                </wp:positionV>
                <wp:extent cx="5743575" cy="5210175"/>
                <wp:effectExtent l="57150" t="38100" r="85725" b="104775"/>
                <wp:wrapNone/>
                <wp:docPr id="7" name="Metin Kutusu 7"/>
                <wp:cNvGraphicFramePr/>
                <a:graphic xmlns:a="http://schemas.openxmlformats.org/drawingml/2006/main">
                  <a:graphicData uri="http://schemas.microsoft.com/office/word/2010/wordprocessingShape">
                    <wps:wsp>
                      <wps:cNvSpPr txBox="1"/>
                      <wps:spPr>
                        <a:xfrm>
                          <a:off x="0" y="0"/>
                          <a:ext cx="5743575" cy="5210175"/>
                        </a:xfrm>
                        <a:prstGeom prst="rect">
                          <a:avLst/>
                        </a:prstGeom>
                        <a:ln/>
                      </wps:spPr>
                      <wps:style>
                        <a:lnRef idx="1">
                          <a:schemeClr val="dk1"/>
                        </a:lnRef>
                        <a:fillRef idx="2">
                          <a:schemeClr val="dk1"/>
                        </a:fillRef>
                        <a:effectRef idx="1">
                          <a:schemeClr val="dk1"/>
                        </a:effectRef>
                        <a:fontRef idx="minor">
                          <a:schemeClr val="dk1"/>
                        </a:fontRef>
                      </wps:style>
                      <wps:txbx>
                        <w:txbxContent>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/İ: Muhtemel kayıt, bildirim ve iletişim </w:t>
                            </w:r>
                            <w:r>
                              <w:rPr>
                                <w:sz w:val="22"/>
                                <w:szCs w:val="22"/>
                              </w:rPr>
                              <w:t>gereklilikleri</w:t>
                            </w:r>
                            <w:r w:rsidRPr="004D1EA9">
                              <w:rPr>
                                <w:sz w:val="22"/>
                                <w:szCs w:val="22"/>
                              </w:rPr>
                              <w:t xml:space="preserve"> için </w:t>
                            </w:r>
                            <w:r>
                              <w:rPr>
                                <w:sz w:val="22"/>
                                <w:szCs w:val="22"/>
                                <w:u w:val="single"/>
                              </w:rPr>
                              <w:t>Eşya</w:t>
                            </w:r>
                            <w:r w:rsidRPr="004D1EA9">
                              <w:rPr>
                                <w:sz w:val="22"/>
                                <w:szCs w:val="22"/>
                                <w:u w:val="single"/>
                              </w:rPr>
                              <w:t xml:space="preserve"> Rehberi</w:t>
                            </w:r>
                            <w:r w:rsidRPr="004D1EA9">
                              <w:rPr>
                                <w:sz w:val="22"/>
                                <w:szCs w:val="22"/>
                              </w:rPr>
                              <w:t>’ne bakınız.</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w:t>
                            </w:r>
                            <w:r>
                              <w:rPr>
                                <w:sz w:val="22"/>
                                <w:szCs w:val="22"/>
                              </w:rPr>
                              <w:t>/İ: Kayıt yaptırılması gerekli ise</w:t>
                            </w:r>
                            <w:r w:rsidRPr="004D1EA9">
                              <w:rPr>
                                <w:sz w:val="22"/>
                                <w:szCs w:val="22"/>
                              </w:rPr>
                              <w:t xml:space="preserve">, </w:t>
                            </w:r>
                            <w:proofErr w:type="spellStart"/>
                            <w:r w:rsidRPr="004D1EA9">
                              <w:rPr>
                                <w:sz w:val="22"/>
                                <w:szCs w:val="22"/>
                              </w:rPr>
                              <w:t>KGD’nin</w:t>
                            </w:r>
                            <w:proofErr w:type="spellEnd"/>
                            <w:r w:rsidRPr="004D1EA9">
                              <w:rPr>
                                <w:sz w:val="22"/>
                                <w:szCs w:val="22"/>
                              </w:rPr>
                              <w:t xml:space="preserve"> gerekli olup olmadığını belirleyiniz (</w:t>
                            </w:r>
                            <w:r>
                              <w:rPr>
                                <w:sz w:val="22"/>
                                <w:szCs w:val="22"/>
                              </w:rPr>
                              <w:t>Üretilen</w:t>
                            </w:r>
                            <w:r w:rsidRPr="004D1EA9">
                              <w:rPr>
                                <w:sz w:val="22"/>
                                <w:szCs w:val="22"/>
                              </w:rPr>
                              <w:t xml:space="preserve"> ya da ithal edilen </w:t>
                            </w:r>
                            <w:r>
                              <w:rPr>
                                <w:sz w:val="22"/>
                                <w:szCs w:val="22"/>
                              </w:rPr>
                              <w:t>eşya</w:t>
                            </w:r>
                            <w:r w:rsidRPr="004D1EA9">
                              <w:rPr>
                                <w:sz w:val="22"/>
                                <w:szCs w:val="22"/>
                              </w:rPr>
                              <w:t>lardaki toplam madde miktarı ≥ 10 t/y).</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/İ: Ön kayıt ve temel özelliklere dair veri toplamanın nasıl gerçekleştirilebileceğini değerlendiriniz (</w:t>
                            </w:r>
                            <w:r w:rsidRPr="004D1EA9">
                              <w:rPr>
                                <w:sz w:val="22"/>
                                <w:szCs w:val="22"/>
                                <w:u w:val="single"/>
                              </w:rPr>
                              <w:t>Kayıt rehberi</w:t>
                            </w:r>
                            <w:r w:rsidRPr="004D1EA9">
                              <w:rPr>
                                <w:sz w:val="22"/>
                                <w:szCs w:val="22"/>
                              </w:rPr>
                              <w:t>).</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/İ: </w:t>
                            </w:r>
                            <w:r>
                              <w:rPr>
                                <w:sz w:val="22"/>
                                <w:szCs w:val="22"/>
                              </w:rPr>
                              <w:t>Maruz kalma</w:t>
                            </w:r>
                            <w:r w:rsidRPr="004D1EA9">
                              <w:rPr>
                                <w:sz w:val="22"/>
                                <w:szCs w:val="22"/>
                              </w:rPr>
                              <w:t xml:space="preserve"> senaryolarının gerekli olup olmadığını anlamak üzere maddenin </w:t>
                            </w:r>
                            <w:r>
                              <w:rPr>
                                <w:sz w:val="22"/>
                                <w:szCs w:val="22"/>
                              </w:rPr>
                              <w:t>15</w:t>
                            </w:r>
                            <w:r w:rsidRPr="004D1EA9">
                              <w:rPr>
                                <w:sz w:val="22"/>
                                <w:szCs w:val="22"/>
                              </w:rPr>
                              <w:t xml:space="preserve"> (4) </w:t>
                            </w:r>
                            <w:proofErr w:type="spellStart"/>
                            <w:r w:rsidRPr="004D1EA9">
                              <w:rPr>
                                <w:sz w:val="22"/>
                                <w:szCs w:val="22"/>
                              </w:rPr>
                              <w:t>Madde’de</w:t>
                            </w:r>
                            <w:proofErr w:type="spellEnd"/>
                            <w:r w:rsidRPr="004D1EA9">
                              <w:rPr>
                                <w:sz w:val="22"/>
                                <w:szCs w:val="22"/>
                              </w:rPr>
                              <w:t xml:space="preserve"> ortaya konan </w:t>
                            </w:r>
                            <w:r>
                              <w:rPr>
                                <w:sz w:val="22"/>
                                <w:szCs w:val="22"/>
                              </w:rPr>
                              <w:t xml:space="preserve">zararlılık </w:t>
                            </w:r>
                            <w:r w:rsidRPr="004D1EA9">
                              <w:rPr>
                                <w:sz w:val="22"/>
                                <w:szCs w:val="22"/>
                              </w:rPr>
                              <w:t>sınıfları, kategorileri ya da özelliklerinden (</w:t>
                            </w:r>
                            <w:r>
                              <w:rPr>
                                <w:sz w:val="22"/>
                                <w:szCs w:val="22"/>
                              </w:rPr>
                              <w:t xml:space="preserve">zararlılık </w:t>
                            </w:r>
                            <w:r w:rsidRPr="004D1EA9">
                              <w:rPr>
                                <w:sz w:val="22"/>
                                <w:szCs w:val="22"/>
                              </w:rPr>
                              <w:t xml:space="preserve">değerlendirmesi ve </w:t>
                            </w:r>
                            <w:r>
                              <w:rPr>
                                <w:sz w:val="22"/>
                                <w:szCs w:val="22"/>
                              </w:rPr>
                              <w:t>PBT</w:t>
                            </w:r>
                            <w:r w:rsidRPr="004D1EA9">
                              <w:rPr>
                                <w:sz w:val="22"/>
                                <w:szCs w:val="22"/>
                              </w:rPr>
                              <w:t xml:space="preserve"> </w:t>
                            </w:r>
                            <w:proofErr w:type="spellStart"/>
                            <w:r>
                              <w:rPr>
                                <w:sz w:val="22"/>
                                <w:szCs w:val="22"/>
                              </w:rPr>
                              <w:t>vPvB</w:t>
                            </w:r>
                            <w:proofErr w:type="spellEnd"/>
                            <w:r w:rsidRPr="004D1EA9">
                              <w:rPr>
                                <w:sz w:val="22"/>
                                <w:szCs w:val="22"/>
                              </w:rPr>
                              <w:t xml:space="preserve"> değerlendirmesi gerçekleştiriniz) birini karşılayıp karşılamadığını belirleyiniz (bkz. </w:t>
                            </w:r>
                            <w:r>
                              <w:rPr>
                                <w:sz w:val="22"/>
                                <w:szCs w:val="22"/>
                              </w:rPr>
                              <w:t>Bölüm</w:t>
                            </w:r>
                            <w:r w:rsidRPr="004D1EA9">
                              <w:rPr>
                                <w:sz w:val="22"/>
                                <w:szCs w:val="22"/>
                              </w:rPr>
                              <w:t xml:space="preserve"> B ve C). </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/İ: 1</w:t>
                            </w:r>
                            <w:r>
                              <w:rPr>
                                <w:sz w:val="22"/>
                                <w:szCs w:val="22"/>
                              </w:rPr>
                              <w:t>5</w:t>
                            </w:r>
                            <w:r w:rsidRPr="004D1EA9">
                              <w:rPr>
                                <w:sz w:val="22"/>
                                <w:szCs w:val="22"/>
                              </w:rPr>
                              <w:t xml:space="preserve">(4) </w:t>
                            </w:r>
                            <w:proofErr w:type="spellStart"/>
                            <w:r w:rsidRPr="004D1EA9">
                              <w:rPr>
                                <w:sz w:val="22"/>
                                <w:szCs w:val="22"/>
                              </w:rPr>
                              <w:t>Madde’de</w:t>
                            </w:r>
                            <w:proofErr w:type="spellEnd"/>
                            <w:r w:rsidRPr="004D1EA9">
                              <w:rPr>
                                <w:sz w:val="22"/>
                                <w:szCs w:val="22"/>
                              </w:rPr>
                              <w:t xml:space="preserve"> ortaya konan </w:t>
                            </w:r>
                            <w:r>
                              <w:rPr>
                                <w:sz w:val="22"/>
                                <w:szCs w:val="22"/>
                              </w:rPr>
                              <w:t xml:space="preserve">zararlılık </w:t>
                            </w:r>
                            <w:r w:rsidRPr="004D1EA9">
                              <w:rPr>
                                <w:sz w:val="22"/>
                                <w:szCs w:val="22"/>
                              </w:rPr>
                              <w:t xml:space="preserve">sınıfları, kategorileri ya da özelliklerinden </w:t>
                            </w:r>
                            <w:r>
                              <w:rPr>
                                <w:sz w:val="22"/>
                                <w:szCs w:val="22"/>
                              </w:rPr>
                              <w:t>herhangi birini karşılaya eşya içindeki</w:t>
                            </w:r>
                            <w:r w:rsidRPr="004D1EA9">
                              <w:rPr>
                                <w:sz w:val="22"/>
                                <w:szCs w:val="22"/>
                              </w:rPr>
                              <w:t xml:space="preserve"> maddeler için: </w:t>
                            </w:r>
                            <w:r>
                              <w:rPr>
                                <w:sz w:val="22"/>
                                <w:szCs w:val="22"/>
                              </w:rPr>
                              <w:t>Maruz kalma</w:t>
                            </w:r>
                            <w:r w:rsidRPr="004D1EA9">
                              <w:rPr>
                                <w:sz w:val="22"/>
                                <w:szCs w:val="22"/>
                              </w:rPr>
                              <w:t xml:space="preserve"> değerlendirmesi gerçekleştiriniz (</w:t>
                            </w:r>
                            <w:r>
                              <w:rPr>
                                <w:sz w:val="22"/>
                                <w:szCs w:val="22"/>
                              </w:rPr>
                              <w:t>Bölüm</w:t>
                            </w:r>
                            <w:r w:rsidRPr="004D1EA9">
                              <w:rPr>
                                <w:sz w:val="22"/>
                                <w:szCs w:val="22"/>
                              </w:rPr>
                              <w:t xml:space="preserve"> D). </w:t>
                            </w:r>
                            <w:r>
                              <w:rPr>
                                <w:sz w:val="22"/>
                                <w:szCs w:val="22"/>
                              </w:rPr>
                              <w:t>Eşya</w:t>
                            </w:r>
                            <w:r w:rsidRPr="004D1EA9">
                              <w:rPr>
                                <w:sz w:val="22"/>
                                <w:szCs w:val="22"/>
                              </w:rPr>
                              <w:t xml:space="preserve"> kategorileri için bir dizi </w:t>
                            </w:r>
                            <w:r>
                              <w:rPr>
                                <w:sz w:val="22"/>
                                <w:szCs w:val="22"/>
                              </w:rPr>
                              <w:t>genel maruz kalma senaryo</w:t>
                            </w:r>
                            <w:r w:rsidRPr="004D1EA9">
                              <w:rPr>
                                <w:sz w:val="22"/>
                                <w:szCs w:val="22"/>
                              </w:rPr>
                              <w:t xml:space="preserve">sunun </w:t>
                            </w:r>
                            <w:proofErr w:type="spellStart"/>
                            <w:r w:rsidRPr="004D1EA9">
                              <w:rPr>
                                <w:sz w:val="22"/>
                                <w:szCs w:val="22"/>
                              </w:rPr>
                              <w:t>geliştiri</w:t>
                            </w:r>
                            <w:r>
                              <w:rPr>
                                <w:sz w:val="22"/>
                                <w:szCs w:val="22"/>
                              </w:rPr>
                              <w:t>mesi</w:t>
                            </w:r>
                            <w:proofErr w:type="spellEnd"/>
                            <w:r>
                              <w:rPr>
                                <w:sz w:val="22"/>
                                <w:szCs w:val="22"/>
                              </w:rPr>
                              <w:t xml:space="preserve"> beklenmektedir</w:t>
                            </w:r>
                            <w:r w:rsidRPr="004D1EA9">
                              <w:rPr>
                                <w:sz w:val="22"/>
                                <w:szCs w:val="22"/>
                              </w:rPr>
                              <w:t xml:space="preserve">. İlk </w:t>
                            </w:r>
                            <w:r>
                              <w:rPr>
                                <w:sz w:val="22"/>
                                <w:szCs w:val="22"/>
                              </w:rPr>
                              <w:t>maruz kalma</w:t>
                            </w:r>
                            <w:r w:rsidRPr="004D1EA9">
                              <w:rPr>
                                <w:sz w:val="22"/>
                                <w:szCs w:val="22"/>
                              </w:rPr>
                              <w:t xml:space="preserve"> senaryosu şunları içermelidir (bkz. </w:t>
                            </w:r>
                            <w:r>
                              <w:rPr>
                                <w:sz w:val="22"/>
                                <w:szCs w:val="22"/>
                              </w:rPr>
                              <w:t>Bölüm</w:t>
                            </w:r>
                            <w:r w:rsidRPr="004D1EA9">
                              <w:rPr>
                                <w:sz w:val="22"/>
                                <w:szCs w:val="22"/>
                              </w:rPr>
                              <w:t xml:space="preserve"> D):</w:t>
                            </w:r>
                          </w:p>
                          <w:p w:rsidR="00E21633" w:rsidRPr="004D1EA9" w:rsidRDefault="00E21633" w:rsidP="001C6957">
                            <w:pPr>
                              <w:pStyle w:val="ListeParagraf"/>
                              <w:numPr>
                                <w:ilvl w:val="1"/>
                                <w:numId w:val="3"/>
                              </w:numPr>
                              <w:rPr>
                                <w:sz w:val="22"/>
                                <w:szCs w:val="22"/>
                              </w:rPr>
                            </w:pPr>
                            <w:r>
                              <w:rPr>
                                <w:sz w:val="22"/>
                                <w:szCs w:val="22"/>
                              </w:rPr>
                              <w:t>Eşyanın</w:t>
                            </w:r>
                            <w:r w:rsidRPr="004D1EA9">
                              <w:rPr>
                                <w:sz w:val="22"/>
                                <w:szCs w:val="22"/>
                              </w:rPr>
                              <w:t xml:space="preserve"> kullanım ve amacına dair açıklama</w:t>
                            </w:r>
                          </w:p>
                          <w:p w:rsidR="00E21633" w:rsidRPr="004D1EA9" w:rsidRDefault="00E21633" w:rsidP="001C6957">
                            <w:pPr>
                              <w:pStyle w:val="ListeParagraf"/>
                              <w:numPr>
                                <w:ilvl w:val="1"/>
                                <w:numId w:val="3"/>
                              </w:numPr>
                              <w:rPr>
                                <w:sz w:val="22"/>
                                <w:szCs w:val="22"/>
                              </w:rPr>
                            </w:pPr>
                            <w:r>
                              <w:rPr>
                                <w:sz w:val="22"/>
                                <w:szCs w:val="22"/>
                              </w:rPr>
                              <w:t>K</w:t>
                            </w:r>
                            <w:r w:rsidRPr="004D1EA9">
                              <w:rPr>
                                <w:sz w:val="22"/>
                                <w:szCs w:val="22"/>
                              </w:rPr>
                              <w:t>ullanım</w:t>
                            </w:r>
                            <w:r>
                              <w:rPr>
                                <w:sz w:val="22"/>
                                <w:szCs w:val="22"/>
                              </w:rPr>
                              <w:t>ın d</w:t>
                            </w:r>
                            <w:r w:rsidRPr="004D1EA9">
                              <w:rPr>
                                <w:sz w:val="22"/>
                                <w:szCs w:val="22"/>
                              </w:rPr>
                              <w:t xml:space="preserve">iğer </w:t>
                            </w:r>
                            <w:r>
                              <w:rPr>
                                <w:sz w:val="22"/>
                                <w:szCs w:val="22"/>
                              </w:rPr>
                              <w:t>işletim</w:t>
                            </w:r>
                            <w:r w:rsidRPr="004D1EA9">
                              <w:rPr>
                                <w:sz w:val="22"/>
                                <w:szCs w:val="22"/>
                              </w:rPr>
                              <w:t xml:space="preserve"> koşulları</w:t>
                            </w:r>
                          </w:p>
                          <w:p w:rsidR="00E21633" w:rsidRPr="004D1EA9" w:rsidRDefault="00E21633" w:rsidP="001C6957">
                            <w:pPr>
                              <w:pStyle w:val="ListeParagraf"/>
                              <w:numPr>
                                <w:ilvl w:val="1"/>
                                <w:numId w:val="3"/>
                              </w:numPr>
                              <w:rPr>
                                <w:sz w:val="22"/>
                                <w:szCs w:val="22"/>
                              </w:rPr>
                            </w:pPr>
                            <w:r>
                              <w:rPr>
                                <w:sz w:val="22"/>
                                <w:szCs w:val="22"/>
                              </w:rPr>
                              <w:t>Ambalajlama</w:t>
                            </w:r>
                            <w:r w:rsidRPr="004D1EA9">
                              <w:rPr>
                                <w:sz w:val="22"/>
                                <w:szCs w:val="22"/>
                              </w:rPr>
                              <w:t xml:space="preserve"> ve ürün tasarımı </w:t>
                            </w:r>
                            <w:proofErr w:type="gramStart"/>
                            <w:r w:rsidRPr="004D1EA9">
                              <w:rPr>
                                <w:sz w:val="22"/>
                                <w:szCs w:val="22"/>
                              </w:rPr>
                              <w:t>dahil</w:t>
                            </w:r>
                            <w:proofErr w:type="gramEnd"/>
                            <w:r w:rsidRPr="004D1EA9">
                              <w:rPr>
                                <w:sz w:val="22"/>
                                <w:szCs w:val="22"/>
                              </w:rPr>
                              <w:t xml:space="preserve"> olmak üzere risk yönetimi önlemleri</w:t>
                            </w:r>
                          </w:p>
                          <w:p w:rsidR="00E21633" w:rsidRPr="004D1EA9" w:rsidRDefault="00E21633" w:rsidP="001C6957">
                            <w:pPr>
                              <w:pStyle w:val="ListeParagraf"/>
                              <w:numPr>
                                <w:ilvl w:val="0"/>
                                <w:numId w:val="11"/>
                              </w:numPr>
                              <w:rPr>
                                <w:sz w:val="22"/>
                                <w:szCs w:val="22"/>
                              </w:rPr>
                            </w:pPr>
                            <w:r>
                              <w:rPr>
                                <w:sz w:val="22"/>
                                <w:szCs w:val="22"/>
                              </w:rPr>
                              <w:t>Ü</w:t>
                            </w:r>
                            <w:r w:rsidRPr="004D1EA9">
                              <w:rPr>
                                <w:sz w:val="22"/>
                                <w:szCs w:val="22"/>
                              </w:rPr>
                              <w:t xml:space="preserve">/İ: Salınım ve </w:t>
                            </w:r>
                            <w:r>
                              <w:rPr>
                                <w:sz w:val="22"/>
                                <w:szCs w:val="22"/>
                              </w:rPr>
                              <w:t>maruz kalma</w:t>
                            </w:r>
                            <w:r w:rsidRPr="004D1EA9">
                              <w:rPr>
                                <w:sz w:val="22"/>
                                <w:szCs w:val="22"/>
                              </w:rPr>
                              <w:t xml:space="preserve"> (</w:t>
                            </w:r>
                            <w:r>
                              <w:rPr>
                                <w:sz w:val="22"/>
                                <w:szCs w:val="22"/>
                              </w:rPr>
                              <w:t>nicel</w:t>
                            </w:r>
                            <w:r w:rsidRPr="004D1EA9">
                              <w:rPr>
                                <w:sz w:val="22"/>
                                <w:szCs w:val="22"/>
                              </w:rPr>
                              <w:t xml:space="preserve">) tahmini </w:t>
                            </w:r>
                            <w:r>
                              <w:rPr>
                                <w:sz w:val="22"/>
                                <w:szCs w:val="22"/>
                              </w:rPr>
                              <w:t>ve</w:t>
                            </w:r>
                            <w:r w:rsidRPr="004D1EA9">
                              <w:rPr>
                                <w:sz w:val="22"/>
                                <w:szCs w:val="22"/>
                              </w:rPr>
                              <w:t xml:space="preserve"> risk </w:t>
                            </w:r>
                            <w:proofErr w:type="spellStart"/>
                            <w:r w:rsidRPr="004D1EA9">
                              <w:rPr>
                                <w:sz w:val="22"/>
                                <w:szCs w:val="22"/>
                              </w:rPr>
                              <w:t>karakterizasyonu</w:t>
                            </w:r>
                            <w:proofErr w:type="spellEnd"/>
                            <w:r w:rsidRPr="004D1EA9">
                              <w:rPr>
                                <w:sz w:val="22"/>
                                <w:szCs w:val="22"/>
                              </w:rPr>
                              <w:t xml:space="preserve"> (bkz. Bölüm R. 17 ve </w:t>
                            </w:r>
                            <w:r>
                              <w:rPr>
                                <w:sz w:val="22"/>
                                <w:szCs w:val="22"/>
                              </w:rPr>
                              <w:t>Bölüm</w:t>
                            </w:r>
                            <w:r w:rsidRPr="004D1EA9">
                              <w:rPr>
                                <w:sz w:val="22"/>
                                <w:szCs w:val="22"/>
                              </w:rPr>
                              <w:t xml:space="preserve"> E).</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/İ: Riskler kontrol </w:t>
                            </w:r>
                            <w:r>
                              <w:rPr>
                                <w:sz w:val="22"/>
                                <w:szCs w:val="22"/>
                              </w:rPr>
                              <w:t>edilmiyorsa</w:t>
                            </w:r>
                            <w:r w:rsidRPr="004D1EA9">
                              <w:rPr>
                                <w:sz w:val="22"/>
                                <w:szCs w:val="22"/>
                              </w:rPr>
                              <w:t>, risklerin kontrol</w:t>
                            </w:r>
                            <w:r>
                              <w:rPr>
                                <w:sz w:val="22"/>
                                <w:szCs w:val="22"/>
                              </w:rPr>
                              <w:t xml:space="preserve"> edildiği g</w:t>
                            </w:r>
                            <w:r w:rsidRPr="004D1EA9">
                              <w:rPr>
                                <w:sz w:val="22"/>
                                <w:szCs w:val="22"/>
                              </w:rPr>
                              <w:t xml:space="preserve">österilene kadar </w:t>
                            </w:r>
                            <w:r>
                              <w:rPr>
                                <w:sz w:val="22"/>
                                <w:szCs w:val="22"/>
                              </w:rPr>
                              <w:t>maruz kalma</w:t>
                            </w:r>
                            <w:r w:rsidRPr="004D1EA9">
                              <w:rPr>
                                <w:sz w:val="22"/>
                                <w:szCs w:val="22"/>
                              </w:rPr>
                              <w:t xml:space="preserve"> senaryosu ya da değerlendirmesi yinelenmelidir. Bu şunları içerebilir:</w:t>
                            </w:r>
                          </w:p>
                          <w:p w:rsidR="00E21633" w:rsidRPr="004D1EA9" w:rsidRDefault="00E21633" w:rsidP="001C6957">
                            <w:pPr>
                              <w:pStyle w:val="ListeParagraf"/>
                              <w:numPr>
                                <w:ilvl w:val="1"/>
                                <w:numId w:val="3"/>
                              </w:numPr>
                              <w:jc w:val="both"/>
                              <w:rPr>
                                <w:sz w:val="22"/>
                                <w:szCs w:val="22"/>
                              </w:rPr>
                            </w:pPr>
                            <w:r w:rsidRPr="004D1EA9">
                              <w:rPr>
                                <w:sz w:val="22"/>
                                <w:szCs w:val="22"/>
                              </w:rPr>
                              <w:t>Risk yönetimi önlemleri (</w:t>
                            </w:r>
                            <w:r>
                              <w:rPr>
                                <w:sz w:val="22"/>
                                <w:szCs w:val="22"/>
                              </w:rPr>
                              <w:t>RYÖ</w:t>
                            </w:r>
                            <w:r w:rsidRPr="004D1EA9">
                              <w:rPr>
                                <w:sz w:val="22"/>
                                <w:szCs w:val="22"/>
                              </w:rPr>
                              <w:t>) veya kullanım koşullarının değiştirilmesi ve/veya</w:t>
                            </w:r>
                          </w:p>
                          <w:p w:rsidR="00E21633" w:rsidRPr="004D1EA9" w:rsidRDefault="00E21633" w:rsidP="001C6957">
                            <w:pPr>
                              <w:pStyle w:val="ListeParagraf"/>
                              <w:numPr>
                                <w:ilvl w:val="1"/>
                                <w:numId w:val="3"/>
                              </w:numPr>
                              <w:jc w:val="both"/>
                              <w:rPr>
                                <w:sz w:val="22"/>
                                <w:szCs w:val="22"/>
                              </w:rPr>
                            </w:pPr>
                            <w:r w:rsidRPr="004D1EA9">
                              <w:rPr>
                                <w:sz w:val="22"/>
                                <w:szCs w:val="22"/>
                              </w:rPr>
                              <w:t>Maddenin kullanım alanlarının sınırlandırılması ve/veya</w:t>
                            </w:r>
                          </w:p>
                          <w:p w:rsidR="00E21633" w:rsidRPr="004D1EA9" w:rsidRDefault="00E21633" w:rsidP="001C6957">
                            <w:pPr>
                              <w:pStyle w:val="ListeParagraf"/>
                              <w:numPr>
                                <w:ilvl w:val="1"/>
                                <w:numId w:val="3"/>
                              </w:numPr>
                              <w:jc w:val="both"/>
                              <w:rPr>
                                <w:sz w:val="22"/>
                                <w:szCs w:val="22"/>
                              </w:rPr>
                            </w:pPr>
                            <w:r w:rsidRPr="004D1EA9">
                              <w:rPr>
                                <w:sz w:val="22"/>
                                <w:szCs w:val="22"/>
                              </w:rPr>
                              <w:t>Ürün tasarımının değiştirilmesi veya</w:t>
                            </w:r>
                          </w:p>
                          <w:p w:rsidR="00E21633" w:rsidRPr="004D1EA9" w:rsidRDefault="00E21633" w:rsidP="001C6957">
                            <w:pPr>
                              <w:pStyle w:val="ListeParagraf"/>
                              <w:numPr>
                                <w:ilvl w:val="1"/>
                                <w:numId w:val="3"/>
                              </w:numPr>
                              <w:jc w:val="both"/>
                              <w:rPr>
                                <w:sz w:val="22"/>
                                <w:szCs w:val="22"/>
                              </w:rPr>
                            </w:pPr>
                            <w:r w:rsidRPr="004D1EA9">
                              <w:rPr>
                                <w:sz w:val="22"/>
                                <w:szCs w:val="22"/>
                              </w:rPr>
                              <w:t xml:space="preserve">Madde özellikleri ve/veya kullanım koşullarına dair ek bilgilerin </w:t>
                            </w:r>
                            <w:r>
                              <w:rPr>
                                <w:sz w:val="22"/>
                                <w:szCs w:val="22"/>
                              </w:rPr>
                              <w:t>derlenmesi</w:t>
                            </w:r>
                          </w:p>
                          <w:p w:rsidR="00E21633" w:rsidRPr="004D1EA9" w:rsidRDefault="00E21633" w:rsidP="001C6957">
                            <w:pPr>
                              <w:pStyle w:val="ListeParagraf"/>
                              <w:numPr>
                                <w:ilvl w:val="1"/>
                                <w:numId w:val="3"/>
                              </w:numPr>
                              <w:jc w:val="both"/>
                              <w:rPr>
                                <w:sz w:val="22"/>
                                <w:szCs w:val="22"/>
                              </w:rPr>
                            </w:pPr>
                            <w:r>
                              <w:rPr>
                                <w:sz w:val="22"/>
                                <w:szCs w:val="22"/>
                              </w:rPr>
                              <w:t>Maruz kalma</w:t>
                            </w:r>
                            <w:r w:rsidRPr="004D1EA9">
                              <w:rPr>
                                <w:sz w:val="22"/>
                                <w:szCs w:val="22"/>
                              </w:rPr>
                              <w:t xml:space="preserve"> tahminlerinin </w:t>
                            </w:r>
                            <w:r>
                              <w:rPr>
                                <w:sz w:val="22"/>
                                <w:szCs w:val="22"/>
                              </w:rPr>
                              <w:t>iyileştirilmesi</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/İ: </w:t>
                            </w:r>
                            <w:r>
                              <w:rPr>
                                <w:sz w:val="22"/>
                                <w:szCs w:val="22"/>
                              </w:rPr>
                              <w:t>Nihai</w:t>
                            </w:r>
                            <w:r w:rsidRPr="004D1EA9">
                              <w:rPr>
                                <w:sz w:val="22"/>
                                <w:szCs w:val="22"/>
                              </w:rPr>
                              <w:t xml:space="preserve"> M</w:t>
                            </w:r>
                            <w:r>
                              <w:rPr>
                                <w:sz w:val="22"/>
                                <w:szCs w:val="22"/>
                              </w:rPr>
                              <w:t>K</w:t>
                            </w:r>
                            <w:r w:rsidRPr="004D1EA9">
                              <w:rPr>
                                <w:sz w:val="22"/>
                                <w:szCs w:val="22"/>
                              </w:rPr>
                              <w:t xml:space="preserve">S, </w:t>
                            </w:r>
                            <w:proofErr w:type="spellStart"/>
                            <w:r w:rsidRPr="004D1EA9">
                              <w:rPr>
                                <w:sz w:val="22"/>
                                <w:szCs w:val="22"/>
                              </w:rPr>
                              <w:t>KGR</w:t>
                            </w:r>
                            <w:r>
                              <w:rPr>
                                <w:sz w:val="22"/>
                                <w:szCs w:val="22"/>
                              </w:rPr>
                              <w:t>’de</w:t>
                            </w:r>
                            <w:proofErr w:type="spellEnd"/>
                            <w:r>
                              <w:rPr>
                                <w:sz w:val="22"/>
                                <w:szCs w:val="22"/>
                              </w:rPr>
                              <w:t xml:space="preserve"> </w:t>
                            </w:r>
                            <w:proofErr w:type="spellStart"/>
                            <w:proofErr w:type="gramStart"/>
                            <w:r w:rsidRPr="004D1EA9">
                              <w:rPr>
                                <w:sz w:val="22"/>
                                <w:szCs w:val="22"/>
                              </w:rPr>
                              <w:t>KGD’nin</w:t>
                            </w:r>
                            <w:proofErr w:type="spellEnd"/>
                            <w:r w:rsidRPr="004D1EA9">
                              <w:rPr>
                                <w:sz w:val="22"/>
                                <w:szCs w:val="22"/>
                              </w:rPr>
                              <w:t xml:space="preserve"> </w:t>
                            </w:r>
                            <w:r>
                              <w:rPr>
                                <w:sz w:val="22"/>
                                <w:szCs w:val="22"/>
                              </w:rPr>
                              <w:t xml:space="preserve"> </w:t>
                            </w:r>
                            <w:r w:rsidRPr="004D1EA9">
                              <w:rPr>
                                <w:sz w:val="22"/>
                                <w:szCs w:val="22"/>
                              </w:rPr>
                              <w:t>belgelenmesi</w:t>
                            </w:r>
                            <w:proofErr w:type="gramEnd"/>
                            <w:r w:rsidRPr="004D1EA9">
                              <w:rPr>
                                <w:sz w:val="22"/>
                                <w:szCs w:val="22"/>
                              </w:rPr>
                              <w:t xml:space="preserve"> (</w:t>
                            </w:r>
                            <w:proofErr w:type="spellStart"/>
                            <w:r w:rsidRPr="004D1EA9">
                              <w:rPr>
                                <w:sz w:val="22"/>
                                <w:szCs w:val="22"/>
                              </w:rPr>
                              <w:t>bkz.</w:t>
                            </w:r>
                            <w:r>
                              <w:rPr>
                                <w:sz w:val="22"/>
                                <w:szCs w:val="22"/>
                              </w:rPr>
                              <w:t>Bölüm</w:t>
                            </w:r>
                            <w:proofErr w:type="spellEnd"/>
                            <w:r w:rsidRPr="004D1EA9">
                              <w:rPr>
                                <w:sz w:val="22"/>
                                <w:szCs w:val="22"/>
                              </w:rPr>
                              <w:t xml:space="preserve"> F).</w:t>
                            </w:r>
                          </w:p>
                          <w:p w:rsidR="00E21633" w:rsidRPr="004D1EA9" w:rsidRDefault="00E21633" w:rsidP="001C6957">
                            <w:pPr>
                              <w:pStyle w:val="ListeParagraf"/>
                              <w:numPr>
                                <w:ilvl w:val="0"/>
                                <w:numId w:val="11"/>
                              </w:numPr>
                              <w:jc w:val="both"/>
                              <w:rPr>
                                <w:sz w:val="22"/>
                                <w:szCs w:val="22"/>
                              </w:rPr>
                            </w:pPr>
                            <w:r>
                              <w:rPr>
                                <w:sz w:val="22"/>
                                <w:szCs w:val="22"/>
                              </w:rPr>
                              <w:t>Eşya</w:t>
                            </w:r>
                            <w:r w:rsidRPr="004D1EA9">
                              <w:rPr>
                                <w:sz w:val="22"/>
                                <w:szCs w:val="22"/>
                              </w:rPr>
                              <w:t xml:space="preserve">lar için </w:t>
                            </w:r>
                            <w:proofErr w:type="spellStart"/>
                            <w:r w:rsidRPr="004D1EA9">
                              <w:rPr>
                                <w:sz w:val="22"/>
                                <w:szCs w:val="22"/>
                              </w:rPr>
                              <w:t>GBF’</w:t>
                            </w:r>
                            <w:r>
                              <w:rPr>
                                <w:sz w:val="22"/>
                                <w:szCs w:val="22"/>
                              </w:rPr>
                              <w:t>ye</w:t>
                            </w:r>
                            <w:proofErr w:type="spellEnd"/>
                            <w:r w:rsidRPr="004D1EA9">
                              <w:rPr>
                                <w:sz w:val="22"/>
                                <w:szCs w:val="22"/>
                              </w:rPr>
                              <w:t xml:space="preserve"> gerek yoktur. Ancak, </w:t>
                            </w:r>
                            <w:r>
                              <w:rPr>
                                <w:sz w:val="22"/>
                                <w:szCs w:val="22"/>
                              </w:rPr>
                              <w:t>29</w:t>
                            </w:r>
                            <w:r w:rsidRPr="004D1EA9">
                              <w:rPr>
                                <w:sz w:val="22"/>
                                <w:szCs w:val="22"/>
                              </w:rPr>
                              <w:t xml:space="preserve">. </w:t>
                            </w:r>
                            <w:proofErr w:type="spellStart"/>
                            <w:r w:rsidRPr="004D1EA9">
                              <w:rPr>
                                <w:sz w:val="22"/>
                                <w:szCs w:val="22"/>
                              </w:rPr>
                              <w:t>Madde’de</w:t>
                            </w:r>
                            <w:proofErr w:type="spellEnd"/>
                            <w:r w:rsidRPr="004D1EA9">
                              <w:rPr>
                                <w:sz w:val="22"/>
                                <w:szCs w:val="22"/>
                              </w:rPr>
                              <w:t xml:space="preserve"> ortaya konan aday listesindeki </w:t>
                            </w:r>
                            <w:r>
                              <w:rPr>
                                <w:sz w:val="22"/>
                                <w:szCs w:val="22"/>
                              </w:rPr>
                              <w:t>SVHC</w:t>
                            </w:r>
                            <w:r w:rsidRPr="004D1EA9">
                              <w:rPr>
                                <w:sz w:val="22"/>
                                <w:szCs w:val="22"/>
                              </w:rPr>
                              <w:t xml:space="preserve"> ile ilgili iletişim </w:t>
                            </w:r>
                            <w:r>
                              <w:rPr>
                                <w:sz w:val="22"/>
                                <w:szCs w:val="22"/>
                              </w:rPr>
                              <w:t>gereklilikleri</w:t>
                            </w:r>
                            <w:r w:rsidRPr="004D1EA9">
                              <w:rPr>
                                <w:sz w:val="22"/>
                                <w:szCs w:val="22"/>
                              </w:rPr>
                              <w:t xml:space="preserve"> tedarik zincirindeki tüm aktörlere uygulanabilir (bkz. Kutu A-1 ve </w:t>
                            </w:r>
                            <w:r>
                              <w:rPr>
                                <w:sz w:val="22"/>
                                <w:szCs w:val="22"/>
                                <w:u w:val="single"/>
                              </w:rPr>
                              <w:t>Eşya</w:t>
                            </w:r>
                            <w:r w:rsidRPr="004D1EA9">
                              <w:rPr>
                                <w:sz w:val="22"/>
                                <w:szCs w:val="22"/>
                                <w:u w:val="single"/>
                              </w:rPr>
                              <w:t xml:space="preserve"> Rehberi</w:t>
                            </w:r>
                            <w:r w:rsidRPr="004D1EA9">
                              <w:rPr>
                                <w:sz w:val="22"/>
                                <w:szCs w:val="22"/>
                              </w:rPr>
                              <w:t xml:space="preserve">). </w:t>
                            </w:r>
                          </w:p>
                          <w:p w:rsidR="00E21633" w:rsidRDefault="00E2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 o:spid="_x0000_s1291" type="#_x0000_t202" style="position:absolute;margin-left:1.15pt;margin-top:1.65pt;width:452.25pt;height:41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/İ: Muhtemel kayıt, bildirim ve iletişim </w:t>
                      </w:r>
                      <w:r>
                        <w:rPr>
                          <w:sz w:val="22"/>
                          <w:szCs w:val="22"/>
                        </w:rPr>
                        <w:t>gereklilikleri</w:t>
                      </w:r>
                      <w:r w:rsidRPr="004D1EA9">
                        <w:rPr>
                          <w:sz w:val="22"/>
                          <w:szCs w:val="22"/>
                        </w:rPr>
                        <w:t xml:space="preserve"> için </w:t>
                      </w:r>
                      <w:r>
                        <w:rPr>
                          <w:sz w:val="22"/>
                          <w:szCs w:val="22"/>
                          <w:u w:val="single"/>
                        </w:rPr>
                        <w:t>Eşya</w:t>
                      </w:r>
                      <w:r w:rsidRPr="004D1EA9">
                        <w:rPr>
                          <w:sz w:val="22"/>
                          <w:szCs w:val="22"/>
                          <w:u w:val="single"/>
                        </w:rPr>
                        <w:t xml:space="preserve"> Rehberi</w:t>
                      </w:r>
                      <w:r w:rsidRPr="004D1EA9">
                        <w:rPr>
                          <w:sz w:val="22"/>
                          <w:szCs w:val="22"/>
                        </w:rPr>
                        <w:t>’ne bakınız.</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w:t>
                      </w:r>
                      <w:r>
                        <w:rPr>
                          <w:sz w:val="22"/>
                          <w:szCs w:val="22"/>
                        </w:rPr>
                        <w:t>/İ: Kayıt yaptırılması gerekli ise</w:t>
                      </w:r>
                      <w:r w:rsidRPr="004D1EA9">
                        <w:rPr>
                          <w:sz w:val="22"/>
                          <w:szCs w:val="22"/>
                        </w:rPr>
                        <w:t xml:space="preserve">, </w:t>
                      </w:r>
                      <w:proofErr w:type="spellStart"/>
                      <w:r w:rsidRPr="004D1EA9">
                        <w:rPr>
                          <w:sz w:val="22"/>
                          <w:szCs w:val="22"/>
                        </w:rPr>
                        <w:t>KGD’nin</w:t>
                      </w:r>
                      <w:proofErr w:type="spellEnd"/>
                      <w:r w:rsidRPr="004D1EA9">
                        <w:rPr>
                          <w:sz w:val="22"/>
                          <w:szCs w:val="22"/>
                        </w:rPr>
                        <w:t xml:space="preserve"> gerekli olup olmadığını belirleyiniz (</w:t>
                      </w:r>
                      <w:r>
                        <w:rPr>
                          <w:sz w:val="22"/>
                          <w:szCs w:val="22"/>
                        </w:rPr>
                        <w:t>Üretilen</w:t>
                      </w:r>
                      <w:r w:rsidRPr="004D1EA9">
                        <w:rPr>
                          <w:sz w:val="22"/>
                          <w:szCs w:val="22"/>
                        </w:rPr>
                        <w:t xml:space="preserve"> ya da ithal edilen </w:t>
                      </w:r>
                      <w:r>
                        <w:rPr>
                          <w:sz w:val="22"/>
                          <w:szCs w:val="22"/>
                        </w:rPr>
                        <w:t>eşya</w:t>
                      </w:r>
                      <w:r w:rsidRPr="004D1EA9">
                        <w:rPr>
                          <w:sz w:val="22"/>
                          <w:szCs w:val="22"/>
                        </w:rPr>
                        <w:t>lardaki toplam madde miktarı ≥ 10 t/y).</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/İ: Ön kayıt ve temel özelliklere dair veri toplamanın nasıl gerçekleştirilebileceğini değerlendiriniz (</w:t>
                      </w:r>
                      <w:r w:rsidRPr="004D1EA9">
                        <w:rPr>
                          <w:sz w:val="22"/>
                          <w:szCs w:val="22"/>
                          <w:u w:val="single"/>
                        </w:rPr>
                        <w:t>Kayıt rehberi</w:t>
                      </w:r>
                      <w:r w:rsidRPr="004D1EA9">
                        <w:rPr>
                          <w:sz w:val="22"/>
                          <w:szCs w:val="22"/>
                        </w:rPr>
                        <w:t>).</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/İ: </w:t>
                      </w:r>
                      <w:r>
                        <w:rPr>
                          <w:sz w:val="22"/>
                          <w:szCs w:val="22"/>
                        </w:rPr>
                        <w:t>Maruz kalma</w:t>
                      </w:r>
                      <w:r w:rsidRPr="004D1EA9">
                        <w:rPr>
                          <w:sz w:val="22"/>
                          <w:szCs w:val="22"/>
                        </w:rPr>
                        <w:t xml:space="preserve"> senaryolarının gerekli olup olmadığını anlamak üzere maddenin </w:t>
                      </w:r>
                      <w:r>
                        <w:rPr>
                          <w:sz w:val="22"/>
                          <w:szCs w:val="22"/>
                        </w:rPr>
                        <w:t>15</w:t>
                      </w:r>
                      <w:r w:rsidRPr="004D1EA9">
                        <w:rPr>
                          <w:sz w:val="22"/>
                          <w:szCs w:val="22"/>
                        </w:rPr>
                        <w:t xml:space="preserve"> (4) </w:t>
                      </w:r>
                      <w:proofErr w:type="spellStart"/>
                      <w:r w:rsidRPr="004D1EA9">
                        <w:rPr>
                          <w:sz w:val="22"/>
                          <w:szCs w:val="22"/>
                        </w:rPr>
                        <w:t>Madde’de</w:t>
                      </w:r>
                      <w:proofErr w:type="spellEnd"/>
                      <w:r w:rsidRPr="004D1EA9">
                        <w:rPr>
                          <w:sz w:val="22"/>
                          <w:szCs w:val="22"/>
                        </w:rPr>
                        <w:t xml:space="preserve"> ortaya konan </w:t>
                      </w:r>
                      <w:r>
                        <w:rPr>
                          <w:sz w:val="22"/>
                          <w:szCs w:val="22"/>
                        </w:rPr>
                        <w:t xml:space="preserve">zararlılık </w:t>
                      </w:r>
                      <w:r w:rsidRPr="004D1EA9">
                        <w:rPr>
                          <w:sz w:val="22"/>
                          <w:szCs w:val="22"/>
                        </w:rPr>
                        <w:t>sınıfları, kategorileri ya da özelliklerinden (</w:t>
                      </w:r>
                      <w:r>
                        <w:rPr>
                          <w:sz w:val="22"/>
                          <w:szCs w:val="22"/>
                        </w:rPr>
                        <w:t xml:space="preserve">zararlılık </w:t>
                      </w:r>
                      <w:r w:rsidRPr="004D1EA9">
                        <w:rPr>
                          <w:sz w:val="22"/>
                          <w:szCs w:val="22"/>
                        </w:rPr>
                        <w:t xml:space="preserve">değerlendirmesi ve </w:t>
                      </w:r>
                      <w:r>
                        <w:rPr>
                          <w:sz w:val="22"/>
                          <w:szCs w:val="22"/>
                        </w:rPr>
                        <w:t>PBT</w:t>
                      </w:r>
                      <w:r w:rsidRPr="004D1EA9">
                        <w:rPr>
                          <w:sz w:val="22"/>
                          <w:szCs w:val="22"/>
                        </w:rPr>
                        <w:t xml:space="preserve"> </w:t>
                      </w:r>
                      <w:proofErr w:type="spellStart"/>
                      <w:r>
                        <w:rPr>
                          <w:sz w:val="22"/>
                          <w:szCs w:val="22"/>
                        </w:rPr>
                        <w:t>vPvB</w:t>
                      </w:r>
                      <w:proofErr w:type="spellEnd"/>
                      <w:r w:rsidRPr="004D1EA9">
                        <w:rPr>
                          <w:sz w:val="22"/>
                          <w:szCs w:val="22"/>
                        </w:rPr>
                        <w:t xml:space="preserve"> değerlendirmesi gerçekleştiriniz) birini karşılayıp karşılamadığını belirleyiniz (bkz. </w:t>
                      </w:r>
                      <w:r>
                        <w:rPr>
                          <w:sz w:val="22"/>
                          <w:szCs w:val="22"/>
                        </w:rPr>
                        <w:t>Bölüm</w:t>
                      </w:r>
                      <w:r w:rsidRPr="004D1EA9">
                        <w:rPr>
                          <w:sz w:val="22"/>
                          <w:szCs w:val="22"/>
                        </w:rPr>
                        <w:t xml:space="preserve"> B ve C). </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 /İ: 1</w:t>
                      </w:r>
                      <w:r>
                        <w:rPr>
                          <w:sz w:val="22"/>
                          <w:szCs w:val="22"/>
                        </w:rPr>
                        <w:t>5</w:t>
                      </w:r>
                      <w:r w:rsidRPr="004D1EA9">
                        <w:rPr>
                          <w:sz w:val="22"/>
                          <w:szCs w:val="22"/>
                        </w:rPr>
                        <w:t xml:space="preserve">(4) </w:t>
                      </w:r>
                      <w:proofErr w:type="spellStart"/>
                      <w:r w:rsidRPr="004D1EA9">
                        <w:rPr>
                          <w:sz w:val="22"/>
                          <w:szCs w:val="22"/>
                        </w:rPr>
                        <w:t>Madde’de</w:t>
                      </w:r>
                      <w:proofErr w:type="spellEnd"/>
                      <w:r w:rsidRPr="004D1EA9">
                        <w:rPr>
                          <w:sz w:val="22"/>
                          <w:szCs w:val="22"/>
                        </w:rPr>
                        <w:t xml:space="preserve"> ortaya konan </w:t>
                      </w:r>
                      <w:r>
                        <w:rPr>
                          <w:sz w:val="22"/>
                          <w:szCs w:val="22"/>
                        </w:rPr>
                        <w:t xml:space="preserve">zararlılık </w:t>
                      </w:r>
                      <w:r w:rsidRPr="004D1EA9">
                        <w:rPr>
                          <w:sz w:val="22"/>
                          <w:szCs w:val="22"/>
                        </w:rPr>
                        <w:t xml:space="preserve">sınıfları, kategorileri ya da özelliklerinden </w:t>
                      </w:r>
                      <w:r>
                        <w:rPr>
                          <w:sz w:val="22"/>
                          <w:szCs w:val="22"/>
                        </w:rPr>
                        <w:t>herhangi birini karşılaya eşya içindeki</w:t>
                      </w:r>
                      <w:r w:rsidRPr="004D1EA9">
                        <w:rPr>
                          <w:sz w:val="22"/>
                          <w:szCs w:val="22"/>
                        </w:rPr>
                        <w:t xml:space="preserve"> maddeler için: </w:t>
                      </w:r>
                      <w:r>
                        <w:rPr>
                          <w:sz w:val="22"/>
                          <w:szCs w:val="22"/>
                        </w:rPr>
                        <w:t>Maruz kalma</w:t>
                      </w:r>
                      <w:r w:rsidRPr="004D1EA9">
                        <w:rPr>
                          <w:sz w:val="22"/>
                          <w:szCs w:val="22"/>
                        </w:rPr>
                        <w:t xml:space="preserve"> değerlendirmesi gerçekleştiriniz (</w:t>
                      </w:r>
                      <w:r>
                        <w:rPr>
                          <w:sz w:val="22"/>
                          <w:szCs w:val="22"/>
                        </w:rPr>
                        <w:t>Bölüm</w:t>
                      </w:r>
                      <w:r w:rsidRPr="004D1EA9">
                        <w:rPr>
                          <w:sz w:val="22"/>
                          <w:szCs w:val="22"/>
                        </w:rPr>
                        <w:t xml:space="preserve"> D). </w:t>
                      </w:r>
                      <w:r>
                        <w:rPr>
                          <w:sz w:val="22"/>
                          <w:szCs w:val="22"/>
                        </w:rPr>
                        <w:t>Eşya</w:t>
                      </w:r>
                      <w:r w:rsidRPr="004D1EA9">
                        <w:rPr>
                          <w:sz w:val="22"/>
                          <w:szCs w:val="22"/>
                        </w:rPr>
                        <w:t xml:space="preserve"> kategorileri için bir dizi </w:t>
                      </w:r>
                      <w:r>
                        <w:rPr>
                          <w:sz w:val="22"/>
                          <w:szCs w:val="22"/>
                        </w:rPr>
                        <w:t>genel maruz kalma senaryo</w:t>
                      </w:r>
                      <w:r w:rsidRPr="004D1EA9">
                        <w:rPr>
                          <w:sz w:val="22"/>
                          <w:szCs w:val="22"/>
                        </w:rPr>
                        <w:t xml:space="preserve">sunun </w:t>
                      </w:r>
                      <w:proofErr w:type="spellStart"/>
                      <w:r w:rsidRPr="004D1EA9">
                        <w:rPr>
                          <w:sz w:val="22"/>
                          <w:szCs w:val="22"/>
                        </w:rPr>
                        <w:t>geliştiri</w:t>
                      </w:r>
                      <w:r>
                        <w:rPr>
                          <w:sz w:val="22"/>
                          <w:szCs w:val="22"/>
                        </w:rPr>
                        <w:t>mesi</w:t>
                      </w:r>
                      <w:proofErr w:type="spellEnd"/>
                      <w:r>
                        <w:rPr>
                          <w:sz w:val="22"/>
                          <w:szCs w:val="22"/>
                        </w:rPr>
                        <w:t xml:space="preserve"> beklenmektedir</w:t>
                      </w:r>
                      <w:r w:rsidRPr="004D1EA9">
                        <w:rPr>
                          <w:sz w:val="22"/>
                          <w:szCs w:val="22"/>
                        </w:rPr>
                        <w:t xml:space="preserve">. İlk </w:t>
                      </w:r>
                      <w:r>
                        <w:rPr>
                          <w:sz w:val="22"/>
                          <w:szCs w:val="22"/>
                        </w:rPr>
                        <w:t>maruz kalma</w:t>
                      </w:r>
                      <w:r w:rsidRPr="004D1EA9">
                        <w:rPr>
                          <w:sz w:val="22"/>
                          <w:szCs w:val="22"/>
                        </w:rPr>
                        <w:t xml:space="preserve"> senaryosu şunları içermelidir (bkz. </w:t>
                      </w:r>
                      <w:r>
                        <w:rPr>
                          <w:sz w:val="22"/>
                          <w:szCs w:val="22"/>
                        </w:rPr>
                        <w:t>Bölüm</w:t>
                      </w:r>
                      <w:r w:rsidRPr="004D1EA9">
                        <w:rPr>
                          <w:sz w:val="22"/>
                          <w:szCs w:val="22"/>
                        </w:rPr>
                        <w:t xml:space="preserve"> D):</w:t>
                      </w:r>
                    </w:p>
                    <w:p w:rsidR="00E21633" w:rsidRPr="004D1EA9" w:rsidRDefault="00E21633" w:rsidP="001C6957">
                      <w:pPr>
                        <w:pStyle w:val="ListeParagraf"/>
                        <w:numPr>
                          <w:ilvl w:val="1"/>
                          <w:numId w:val="3"/>
                        </w:numPr>
                        <w:rPr>
                          <w:sz w:val="22"/>
                          <w:szCs w:val="22"/>
                        </w:rPr>
                      </w:pPr>
                      <w:r>
                        <w:rPr>
                          <w:sz w:val="22"/>
                          <w:szCs w:val="22"/>
                        </w:rPr>
                        <w:t>Eşyanın</w:t>
                      </w:r>
                      <w:r w:rsidRPr="004D1EA9">
                        <w:rPr>
                          <w:sz w:val="22"/>
                          <w:szCs w:val="22"/>
                        </w:rPr>
                        <w:t xml:space="preserve"> kullanım ve amacına dair açıklama</w:t>
                      </w:r>
                    </w:p>
                    <w:p w:rsidR="00E21633" w:rsidRPr="004D1EA9" w:rsidRDefault="00E21633" w:rsidP="001C6957">
                      <w:pPr>
                        <w:pStyle w:val="ListeParagraf"/>
                        <w:numPr>
                          <w:ilvl w:val="1"/>
                          <w:numId w:val="3"/>
                        </w:numPr>
                        <w:rPr>
                          <w:sz w:val="22"/>
                          <w:szCs w:val="22"/>
                        </w:rPr>
                      </w:pPr>
                      <w:r>
                        <w:rPr>
                          <w:sz w:val="22"/>
                          <w:szCs w:val="22"/>
                        </w:rPr>
                        <w:t>K</w:t>
                      </w:r>
                      <w:r w:rsidRPr="004D1EA9">
                        <w:rPr>
                          <w:sz w:val="22"/>
                          <w:szCs w:val="22"/>
                        </w:rPr>
                        <w:t>ullanım</w:t>
                      </w:r>
                      <w:r>
                        <w:rPr>
                          <w:sz w:val="22"/>
                          <w:szCs w:val="22"/>
                        </w:rPr>
                        <w:t>ın d</w:t>
                      </w:r>
                      <w:r w:rsidRPr="004D1EA9">
                        <w:rPr>
                          <w:sz w:val="22"/>
                          <w:szCs w:val="22"/>
                        </w:rPr>
                        <w:t xml:space="preserve">iğer </w:t>
                      </w:r>
                      <w:r>
                        <w:rPr>
                          <w:sz w:val="22"/>
                          <w:szCs w:val="22"/>
                        </w:rPr>
                        <w:t>işletim</w:t>
                      </w:r>
                      <w:r w:rsidRPr="004D1EA9">
                        <w:rPr>
                          <w:sz w:val="22"/>
                          <w:szCs w:val="22"/>
                        </w:rPr>
                        <w:t xml:space="preserve"> koşulları</w:t>
                      </w:r>
                    </w:p>
                    <w:p w:rsidR="00E21633" w:rsidRPr="004D1EA9" w:rsidRDefault="00E21633" w:rsidP="001C6957">
                      <w:pPr>
                        <w:pStyle w:val="ListeParagraf"/>
                        <w:numPr>
                          <w:ilvl w:val="1"/>
                          <w:numId w:val="3"/>
                        </w:numPr>
                        <w:rPr>
                          <w:sz w:val="22"/>
                          <w:szCs w:val="22"/>
                        </w:rPr>
                      </w:pPr>
                      <w:r>
                        <w:rPr>
                          <w:sz w:val="22"/>
                          <w:szCs w:val="22"/>
                        </w:rPr>
                        <w:t>Ambalajlama</w:t>
                      </w:r>
                      <w:r w:rsidRPr="004D1EA9">
                        <w:rPr>
                          <w:sz w:val="22"/>
                          <w:szCs w:val="22"/>
                        </w:rPr>
                        <w:t xml:space="preserve"> ve ürün tasarımı </w:t>
                      </w:r>
                      <w:proofErr w:type="gramStart"/>
                      <w:r w:rsidRPr="004D1EA9">
                        <w:rPr>
                          <w:sz w:val="22"/>
                          <w:szCs w:val="22"/>
                        </w:rPr>
                        <w:t>dahil</w:t>
                      </w:r>
                      <w:proofErr w:type="gramEnd"/>
                      <w:r w:rsidRPr="004D1EA9">
                        <w:rPr>
                          <w:sz w:val="22"/>
                          <w:szCs w:val="22"/>
                        </w:rPr>
                        <w:t xml:space="preserve"> olmak üzere risk yönetimi önlemleri</w:t>
                      </w:r>
                    </w:p>
                    <w:p w:rsidR="00E21633" w:rsidRPr="004D1EA9" w:rsidRDefault="00E21633" w:rsidP="001C6957">
                      <w:pPr>
                        <w:pStyle w:val="ListeParagraf"/>
                        <w:numPr>
                          <w:ilvl w:val="0"/>
                          <w:numId w:val="11"/>
                        </w:numPr>
                        <w:rPr>
                          <w:sz w:val="22"/>
                          <w:szCs w:val="22"/>
                        </w:rPr>
                      </w:pPr>
                      <w:r>
                        <w:rPr>
                          <w:sz w:val="22"/>
                          <w:szCs w:val="22"/>
                        </w:rPr>
                        <w:t>Ü</w:t>
                      </w:r>
                      <w:r w:rsidRPr="004D1EA9">
                        <w:rPr>
                          <w:sz w:val="22"/>
                          <w:szCs w:val="22"/>
                        </w:rPr>
                        <w:t xml:space="preserve">/İ: Salınım ve </w:t>
                      </w:r>
                      <w:r>
                        <w:rPr>
                          <w:sz w:val="22"/>
                          <w:szCs w:val="22"/>
                        </w:rPr>
                        <w:t>maruz kalma</w:t>
                      </w:r>
                      <w:r w:rsidRPr="004D1EA9">
                        <w:rPr>
                          <w:sz w:val="22"/>
                          <w:szCs w:val="22"/>
                        </w:rPr>
                        <w:t xml:space="preserve"> (</w:t>
                      </w:r>
                      <w:r>
                        <w:rPr>
                          <w:sz w:val="22"/>
                          <w:szCs w:val="22"/>
                        </w:rPr>
                        <w:t>nicel</w:t>
                      </w:r>
                      <w:r w:rsidRPr="004D1EA9">
                        <w:rPr>
                          <w:sz w:val="22"/>
                          <w:szCs w:val="22"/>
                        </w:rPr>
                        <w:t xml:space="preserve">) tahmini </w:t>
                      </w:r>
                      <w:r>
                        <w:rPr>
                          <w:sz w:val="22"/>
                          <w:szCs w:val="22"/>
                        </w:rPr>
                        <w:t>ve</w:t>
                      </w:r>
                      <w:r w:rsidRPr="004D1EA9">
                        <w:rPr>
                          <w:sz w:val="22"/>
                          <w:szCs w:val="22"/>
                        </w:rPr>
                        <w:t xml:space="preserve"> risk </w:t>
                      </w:r>
                      <w:proofErr w:type="spellStart"/>
                      <w:r w:rsidRPr="004D1EA9">
                        <w:rPr>
                          <w:sz w:val="22"/>
                          <w:szCs w:val="22"/>
                        </w:rPr>
                        <w:t>karakterizasyonu</w:t>
                      </w:r>
                      <w:proofErr w:type="spellEnd"/>
                      <w:r w:rsidRPr="004D1EA9">
                        <w:rPr>
                          <w:sz w:val="22"/>
                          <w:szCs w:val="22"/>
                        </w:rPr>
                        <w:t xml:space="preserve"> (bkz. Bölüm R. 17 ve </w:t>
                      </w:r>
                      <w:r>
                        <w:rPr>
                          <w:sz w:val="22"/>
                          <w:szCs w:val="22"/>
                        </w:rPr>
                        <w:t>Bölüm</w:t>
                      </w:r>
                      <w:r w:rsidRPr="004D1EA9">
                        <w:rPr>
                          <w:sz w:val="22"/>
                          <w:szCs w:val="22"/>
                        </w:rPr>
                        <w:t xml:space="preserve"> E).</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/İ: Riskler kontrol </w:t>
                      </w:r>
                      <w:r>
                        <w:rPr>
                          <w:sz w:val="22"/>
                          <w:szCs w:val="22"/>
                        </w:rPr>
                        <w:t>edilmiyorsa</w:t>
                      </w:r>
                      <w:r w:rsidRPr="004D1EA9">
                        <w:rPr>
                          <w:sz w:val="22"/>
                          <w:szCs w:val="22"/>
                        </w:rPr>
                        <w:t>, risklerin kontrol</w:t>
                      </w:r>
                      <w:r>
                        <w:rPr>
                          <w:sz w:val="22"/>
                          <w:szCs w:val="22"/>
                        </w:rPr>
                        <w:t xml:space="preserve"> edildiği g</w:t>
                      </w:r>
                      <w:r w:rsidRPr="004D1EA9">
                        <w:rPr>
                          <w:sz w:val="22"/>
                          <w:szCs w:val="22"/>
                        </w:rPr>
                        <w:t xml:space="preserve">österilene kadar </w:t>
                      </w:r>
                      <w:r>
                        <w:rPr>
                          <w:sz w:val="22"/>
                          <w:szCs w:val="22"/>
                        </w:rPr>
                        <w:t>maruz kalma</w:t>
                      </w:r>
                      <w:r w:rsidRPr="004D1EA9">
                        <w:rPr>
                          <w:sz w:val="22"/>
                          <w:szCs w:val="22"/>
                        </w:rPr>
                        <w:t xml:space="preserve"> senaryosu ya da değerlendirmesi yinelenmelidir. Bu şunları içerebilir:</w:t>
                      </w:r>
                    </w:p>
                    <w:p w:rsidR="00E21633" w:rsidRPr="004D1EA9" w:rsidRDefault="00E21633" w:rsidP="001C6957">
                      <w:pPr>
                        <w:pStyle w:val="ListeParagraf"/>
                        <w:numPr>
                          <w:ilvl w:val="1"/>
                          <w:numId w:val="3"/>
                        </w:numPr>
                        <w:jc w:val="both"/>
                        <w:rPr>
                          <w:sz w:val="22"/>
                          <w:szCs w:val="22"/>
                        </w:rPr>
                      </w:pPr>
                      <w:r w:rsidRPr="004D1EA9">
                        <w:rPr>
                          <w:sz w:val="22"/>
                          <w:szCs w:val="22"/>
                        </w:rPr>
                        <w:t>Risk yönetimi önlemleri (</w:t>
                      </w:r>
                      <w:r>
                        <w:rPr>
                          <w:sz w:val="22"/>
                          <w:szCs w:val="22"/>
                        </w:rPr>
                        <w:t>RYÖ</w:t>
                      </w:r>
                      <w:r w:rsidRPr="004D1EA9">
                        <w:rPr>
                          <w:sz w:val="22"/>
                          <w:szCs w:val="22"/>
                        </w:rPr>
                        <w:t>) veya kullanım koşullarının değiştirilmesi ve/veya</w:t>
                      </w:r>
                    </w:p>
                    <w:p w:rsidR="00E21633" w:rsidRPr="004D1EA9" w:rsidRDefault="00E21633" w:rsidP="001C6957">
                      <w:pPr>
                        <w:pStyle w:val="ListeParagraf"/>
                        <w:numPr>
                          <w:ilvl w:val="1"/>
                          <w:numId w:val="3"/>
                        </w:numPr>
                        <w:jc w:val="both"/>
                        <w:rPr>
                          <w:sz w:val="22"/>
                          <w:szCs w:val="22"/>
                        </w:rPr>
                      </w:pPr>
                      <w:r w:rsidRPr="004D1EA9">
                        <w:rPr>
                          <w:sz w:val="22"/>
                          <w:szCs w:val="22"/>
                        </w:rPr>
                        <w:t>Maddenin kullanım alanlarının sınırlandırılması ve/veya</w:t>
                      </w:r>
                    </w:p>
                    <w:p w:rsidR="00E21633" w:rsidRPr="004D1EA9" w:rsidRDefault="00E21633" w:rsidP="001C6957">
                      <w:pPr>
                        <w:pStyle w:val="ListeParagraf"/>
                        <w:numPr>
                          <w:ilvl w:val="1"/>
                          <w:numId w:val="3"/>
                        </w:numPr>
                        <w:jc w:val="both"/>
                        <w:rPr>
                          <w:sz w:val="22"/>
                          <w:szCs w:val="22"/>
                        </w:rPr>
                      </w:pPr>
                      <w:r w:rsidRPr="004D1EA9">
                        <w:rPr>
                          <w:sz w:val="22"/>
                          <w:szCs w:val="22"/>
                        </w:rPr>
                        <w:t>Ürün tasarımının değiştirilmesi veya</w:t>
                      </w:r>
                    </w:p>
                    <w:p w:rsidR="00E21633" w:rsidRPr="004D1EA9" w:rsidRDefault="00E21633" w:rsidP="001C6957">
                      <w:pPr>
                        <w:pStyle w:val="ListeParagraf"/>
                        <w:numPr>
                          <w:ilvl w:val="1"/>
                          <w:numId w:val="3"/>
                        </w:numPr>
                        <w:jc w:val="both"/>
                        <w:rPr>
                          <w:sz w:val="22"/>
                          <w:szCs w:val="22"/>
                        </w:rPr>
                      </w:pPr>
                      <w:r w:rsidRPr="004D1EA9">
                        <w:rPr>
                          <w:sz w:val="22"/>
                          <w:szCs w:val="22"/>
                        </w:rPr>
                        <w:t xml:space="preserve">Madde özellikleri ve/veya kullanım koşullarına dair ek bilgilerin </w:t>
                      </w:r>
                      <w:r>
                        <w:rPr>
                          <w:sz w:val="22"/>
                          <w:szCs w:val="22"/>
                        </w:rPr>
                        <w:t>derlenmesi</w:t>
                      </w:r>
                    </w:p>
                    <w:p w:rsidR="00E21633" w:rsidRPr="004D1EA9" w:rsidRDefault="00E21633" w:rsidP="001C6957">
                      <w:pPr>
                        <w:pStyle w:val="ListeParagraf"/>
                        <w:numPr>
                          <w:ilvl w:val="1"/>
                          <w:numId w:val="3"/>
                        </w:numPr>
                        <w:jc w:val="both"/>
                        <w:rPr>
                          <w:sz w:val="22"/>
                          <w:szCs w:val="22"/>
                        </w:rPr>
                      </w:pPr>
                      <w:r>
                        <w:rPr>
                          <w:sz w:val="22"/>
                          <w:szCs w:val="22"/>
                        </w:rPr>
                        <w:t>Maruz kalma</w:t>
                      </w:r>
                      <w:r w:rsidRPr="004D1EA9">
                        <w:rPr>
                          <w:sz w:val="22"/>
                          <w:szCs w:val="22"/>
                        </w:rPr>
                        <w:t xml:space="preserve"> tahminlerinin </w:t>
                      </w:r>
                      <w:r>
                        <w:rPr>
                          <w:sz w:val="22"/>
                          <w:szCs w:val="22"/>
                        </w:rPr>
                        <w:t>iyileştirilmesi</w:t>
                      </w:r>
                    </w:p>
                    <w:p w:rsidR="00E21633" w:rsidRPr="004D1EA9" w:rsidRDefault="00E21633" w:rsidP="001C6957">
                      <w:pPr>
                        <w:pStyle w:val="ListeParagraf"/>
                        <w:numPr>
                          <w:ilvl w:val="0"/>
                          <w:numId w:val="11"/>
                        </w:numPr>
                        <w:jc w:val="both"/>
                        <w:rPr>
                          <w:sz w:val="22"/>
                          <w:szCs w:val="22"/>
                        </w:rPr>
                      </w:pPr>
                      <w:r>
                        <w:rPr>
                          <w:sz w:val="22"/>
                          <w:szCs w:val="22"/>
                        </w:rPr>
                        <w:t>Ü</w:t>
                      </w:r>
                      <w:r w:rsidRPr="004D1EA9">
                        <w:rPr>
                          <w:sz w:val="22"/>
                          <w:szCs w:val="22"/>
                        </w:rPr>
                        <w:t xml:space="preserve">/İ: </w:t>
                      </w:r>
                      <w:r>
                        <w:rPr>
                          <w:sz w:val="22"/>
                          <w:szCs w:val="22"/>
                        </w:rPr>
                        <w:t>Nihai</w:t>
                      </w:r>
                      <w:r w:rsidRPr="004D1EA9">
                        <w:rPr>
                          <w:sz w:val="22"/>
                          <w:szCs w:val="22"/>
                        </w:rPr>
                        <w:t xml:space="preserve"> M</w:t>
                      </w:r>
                      <w:r>
                        <w:rPr>
                          <w:sz w:val="22"/>
                          <w:szCs w:val="22"/>
                        </w:rPr>
                        <w:t>K</w:t>
                      </w:r>
                      <w:r w:rsidRPr="004D1EA9">
                        <w:rPr>
                          <w:sz w:val="22"/>
                          <w:szCs w:val="22"/>
                        </w:rPr>
                        <w:t xml:space="preserve">S, </w:t>
                      </w:r>
                      <w:proofErr w:type="spellStart"/>
                      <w:r w:rsidRPr="004D1EA9">
                        <w:rPr>
                          <w:sz w:val="22"/>
                          <w:szCs w:val="22"/>
                        </w:rPr>
                        <w:t>KGR</w:t>
                      </w:r>
                      <w:r>
                        <w:rPr>
                          <w:sz w:val="22"/>
                          <w:szCs w:val="22"/>
                        </w:rPr>
                        <w:t>’de</w:t>
                      </w:r>
                      <w:proofErr w:type="spellEnd"/>
                      <w:r>
                        <w:rPr>
                          <w:sz w:val="22"/>
                          <w:szCs w:val="22"/>
                        </w:rPr>
                        <w:t xml:space="preserve"> </w:t>
                      </w:r>
                      <w:proofErr w:type="spellStart"/>
                      <w:proofErr w:type="gramStart"/>
                      <w:r w:rsidRPr="004D1EA9">
                        <w:rPr>
                          <w:sz w:val="22"/>
                          <w:szCs w:val="22"/>
                        </w:rPr>
                        <w:t>KGD’nin</w:t>
                      </w:r>
                      <w:proofErr w:type="spellEnd"/>
                      <w:r w:rsidRPr="004D1EA9">
                        <w:rPr>
                          <w:sz w:val="22"/>
                          <w:szCs w:val="22"/>
                        </w:rPr>
                        <w:t xml:space="preserve"> </w:t>
                      </w:r>
                      <w:r>
                        <w:rPr>
                          <w:sz w:val="22"/>
                          <w:szCs w:val="22"/>
                        </w:rPr>
                        <w:t xml:space="preserve"> </w:t>
                      </w:r>
                      <w:r w:rsidRPr="004D1EA9">
                        <w:rPr>
                          <w:sz w:val="22"/>
                          <w:szCs w:val="22"/>
                        </w:rPr>
                        <w:t>belgelenmesi</w:t>
                      </w:r>
                      <w:proofErr w:type="gramEnd"/>
                      <w:r w:rsidRPr="004D1EA9">
                        <w:rPr>
                          <w:sz w:val="22"/>
                          <w:szCs w:val="22"/>
                        </w:rPr>
                        <w:t xml:space="preserve"> (</w:t>
                      </w:r>
                      <w:proofErr w:type="spellStart"/>
                      <w:r w:rsidRPr="004D1EA9">
                        <w:rPr>
                          <w:sz w:val="22"/>
                          <w:szCs w:val="22"/>
                        </w:rPr>
                        <w:t>bkz.</w:t>
                      </w:r>
                      <w:r>
                        <w:rPr>
                          <w:sz w:val="22"/>
                          <w:szCs w:val="22"/>
                        </w:rPr>
                        <w:t>Bölüm</w:t>
                      </w:r>
                      <w:proofErr w:type="spellEnd"/>
                      <w:r w:rsidRPr="004D1EA9">
                        <w:rPr>
                          <w:sz w:val="22"/>
                          <w:szCs w:val="22"/>
                        </w:rPr>
                        <w:t xml:space="preserve"> F).</w:t>
                      </w:r>
                    </w:p>
                    <w:p w:rsidR="00E21633" w:rsidRPr="004D1EA9" w:rsidRDefault="00E21633" w:rsidP="001C6957">
                      <w:pPr>
                        <w:pStyle w:val="ListeParagraf"/>
                        <w:numPr>
                          <w:ilvl w:val="0"/>
                          <w:numId w:val="11"/>
                        </w:numPr>
                        <w:jc w:val="both"/>
                        <w:rPr>
                          <w:sz w:val="22"/>
                          <w:szCs w:val="22"/>
                        </w:rPr>
                      </w:pPr>
                      <w:r>
                        <w:rPr>
                          <w:sz w:val="22"/>
                          <w:szCs w:val="22"/>
                        </w:rPr>
                        <w:t>Eşya</w:t>
                      </w:r>
                      <w:r w:rsidRPr="004D1EA9">
                        <w:rPr>
                          <w:sz w:val="22"/>
                          <w:szCs w:val="22"/>
                        </w:rPr>
                        <w:t xml:space="preserve">lar için </w:t>
                      </w:r>
                      <w:proofErr w:type="spellStart"/>
                      <w:r w:rsidRPr="004D1EA9">
                        <w:rPr>
                          <w:sz w:val="22"/>
                          <w:szCs w:val="22"/>
                        </w:rPr>
                        <w:t>GBF’</w:t>
                      </w:r>
                      <w:r>
                        <w:rPr>
                          <w:sz w:val="22"/>
                          <w:szCs w:val="22"/>
                        </w:rPr>
                        <w:t>ye</w:t>
                      </w:r>
                      <w:proofErr w:type="spellEnd"/>
                      <w:r w:rsidRPr="004D1EA9">
                        <w:rPr>
                          <w:sz w:val="22"/>
                          <w:szCs w:val="22"/>
                        </w:rPr>
                        <w:t xml:space="preserve"> gerek yoktur. Ancak, </w:t>
                      </w:r>
                      <w:r>
                        <w:rPr>
                          <w:sz w:val="22"/>
                          <w:szCs w:val="22"/>
                        </w:rPr>
                        <w:t>29</w:t>
                      </w:r>
                      <w:r w:rsidRPr="004D1EA9">
                        <w:rPr>
                          <w:sz w:val="22"/>
                          <w:szCs w:val="22"/>
                        </w:rPr>
                        <w:t xml:space="preserve">. </w:t>
                      </w:r>
                      <w:proofErr w:type="spellStart"/>
                      <w:r w:rsidRPr="004D1EA9">
                        <w:rPr>
                          <w:sz w:val="22"/>
                          <w:szCs w:val="22"/>
                        </w:rPr>
                        <w:t>Madde’de</w:t>
                      </w:r>
                      <w:proofErr w:type="spellEnd"/>
                      <w:r w:rsidRPr="004D1EA9">
                        <w:rPr>
                          <w:sz w:val="22"/>
                          <w:szCs w:val="22"/>
                        </w:rPr>
                        <w:t xml:space="preserve"> ortaya konan aday listesindeki </w:t>
                      </w:r>
                      <w:r>
                        <w:rPr>
                          <w:sz w:val="22"/>
                          <w:szCs w:val="22"/>
                        </w:rPr>
                        <w:t>SVHC</w:t>
                      </w:r>
                      <w:r w:rsidRPr="004D1EA9">
                        <w:rPr>
                          <w:sz w:val="22"/>
                          <w:szCs w:val="22"/>
                        </w:rPr>
                        <w:t xml:space="preserve"> ile ilgili iletişim </w:t>
                      </w:r>
                      <w:r>
                        <w:rPr>
                          <w:sz w:val="22"/>
                          <w:szCs w:val="22"/>
                        </w:rPr>
                        <w:t>gereklilikleri</w:t>
                      </w:r>
                      <w:r w:rsidRPr="004D1EA9">
                        <w:rPr>
                          <w:sz w:val="22"/>
                          <w:szCs w:val="22"/>
                        </w:rPr>
                        <w:t xml:space="preserve"> tedarik zincirindeki tüm aktörlere uygulanabilir (bkz. Kutu A-1 ve </w:t>
                      </w:r>
                      <w:r>
                        <w:rPr>
                          <w:sz w:val="22"/>
                          <w:szCs w:val="22"/>
                          <w:u w:val="single"/>
                        </w:rPr>
                        <w:t>Eşya</w:t>
                      </w:r>
                      <w:r w:rsidRPr="004D1EA9">
                        <w:rPr>
                          <w:sz w:val="22"/>
                          <w:szCs w:val="22"/>
                          <w:u w:val="single"/>
                        </w:rPr>
                        <w:t xml:space="preserve"> Rehberi</w:t>
                      </w:r>
                      <w:r w:rsidRPr="004D1EA9">
                        <w:rPr>
                          <w:sz w:val="22"/>
                          <w:szCs w:val="22"/>
                        </w:rPr>
                        <w:t xml:space="preserve">). </w:t>
                      </w:r>
                    </w:p>
                    <w:p w:rsidR="00E21633" w:rsidRDefault="00E21633"/>
                  </w:txbxContent>
                </v:textbox>
              </v:shape>
            </w:pict>
          </mc:Fallback>
        </mc:AlternateContent>
      </w:r>
    </w:p>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Pr="004D1EA9" w:rsidRDefault="003F0C14" w:rsidP="003F0C14"/>
    <w:p w:rsidR="003F0C14" w:rsidRDefault="003F0C14" w:rsidP="003F0C14"/>
    <w:p w:rsidR="00236870" w:rsidRDefault="00236870" w:rsidP="003F0C14"/>
    <w:p w:rsidR="00236870" w:rsidRPr="004D1EA9" w:rsidRDefault="00236870" w:rsidP="003F0C14"/>
    <w:p w:rsidR="003F0C14" w:rsidRDefault="003F0C14"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Default="001C6957" w:rsidP="003F0C14">
      <w:pPr>
        <w:rPr>
          <w:sz w:val="18"/>
          <w:szCs w:val="18"/>
          <w:vertAlign w:val="superscript"/>
        </w:rPr>
      </w:pPr>
    </w:p>
    <w:p w:rsidR="001C6957" w:rsidRPr="004D1EA9" w:rsidRDefault="001C6957" w:rsidP="003F0C14">
      <w:pPr>
        <w:rPr>
          <w:sz w:val="18"/>
          <w:szCs w:val="18"/>
        </w:rPr>
      </w:pPr>
    </w:p>
    <w:p w:rsidR="00001ACD" w:rsidRPr="004D1EA9" w:rsidRDefault="00001ACD" w:rsidP="00E21633">
      <w:pPr>
        <w:pStyle w:val="Balk1"/>
        <w:numPr>
          <w:ilvl w:val="1"/>
          <w:numId w:val="16"/>
        </w:numPr>
      </w:pPr>
      <w:bookmarkStart w:id="40" w:name="_Toc487469072"/>
      <w:r w:rsidRPr="004D1EA9">
        <w:t xml:space="preserve">Yüksek önem arz eden maddelerin </w:t>
      </w:r>
      <w:r w:rsidR="00A866DD">
        <w:t xml:space="preserve">izin </w:t>
      </w:r>
      <w:r w:rsidRPr="004D1EA9">
        <w:t>talebinin desteklenmesi</w:t>
      </w:r>
      <w:r w:rsidR="004074CE">
        <w:t xml:space="preserve">ne yönelik </w:t>
      </w:r>
      <w:r w:rsidRPr="004D1EA9">
        <w:t>KGD</w:t>
      </w:r>
      <w:bookmarkEnd w:id="40"/>
    </w:p>
    <w:p w:rsidR="00001ACD" w:rsidRPr="004D1EA9" w:rsidRDefault="00001ACD" w:rsidP="003F0C14">
      <w:pPr>
        <w:rPr>
          <w:b/>
          <w:sz w:val="22"/>
          <w:szCs w:val="22"/>
        </w:rPr>
      </w:pPr>
    </w:p>
    <w:p w:rsidR="00001ACD" w:rsidRPr="004D1EA9" w:rsidRDefault="00001ACD" w:rsidP="003F0C14">
      <w:pPr>
        <w:rPr>
          <w:sz w:val="22"/>
          <w:szCs w:val="22"/>
          <w:u w:val="single"/>
        </w:rPr>
      </w:pPr>
      <w:r w:rsidRPr="004D1EA9">
        <w:rPr>
          <w:sz w:val="22"/>
          <w:szCs w:val="22"/>
          <w:u w:val="single"/>
        </w:rPr>
        <w:t>Amaç</w:t>
      </w:r>
    </w:p>
    <w:p w:rsidR="00001ACD" w:rsidRPr="004D1EA9" w:rsidRDefault="00001ACD" w:rsidP="00AC13CF">
      <w:pPr>
        <w:jc w:val="both"/>
        <w:rPr>
          <w:sz w:val="22"/>
          <w:szCs w:val="22"/>
        </w:rPr>
      </w:pPr>
      <w:r w:rsidRPr="004D1EA9">
        <w:rPr>
          <w:sz w:val="22"/>
          <w:szCs w:val="22"/>
        </w:rPr>
        <w:t xml:space="preserve">Bazı maddeler </w:t>
      </w:r>
      <w:r w:rsidR="006804AB">
        <w:rPr>
          <w:sz w:val="22"/>
          <w:szCs w:val="22"/>
        </w:rPr>
        <w:t>zararlılık</w:t>
      </w:r>
      <w:r w:rsidR="00A866DD">
        <w:rPr>
          <w:sz w:val="22"/>
          <w:szCs w:val="22"/>
        </w:rPr>
        <w:t xml:space="preserve"> </w:t>
      </w:r>
      <w:r w:rsidRPr="004D1EA9">
        <w:rPr>
          <w:sz w:val="22"/>
          <w:szCs w:val="22"/>
        </w:rPr>
        <w:t>özellikleri</w:t>
      </w:r>
      <w:r w:rsidR="00A866DD">
        <w:rPr>
          <w:sz w:val="22"/>
          <w:szCs w:val="22"/>
        </w:rPr>
        <w:t xml:space="preserve"> sebebi ile</w:t>
      </w:r>
      <w:r w:rsidRPr="004D1EA9">
        <w:rPr>
          <w:sz w:val="22"/>
          <w:szCs w:val="22"/>
        </w:rPr>
        <w:t xml:space="preserve"> yüksek önem arz eden maddeler (</w:t>
      </w:r>
      <w:r w:rsidR="00AC13CF">
        <w:rPr>
          <w:sz w:val="22"/>
          <w:szCs w:val="22"/>
        </w:rPr>
        <w:t>SVHC</w:t>
      </w:r>
      <w:r w:rsidRPr="004D1EA9">
        <w:rPr>
          <w:sz w:val="22"/>
          <w:szCs w:val="22"/>
        </w:rPr>
        <w:t xml:space="preserve">) olarak </w:t>
      </w:r>
      <w:r w:rsidRPr="004D1EA9">
        <w:rPr>
          <w:sz w:val="22"/>
          <w:szCs w:val="22"/>
        </w:rPr>
        <w:lastRenderedPageBreak/>
        <w:t xml:space="preserve">tanımlanmaktadır ve bu durum söz konusu maddelerin </w:t>
      </w:r>
      <w:r w:rsidR="00AC13CF">
        <w:rPr>
          <w:sz w:val="22"/>
          <w:szCs w:val="22"/>
        </w:rPr>
        <w:t xml:space="preserve">izne tabi tutulabilecekleri </w:t>
      </w:r>
      <w:r w:rsidRPr="004D1EA9">
        <w:rPr>
          <w:sz w:val="22"/>
          <w:szCs w:val="22"/>
        </w:rPr>
        <w:t xml:space="preserve">anlamına gelmektedir. </w:t>
      </w:r>
      <w:proofErr w:type="spellStart"/>
      <w:r w:rsidR="00AC13CF">
        <w:rPr>
          <w:sz w:val="22"/>
          <w:szCs w:val="22"/>
        </w:rPr>
        <w:t>Izne</w:t>
      </w:r>
      <w:proofErr w:type="spellEnd"/>
      <w:r w:rsidR="00AC13CF">
        <w:rPr>
          <w:sz w:val="22"/>
          <w:szCs w:val="22"/>
        </w:rPr>
        <w:t xml:space="preserve"> t</w:t>
      </w:r>
      <w:r w:rsidRPr="004D1EA9">
        <w:rPr>
          <w:sz w:val="22"/>
          <w:szCs w:val="22"/>
        </w:rPr>
        <w:t xml:space="preserve">abi maddelerin listesi </w:t>
      </w:r>
      <w:r w:rsidR="00EF31FD">
        <w:rPr>
          <w:sz w:val="22"/>
          <w:szCs w:val="22"/>
        </w:rPr>
        <w:t>KKDİK</w:t>
      </w:r>
      <w:r w:rsidRPr="004D1EA9">
        <w:rPr>
          <w:sz w:val="22"/>
          <w:szCs w:val="22"/>
        </w:rPr>
        <w:t xml:space="preserve"> Ek </w:t>
      </w:r>
      <w:r w:rsidR="00B66F50">
        <w:rPr>
          <w:sz w:val="22"/>
          <w:szCs w:val="22"/>
        </w:rPr>
        <w:t>14</w:t>
      </w:r>
      <w:r w:rsidRPr="004D1EA9">
        <w:rPr>
          <w:sz w:val="22"/>
          <w:szCs w:val="22"/>
        </w:rPr>
        <w:t xml:space="preserve">’te </w:t>
      </w:r>
      <w:r w:rsidR="00B66F50">
        <w:rPr>
          <w:sz w:val="22"/>
          <w:szCs w:val="22"/>
        </w:rPr>
        <w:t>listelenecektir.</w:t>
      </w:r>
      <w:r w:rsidR="00ED1B5D">
        <w:rPr>
          <w:sz w:val="22"/>
          <w:szCs w:val="22"/>
        </w:rPr>
        <w:t xml:space="preserve"> </w:t>
      </w:r>
    </w:p>
    <w:p w:rsidR="00D46F13" w:rsidRPr="004D1EA9" w:rsidRDefault="00D46F13" w:rsidP="003F0C14">
      <w:pPr>
        <w:rPr>
          <w:sz w:val="22"/>
          <w:szCs w:val="22"/>
        </w:rPr>
      </w:pPr>
    </w:p>
    <w:p w:rsidR="00D46F13" w:rsidRPr="004D1EA9" w:rsidRDefault="00D46F13" w:rsidP="008B5681">
      <w:pPr>
        <w:jc w:val="both"/>
        <w:rPr>
          <w:sz w:val="22"/>
          <w:szCs w:val="22"/>
        </w:rPr>
      </w:pPr>
      <w:r w:rsidRPr="004D1EA9">
        <w:rPr>
          <w:sz w:val="22"/>
          <w:szCs w:val="22"/>
        </w:rPr>
        <w:t xml:space="preserve">1A ve 1B kategorilerinde bulunan kanserojen, </w:t>
      </w:r>
      <w:proofErr w:type="spellStart"/>
      <w:r w:rsidRPr="004D1EA9">
        <w:rPr>
          <w:sz w:val="22"/>
          <w:szCs w:val="22"/>
        </w:rPr>
        <w:t>mutajen</w:t>
      </w:r>
      <w:proofErr w:type="spellEnd"/>
      <w:r w:rsidRPr="004D1EA9">
        <w:rPr>
          <w:sz w:val="22"/>
          <w:szCs w:val="22"/>
        </w:rPr>
        <w:t xml:space="preserve"> ve üreme için </w:t>
      </w:r>
      <w:proofErr w:type="spellStart"/>
      <w:r w:rsidRPr="004D1EA9">
        <w:rPr>
          <w:sz w:val="22"/>
          <w:szCs w:val="22"/>
        </w:rPr>
        <w:t>toksik</w:t>
      </w:r>
      <w:proofErr w:type="spellEnd"/>
      <w:r w:rsidRPr="004D1EA9">
        <w:rPr>
          <w:sz w:val="22"/>
          <w:szCs w:val="22"/>
        </w:rPr>
        <w:t xml:space="preserve"> (</w:t>
      </w:r>
      <w:r w:rsidR="008B5681">
        <w:rPr>
          <w:sz w:val="22"/>
          <w:szCs w:val="22"/>
        </w:rPr>
        <w:t>CMR</w:t>
      </w:r>
      <w:r w:rsidRPr="004D1EA9">
        <w:rPr>
          <w:sz w:val="22"/>
          <w:szCs w:val="22"/>
        </w:rPr>
        <w:t xml:space="preserve">) maddeler ve </w:t>
      </w:r>
      <w:r w:rsidR="001E0BD2">
        <w:rPr>
          <w:sz w:val="22"/>
          <w:szCs w:val="22"/>
        </w:rPr>
        <w:t>PBT</w:t>
      </w:r>
      <w:r w:rsidRPr="004D1EA9">
        <w:rPr>
          <w:sz w:val="22"/>
          <w:szCs w:val="22"/>
        </w:rPr>
        <w:t xml:space="preserve"> ile </w:t>
      </w:r>
      <w:proofErr w:type="spellStart"/>
      <w:r w:rsidR="001E0BD2">
        <w:rPr>
          <w:sz w:val="22"/>
          <w:szCs w:val="22"/>
        </w:rPr>
        <w:t>vPvB</w:t>
      </w:r>
      <w:proofErr w:type="spellEnd"/>
      <w:r w:rsidRPr="004D1EA9">
        <w:rPr>
          <w:sz w:val="22"/>
          <w:szCs w:val="22"/>
        </w:rPr>
        <w:t xml:space="preserve"> </w:t>
      </w:r>
      <w:r w:rsidR="008B5681">
        <w:rPr>
          <w:sz w:val="22"/>
          <w:szCs w:val="22"/>
        </w:rPr>
        <w:t>özelliğine sahip</w:t>
      </w:r>
      <w:r w:rsidR="007F640D">
        <w:rPr>
          <w:sz w:val="22"/>
          <w:szCs w:val="22"/>
        </w:rPr>
        <w:t xml:space="preserve"> </w:t>
      </w:r>
      <w:r w:rsidRPr="004D1EA9">
        <w:rPr>
          <w:sz w:val="22"/>
          <w:szCs w:val="22"/>
        </w:rPr>
        <w:t xml:space="preserve">maddeler </w:t>
      </w:r>
      <w:r w:rsidR="008B5681">
        <w:rPr>
          <w:sz w:val="22"/>
          <w:szCs w:val="22"/>
        </w:rPr>
        <w:t>SVHC</w:t>
      </w:r>
      <w:r w:rsidRPr="004D1EA9">
        <w:rPr>
          <w:sz w:val="22"/>
          <w:szCs w:val="22"/>
        </w:rPr>
        <w:t xml:space="preserve"> olarak değerlendirilmektedir. Vaka bazında, </w:t>
      </w:r>
      <w:r w:rsidR="008B5681">
        <w:rPr>
          <w:sz w:val="22"/>
          <w:szCs w:val="22"/>
        </w:rPr>
        <w:t>CMR</w:t>
      </w:r>
      <w:r w:rsidR="00DA46EF" w:rsidRPr="004D1EA9">
        <w:rPr>
          <w:sz w:val="22"/>
          <w:szCs w:val="22"/>
        </w:rPr>
        <w:t xml:space="preserve">, </w:t>
      </w:r>
      <w:r w:rsidR="001E0BD2">
        <w:rPr>
          <w:sz w:val="22"/>
          <w:szCs w:val="22"/>
        </w:rPr>
        <w:t>PBT</w:t>
      </w:r>
      <w:r w:rsidR="00DA46EF" w:rsidRPr="004D1EA9">
        <w:rPr>
          <w:sz w:val="22"/>
          <w:szCs w:val="22"/>
        </w:rPr>
        <w:t xml:space="preserve"> ve </w:t>
      </w:r>
      <w:proofErr w:type="spellStart"/>
      <w:r w:rsidR="001E0BD2">
        <w:rPr>
          <w:sz w:val="22"/>
          <w:szCs w:val="22"/>
        </w:rPr>
        <w:t>vPvB</w:t>
      </w:r>
      <w:proofErr w:type="spellEnd"/>
      <w:r w:rsidR="00DA46EF" w:rsidRPr="004D1EA9">
        <w:rPr>
          <w:sz w:val="22"/>
          <w:szCs w:val="22"/>
        </w:rPr>
        <w:t xml:space="preserve"> seviyesine eşdeğer bir seviyede potansiyel olarak ciddi etkilerinin bulunduğuna dair bilimsel kanıt mevcut olan diğer maddeler de yetkili makamlar tarafından tanımlanabilir ve ardından </w:t>
      </w:r>
      <w:r w:rsidR="007F640D">
        <w:rPr>
          <w:sz w:val="22"/>
          <w:szCs w:val="22"/>
        </w:rPr>
        <w:t>öncelik sıralamasının gerçekleştirilmesi</w:t>
      </w:r>
      <w:r w:rsidR="00DA46EF" w:rsidRPr="004D1EA9">
        <w:rPr>
          <w:sz w:val="22"/>
          <w:szCs w:val="22"/>
        </w:rPr>
        <w:t xml:space="preserve"> ve Ek </w:t>
      </w:r>
      <w:r w:rsidR="00B66F50">
        <w:rPr>
          <w:sz w:val="22"/>
          <w:szCs w:val="22"/>
        </w:rPr>
        <w:t>14’e</w:t>
      </w:r>
      <w:r w:rsidR="00DA46EF" w:rsidRPr="004D1EA9">
        <w:rPr>
          <w:sz w:val="22"/>
          <w:szCs w:val="22"/>
        </w:rPr>
        <w:t xml:space="preserve"> </w:t>
      </w:r>
      <w:proofErr w:type="gramStart"/>
      <w:r w:rsidR="008B5681">
        <w:rPr>
          <w:sz w:val="22"/>
          <w:szCs w:val="22"/>
        </w:rPr>
        <w:t>dahil</w:t>
      </w:r>
      <w:proofErr w:type="gramEnd"/>
      <w:r w:rsidR="008B5681">
        <w:rPr>
          <w:sz w:val="22"/>
          <w:szCs w:val="22"/>
        </w:rPr>
        <w:t xml:space="preserve"> edilmesi</w:t>
      </w:r>
      <w:r w:rsidR="00DA46EF" w:rsidRPr="004D1EA9">
        <w:rPr>
          <w:sz w:val="22"/>
          <w:szCs w:val="22"/>
        </w:rPr>
        <w:t xml:space="preserve"> teklif edilebilir (</w:t>
      </w:r>
      <w:r w:rsidR="00B66F50">
        <w:rPr>
          <w:sz w:val="22"/>
          <w:szCs w:val="22"/>
        </w:rPr>
        <w:t>4</w:t>
      </w:r>
      <w:r w:rsidR="00DA46EF" w:rsidRPr="004D1EA9">
        <w:rPr>
          <w:sz w:val="22"/>
          <w:szCs w:val="22"/>
        </w:rPr>
        <w:t xml:space="preserve">7. Madde). Daha detaylı bilgiler </w:t>
      </w:r>
      <w:r w:rsidR="008B5681">
        <w:rPr>
          <w:sz w:val="22"/>
          <w:szCs w:val="22"/>
          <w:u w:val="single"/>
        </w:rPr>
        <w:t>SVHC</w:t>
      </w:r>
      <w:r w:rsidR="00DA46EF" w:rsidRPr="004D1EA9">
        <w:rPr>
          <w:sz w:val="22"/>
          <w:szCs w:val="22"/>
          <w:u w:val="single"/>
        </w:rPr>
        <w:t xml:space="preserve"> tanımlama rehber</w:t>
      </w:r>
      <w:r w:rsidR="008B5681">
        <w:rPr>
          <w:sz w:val="22"/>
          <w:szCs w:val="22"/>
          <w:u w:val="single"/>
        </w:rPr>
        <w:t>i</w:t>
      </w:r>
      <w:r w:rsidR="00DA46EF" w:rsidRPr="004D1EA9">
        <w:rPr>
          <w:sz w:val="22"/>
          <w:szCs w:val="22"/>
        </w:rPr>
        <w:t xml:space="preserve"> ve </w:t>
      </w:r>
      <w:r w:rsidR="00DA46EF" w:rsidRPr="004D1EA9">
        <w:rPr>
          <w:sz w:val="22"/>
          <w:szCs w:val="22"/>
          <w:u w:val="single"/>
        </w:rPr>
        <w:t xml:space="preserve">Ek </w:t>
      </w:r>
      <w:r w:rsidR="00B66F50">
        <w:rPr>
          <w:sz w:val="22"/>
          <w:szCs w:val="22"/>
          <w:u w:val="single"/>
        </w:rPr>
        <w:t>14</w:t>
      </w:r>
      <w:r w:rsidR="00DA46EF" w:rsidRPr="004D1EA9">
        <w:rPr>
          <w:sz w:val="22"/>
          <w:szCs w:val="22"/>
          <w:u w:val="single"/>
        </w:rPr>
        <w:t xml:space="preserve">’e </w:t>
      </w:r>
      <w:proofErr w:type="gramStart"/>
      <w:r w:rsidR="00DA46EF" w:rsidRPr="004D1EA9">
        <w:rPr>
          <w:sz w:val="22"/>
          <w:szCs w:val="22"/>
          <w:u w:val="single"/>
        </w:rPr>
        <w:t>dahil</w:t>
      </w:r>
      <w:proofErr w:type="gramEnd"/>
      <w:r w:rsidR="00DA46EF" w:rsidRPr="004D1EA9">
        <w:rPr>
          <w:sz w:val="22"/>
          <w:szCs w:val="22"/>
          <w:u w:val="single"/>
        </w:rPr>
        <w:t xml:space="preserve"> etme rehberi</w:t>
      </w:r>
      <w:r w:rsidR="00DA46EF" w:rsidRPr="004D1EA9">
        <w:rPr>
          <w:sz w:val="22"/>
          <w:szCs w:val="22"/>
        </w:rPr>
        <w:t>.</w:t>
      </w:r>
    </w:p>
    <w:p w:rsidR="00DA46EF" w:rsidRPr="004D1EA9" w:rsidRDefault="00DA46EF" w:rsidP="003F0C14">
      <w:pPr>
        <w:rPr>
          <w:sz w:val="22"/>
          <w:szCs w:val="22"/>
        </w:rPr>
      </w:pPr>
    </w:p>
    <w:p w:rsidR="00DA46EF" w:rsidRDefault="00DA46EF" w:rsidP="003F0C14">
      <w:pPr>
        <w:rPr>
          <w:sz w:val="22"/>
          <w:szCs w:val="22"/>
        </w:rPr>
      </w:pPr>
      <w:r w:rsidRPr="004D1EA9">
        <w:rPr>
          <w:sz w:val="22"/>
          <w:szCs w:val="22"/>
        </w:rPr>
        <w:t>Maddeler</w:t>
      </w:r>
      <w:r w:rsidR="00746791">
        <w:rPr>
          <w:sz w:val="22"/>
          <w:szCs w:val="22"/>
        </w:rPr>
        <w:t xml:space="preserve">in </w:t>
      </w:r>
      <w:r w:rsidR="0083717B">
        <w:rPr>
          <w:sz w:val="22"/>
          <w:szCs w:val="22"/>
        </w:rPr>
        <w:t>iz</w:t>
      </w:r>
      <w:r w:rsidR="00746791">
        <w:rPr>
          <w:sz w:val="22"/>
          <w:szCs w:val="22"/>
        </w:rPr>
        <w:t xml:space="preserve">ni </w:t>
      </w:r>
      <w:proofErr w:type="spellStart"/>
      <w:r w:rsidR="0083717B">
        <w:rPr>
          <w:sz w:val="22"/>
          <w:szCs w:val="22"/>
          <w:u w:val="single"/>
        </w:rPr>
        <w:t>Izin</w:t>
      </w:r>
      <w:proofErr w:type="spellEnd"/>
      <w:r w:rsidRPr="004D1EA9">
        <w:rPr>
          <w:sz w:val="22"/>
          <w:szCs w:val="22"/>
          <w:u w:val="single"/>
        </w:rPr>
        <w:t xml:space="preserve"> başvurusu rehberinde </w:t>
      </w:r>
      <w:r w:rsidRPr="004D1EA9">
        <w:rPr>
          <w:sz w:val="22"/>
          <w:szCs w:val="22"/>
        </w:rPr>
        <w:t xml:space="preserve">detaylı olarak açıklanmıştır. </w:t>
      </w:r>
      <w:proofErr w:type="spellStart"/>
      <w:r w:rsidR="0083717B">
        <w:rPr>
          <w:sz w:val="22"/>
          <w:szCs w:val="22"/>
        </w:rPr>
        <w:t>Izin</w:t>
      </w:r>
      <w:r w:rsidR="00746791">
        <w:rPr>
          <w:sz w:val="22"/>
          <w:szCs w:val="22"/>
        </w:rPr>
        <w:t>ler</w:t>
      </w:r>
      <w:proofErr w:type="spellEnd"/>
      <w:r w:rsidRPr="004D1EA9">
        <w:rPr>
          <w:sz w:val="22"/>
          <w:szCs w:val="22"/>
        </w:rPr>
        <w:t xml:space="preserve"> iki durumda verilir (</w:t>
      </w:r>
      <w:r w:rsidR="00B66F50">
        <w:rPr>
          <w:sz w:val="22"/>
          <w:szCs w:val="22"/>
        </w:rPr>
        <w:t>50</w:t>
      </w:r>
      <w:r w:rsidRPr="004D1EA9">
        <w:rPr>
          <w:sz w:val="22"/>
          <w:szCs w:val="22"/>
        </w:rPr>
        <w:t>. Madde):</w:t>
      </w:r>
    </w:p>
    <w:p w:rsidR="00746791" w:rsidRPr="004D1EA9" w:rsidRDefault="00746791" w:rsidP="003F0C14">
      <w:pPr>
        <w:rPr>
          <w:sz w:val="22"/>
          <w:szCs w:val="22"/>
        </w:rPr>
      </w:pPr>
    </w:p>
    <w:p w:rsidR="00DA46EF" w:rsidRDefault="00DA46EF" w:rsidP="00746791">
      <w:pPr>
        <w:pStyle w:val="ListeParagraf"/>
        <w:numPr>
          <w:ilvl w:val="0"/>
          <w:numId w:val="12"/>
        </w:numPr>
        <w:jc w:val="both"/>
        <w:rPr>
          <w:sz w:val="22"/>
          <w:szCs w:val="22"/>
        </w:rPr>
      </w:pPr>
      <w:r w:rsidRPr="004D1EA9">
        <w:rPr>
          <w:sz w:val="22"/>
          <w:szCs w:val="22"/>
        </w:rPr>
        <w:t xml:space="preserve">Maddenin kullanımından kaynaklanan ve söz konusu maddenin Ek </w:t>
      </w:r>
      <w:r w:rsidR="00B66F50">
        <w:rPr>
          <w:sz w:val="22"/>
          <w:szCs w:val="22"/>
        </w:rPr>
        <w:t>14</w:t>
      </w:r>
      <w:r w:rsidRPr="004D1EA9">
        <w:rPr>
          <w:sz w:val="22"/>
          <w:szCs w:val="22"/>
        </w:rPr>
        <w:t>’te ortaya konan temel özelliklerinden doğan insan sağlığı ve çevre üzerindeki risklerin E</w:t>
      </w:r>
      <w:r w:rsidR="00746791">
        <w:rPr>
          <w:sz w:val="22"/>
          <w:szCs w:val="22"/>
        </w:rPr>
        <w:t xml:space="preserve">k </w:t>
      </w:r>
      <w:r w:rsidR="00B66F50">
        <w:rPr>
          <w:sz w:val="22"/>
          <w:szCs w:val="22"/>
        </w:rPr>
        <w:t xml:space="preserve">1 </w:t>
      </w:r>
      <w:r w:rsidR="00746791">
        <w:rPr>
          <w:sz w:val="22"/>
          <w:szCs w:val="22"/>
        </w:rPr>
        <w:t xml:space="preserve">Bölüm </w:t>
      </w:r>
      <w:proofErr w:type="gramStart"/>
      <w:r w:rsidR="00746791">
        <w:rPr>
          <w:sz w:val="22"/>
          <w:szCs w:val="22"/>
        </w:rPr>
        <w:t>4.6</w:t>
      </w:r>
      <w:proofErr w:type="gramEnd"/>
      <w:r w:rsidR="00746791">
        <w:rPr>
          <w:sz w:val="22"/>
          <w:szCs w:val="22"/>
        </w:rPr>
        <w:t xml:space="preserve"> uyarınca kontrol edildiğinin</w:t>
      </w:r>
      <w:r w:rsidRPr="004D1EA9">
        <w:rPr>
          <w:sz w:val="22"/>
          <w:szCs w:val="22"/>
        </w:rPr>
        <w:t xml:space="preserve"> gösterilmesi halinde </w:t>
      </w:r>
      <w:r w:rsidR="0083717B">
        <w:rPr>
          <w:sz w:val="22"/>
          <w:szCs w:val="22"/>
        </w:rPr>
        <w:t>izin</w:t>
      </w:r>
      <w:r w:rsidRPr="004D1EA9">
        <w:rPr>
          <w:sz w:val="22"/>
          <w:szCs w:val="22"/>
        </w:rPr>
        <w:t xml:space="preserve"> verilecektir. Bu</w:t>
      </w:r>
      <w:r w:rsidR="00746791">
        <w:rPr>
          <w:sz w:val="22"/>
          <w:szCs w:val="22"/>
        </w:rPr>
        <w:t xml:space="preserve"> durum bu </w:t>
      </w:r>
      <w:r w:rsidRPr="004D1EA9">
        <w:rPr>
          <w:sz w:val="22"/>
          <w:szCs w:val="22"/>
        </w:rPr>
        <w:t xml:space="preserve">rehberde </w:t>
      </w:r>
      <w:r w:rsidRPr="004D1EA9">
        <w:rPr>
          <w:sz w:val="22"/>
          <w:szCs w:val="22"/>
          <w:u w:val="single"/>
        </w:rPr>
        <w:t>yeterli kontrol yolu</w:t>
      </w:r>
      <w:r w:rsidRPr="004D1EA9">
        <w:rPr>
          <w:sz w:val="22"/>
          <w:szCs w:val="22"/>
        </w:rPr>
        <w:t xml:space="preserve"> olarak anılmaktadır. </w:t>
      </w:r>
    </w:p>
    <w:p w:rsidR="00D33E79" w:rsidRPr="004D1EA9" w:rsidRDefault="00D33E79" w:rsidP="00D33E79">
      <w:pPr>
        <w:pStyle w:val="ListeParagraf"/>
        <w:jc w:val="both"/>
        <w:rPr>
          <w:sz w:val="22"/>
          <w:szCs w:val="22"/>
        </w:rPr>
      </w:pPr>
    </w:p>
    <w:p w:rsidR="00DA46EF" w:rsidRPr="004D1EA9" w:rsidRDefault="00DA46EF" w:rsidP="00D33E79">
      <w:pPr>
        <w:pStyle w:val="ListeParagraf"/>
        <w:numPr>
          <w:ilvl w:val="0"/>
          <w:numId w:val="12"/>
        </w:numPr>
        <w:jc w:val="both"/>
        <w:rPr>
          <w:sz w:val="22"/>
          <w:szCs w:val="22"/>
        </w:rPr>
      </w:pPr>
      <w:proofErr w:type="spellStart"/>
      <w:r w:rsidRPr="004D1EA9">
        <w:rPr>
          <w:sz w:val="22"/>
          <w:szCs w:val="22"/>
        </w:rPr>
        <w:t>Sosyo</w:t>
      </w:r>
      <w:proofErr w:type="spellEnd"/>
      <w:r w:rsidRPr="004D1EA9">
        <w:rPr>
          <w:sz w:val="22"/>
          <w:szCs w:val="22"/>
        </w:rPr>
        <w:t xml:space="preserve">-ekonomik faydaların maddenin kullanımından kaynaklanan çevre ve insan sağlığı üzerindeki riskleri aştığı ve herhangi bir uygun alternatif madde ya da teknolojinin bulunmadığı durumlarda </w:t>
      </w:r>
      <w:r w:rsidR="0083717B">
        <w:rPr>
          <w:sz w:val="22"/>
          <w:szCs w:val="22"/>
        </w:rPr>
        <w:t>izin</w:t>
      </w:r>
      <w:r w:rsidRPr="004D1EA9">
        <w:rPr>
          <w:sz w:val="22"/>
          <w:szCs w:val="22"/>
        </w:rPr>
        <w:t xml:space="preserve"> verilebilir. </w:t>
      </w:r>
      <w:r w:rsidR="007F640D">
        <w:rPr>
          <w:sz w:val="22"/>
          <w:szCs w:val="22"/>
        </w:rPr>
        <w:t>Bu</w:t>
      </w:r>
      <w:r w:rsidRPr="004D1EA9">
        <w:rPr>
          <w:sz w:val="22"/>
          <w:szCs w:val="22"/>
        </w:rPr>
        <w:t xml:space="preserve"> rehberde bu yola </w:t>
      </w:r>
      <w:proofErr w:type="spellStart"/>
      <w:r w:rsidRPr="004D1EA9">
        <w:rPr>
          <w:sz w:val="22"/>
          <w:szCs w:val="22"/>
          <w:u w:val="single"/>
        </w:rPr>
        <w:t>sosyo</w:t>
      </w:r>
      <w:proofErr w:type="spellEnd"/>
      <w:r w:rsidRPr="004D1EA9">
        <w:rPr>
          <w:sz w:val="22"/>
          <w:szCs w:val="22"/>
          <w:u w:val="single"/>
        </w:rPr>
        <w:t>-ekonomik analiz (SEA) yolu</w:t>
      </w:r>
      <w:r w:rsidRPr="004D1EA9">
        <w:rPr>
          <w:sz w:val="22"/>
          <w:szCs w:val="22"/>
        </w:rPr>
        <w:t xml:space="preserve"> denmektedir. </w:t>
      </w:r>
    </w:p>
    <w:p w:rsidR="00DA46EF" w:rsidRPr="004D1EA9" w:rsidRDefault="00DA46EF" w:rsidP="00692831">
      <w:pPr>
        <w:jc w:val="both"/>
        <w:rPr>
          <w:sz w:val="22"/>
          <w:szCs w:val="22"/>
        </w:rPr>
      </w:pPr>
    </w:p>
    <w:p w:rsidR="00DA46EF" w:rsidRPr="004D1EA9" w:rsidRDefault="001E0BD2" w:rsidP="007616FD">
      <w:pPr>
        <w:jc w:val="both"/>
        <w:rPr>
          <w:sz w:val="22"/>
          <w:szCs w:val="22"/>
        </w:rPr>
      </w:pPr>
      <w:r>
        <w:rPr>
          <w:sz w:val="22"/>
          <w:szCs w:val="22"/>
        </w:rPr>
        <w:t>PBT</w:t>
      </w:r>
      <w:r w:rsidR="0074360C" w:rsidRPr="004D1EA9">
        <w:rPr>
          <w:sz w:val="22"/>
          <w:szCs w:val="22"/>
        </w:rPr>
        <w:t>/</w:t>
      </w:r>
      <w:proofErr w:type="spellStart"/>
      <w:r>
        <w:rPr>
          <w:sz w:val="22"/>
          <w:szCs w:val="22"/>
        </w:rPr>
        <w:t>vPvB</w:t>
      </w:r>
      <w:proofErr w:type="spellEnd"/>
      <w:r w:rsidR="0074360C" w:rsidRPr="004D1EA9">
        <w:rPr>
          <w:sz w:val="22"/>
          <w:szCs w:val="22"/>
        </w:rPr>
        <w:t xml:space="preserve"> maddeler ve bu özelliklere göre tanımlanan eşdeğer önem arz eden maddelerle ilgili olarak </w:t>
      </w:r>
      <w:r w:rsidR="00692831">
        <w:rPr>
          <w:sz w:val="22"/>
          <w:szCs w:val="22"/>
        </w:rPr>
        <w:t>iznin</w:t>
      </w:r>
      <w:r w:rsidR="0074360C" w:rsidRPr="004D1EA9">
        <w:rPr>
          <w:sz w:val="22"/>
          <w:szCs w:val="22"/>
        </w:rPr>
        <w:t xml:space="preserve"> “yeterli kontrol yoluyla” gerçekleştirilemeyebileceği akılda tutulmalıdır. Yeterli kontrol yolu</w:t>
      </w:r>
      <w:r w:rsidR="008A37C5">
        <w:rPr>
          <w:sz w:val="22"/>
          <w:szCs w:val="22"/>
        </w:rPr>
        <w:t>,</w:t>
      </w:r>
      <w:r w:rsidR="0074360C" w:rsidRPr="004D1EA9">
        <w:rPr>
          <w:sz w:val="22"/>
          <w:szCs w:val="22"/>
        </w:rPr>
        <w:t xml:space="preserve"> </w:t>
      </w:r>
      <w:r w:rsidR="00692831">
        <w:rPr>
          <w:sz w:val="22"/>
          <w:szCs w:val="22"/>
        </w:rPr>
        <w:t>CMR</w:t>
      </w:r>
      <w:r w:rsidR="0074360C" w:rsidRPr="004D1EA9">
        <w:rPr>
          <w:sz w:val="22"/>
          <w:szCs w:val="22"/>
        </w:rPr>
        <w:t xml:space="preserve"> (</w:t>
      </w:r>
      <w:proofErr w:type="spellStart"/>
      <w:r w:rsidR="006A43A4" w:rsidRPr="004D1EA9">
        <w:rPr>
          <w:sz w:val="22"/>
          <w:szCs w:val="22"/>
        </w:rPr>
        <w:t>cat</w:t>
      </w:r>
      <w:proofErr w:type="spellEnd"/>
      <w:r w:rsidR="006A43A4" w:rsidRPr="004D1EA9">
        <w:rPr>
          <w:sz w:val="22"/>
          <w:szCs w:val="22"/>
        </w:rPr>
        <w:t xml:space="preserve"> 1 ve 1B) maddeler ve eşdeğer önem arz eden, Ek </w:t>
      </w:r>
      <w:r w:rsidR="00B66F50">
        <w:rPr>
          <w:sz w:val="22"/>
          <w:szCs w:val="22"/>
        </w:rPr>
        <w:t>1</w:t>
      </w:r>
      <w:r w:rsidR="006A43A4" w:rsidRPr="004D1EA9">
        <w:rPr>
          <w:sz w:val="22"/>
          <w:szCs w:val="22"/>
        </w:rPr>
        <w:t xml:space="preserve"> Bölüm </w:t>
      </w:r>
      <w:proofErr w:type="gramStart"/>
      <w:r w:rsidR="006A43A4" w:rsidRPr="004D1EA9">
        <w:rPr>
          <w:sz w:val="22"/>
          <w:szCs w:val="22"/>
        </w:rPr>
        <w:t>6.4</w:t>
      </w:r>
      <w:proofErr w:type="gramEnd"/>
      <w:r w:rsidR="006A43A4" w:rsidRPr="004D1EA9">
        <w:rPr>
          <w:sz w:val="22"/>
          <w:szCs w:val="22"/>
        </w:rPr>
        <w:t xml:space="preserve"> uyarınca bir eşik belirlemenin mümkün olmadığı maddeler için uygulanamaz (</w:t>
      </w:r>
      <w:r w:rsidR="00B66F50">
        <w:rPr>
          <w:sz w:val="22"/>
          <w:szCs w:val="22"/>
        </w:rPr>
        <w:t>50</w:t>
      </w:r>
      <w:r w:rsidR="006A43A4" w:rsidRPr="004D1EA9">
        <w:rPr>
          <w:sz w:val="22"/>
          <w:szCs w:val="22"/>
        </w:rPr>
        <w:t xml:space="preserve">. (3) Madde). Bu durumlarda </w:t>
      </w:r>
      <w:r w:rsidR="0083717B">
        <w:rPr>
          <w:sz w:val="22"/>
          <w:szCs w:val="22"/>
        </w:rPr>
        <w:t>izin</w:t>
      </w:r>
      <w:r w:rsidR="006A43A4" w:rsidRPr="004D1EA9">
        <w:rPr>
          <w:sz w:val="22"/>
          <w:szCs w:val="22"/>
        </w:rPr>
        <w:t xml:space="preserve"> ancak </w:t>
      </w:r>
      <w:proofErr w:type="spellStart"/>
      <w:r w:rsidR="006A43A4" w:rsidRPr="004D1EA9">
        <w:rPr>
          <w:sz w:val="22"/>
          <w:szCs w:val="22"/>
        </w:rPr>
        <w:t>sosyo</w:t>
      </w:r>
      <w:proofErr w:type="spellEnd"/>
      <w:r w:rsidR="006A43A4" w:rsidRPr="004D1EA9">
        <w:rPr>
          <w:sz w:val="22"/>
          <w:szCs w:val="22"/>
        </w:rPr>
        <w:t xml:space="preserve">-ekonomik yol olarak adlandırılan yolla gerçekleştirilebilir (bkz. </w:t>
      </w:r>
      <w:proofErr w:type="spellStart"/>
      <w:r w:rsidR="0083717B">
        <w:rPr>
          <w:sz w:val="22"/>
          <w:szCs w:val="22"/>
          <w:u w:val="single"/>
        </w:rPr>
        <w:t>Izin</w:t>
      </w:r>
      <w:proofErr w:type="spellEnd"/>
      <w:r w:rsidR="006A43A4" w:rsidRPr="004D1EA9">
        <w:rPr>
          <w:sz w:val="22"/>
          <w:szCs w:val="22"/>
          <w:u w:val="single"/>
        </w:rPr>
        <w:t xml:space="preserve"> rehberi</w:t>
      </w:r>
      <w:r w:rsidR="006A43A4" w:rsidRPr="004D1EA9">
        <w:rPr>
          <w:sz w:val="22"/>
          <w:szCs w:val="22"/>
        </w:rPr>
        <w:t xml:space="preserve">). </w:t>
      </w:r>
      <w:proofErr w:type="spellStart"/>
      <w:r w:rsidR="006A43A4" w:rsidRPr="004D1EA9">
        <w:rPr>
          <w:sz w:val="22"/>
          <w:szCs w:val="22"/>
        </w:rPr>
        <w:t>Reprotoksik</w:t>
      </w:r>
      <w:proofErr w:type="spellEnd"/>
      <w:r w:rsidR="006A43A4" w:rsidRPr="004D1EA9">
        <w:rPr>
          <w:sz w:val="22"/>
          <w:szCs w:val="22"/>
        </w:rPr>
        <w:t xml:space="preserve"> maddeler için eşikler türetilebilir ve bu durumlarda yeterli kontrol gösterilebilir; bu noktada </w:t>
      </w:r>
      <w:proofErr w:type="spellStart"/>
      <w:r w:rsidR="006A43A4" w:rsidRPr="004D1EA9">
        <w:rPr>
          <w:sz w:val="22"/>
          <w:szCs w:val="22"/>
        </w:rPr>
        <w:t>sosyo</w:t>
      </w:r>
      <w:proofErr w:type="spellEnd"/>
      <w:r w:rsidR="006A43A4" w:rsidRPr="004D1EA9">
        <w:rPr>
          <w:sz w:val="22"/>
          <w:szCs w:val="22"/>
        </w:rPr>
        <w:t xml:space="preserve">-ekonomik yola ihtiyaç duyulmayacaktır. Ancak, tüm durumlarda </w:t>
      </w:r>
      <w:r w:rsidR="00EF31FD">
        <w:rPr>
          <w:sz w:val="22"/>
          <w:szCs w:val="22"/>
        </w:rPr>
        <w:t>KKDİK</w:t>
      </w:r>
      <w:r w:rsidR="006A43A4" w:rsidRPr="004D1EA9">
        <w:rPr>
          <w:sz w:val="22"/>
          <w:szCs w:val="22"/>
        </w:rPr>
        <w:t xml:space="preserve"> Ek </w:t>
      </w:r>
      <w:r w:rsidR="00B66F50">
        <w:rPr>
          <w:sz w:val="22"/>
          <w:szCs w:val="22"/>
        </w:rPr>
        <w:t>1</w:t>
      </w:r>
      <w:r w:rsidR="006A43A4" w:rsidRPr="004D1EA9">
        <w:rPr>
          <w:sz w:val="22"/>
          <w:szCs w:val="22"/>
        </w:rPr>
        <w:t xml:space="preserve">’de ortaya konan </w:t>
      </w:r>
      <w:r w:rsidR="007616FD">
        <w:rPr>
          <w:sz w:val="22"/>
          <w:szCs w:val="22"/>
        </w:rPr>
        <w:t>kurallara göre</w:t>
      </w:r>
      <w:r w:rsidR="006A43A4" w:rsidRPr="004D1EA9">
        <w:rPr>
          <w:sz w:val="22"/>
          <w:szCs w:val="22"/>
        </w:rPr>
        <w:t xml:space="preserve"> KGR hazırlanması gerekmektedir. </w:t>
      </w:r>
    </w:p>
    <w:p w:rsidR="006A43A4" w:rsidRPr="004D1EA9" w:rsidRDefault="006A43A4" w:rsidP="00DA46EF">
      <w:pPr>
        <w:rPr>
          <w:sz w:val="22"/>
          <w:szCs w:val="22"/>
        </w:rPr>
      </w:pPr>
    </w:p>
    <w:p w:rsidR="006A43A4" w:rsidRPr="004D1EA9" w:rsidRDefault="006A43A4" w:rsidP="007616FD">
      <w:pPr>
        <w:jc w:val="both"/>
        <w:rPr>
          <w:sz w:val="22"/>
          <w:szCs w:val="22"/>
          <w:u w:val="single"/>
        </w:rPr>
      </w:pPr>
      <w:r w:rsidRPr="004D1EA9">
        <w:rPr>
          <w:sz w:val="22"/>
          <w:szCs w:val="22"/>
          <w:u w:val="single"/>
        </w:rPr>
        <w:t>KGD ve KGR</w:t>
      </w:r>
    </w:p>
    <w:p w:rsidR="006A43A4" w:rsidRPr="004D1EA9" w:rsidRDefault="006A43A4" w:rsidP="007616FD">
      <w:pPr>
        <w:jc w:val="both"/>
        <w:rPr>
          <w:sz w:val="22"/>
          <w:szCs w:val="22"/>
        </w:rPr>
      </w:pPr>
      <w:r w:rsidRPr="004D1EA9">
        <w:rPr>
          <w:sz w:val="22"/>
          <w:szCs w:val="22"/>
        </w:rPr>
        <w:t xml:space="preserve">Tüm </w:t>
      </w:r>
      <w:r w:rsidR="0083717B">
        <w:rPr>
          <w:sz w:val="22"/>
          <w:szCs w:val="22"/>
        </w:rPr>
        <w:t>izin</w:t>
      </w:r>
      <w:r w:rsidRPr="004D1EA9">
        <w:rPr>
          <w:sz w:val="22"/>
          <w:szCs w:val="22"/>
        </w:rPr>
        <w:t xml:space="preserve"> başvurular</w:t>
      </w:r>
      <w:r w:rsidR="007F640D">
        <w:rPr>
          <w:sz w:val="22"/>
          <w:szCs w:val="22"/>
        </w:rPr>
        <w:t>ı</w:t>
      </w:r>
      <w:r w:rsidRPr="004D1EA9">
        <w:rPr>
          <w:sz w:val="22"/>
          <w:szCs w:val="22"/>
        </w:rPr>
        <w:t xml:space="preserve"> bir KGR içermek veya kayıt dosyasının bi</w:t>
      </w:r>
      <w:r w:rsidR="007616FD">
        <w:rPr>
          <w:sz w:val="22"/>
          <w:szCs w:val="22"/>
        </w:rPr>
        <w:t xml:space="preserve">r parçası olarak sunulmuş </w:t>
      </w:r>
      <w:proofErr w:type="spellStart"/>
      <w:r w:rsidR="007616FD">
        <w:rPr>
          <w:sz w:val="22"/>
          <w:szCs w:val="22"/>
        </w:rPr>
        <w:t>KGR’ye</w:t>
      </w:r>
      <w:proofErr w:type="spellEnd"/>
      <w:r w:rsidRPr="004D1EA9">
        <w:rPr>
          <w:sz w:val="22"/>
          <w:szCs w:val="22"/>
        </w:rPr>
        <w:t xml:space="preserve"> </w:t>
      </w:r>
      <w:r w:rsidR="007616FD">
        <w:rPr>
          <w:sz w:val="22"/>
          <w:szCs w:val="22"/>
        </w:rPr>
        <w:t>atıf yapmalıdır</w:t>
      </w:r>
      <w:r w:rsidRPr="004D1EA9">
        <w:rPr>
          <w:sz w:val="22"/>
          <w:szCs w:val="22"/>
        </w:rPr>
        <w:t xml:space="preserve">. </w:t>
      </w:r>
      <w:proofErr w:type="spellStart"/>
      <w:r w:rsidR="0083717B">
        <w:rPr>
          <w:sz w:val="22"/>
          <w:szCs w:val="22"/>
        </w:rPr>
        <w:t>Izin</w:t>
      </w:r>
      <w:proofErr w:type="spellEnd"/>
      <w:r w:rsidRPr="004D1EA9">
        <w:rPr>
          <w:sz w:val="22"/>
          <w:szCs w:val="22"/>
        </w:rPr>
        <w:t xml:space="preserve"> başvurusu amacıyla düzenlenm</w:t>
      </w:r>
      <w:r w:rsidR="007616FD">
        <w:rPr>
          <w:sz w:val="22"/>
          <w:szCs w:val="22"/>
        </w:rPr>
        <w:t xml:space="preserve">iş ya da güncellenmiş bir </w:t>
      </w:r>
      <w:proofErr w:type="spellStart"/>
      <w:r w:rsidR="007616FD">
        <w:rPr>
          <w:sz w:val="22"/>
          <w:szCs w:val="22"/>
        </w:rPr>
        <w:t>KGR’ni</w:t>
      </w:r>
      <w:r w:rsidRPr="004D1EA9">
        <w:rPr>
          <w:sz w:val="22"/>
          <w:szCs w:val="22"/>
        </w:rPr>
        <w:t>n</w:t>
      </w:r>
      <w:proofErr w:type="spellEnd"/>
      <w:r w:rsidRPr="004D1EA9">
        <w:rPr>
          <w:sz w:val="22"/>
          <w:szCs w:val="22"/>
        </w:rPr>
        <w:t xml:space="preserve"> bulunduğu durumlarda, raporun yalnızca başvurulan ve Ek </w:t>
      </w:r>
      <w:r w:rsidR="00B66F50">
        <w:rPr>
          <w:sz w:val="22"/>
          <w:szCs w:val="22"/>
        </w:rPr>
        <w:t>14</w:t>
      </w:r>
      <w:r w:rsidRPr="004D1EA9">
        <w:rPr>
          <w:sz w:val="22"/>
          <w:szCs w:val="22"/>
        </w:rPr>
        <w:t xml:space="preserve">’te ortaya konan temel özelliklerden kaynaklanan insan sağlığı ve/veya çevre üzerindeki </w:t>
      </w:r>
      <w:r w:rsidR="007616FD">
        <w:rPr>
          <w:sz w:val="22"/>
          <w:szCs w:val="22"/>
        </w:rPr>
        <w:t>riskleri</w:t>
      </w:r>
      <w:r w:rsidRPr="004D1EA9">
        <w:rPr>
          <w:sz w:val="22"/>
          <w:szCs w:val="22"/>
        </w:rPr>
        <w:t xml:space="preserve"> dolayısıyla sınırlanabilecek tanımlanan kullanımları içermesi istenme</w:t>
      </w:r>
      <w:r w:rsidR="007616FD">
        <w:rPr>
          <w:sz w:val="22"/>
          <w:szCs w:val="22"/>
        </w:rPr>
        <w:t>ktedir. Başvuru sahibin</w:t>
      </w:r>
      <w:r w:rsidR="008D7EE2">
        <w:rPr>
          <w:sz w:val="22"/>
          <w:szCs w:val="22"/>
        </w:rPr>
        <w:t xml:space="preserve">e ait </w:t>
      </w:r>
      <w:proofErr w:type="spellStart"/>
      <w:r w:rsidR="008D7EE2">
        <w:rPr>
          <w:sz w:val="22"/>
          <w:szCs w:val="22"/>
        </w:rPr>
        <w:t>K</w:t>
      </w:r>
      <w:r w:rsidR="007616FD">
        <w:rPr>
          <w:sz w:val="22"/>
          <w:szCs w:val="22"/>
        </w:rPr>
        <w:t>GR’ni</w:t>
      </w:r>
      <w:r w:rsidRPr="004D1EA9">
        <w:rPr>
          <w:sz w:val="22"/>
          <w:szCs w:val="22"/>
        </w:rPr>
        <w:t>n</w:t>
      </w:r>
      <w:proofErr w:type="spellEnd"/>
      <w:r w:rsidRPr="004D1EA9">
        <w:rPr>
          <w:sz w:val="22"/>
          <w:szCs w:val="22"/>
        </w:rPr>
        <w:t xml:space="preserve"> </w:t>
      </w:r>
      <w:r w:rsidR="006804AB">
        <w:rPr>
          <w:sz w:val="22"/>
          <w:szCs w:val="22"/>
        </w:rPr>
        <w:t>zararlılık</w:t>
      </w:r>
      <w:r w:rsidR="007616FD">
        <w:rPr>
          <w:sz w:val="22"/>
          <w:szCs w:val="22"/>
        </w:rPr>
        <w:t xml:space="preserve"> </w:t>
      </w:r>
      <w:r w:rsidRPr="004D1EA9">
        <w:rPr>
          <w:sz w:val="22"/>
          <w:szCs w:val="22"/>
        </w:rPr>
        <w:t xml:space="preserve">değerlendirmesi kısmı, maddenin Ek </w:t>
      </w:r>
      <w:r w:rsidR="00B66F50">
        <w:rPr>
          <w:sz w:val="22"/>
          <w:szCs w:val="22"/>
        </w:rPr>
        <w:t>14</w:t>
      </w:r>
      <w:r w:rsidRPr="004D1EA9">
        <w:rPr>
          <w:sz w:val="22"/>
          <w:szCs w:val="22"/>
        </w:rPr>
        <w:t xml:space="preserve"> kapsamına alınmasın</w:t>
      </w:r>
      <w:r w:rsidR="008D7EE2">
        <w:rPr>
          <w:sz w:val="22"/>
          <w:szCs w:val="22"/>
        </w:rPr>
        <w:t>a sebep olan</w:t>
      </w:r>
      <w:r w:rsidRPr="004D1EA9">
        <w:rPr>
          <w:sz w:val="22"/>
          <w:szCs w:val="22"/>
        </w:rPr>
        <w:t xml:space="preserve"> Ek </w:t>
      </w:r>
      <w:r w:rsidR="00B66F50">
        <w:rPr>
          <w:sz w:val="22"/>
          <w:szCs w:val="22"/>
        </w:rPr>
        <w:t xml:space="preserve">15 </w:t>
      </w:r>
      <w:r w:rsidR="008D7EE2">
        <w:rPr>
          <w:sz w:val="22"/>
          <w:szCs w:val="22"/>
        </w:rPr>
        <w:t xml:space="preserve">dosyasına dayanmalıdır. </w:t>
      </w:r>
      <w:proofErr w:type="spellStart"/>
      <w:r w:rsidR="008D7EE2">
        <w:rPr>
          <w:sz w:val="22"/>
          <w:szCs w:val="22"/>
        </w:rPr>
        <w:t>KGR’ni</w:t>
      </w:r>
      <w:r w:rsidRPr="004D1EA9">
        <w:rPr>
          <w:sz w:val="22"/>
          <w:szCs w:val="22"/>
        </w:rPr>
        <w:t>n</w:t>
      </w:r>
      <w:proofErr w:type="spellEnd"/>
      <w:r w:rsidRPr="004D1EA9">
        <w:rPr>
          <w:sz w:val="22"/>
          <w:szCs w:val="22"/>
        </w:rPr>
        <w:t xml:space="preserve"> geri kalan kısmı </w:t>
      </w:r>
      <w:r w:rsidR="00520BAD" w:rsidRPr="004D1EA9">
        <w:rPr>
          <w:sz w:val="22"/>
          <w:szCs w:val="22"/>
        </w:rPr>
        <w:t xml:space="preserve">Ek </w:t>
      </w:r>
      <w:r w:rsidR="00B66F50">
        <w:rPr>
          <w:sz w:val="22"/>
          <w:szCs w:val="22"/>
        </w:rPr>
        <w:t>1</w:t>
      </w:r>
      <w:r w:rsidR="00520BAD">
        <w:rPr>
          <w:sz w:val="22"/>
          <w:szCs w:val="22"/>
        </w:rPr>
        <w:t>’e uygun olarak geliştirilmelidir, bu ek için</w:t>
      </w:r>
      <w:r w:rsidR="00520BAD" w:rsidRPr="004D1EA9">
        <w:rPr>
          <w:sz w:val="22"/>
          <w:szCs w:val="22"/>
        </w:rPr>
        <w:t xml:space="preserve"> </w:t>
      </w:r>
      <w:r w:rsidRPr="004D1EA9">
        <w:rPr>
          <w:sz w:val="22"/>
          <w:szCs w:val="22"/>
        </w:rPr>
        <w:t>standart KGR/KGD rehberi kullanılabil</w:t>
      </w:r>
      <w:r w:rsidR="00520BAD">
        <w:rPr>
          <w:sz w:val="22"/>
          <w:szCs w:val="22"/>
        </w:rPr>
        <w:t>ir.</w:t>
      </w:r>
      <w:r w:rsidRPr="004D1EA9">
        <w:rPr>
          <w:sz w:val="22"/>
          <w:szCs w:val="22"/>
        </w:rPr>
        <w:t xml:space="preserve"> M</w:t>
      </w:r>
      <w:r w:rsidR="004B25A6" w:rsidRPr="004D1EA9">
        <w:rPr>
          <w:sz w:val="22"/>
          <w:szCs w:val="22"/>
        </w:rPr>
        <w:t xml:space="preserve">adde özelliklerine bağlı olarak, </w:t>
      </w:r>
      <w:r w:rsidR="00A855D1" w:rsidRPr="004D1EA9">
        <w:rPr>
          <w:sz w:val="22"/>
          <w:szCs w:val="22"/>
        </w:rPr>
        <w:t xml:space="preserve">bu </w:t>
      </w:r>
      <w:r w:rsidR="00A855D1">
        <w:rPr>
          <w:sz w:val="22"/>
          <w:szCs w:val="22"/>
        </w:rPr>
        <w:t xml:space="preserve">durum Ek </w:t>
      </w:r>
      <w:r w:rsidR="00B66F50">
        <w:rPr>
          <w:sz w:val="22"/>
          <w:szCs w:val="22"/>
        </w:rPr>
        <w:t>1</w:t>
      </w:r>
      <w:r w:rsidR="00A855D1">
        <w:rPr>
          <w:sz w:val="22"/>
          <w:szCs w:val="22"/>
        </w:rPr>
        <w:t xml:space="preserve">’in </w:t>
      </w:r>
      <w:proofErr w:type="gramStart"/>
      <w:r w:rsidR="00A855D1">
        <w:rPr>
          <w:sz w:val="22"/>
          <w:szCs w:val="22"/>
        </w:rPr>
        <w:t>6.4</w:t>
      </w:r>
      <w:proofErr w:type="gramEnd"/>
      <w:r w:rsidR="00A855D1">
        <w:rPr>
          <w:sz w:val="22"/>
          <w:szCs w:val="22"/>
        </w:rPr>
        <w:t xml:space="preserve"> ya da 6.5 sayılı b</w:t>
      </w:r>
      <w:r w:rsidR="00A855D1" w:rsidRPr="004D1EA9">
        <w:rPr>
          <w:sz w:val="22"/>
          <w:szCs w:val="22"/>
        </w:rPr>
        <w:t>ölümleri</w:t>
      </w:r>
      <w:r w:rsidR="00A855D1">
        <w:rPr>
          <w:sz w:val="22"/>
          <w:szCs w:val="22"/>
        </w:rPr>
        <w:t xml:space="preserve">ne uygun </w:t>
      </w:r>
      <w:r w:rsidR="00A855D1" w:rsidRPr="004D1EA9">
        <w:rPr>
          <w:sz w:val="22"/>
          <w:szCs w:val="22"/>
        </w:rPr>
        <w:t xml:space="preserve">ve genel KGD rehberi </w:t>
      </w:r>
      <w:r w:rsidR="00A855D1">
        <w:rPr>
          <w:sz w:val="22"/>
          <w:szCs w:val="22"/>
        </w:rPr>
        <w:t>takip edilerek, nitel</w:t>
      </w:r>
      <w:r w:rsidR="00A855D1" w:rsidRPr="004D1EA9">
        <w:rPr>
          <w:sz w:val="22"/>
          <w:szCs w:val="22"/>
        </w:rPr>
        <w:t xml:space="preserve"> ya da </w:t>
      </w:r>
      <w:r w:rsidR="00A855D1">
        <w:rPr>
          <w:sz w:val="22"/>
          <w:szCs w:val="22"/>
        </w:rPr>
        <w:t>nicel</w:t>
      </w:r>
      <w:r w:rsidR="00A855D1" w:rsidRPr="004D1EA9">
        <w:rPr>
          <w:sz w:val="22"/>
          <w:szCs w:val="22"/>
        </w:rPr>
        <w:t xml:space="preserve"> risk </w:t>
      </w:r>
      <w:proofErr w:type="spellStart"/>
      <w:r w:rsidR="00A855D1" w:rsidRPr="004D1EA9">
        <w:rPr>
          <w:sz w:val="22"/>
          <w:szCs w:val="22"/>
        </w:rPr>
        <w:t>karakterizasyonunu</w:t>
      </w:r>
      <w:proofErr w:type="spellEnd"/>
      <w:r w:rsidR="00A855D1" w:rsidRPr="004D1EA9">
        <w:rPr>
          <w:sz w:val="22"/>
          <w:szCs w:val="22"/>
        </w:rPr>
        <w:t xml:space="preserve"> içerebilir</w:t>
      </w:r>
      <w:r w:rsidR="00A855D1">
        <w:rPr>
          <w:sz w:val="22"/>
          <w:szCs w:val="22"/>
        </w:rPr>
        <w:t xml:space="preserve">.  </w:t>
      </w:r>
      <w:r w:rsidR="004B25A6" w:rsidRPr="004D1EA9">
        <w:rPr>
          <w:sz w:val="22"/>
          <w:szCs w:val="22"/>
        </w:rPr>
        <w:t xml:space="preserve">Bir </w:t>
      </w:r>
      <w:r w:rsidR="0083717B">
        <w:rPr>
          <w:sz w:val="22"/>
          <w:szCs w:val="22"/>
        </w:rPr>
        <w:t>izin</w:t>
      </w:r>
      <w:r w:rsidR="004B25A6" w:rsidRPr="004D1EA9">
        <w:rPr>
          <w:sz w:val="22"/>
          <w:szCs w:val="22"/>
        </w:rPr>
        <w:t xml:space="preserve"> başvurusunu desteklemek üzere KGR hazırlama adımları Kutu A-4 1. – 7. Adımlarda detaylı olarak anlatılmıştır.</w:t>
      </w:r>
    </w:p>
    <w:p w:rsidR="004B25A6" w:rsidRPr="004D1EA9" w:rsidRDefault="004B25A6" w:rsidP="00DA46EF">
      <w:pPr>
        <w:rPr>
          <w:sz w:val="22"/>
          <w:szCs w:val="22"/>
        </w:rPr>
      </w:pPr>
    </w:p>
    <w:p w:rsidR="004B25A6" w:rsidRPr="004D1EA9" w:rsidRDefault="00A855D1" w:rsidP="00A855D1">
      <w:pPr>
        <w:jc w:val="both"/>
        <w:rPr>
          <w:sz w:val="22"/>
          <w:szCs w:val="22"/>
        </w:rPr>
      </w:pPr>
      <w:proofErr w:type="spellStart"/>
      <w:r>
        <w:rPr>
          <w:sz w:val="22"/>
          <w:szCs w:val="22"/>
        </w:rPr>
        <w:t>Izin</w:t>
      </w:r>
      <w:proofErr w:type="spellEnd"/>
      <w:r>
        <w:rPr>
          <w:sz w:val="22"/>
          <w:szCs w:val="22"/>
        </w:rPr>
        <w:t xml:space="preserve"> alınmasına </w:t>
      </w:r>
      <w:r w:rsidR="00942452" w:rsidRPr="004D1EA9">
        <w:rPr>
          <w:sz w:val="22"/>
          <w:szCs w:val="22"/>
        </w:rPr>
        <w:t xml:space="preserve">yönelik KGR maddenin tıbbi bir alette kullanılmasından doğan insan sağlığı ve çevre üzerindeki riskleri kapsamayacaktır. </w:t>
      </w:r>
    </w:p>
    <w:p w:rsidR="00942452" w:rsidRPr="004D1EA9" w:rsidRDefault="00942452" w:rsidP="00A855D1">
      <w:pPr>
        <w:jc w:val="both"/>
        <w:rPr>
          <w:sz w:val="22"/>
          <w:szCs w:val="22"/>
        </w:rPr>
      </w:pPr>
    </w:p>
    <w:p w:rsidR="00942452" w:rsidRPr="004D1EA9" w:rsidRDefault="00A46CE6" w:rsidP="005807A0">
      <w:pPr>
        <w:jc w:val="both"/>
        <w:rPr>
          <w:sz w:val="22"/>
          <w:szCs w:val="22"/>
        </w:rPr>
      </w:pPr>
      <w:proofErr w:type="spellStart"/>
      <w:r>
        <w:rPr>
          <w:sz w:val="22"/>
          <w:szCs w:val="22"/>
        </w:rPr>
        <w:t>SVHC’lerin</w:t>
      </w:r>
      <w:proofErr w:type="spellEnd"/>
      <w:r>
        <w:rPr>
          <w:sz w:val="22"/>
          <w:szCs w:val="22"/>
        </w:rPr>
        <w:t xml:space="preserve"> izni</w:t>
      </w:r>
      <w:r w:rsidR="00942452" w:rsidRPr="004D1EA9">
        <w:rPr>
          <w:sz w:val="22"/>
          <w:szCs w:val="22"/>
        </w:rPr>
        <w:t xml:space="preserve"> ile ilgili olarak tedarik zincirindeki ek genel ve spesifik görevler</w:t>
      </w:r>
      <w:r w:rsidR="005807A0">
        <w:rPr>
          <w:sz w:val="22"/>
          <w:szCs w:val="22"/>
        </w:rPr>
        <w:t>,</w:t>
      </w:r>
      <w:r w:rsidR="00942452" w:rsidRPr="004D1EA9">
        <w:rPr>
          <w:sz w:val="22"/>
          <w:szCs w:val="22"/>
        </w:rPr>
        <w:t xml:space="preserve"> tedarik zincirindeki aktörleri</w:t>
      </w:r>
      <w:r w:rsidR="005807A0">
        <w:rPr>
          <w:sz w:val="22"/>
          <w:szCs w:val="22"/>
        </w:rPr>
        <w:t>n genel görevleri 9–</w:t>
      </w:r>
      <w:r w:rsidR="00942452" w:rsidRPr="004D1EA9">
        <w:rPr>
          <w:sz w:val="22"/>
          <w:szCs w:val="22"/>
        </w:rPr>
        <w:t xml:space="preserve">14. Adımlarında </w:t>
      </w:r>
      <w:r w:rsidR="005807A0">
        <w:rPr>
          <w:sz w:val="22"/>
          <w:szCs w:val="22"/>
        </w:rPr>
        <w:t>listelenmiştir (</w:t>
      </w:r>
      <w:r w:rsidR="00942452" w:rsidRPr="004D1EA9">
        <w:rPr>
          <w:sz w:val="22"/>
          <w:szCs w:val="22"/>
        </w:rPr>
        <w:t xml:space="preserve">Kutu A-1). </w:t>
      </w:r>
      <w:proofErr w:type="spellStart"/>
      <w:r w:rsidR="0083717B">
        <w:rPr>
          <w:sz w:val="22"/>
          <w:szCs w:val="22"/>
        </w:rPr>
        <w:t>Izin</w:t>
      </w:r>
      <w:proofErr w:type="spellEnd"/>
      <w:r w:rsidR="00942452" w:rsidRPr="004D1EA9">
        <w:rPr>
          <w:sz w:val="22"/>
          <w:szCs w:val="22"/>
        </w:rPr>
        <w:t xml:space="preserve"> başvurusuna dair diğer </w:t>
      </w:r>
      <w:r w:rsidR="006F2121">
        <w:rPr>
          <w:sz w:val="22"/>
          <w:szCs w:val="22"/>
        </w:rPr>
        <w:t>gereklilik</w:t>
      </w:r>
      <w:r w:rsidR="00942452" w:rsidRPr="004D1EA9">
        <w:rPr>
          <w:sz w:val="22"/>
          <w:szCs w:val="22"/>
        </w:rPr>
        <w:t xml:space="preserve">ler </w:t>
      </w:r>
      <w:proofErr w:type="spellStart"/>
      <w:r w:rsidR="0083717B">
        <w:rPr>
          <w:sz w:val="22"/>
          <w:szCs w:val="22"/>
          <w:u w:val="single"/>
        </w:rPr>
        <w:t>Izin</w:t>
      </w:r>
      <w:proofErr w:type="spellEnd"/>
      <w:r w:rsidR="00942452" w:rsidRPr="004D1EA9">
        <w:rPr>
          <w:sz w:val="22"/>
          <w:szCs w:val="22"/>
          <w:u w:val="single"/>
        </w:rPr>
        <w:t xml:space="preserve"> başvurusu rehberinde</w:t>
      </w:r>
      <w:r w:rsidR="00942452" w:rsidRPr="004D1EA9">
        <w:rPr>
          <w:sz w:val="22"/>
          <w:szCs w:val="22"/>
        </w:rPr>
        <w:t xml:space="preserve"> bulunmaktadır. </w:t>
      </w:r>
    </w:p>
    <w:p w:rsidR="00942452" w:rsidRPr="004D1EA9" w:rsidRDefault="00942452" w:rsidP="005807A0">
      <w:pPr>
        <w:jc w:val="both"/>
        <w:rPr>
          <w:sz w:val="22"/>
          <w:szCs w:val="22"/>
        </w:rPr>
      </w:pPr>
    </w:p>
    <w:p w:rsidR="00942452" w:rsidRPr="004D1EA9" w:rsidRDefault="00942452" w:rsidP="00DA46EF">
      <w:pPr>
        <w:rPr>
          <w:b/>
          <w:sz w:val="22"/>
          <w:szCs w:val="22"/>
        </w:rPr>
      </w:pPr>
      <w:r w:rsidRPr="004D1EA9">
        <w:rPr>
          <w:b/>
          <w:sz w:val="22"/>
          <w:szCs w:val="22"/>
        </w:rPr>
        <w:t xml:space="preserve">KUTU A-4: </w:t>
      </w:r>
      <w:r w:rsidR="003D0A5E">
        <w:rPr>
          <w:b/>
          <w:sz w:val="22"/>
          <w:szCs w:val="22"/>
        </w:rPr>
        <w:t>IZIN</w:t>
      </w:r>
      <w:r w:rsidR="003D0A5E" w:rsidRPr="004D1EA9">
        <w:rPr>
          <w:b/>
          <w:sz w:val="22"/>
          <w:szCs w:val="22"/>
        </w:rPr>
        <w:t xml:space="preserve"> BAŞVURUSU</w:t>
      </w:r>
      <w:r w:rsidR="003D0A5E">
        <w:rPr>
          <w:b/>
          <w:sz w:val="22"/>
          <w:szCs w:val="22"/>
        </w:rPr>
        <w:t xml:space="preserve">NU DESTEKLEYİCİ </w:t>
      </w:r>
      <w:r w:rsidRPr="004D1EA9">
        <w:rPr>
          <w:b/>
          <w:sz w:val="22"/>
          <w:szCs w:val="22"/>
        </w:rPr>
        <w:t>KİMYASAL GÜVENLİK RAPORU</w:t>
      </w:r>
      <w:r w:rsidR="003D0A5E">
        <w:rPr>
          <w:b/>
          <w:sz w:val="22"/>
          <w:szCs w:val="22"/>
        </w:rPr>
        <w:t xml:space="preserve"> HAZIRLANMASI </w:t>
      </w:r>
      <w:r w:rsidRPr="004D1EA9">
        <w:rPr>
          <w:b/>
          <w:sz w:val="22"/>
          <w:szCs w:val="22"/>
        </w:rPr>
        <w:t>İÇİN ADIMLAR</w:t>
      </w:r>
    </w:p>
    <w:p w:rsidR="00942452" w:rsidRPr="004D1EA9" w:rsidRDefault="00B66F50" w:rsidP="00DA46EF">
      <w:pPr>
        <w:rPr>
          <w:b/>
          <w:sz w:val="22"/>
          <w:szCs w:val="22"/>
        </w:rPr>
      </w:pPr>
      <w:r>
        <w:rPr>
          <w:noProof/>
          <w:sz w:val="22"/>
          <w:szCs w:val="22"/>
        </w:rPr>
        <w:lastRenderedPageBreak/>
        <mc:AlternateContent>
          <mc:Choice Requires="wps">
            <w:drawing>
              <wp:anchor distT="0" distB="0" distL="114300" distR="114300" simplePos="0" relativeHeight="251705344" behindDoc="0" locked="0" layoutInCell="1" allowOverlap="1" wp14:anchorId="6DA99132" wp14:editId="1D340ADA">
                <wp:simplePos x="0" y="0"/>
                <wp:positionH relativeFrom="column">
                  <wp:posOffset>-23495</wp:posOffset>
                </wp:positionH>
                <wp:positionV relativeFrom="paragraph">
                  <wp:posOffset>60325</wp:posOffset>
                </wp:positionV>
                <wp:extent cx="5876925" cy="7981950"/>
                <wp:effectExtent l="57150" t="38100" r="85725" b="95250"/>
                <wp:wrapNone/>
                <wp:docPr id="8" name="Metin Kutusu 8"/>
                <wp:cNvGraphicFramePr/>
                <a:graphic xmlns:a="http://schemas.openxmlformats.org/drawingml/2006/main">
                  <a:graphicData uri="http://schemas.microsoft.com/office/word/2010/wordprocessingShape">
                    <wps:wsp>
                      <wps:cNvSpPr txBox="1"/>
                      <wps:spPr>
                        <a:xfrm>
                          <a:off x="0" y="0"/>
                          <a:ext cx="5876925" cy="7981950"/>
                        </a:xfrm>
                        <a:prstGeom prst="rect">
                          <a:avLst/>
                        </a:prstGeom>
                        <a:ln/>
                      </wps:spPr>
                      <wps:style>
                        <a:lnRef idx="1">
                          <a:schemeClr val="dk1"/>
                        </a:lnRef>
                        <a:fillRef idx="2">
                          <a:schemeClr val="dk1"/>
                        </a:fillRef>
                        <a:effectRef idx="1">
                          <a:schemeClr val="dk1"/>
                        </a:effectRef>
                        <a:fontRef idx="minor">
                          <a:schemeClr val="dk1"/>
                        </a:fontRef>
                      </wps:style>
                      <wps:txbx>
                        <w:txbxContent>
                          <w:p w:rsidR="00E21633" w:rsidRPr="004D1EA9" w:rsidRDefault="00E21633" w:rsidP="00B66F50">
                            <w:pPr>
                              <w:pStyle w:val="ListeParagraf"/>
                              <w:numPr>
                                <w:ilvl w:val="0"/>
                                <w:numId w:val="13"/>
                              </w:numPr>
                              <w:rPr>
                                <w:sz w:val="22"/>
                                <w:szCs w:val="22"/>
                              </w:rPr>
                            </w:pPr>
                            <w:r w:rsidRPr="004D1EA9">
                              <w:rPr>
                                <w:sz w:val="22"/>
                                <w:szCs w:val="22"/>
                              </w:rPr>
                              <w:t xml:space="preserve">Ü/İ/AK: </w:t>
                            </w:r>
                            <w:proofErr w:type="spellStart"/>
                            <w:r>
                              <w:rPr>
                                <w:sz w:val="22"/>
                                <w:szCs w:val="22"/>
                              </w:rPr>
                              <w:t>Izin</w:t>
                            </w:r>
                            <w:proofErr w:type="spellEnd"/>
                            <w:r>
                              <w:rPr>
                                <w:sz w:val="22"/>
                                <w:szCs w:val="22"/>
                              </w:rPr>
                              <w:t xml:space="preserve"> başvurusu yapılan </w:t>
                            </w:r>
                            <w:r w:rsidRPr="004D1EA9">
                              <w:rPr>
                                <w:sz w:val="22"/>
                                <w:szCs w:val="22"/>
                              </w:rPr>
                              <w:t xml:space="preserve">maddenin </w:t>
                            </w:r>
                            <w:r>
                              <w:rPr>
                                <w:sz w:val="22"/>
                                <w:szCs w:val="22"/>
                              </w:rPr>
                              <w:t>SVHC</w:t>
                            </w:r>
                            <w:r w:rsidRPr="004D1EA9">
                              <w:rPr>
                                <w:sz w:val="22"/>
                                <w:szCs w:val="22"/>
                              </w:rPr>
                              <w:t xml:space="preserve"> özellikleri</w:t>
                            </w:r>
                            <w:r>
                              <w:rPr>
                                <w:sz w:val="22"/>
                                <w:szCs w:val="22"/>
                              </w:rPr>
                              <w:t>ni</w:t>
                            </w:r>
                            <w:r w:rsidRPr="004D1EA9">
                              <w:rPr>
                                <w:sz w:val="22"/>
                                <w:szCs w:val="22"/>
                              </w:rPr>
                              <w:t xml:space="preserve"> belgeleyiniz (bkz. </w:t>
                            </w:r>
                            <w:r>
                              <w:rPr>
                                <w:sz w:val="22"/>
                                <w:szCs w:val="22"/>
                              </w:rPr>
                              <w:t>Bölüm</w:t>
                            </w:r>
                            <w:r w:rsidRPr="004D1EA9">
                              <w:rPr>
                                <w:sz w:val="22"/>
                                <w:szCs w:val="22"/>
                              </w:rPr>
                              <w:t xml:space="preserve"> B ve </w:t>
                            </w:r>
                            <w:r>
                              <w:rPr>
                                <w:sz w:val="22"/>
                                <w:szCs w:val="22"/>
                              </w:rPr>
                              <w:t>Bölüm</w:t>
                            </w:r>
                            <w:r w:rsidRPr="004D1EA9">
                              <w:rPr>
                                <w:sz w:val="22"/>
                                <w:szCs w:val="22"/>
                              </w:rPr>
                              <w:t xml:space="preserve"> C). Bu </w:t>
                            </w:r>
                            <w:r>
                              <w:rPr>
                                <w:sz w:val="22"/>
                                <w:szCs w:val="22"/>
                              </w:rPr>
                              <w:t xml:space="preserve">konudaki </w:t>
                            </w:r>
                            <w:r w:rsidRPr="004D1EA9">
                              <w:rPr>
                                <w:sz w:val="22"/>
                                <w:szCs w:val="22"/>
                              </w:rPr>
                              <w:t>belgele</w:t>
                            </w:r>
                            <w:r>
                              <w:rPr>
                                <w:sz w:val="22"/>
                                <w:szCs w:val="22"/>
                              </w:rPr>
                              <w:t xml:space="preserve">ndirme </w:t>
                            </w:r>
                            <w:r w:rsidRPr="004D1EA9">
                              <w:rPr>
                                <w:sz w:val="22"/>
                                <w:szCs w:val="22"/>
                              </w:rPr>
                              <w:t xml:space="preserve">maddenin aday listesine alınmasına yol açan Ek </w:t>
                            </w:r>
                            <w:r>
                              <w:rPr>
                                <w:sz w:val="22"/>
                                <w:szCs w:val="22"/>
                              </w:rPr>
                              <w:t>15</w:t>
                            </w:r>
                            <w:r w:rsidRPr="004D1EA9">
                              <w:rPr>
                                <w:sz w:val="22"/>
                                <w:szCs w:val="22"/>
                              </w:rPr>
                              <w:t xml:space="preserve"> ve buradan da Ek </w:t>
                            </w:r>
                            <w:r>
                              <w:rPr>
                                <w:sz w:val="22"/>
                                <w:szCs w:val="22"/>
                              </w:rPr>
                              <w:t>14</w:t>
                            </w:r>
                            <w:r w:rsidRPr="004D1EA9">
                              <w:rPr>
                                <w:sz w:val="22"/>
                                <w:szCs w:val="22"/>
                              </w:rPr>
                              <w:t>’e dayan</w:t>
                            </w:r>
                            <w:r>
                              <w:rPr>
                                <w:sz w:val="22"/>
                                <w:szCs w:val="22"/>
                              </w:rPr>
                              <w:t>dırıl</w:t>
                            </w:r>
                            <w:r w:rsidRPr="004D1EA9">
                              <w:rPr>
                                <w:sz w:val="22"/>
                                <w:szCs w:val="22"/>
                              </w:rPr>
                              <w:t xml:space="preserve">malıdır. Ek </w:t>
                            </w:r>
                            <w:r>
                              <w:rPr>
                                <w:sz w:val="22"/>
                                <w:szCs w:val="22"/>
                              </w:rPr>
                              <w:t>14</w:t>
                            </w:r>
                            <w:r w:rsidRPr="004D1EA9">
                              <w:rPr>
                                <w:sz w:val="22"/>
                                <w:szCs w:val="22"/>
                              </w:rPr>
                              <w:t xml:space="preserve">’te verilen </w:t>
                            </w:r>
                            <w:r>
                              <w:rPr>
                                <w:sz w:val="22"/>
                                <w:szCs w:val="22"/>
                              </w:rPr>
                              <w:t xml:space="preserve">zararlılık </w:t>
                            </w:r>
                            <w:r w:rsidRPr="004D1EA9">
                              <w:rPr>
                                <w:sz w:val="22"/>
                                <w:szCs w:val="22"/>
                              </w:rPr>
                              <w:t>bilgileri aynı zamanda maddenin “yeterli kontrol</w:t>
                            </w:r>
                            <w:r>
                              <w:rPr>
                                <w:sz w:val="22"/>
                                <w:szCs w:val="22"/>
                              </w:rPr>
                              <w:t>” yolu</w:t>
                            </w:r>
                            <w:r w:rsidRPr="004D1EA9">
                              <w:rPr>
                                <w:sz w:val="22"/>
                                <w:szCs w:val="22"/>
                              </w:rPr>
                              <w:t xml:space="preserve"> için yapılan </w:t>
                            </w:r>
                            <w:r>
                              <w:rPr>
                                <w:sz w:val="22"/>
                                <w:szCs w:val="22"/>
                              </w:rPr>
                              <w:t>izin</w:t>
                            </w:r>
                            <w:r w:rsidRPr="004D1EA9">
                              <w:rPr>
                                <w:sz w:val="22"/>
                                <w:szCs w:val="22"/>
                              </w:rPr>
                              <w:t xml:space="preserve"> başvurularına </w:t>
                            </w:r>
                            <w:r>
                              <w:rPr>
                                <w:sz w:val="22"/>
                                <w:szCs w:val="22"/>
                              </w:rPr>
                              <w:t>uygun</w:t>
                            </w:r>
                            <w:r w:rsidRPr="004D1EA9">
                              <w:rPr>
                                <w:sz w:val="22"/>
                                <w:szCs w:val="22"/>
                              </w:rPr>
                              <w:t xml:space="preserve"> olup olmadığını da belirlemektedir. SEA yoluyla başvuru yapmak her zaman mümkündür. Bu bilgi </w:t>
                            </w:r>
                            <w:proofErr w:type="spellStart"/>
                            <w:r w:rsidRPr="004D1EA9">
                              <w:rPr>
                                <w:sz w:val="22"/>
                                <w:szCs w:val="22"/>
                              </w:rPr>
                              <w:t>KGR’n</w:t>
                            </w:r>
                            <w:r>
                              <w:rPr>
                                <w:sz w:val="22"/>
                                <w:szCs w:val="22"/>
                              </w:rPr>
                              <w:t>i</w:t>
                            </w:r>
                            <w:r w:rsidRPr="004D1EA9">
                              <w:rPr>
                                <w:sz w:val="22"/>
                                <w:szCs w:val="22"/>
                              </w:rPr>
                              <w:t>n</w:t>
                            </w:r>
                            <w:proofErr w:type="spellEnd"/>
                            <w:r w:rsidRPr="004D1EA9">
                              <w:rPr>
                                <w:sz w:val="22"/>
                                <w:szCs w:val="22"/>
                              </w:rPr>
                              <w:t xml:space="preserve"> kalan </w:t>
                            </w:r>
                            <w:proofErr w:type="spellStart"/>
                            <w:r>
                              <w:rPr>
                                <w:sz w:val="22"/>
                                <w:szCs w:val="22"/>
                              </w:rPr>
                              <w:t>Bölüm</w:t>
                            </w:r>
                            <w:r w:rsidRPr="004D1EA9">
                              <w:rPr>
                                <w:sz w:val="22"/>
                                <w:szCs w:val="22"/>
                              </w:rPr>
                              <w:t>ları</w:t>
                            </w:r>
                            <w:proofErr w:type="spellEnd"/>
                            <w:r w:rsidRPr="004D1EA9">
                              <w:rPr>
                                <w:sz w:val="22"/>
                                <w:szCs w:val="22"/>
                              </w:rPr>
                              <w:t xml:space="preserve"> için temel oluşturmaktadır.</w:t>
                            </w:r>
                          </w:p>
                          <w:p w:rsidR="00E21633" w:rsidRDefault="00E21633" w:rsidP="00B66F50">
                            <w:pPr>
                              <w:pStyle w:val="ListeParagraf"/>
                              <w:numPr>
                                <w:ilvl w:val="1"/>
                                <w:numId w:val="13"/>
                              </w:numPr>
                              <w:rPr>
                                <w:sz w:val="22"/>
                                <w:szCs w:val="22"/>
                              </w:rPr>
                            </w:pPr>
                            <w:r>
                              <w:rPr>
                                <w:sz w:val="22"/>
                                <w:szCs w:val="22"/>
                              </w:rPr>
                              <w:t>Elde d</w:t>
                            </w:r>
                            <w:r w:rsidRPr="004D1EA9">
                              <w:rPr>
                                <w:sz w:val="22"/>
                                <w:szCs w:val="22"/>
                              </w:rPr>
                              <w:t>aha önceki bir kayı</w:t>
                            </w:r>
                            <w:r>
                              <w:rPr>
                                <w:sz w:val="22"/>
                                <w:szCs w:val="22"/>
                              </w:rPr>
                              <w:t>ttan KGR</w:t>
                            </w:r>
                            <w:r w:rsidRPr="004D1EA9">
                              <w:rPr>
                                <w:sz w:val="22"/>
                                <w:szCs w:val="22"/>
                              </w:rPr>
                              <w:t xml:space="preserve"> olma</w:t>
                            </w:r>
                            <w:r>
                              <w:rPr>
                                <w:sz w:val="22"/>
                                <w:szCs w:val="22"/>
                              </w:rPr>
                              <w:t xml:space="preserve">sı: Gerekli olması halinde </w:t>
                            </w:r>
                            <w:proofErr w:type="spellStart"/>
                            <w:r>
                              <w:rPr>
                                <w:sz w:val="22"/>
                                <w:szCs w:val="22"/>
                              </w:rPr>
                              <w:t>KGR’nin</w:t>
                            </w:r>
                            <w:proofErr w:type="spellEnd"/>
                            <w:r>
                              <w:rPr>
                                <w:sz w:val="22"/>
                                <w:szCs w:val="22"/>
                              </w:rPr>
                              <w:t xml:space="preserve"> </w:t>
                            </w:r>
                            <w:r w:rsidRPr="004D1EA9">
                              <w:rPr>
                                <w:sz w:val="22"/>
                                <w:szCs w:val="22"/>
                              </w:rPr>
                              <w:t xml:space="preserve">Ek </w:t>
                            </w:r>
                            <w:r>
                              <w:rPr>
                                <w:sz w:val="22"/>
                                <w:szCs w:val="22"/>
                              </w:rPr>
                              <w:t>15</w:t>
                            </w:r>
                            <w:r w:rsidRPr="004D1EA9">
                              <w:rPr>
                                <w:sz w:val="22"/>
                                <w:szCs w:val="22"/>
                              </w:rPr>
                              <w:t xml:space="preserve"> </w:t>
                            </w:r>
                            <w:r>
                              <w:rPr>
                                <w:sz w:val="22"/>
                                <w:szCs w:val="22"/>
                              </w:rPr>
                              <w:t xml:space="preserve">dosyası ve Ek 14 girişlerinden ortaya çıkan zararlılık </w:t>
                            </w:r>
                            <w:r w:rsidRPr="004D1EA9">
                              <w:rPr>
                                <w:sz w:val="22"/>
                                <w:szCs w:val="22"/>
                              </w:rPr>
                              <w:t xml:space="preserve">değerlendirmesi </w:t>
                            </w:r>
                            <w:r>
                              <w:rPr>
                                <w:sz w:val="22"/>
                                <w:szCs w:val="22"/>
                              </w:rPr>
                              <w:t>kullanarak</w:t>
                            </w:r>
                            <w:r w:rsidRPr="004D1EA9">
                              <w:rPr>
                                <w:sz w:val="22"/>
                                <w:szCs w:val="22"/>
                              </w:rPr>
                              <w:t xml:space="preserve"> güncelleyiniz. Başvuru sahibi aynı zamanda muhtemel alternatif maddeler </w:t>
                            </w:r>
                            <w:r>
                              <w:rPr>
                                <w:sz w:val="22"/>
                                <w:szCs w:val="22"/>
                              </w:rPr>
                              <w:t>ile karşılaştırma yapılabilmes</w:t>
                            </w:r>
                            <w:r w:rsidRPr="004D1EA9">
                              <w:rPr>
                                <w:sz w:val="22"/>
                                <w:szCs w:val="22"/>
                              </w:rPr>
                              <w:t>i</w:t>
                            </w:r>
                            <w:r>
                              <w:rPr>
                                <w:sz w:val="22"/>
                                <w:szCs w:val="22"/>
                              </w:rPr>
                              <w:t xml:space="preserve"> için</w:t>
                            </w:r>
                            <w:r w:rsidRPr="004D1EA9">
                              <w:rPr>
                                <w:sz w:val="22"/>
                                <w:szCs w:val="22"/>
                              </w:rPr>
                              <w:t xml:space="preserve"> </w:t>
                            </w:r>
                            <w:r>
                              <w:rPr>
                                <w:sz w:val="22"/>
                                <w:szCs w:val="22"/>
                              </w:rPr>
                              <w:t>zararlılık içeren özellikleri ve bunların</w:t>
                            </w:r>
                            <w:r w:rsidRPr="004D1EA9">
                              <w:rPr>
                                <w:sz w:val="22"/>
                                <w:szCs w:val="22"/>
                              </w:rPr>
                              <w:t xml:space="preserve"> risk </w:t>
                            </w:r>
                            <w:proofErr w:type="spellStart"/>
                            <w:r w:rsidRPr="004D1EA9">
                              <w:rPr>
                                <w:sz w:val="22"/>
                                <w:szCs w:val="22"/>
                              </w:rPr>
                              <w:t>karakterizasyonunu</w:t>
                            </w:r>
                            <w:proofErr w:type="spellEnd"/>
                            <w:r>
                              <w:rPr>
                                <w:sz w:val="22"/>
                                <w:szCs w:val="22"/>
                              </w:rPr>
                              <w:t xml:space="preserve"> da kapsanmasına </w:t>
                            </w:r>
                            <w:r w:rsidRPr="004D1EA9">
                              <w:rPr>
                                <w:sz w:val="22"/>
                                <w:szCs w:val="22"/>
                              </w:rPr>
                              <w:t xml:space="preserve">karar verebilir. </w:t>
                            </w:r>
                          </w:p>
                          <w:p w:rsidR="00E21633" w:rsidRPr="004D1EA9" w:rsidRDefault="00E21633" w:rsidP="00B66F50">
                            <w:pPr>
                              <w:pStyle w:val="ListeParagraf"/>
                              <w:ind w:left="1440"/>
                              <w:rPr>
                                <w:sz w:val="22"/>
                                <w:szCs w:val="22"/>
                              </w:rPr>
                            </w:pPr>
                          </w:p>
                          <w:p w:rsidR="00E21633" w:rsidRPr="004D1EA9" w:rsidRDefault="00E21633" w:rsidP="00B66F50">
                            <w:pPr>
                              <w:pStyle w:val="ListeParagraf"/>
                              <w:numPr>
                                <w:ilvl w:val="1"/>
                                <w:numId w:val="13"/>
                              </w:numPr>
                              <w:rPr>
                                <w:sz w:val="22"/>
                                <w:szCs w:val="22"/>
                              </w:rPr>
                            </w:pPr>
                            <w:proofErr w:type="spellStart"/>
                            <w:r w:rsidRPr="004D1EA9">
                              <w:rPr>
                                <w:sz w:val="22"/>
                                <w:szCs w:val="22"/>
                              </w:rPr>
                              <w:t>KGR’n</w:t>
                            </w:r>
                            <w:r>
                              <w:rPr>
                                <w:sz w:val="22"/>
                                <w:szCs w:val="22"/>
                              </w:rPr>
                              <w:t>i</w:t>
                            </w:r>
                            <w:r w:rsidRPr="004D1EA9">
                              <w:rPr>
                                <w:sz w:val="22"/>
                                <w:szCs w:val="22"/>
                              </w:rPr>
                              <w:t>n</w:t>
                            </w:r>
                            <w:proofErr w:type="spellEnd"/>
                            <w:r w:rsidRPr="004D1EA9">
                              <w:rPr>
                                <w:sz w:val="22"/>
                                <w:szCs w:val="22"/>
                              </w:rPr>
                              <w:t xml:space="preserve"> olmaması: KGR, maddenin Ek </w:t>
                            </w:r>
                            <w:r>
                              <w:rPr>
                                <w:sz w:val="22"/>
                                <w:szCs w:val="22"/>
                              </w:rPr>
                              <w:t>14</w:t>
                            </w:r>
                            <w:r w:rsidRPr="004D1EA9">
                              <w:rPr>
                                <w:sz w:val="22"/>
                                <w:szCs w:val="22"/>
                              </w:rPr>
                              <w:t xml:space="preserve"> kapsamına alınmasına neden olan temel özelliklerinden kaynaklanan insan sağlığı ve/veya çevre üzerindeki </w:t>
                            </w:r>
                            <w:proofErr w:type="spellStart"/>
                            <w:r>
                              <w:rPr>
                                <w:sz w:val="22"/>
                                <w:szCs w:val="22"/>
                              </w:rPr>
                              <w:t>rikler</w:t>
                            </w:r>
                            <w:proofErr w:type="spellEnd"/>
                            <w:r>
                              <w:rPr>
                                <w:sz w:val="22"/>
                                <w:szCs w:val="22"/>
                              </w:rPr>
                              <w:t xml:space="preserve"> ile s</w:t>
                            </w:r>
                            <w:r w:rsidRPr="004D1EA9">
                              <w:rPr>
                                <w:sz w:val="22"/>
                                <w:szCs w:val="22"/>
                              </w:rPr>
                              <w:t xml:space="preserve">ınırlı olabilir. Başvuru sahibi aynı zamanda </w:t>
                            </w:r>
                            <w:r>
                              <w:rPr>
                                <w:sz w:val="22"/>
                                <w:szCs w:val="22"/>
                              </w:rPr>
                              <w:t>olası</w:t>
                            </w:r>
                            <w:r w:rsidRPr="004D1EA9">
                              <w:rPr>
                                <w:sz w:val="22"/>
                                <w:szCs w:val="22"/>
                              </w:rPr>
                              <w:t xml:space="preserve"> alternatif maddeler </w:t>
                            </w:r>
                            <w:r>
                              <w:rPr>
                                <w:sz w:val="22"/>
                                <w:szCs w:val="22"/>
                              </w:rPr>
                              <w:t xml:space="preserve">ile karşılaştırma </w:t>
                            </w:r>
                            <w:proofErr w:type="spellStart"/>
                            <w:r>
                              <w:rPr>
                                <w:sz w:val="22"/>
                                <w:szCs w:val="22"/>
                              </w:rPr>
                              <w:t>yapılabilmes</w:t>
                            </w:r>
                            <w:proofErr w:type="spellEnd"/>
                            <w:r>
                              <w:rPr>
                                <w:sz w:val="22"/>
                                <w:szCs w:val="22"/>
                              </w:rPr>
                              <w:t xml:space="preserve"> için zararlılık </w:t>
                            </w:r>
                            <w:r w:rsidRPr="004D1EA9">
                              <w:rPr>
                                <w:sz w:val="22"/>
                                <w:szCs w:val="22"/>
                              </w:rPr>
                              <w:t>özellikleri</w:t>
                            </w:r>
                            <w:r>
                              <w:rPr>
                                <w:sz w:val="22"/>
                                <w:szCs w:val="22"/>
                              </w:rPr>
                              <w:t xml:space="preserve">ni ve bunların </w:t>
                            </w:r>
                            <w:r w:rsidRPr="004D1EA9">
                              <w:rPr>
                                <w:sz w:val="22"/>
                                <w:szCs w:val="22"/>
                              </w:rPr>
                              <w:t xml:space="preserve">risk </w:t>
                            </w:r>
                            <w:proofErr w:type="spellStart"/>
                            <w:r w:rsidRPr="004D1EA9">
                              <w:rPr>
                                <w:sz w:val="22"/>
                                <w:szCs w:val="22"/>
                              </w:rPr>
                              <w:t>karakterizasyonunu</w:t>
                            </w:r>
                            <w:proofErr w:type="spellEnd"/>
                            <w:r w:rsidRPr="004D1EA9">
                              <w:rPr>
                                <w:sz w:val="22"/>
                                <w:szCs w:val="22"/>
                              </w:rPr>
                              <w:t xml:space="preserve"> kapsamaya da karar verebilir. </w:t>
                            </w:r>
                          </w:p>
                          <w:p w:rsidR="00E21633" w:rsidRPr="004D1EA9" w:rsidRDefault="00E21633" w:rsidP="00B66F50">
                            <w:pPr>
                              <w:pStyle w:val="ListeParagraf"/>
                              <w:numPr>
                                <w:ilvl w:val="0"/>
                                <w:numId w:val="13"/>
                              </w:numPr>
                              <w:rPr>
                                <w:sz w:val="22"/>
                                <w:szCs w:val="22"/>
                              </w:rPr>
                            </w:pPr>
                            <w:r w:rsidRPr="004D1EA9">
                              <w:rPr>
                                <w:sz w:val="22"/>
                                <w:szCs w:val="22"/>
                              </w:rPr>
                              <w:t xml:space="preserve">Ü/İ/AK: </w:t>
                            </w:r>
                            <w:proofErr w:type="spellStart"/>
                            <w:r>
                              <w:rPr>
                                <w:sz w:val="22"/>
                                <w:szCs w:val="22"/>
                              </w:rPr>
                              <w:t>Izin</w:t>
                            </w:r>
                            <w:proofErr w:type="spellEnd"/>
                            <w:r w:rsidRPr="004D1EA9">
                              <w:rPr>
                                <w:sz w:val="22"/>
                                <w:szCs w:val="22"/>
                              </w:rPr>
                              <w:t xml:space="preserve"> başvurusunun yapıldığı kullanımları açıklayınız (</w:t>
                            </w:r>
                            <w:proofErr w:type="spellStart"/>
                            <w:r>
                              <w:rPr>
                                <w:sz w:val="22"/>
                                <w:szCs w:val="22"/>
                              </w:rPr>
                              <w:t>bkz</w:t>
                            </w:r>
                            <w:proofErr w:type="spellEnd"/>
                            <w:r>
                              <w:rPr>
                                <w:sz w:val="22"/>
                                <w:szCs w:val="22"/>
                              </w:rPr>
                              <w:t xml:space="preserve"> Bölüm</w:t>
                            </w:r>
                            <w:r w:rsidRPr="004D1EA9">
                              <w:rPr>
                                <w:sz w:val="22"/>
                                <w:szCs w:val="22"/>
                              </w:rPr>
                              <w:t xml:space="preserve"> D).</w:t>
                            </w:r>
                          </w:p>
                          <w:p w:rsidR="00E21633" w:rsidRPr="004D1EA9" w:rsidRDefault="00E21633" w:rsidP="00B66F50">
                            <w:pPr>
                              <w:pStyle w:val="ListeParagraf"/>
                              <w:numPr>
                                <w:ilvl w:val="0"/>
                                <w:numId w:val="13"/>
                              </w:numPr>
                              <w:rPr>
                                <w:sz w:val="22"/>
                                <w:szCs w:val="22"/>
                              </w:rPr>
                            </w:pPr>
                            <w:r w:rsidRPr="004D1EA9">
                              <w:rPr>
                                <w:sz w:val="22"/>
                                <w:szCs w:val="22"/>
                              </w:rPr>
                              <w:t xml:space="preserve">Ü/İAK: </w:t>
                            </w:r>
                            <w:r>
                              <w:rPr>
                                <w:sz w:val="22"/>
                                <w:szCs w:val="22"/>
                              </w:rPr>
                              <w:t>Başlangıç MKS’yi</w:t>
                            </w:r>
                            <w:r w:rsidRPr="004D1EA9">
                              <w:rPr>
                                <w:sz w:val="22"/>
                                <w:szCs w:val="22"/>
                              </w:rPr>
                              <w:t xml:space="preserve"> hazırlayınız. Mevcut uygulamalar ve </w:t>
                            </w:r>
                            <w:proofErr w:type="gramStart"/>
                            <w:r w:rsidRPr="004D1EA9">
                              <w:rPr>
                                <w:sz w:val="22"/>
                                <w:szCs w:val="22"/>
                              </w:rPr>
                              <w:t>mevcut</w:t>
                            </w:r>
                            <w:r>
                              <w:rPr>
                                <w:sz w:val="22"/>
                                <w:szCs w:val="22"/>
                              </w:rPr>
                              <w:t xml:space="preserve"> </w:t>
                            </w:r>
                            <w:r w:rsidRPr="004D1EA9">
                              <w:rPr>
                                <w:sz w:val="22"/>
                                <w:szCs w:val="22"/>
                              </w:rPr>
                              <w:t xml:space="preserve"> bilgilere</w:t>
                            </w:r>
                            <w:proofErr w:type="gramEnd"/>
                            <w:r w:rsidRPr="004D1EA9">
                              <w:rPr>
                                <w:sz w:val="22"/>
                                <w:szCs w:val="22"/>
                              </w:rPr>
                              <w:t xml:space="preserve"> dayanarak kullanım koşullarını açıklayınız (</w:t>
                            </w:r>
                            <w:r>
                              <w:rPr>
                                <w:sz w:val="22"/>
                                <w:szCs w:val="22"/>
                              </w:rPr>
                              <w:t>Bölüm</w:t>
                            </w:r>
                            <w:r w:rsidRPr="004D1EA9">
                              <w:rPr>
                                <w:sz w:val="22"/>
                                <w:szCs w:val="22"/>
                              </w:rPr>
                              <w:t xml:space="preserve"> D).</w:t>
                            </w:r>
                          </w:p>
                          <w:p w:rsidR="00E21633" w:rsidRPr="004D1EA9" w:rsidRDefault="00E21633" w:rsidP="00B66F50">
                            <w:pPr>
                              <w:pStyle w:val="ListeParagraf"/>
                              <w:numPr>
                                <w:ilvl w:val="2"/>
                                <w:numId w:val="3"/>
                              </w:numPr>
                              <w:rPr>
                                <w:sz w:val="22"/>
                                <w:szCs w:val="22"/>
                              </w:rPr>
                            </w:pPr>
                            <w:r w:rsidRPr="004D1EA9">
                              <w:rPr>
                                <w:sz w:val="22"/>
                                <w:szCs w:val="22"/>
                              </w:rPr>
                              <w:t>Madde ile gerçekleştirilen işlem ve/veya faaliyetlerin teknik açıklaması</w:t>
                            </w:r>
                          </w:p>
                          <w:p w:rsidR="00E21633" w:rsidRPr="00684225" w:rsidRDefault="00E21633" w:rsidP="00B66F50">
                            <w:pPr>
                              <w:pStyle w:val="ListeParagraf"/>
                              <w:numPr>
                                <w:ilvl w:val="2"/>
                                <w:numId w:val="3"/>
                              </w:numPr>
                              <w:rPr>
                                <w:sz w:val="22"/>
                                <w:szCs w:val="22"/>
                              </w:rPr>
                            </w:pPr>
                            <w:r>
                              <w:rPr>
                                <w:sz w:val="22"/>
                                <w:szCs w:val="22"/>
                              </w:rPr>
                              <w:t>Kullanımın d</w:t>
                            </w:r>
                            <w:r w:rsidRPr="00684225">
                              <w:rPr>
                                <w:sz w:val="22"/>
                                <w:szCs w:val="22"/>
                              </w:rPr>
                              <w:t>iğer işletim koşulları</w:t>
                            </w:r>
                            <w:r>
                              <w:rPr>
                                <w:sz w:val="22"/>
                                <w:szCs w:val="22"/>
                              </w:rPr>
                              <w:t xml:space="preserve"> (OC)</w:t>
                            </w:r>
                          </w:p>
                          <w:p w:rsidR="00E21633" w:rsidRPr="004D1EA9" w:rsidRDefault="00E21633" w:rsidP="00B66F50">
                            <w:pPr>
                              <w:pStyle w:val="ListeParagraf"/>
                              <w:numPr>
                                <w:ilvl w:val="2"/>
                                <w:numId w:val="3"/>
                              </w:numPr>
                              <w:rPr>
                                <w:sz w:val="22"/>
                                <w:szCs w:val="22"/>
                              </w:rPr>
                            </w:pPr>
                            <w:r w:rsidRPr="004D1EA9">
                              <w:rPr>
                                <w:sz w:val="22"/>
                                <w:szCs w:val="22"/>
                              </w:rPr>
                              <w:t>Risk yönetimi önlemleri (</w:t>
                            </w:r>
                            <w:r>
                              <w:rPr>
                                <w:sz w:val="22"/>
                                <w:szCs w:val="22"/>
                              </w:rPr>
                              <w:t>RYÖ</w:t>
                            </w:r>
                            <w:r w:rsidRPr="004D1EA9">
                              <w:rPr>
                                <w:sz w:val="22"/>
                                <w:szCs w:val="22"/>
                              </w:rPr>
                              <w:t>)</w:t>
                            </w:r>
                          </w:p>
                          <w:p w:rsidR="00E21633" w:rsidRPr="004D1EA9" w:rsidRDefault="00E21633" w:rsidP="00B66F50">
                            <w:pPr>
                              <w:pStyle w:val="ListeParagraf"/>
                              <w:numPr>
                                <w:ilvl w:val="0"/>
                                <w:numId w:val="13"/>
                              </w:numPr>
                              <w:rPr>
                                <w:sz w:val="22"/>
                                <w:szCs w:val="22"/>
                              </w:rPr>
                            </w:pPr>
                            <w:r w:rsidRPr="004D1EA9">
                              <w:rPr>
                                <w:sz w:val="22"/>
                                <w:szCs w:val="22"/>
                              </w:rPr>
                              <w:t>Ü/İ/AK: Emisyon/</w:t>
                            </w:r>
                            <w:r>
                              <w:rPr>
                                <w:sz w:val="22"/>
                                <w:szCs w:val="22"/>
                              </w:rPr>
                              <w:t>Maruz kalma</w:t>
                            </w:r>
                            <w:r w:rsidRPr="004D1EA9">
                              <w:rPr>
                                <w:sz w:val="22"/>
                                <w:szCs w:val="22"/>
                              </w:rPr>
                              <w:t xml:space="preserve"> (</w:t>
                            </w:r>
                            <w:r>
                              <w:rPr>
                                <w:sz w:val="22"/>
                                <w:szCs w:val="22"/>
                              </w:rPr>
                              <w:t>nitel</w:t>
                            </w:r>
                            <w:r w:rsidRPr="004D1EA9">
                              <w:rPr>
                                <w:sz w:val="22"/>
                                <w:szCs w:val="22"/>
                              </w:rPr>
                              <w:t>/</w:t>
                            </w:r>
                            <w:r>
                              <w:rPr>
                                <w:sz w:val="22"/>
                                <w:szCs w:val="22"/>
                              </w:rPr>
                              <w:t>nicel</w:t>
                            </w:r>
                            <w:r w:rsidRPr="004D1EA9">
                              <w:rPr>
                                <w:sz w:val="22"/>
                                <w:szCs w:val="22"/>
                              </w:rPr>
                              <w:t xml:space="preserve">) ve risk </w:t>
                            </w:r>
                            <w:proofErr w:type="spellStart"/>
                            <w:r w:rsidRPr="004D1EA9">
                              <w:rPr>
                                <w:sz w:val="22"/>
                                <w:szCs w:val="22"/>
                              </w:rPr>
                              <w:t>karakterizasyonu</w:t>
                            </w:r>
                            <w:proofErr w:type="spellEnd"/>
                            <w:r w:rsidRPr="004D1EA9">
                              <w:rPr>
                                <w:sz w:val="22"/>
                                <w:szCs w:val="22"/>
                              </w:rPr>
                              <w:t xml:space="preserve"> tahmini (bkz. </w:t>
                            </w:r>
                            <w:r>
                              <w:rPr>
                                <w:sz w:val="22"/>
                                <w:szCs w:val="22"/>
                              </w:rPr>
                              <w:t>Bölüm</w:t>
                            </w:r>
                            <w:r w:rsidRPr="004D1EA9">
                              <w:rPr>
                                <w:sz w:val="22"/>
                                <w:szCs w:val="22"/>
                              </w:rPr>
                              <w:t xml:space="preserve"> D, </w:t>
                            </w:r>
                            <w:r>
                              <w:rPr>
                                <w:sz w:val="22"/>
                                <w:szCs w:val="22"/>
                              </w:rPr>
                              <w:t>Bölüm</w:t>
                            </w:r>
                            <w:r w:rsidRPr="004D1EA9">
                              <w:rPr>
                                <w:sz w:val="22"/>
                                <w:szCs w:val="22"/>
                              </w:rPr>
                              <w:t xml:space="preserve"> E ve </w:t>
                            </w:r>
                            <w:r>
                              <w:rPr>
                                <w:sz w:val="22"/>
                                <w:szCs w:val="22"/>
                              </w:rPr>
                              <w:t>PBT</w:t>
                            </w:r>
                            <w:r w:rsidRPr="004D1EA9">
                              <w:rPr>
                                <w:sz w:val="22"/>
                                <w:szCs w:val="22"/>
                              </w:rPr>
                              <w:t xml:space="preserve"> değerlendirmesi).</w:t>
                            </w:r>
                          </w:p>
                          <w:p w:rsidR="00E21633" w:rsidRPr="004D1EA9" w:rsidRDefault="00E21633" w:rsidP="00B66F50">
                            <w:pPr>
                              <w:pStyle w:val="ListeParagraf"/>
                              <w:numPr>
                                <w:ilvl w:val="0"/>
                                <w:numId w:val="13"/>
                              </w:numPr>
                              <w:rPr>
                                <w:sz w:val="22"/>
                                <w:szCs w:val="22"/>
                              </w:rPr>
                            </w:pPr>
                            <w:r w:rsidRPr="004D1EA9">
                              <w:rPr>
                                <w:sz w:val="22"/>
                                <w:szCs w:val="22"/>
                              </w:rPr>
                              <w:t xml:space="preserve">Ü/İ/AK: Risklerin kontrol </w:t>
                            </w:r>
                            <w:r>
                              <w:rPr>
                                <w:sz w:val="22"/>
                                <w:szCs w:val="22"/>
                              </w:rPr>
                              <w:t xml:space="preserve">edilmediği </w:t>
                            </w:r>
                            <w:r w:rsidRPr="004D1EA9">
                              <w:rPr>
                                <w:sz w:val="22"/>
                                <w:szCs w:val="22"/>
                              </w:rPr>
                              <w:t xml:space="preserve">durumlarda </w:t>
                            </w:r>
                            <w:r>
                              <w:rPr>
                                <w:sz w:val="22"/>
                                <w:szCs w:val="22"/>
                              </w:rPr>
                              <w:t>maruz kalma</w:t>
                            </w:r>
                            <w:r w:rsidRPr="004D1EA9">
                              <w:rPr>
                                <w:sz w:val="22"/>
                                <w:szCs w:val="22"/>
                              </w:rPr>
                              <w:t xml:space="preserve"> senaryosunun yinelenmesi</w:t>
                            </w:r>
                          </w:p>
                          <w:p w:rsidR="00E21633" w:rsidRPr="004D1EA9" w:rsidRDefault="00E21633" w:rsidP="00B66F50">
                            <w:pPr>
                              <w:pStyle w:val="ListeParagraf"/>
                              <w:numPr>
                                <w:ilvl w:val="1"/>
                                <w:numId w:val="13"/>
                              </w:numPr>
                              <w:rPr>
                                <w:sz w:val="22"/>
                                <w:szCs w:val="22"/>
                              </w:rPr>
                            </w:pPr>
                            <w:r>
                              <w:rPr>
                                <w:sz w:val="22"/>
                                <w:szCs w:val="22"/>
                              </w:rPr>
                              <w:t>“Yeterli kontrol” yolu ile izin</w:t>
                            </w:r>
                            <w:r w:rsidRPr="004D1EA9">
                              <w:rPr>
                                <w:sz w:val="22"/>
                                <w:szCs w:val="22"/>
                              </w:rPr>
                              <w:t xml:space="preserve"> başvurusu yapılması ve risklerin kontrol </w:t>
                            </w:r>
                            <w:r>
                              <w:rPr>
                                <w:sz w:val="22"/>
                                <w:szCs w:val="22"/>
                              </w:rPr>
                              <w:t>edilmemesi durumunda</w:t>
                            </w:r>
                            <w:r w:rsidRPr="004D1EA9">
                              <w:rPr>
                                <w:sz w:val="22"/>
                                <w:szCs w:val="22"/>
                              </w:rPr>
                              <w:t xml:space="preserve"> kontrolün </w:t>
                            </w:r>
                            <w:r>
                              <w:rPr>
                                <w:sz w:val="22"/>
                                <w:szCs w:val="22"/>
                              </w:rPr>
                              <w:t xml:space="preserve">yeterinde </w:t>
                            </w:r>
                            <w:r w:rsidRPr="004D1EA9">
                              <w:rPr>
                                <w:sz w:val="22"/>
                                <w:szCs w:val="22"/>
                              </w:rPr>
                              <w:t xml:space="preserve">sağlandığı gösterilene kadar </w:t>
                            </w:r>
                            <w:r>
                              <w:rPr>
                                <w:sz w:val="22"/>
                                <w:szCs w:val="22"/>
                              </w:rPr>
                              <w:t>maruz kalma</w:t>
                            </w:r>
                            <w:r w:rsidRPr="004D1EA9">
                              <w:rPr>
                                <w:sz w:val="22"/>
                                <w:szCs w:val="22"/>
                              </w:rPr>
                              <w:t xml:space="preserve"> senaryosu ya da değerlendirmesinin yinelenmesi gerekmektedir. Bu </w:t>
                            </w:r>
                            <w:r>
                              <w:rPr>
                                <w:sz w:val="22"/>
                                <w:szCs w:val="22"/>
                              </w:rPr>
                              <w:t>durum aşağıdakileri içerebilir</w:t>
                            </w:r>
                            <w:r w:rsidRPr="004D1EA9">
                              <w:rPr>
                                <w:sz w:val="22"/>
                                <w:szCs w:val="22"/>
                              </w:rPr>
                              <w:t>:</w:t>
                            </w:r>
                          </w:p>
                          <w:p w:rsidR="00E21633" w:rsidRPr="004D1EA9" w:rsidRDefault="00E21633" w:rsidP="00B66F50">
                            <w:pPr>
                              <w:pStyle w:val="ListeParagraf"/>
                              <w:numPr>
                                <w:ilvl w:val="2"/>
                                <w:numId w:val="3"/>
                              </w:numPr>
                              <w:rPr>
                                <w:sz w:val="22"/>
                                <w:szCs w:val="22"/>
                              </w:rPr>
                            </w:pPr>
                            <w:r>
                              <w:rPr>
                                <w:sz w:val="22"/>
                                <w:szCs w:val="22"/>
                              </w:rPr>
                              <w:t>U</w:t>
                            </w:r>
                            <w:r w:rsidRPr="004D1EA9">
                              <w:rPr>
                                <w:sz w:val="22"/>
                                <w:szCs w:val="22"/>
                              </w:rPr>
                              <w:t xml:space="preserve">ygulanan ya da önerilen kullanım koşullarını </w:t>
                            </w:r>
                            <w:r>
                              <w:rPr>
                                <w:sz w:val="22"/>
                                <w:szCs w:val="22"/>
                              </w:rPr>
                              <w:t>daha iyi yansıtmak üzere maruz kalma tahminin iyileştirilmesi; ör;</w:t>
                            </w:r>
                          </w:p>
                          <w:p w:rsidR="00E21633" w:rsidRPr="004D1EA9" w:rsidRDefault="00E21633" w:rsidP="00B66F50">
                            <w:pPr>
                              <w:pStyle w:val="ListeParagraf"/>
                              <w:numPr>
                                <w:ilvl w:val="3"/>
                                <w:numId w:val="3"/>
                              </w:numPr>
                              <w:rPr>
                                <w:sz w:val="22"/>
                                <w:szCs w:val="22"/>
                              </w:rPr>
                            </w:pPr>
                            <w:r>
                              <w:rPr>
                                <w:sz w:val="22"/>
                                <w:szCs w:val="22"/>
                              </w:rPr>
                              <w:t xml:space="preserve">Kullanım koşulları ile ilgili </w:t>
                            </w:r>
                            <w:r w:rsidRPr="004D1EA9">
                              <w:rPr>
                                <w:sz w:val="22"/>
                                <w:szCs w:val="22"/>
                              </w:rPr>
                              <w:t>ek bilgilerin toplanması</w:t>
                            </w:r>
                          </w:p>
                          <w:p w:rsidR="00E21633" w:rsidRPr="004D1EA9" w:rsidRDefault="00E21633" w:rsidP="00B66F50">
                            <w:pPr>
                              <w:pStyle w:val="ListeParagraf"/>
                              <w:numPr>
                                <w:ilvl w:val="3"/>
                                <w:numId w:val="3"/>
                              </w:numPr>
                              <w:rPr>
                                <w:sz w:val="22"/>
                                <w:szCs w:val="22"/>
                              </w:rPr>
                            </w:pPr>
                            <w:r w:rsidRPr="004D1EA9">
                              <w:rPr>
                                <w:sz w:val="22"/>
                                <w:szCs w:val="22"/>
                              </w:rPr>
                              <w:t>Ölçülen verilerin kullanılması</w:t>
                            </w:r>
                            <w:r>
                              <w:rPr>
                                <w:sz w:val="22"/>
                                <w:szCs w:val="22"/>
                              </w:rPr>
                              <w:t>,</w:t>
                            </w:r>
                          </w:p>
                          <w:p w:rsidR="00E21633" w:rsidRPr="004D1EA9" w:rsidRDefault="00E21633" w:rsidP="00B66F50">
                            <w:pPr>
                              <w:pStyle w:val="ListeParagraf"/>
                              <w:numPr>
                                <w:ilvl w:val="3"/>
                                <w:numId w:val="3"/>
                              </w:numPr>
                              <w:rPr>
                                <w:sz w:val="22"/>
                                <w:szCs w:val="22"/>
                              </w:rPr>
                            </w:pPr>
                            <w:r w:rsidRPr="004D1EA9">
                              <w:rPr>
                                <w:sz w:val="22"/>
                                <w:szCs w:val="22"/>
                              </w:rPr>
                              <w:t>Daha iyi modellerin kullanılması</w:t>
                            </w:r>
                            <w:r>
                              <w:rPr>
                                <w:sz w:val="22"/>
                                <w:szCs w:val="22"/>
                              </w:rPr>
                              <w:t xml:space="preserve"> </w:t>
                            </w:r>
                            <w:proofErr w:type="gramStart"/>
                            <w:r>
                              <w:rPr>
                                <w:sz w:val="22"/>
                                <w:szCs w:val="22"/>
                              </w:rPr>
                              <w:t>ile;</w:t>
                            </w:r>
                            <w:proofErr w:type="gramEnd"/>
                            <w:r>
                              <w:rPr>
                                <w:sz w:val="22"/>
                                <w:szCs w:val="22"/>
                              </w:rPr>
                              <w:t xml:space="preserve"> </w:t>
                            </w:r>
                            <w:r w:rsidRPr="004D1EA9">
                              <w:rPr>
                                <w:sz w:val="22"/>
                                <w:szCs w:val="22"/>
                              </w:rPr>
                              <w:t>veya</w:t>
                            </w:r>
                          </w:p>
                          <w:p w:rsidR="00E21633" w:rsidRPr="004D1EA9" w:rsidRDefault="00E21633" w:rsidP="00B66F50">
                            <w:pPr>
                              <w:pStyle w:val="ListeParagraf"/>
                              <w:numPr>
                                <w:ilvl w:val="2"/>
                                <w:numId w:val="3"/>
                              </w:numPr>
                              <w:rPr>
                                <w:sz w:val="22"/>
                                <w:szCs w:val="22"/>
                              </w:rPr>
                            </w:pPr>
                            <w:r w:rsidRPr="004D1EA9">
                              <w:rPr>
                                <w:sz w:val="22"/>
                                <w:szCs w:val="22"/>
                              </w:rPr>
                              <w:t xml:space="preserve">Risk yönetimi önlemlerinin ya da </w:t>
                            </w:r>
                            <w:r>
                              <w:rPr>
                                <w:sz w:val="22"/>
                                <w:szCs w:val="22"/>
                              </w:rPr>
                              <w:t xml:space="preserve">işletim koşulların </w:t>
                            </w:r>
                            <w:proofErr w:type="gramStart"/>
                            <w:r>
                              <w:rPr>
                                <w:sz w:val="22"/>
                                <w:szCs w:val="22"/>
                              </w:rPr>
                              <w:t>değiştirilmesi,</w:t>
                            </w:r>
                            <w:proofErr w:type="gramEnd"/>
                            <w:r>
                              <w:rPr>
                                <w:sz w:val="22"/>
                                <w:szCs w:val="22"/>
                              </w:rPr>
                              <w:t xml:space="preserve"> </w:t>
                            </w:r>
                            <w:r w:rsidRPr="004D1EA9">
                              <w:rPr>
                                <w:sz w:val="22"/>
                                <w:szCs w:val="22"/>
                              </w:rPr>
                              <w:t>veya</w:t>
                            </w:r>
                          </w:p>
                          <w:p w:rsidR="00E21633" w:rsidRPr="004D1EA9" w:rsidRDefault="00E21633" w:rsidP="00B66F50">
                            <w:pPr>
                              <w:pStyle w:val="ListeParagraf"/>
                              <w:numPr>
                                <w:ilvl w:val="2"/>
                                <w:numId w:val="3"/>
                              </w:numPr>
                              <w:rPr>
                                <w:sz w:val="22"/>
                                <w:szCs w:val="22"/>
                              </w:rPr>
                            </w:pPr>
                            <w:proofErr w:type="spellStart"/>
                            <w:r>
                              <w:rPr>
                                <w:sz w:val="22"/>
                                <w:szCs w:val="22"/>
                              </w:rPr>
                              <w:t>Izin</w:t>
                            </w:r>
                            <w:proofErr w:type="spellEnd"/>
                            <w:r w:rsidRPr="004D1EA9">
                              <w:rPr>
                                <w:sz w:val="22"/>
                                <w:szCs w:val="22"/>
                              </w:rPr>
                              <w:t xml:space="preserve"> için başvurulan alanların daraltılması</w:t>
                            </w:r>
                          </w:p>
                          <w:p w:rsidR="00E21633" w:rsidRPr="004D1EA9" w:rsidRDefault="00E21633" w:rsidP="00B66F50">
                            <w:pPr>
                              <w:pStyle w:val="ListeParagraf"/>
                              <w:numPr>
                                <w:ilvl w:val="1"/>
                                <w:numId w:val="13"/>
                              </w:numPr>
                              <w:jc w:val="both"/>
                              <w:rPr>
                                <w:sz w:val="22"/>
                                <w:szCs w:val="22"/>
                              </w:rPr>
                            </w:pPr>
                            <w:r w:rsidRPr="004D1EA9">
                              <w:rPr>
                                <w:sz w:val="22"/>
                                <w:szCs w:val="22"/>
                              </w:rPr>
                              <w:t xml:space="preserve">SEA yoluyla </w:t>
                            </w:r>
                            <w:r>
                              <w:rPr>
                                <w:sz w:val="22"/>
                                <w:szCs w:val="22"/>
                              </w:rPr>
                              <w:t>izin</w:t>
                            </w:r>
                            <w:r w:rsidRPr="004D1EA9">
                              <w:rPr>
                                <w:sz w:val="22"/>
                                <w:szCs w:val="22"/>
                              </w:rPr>
                              <w:t xml:space="preserve"> başvurusunun yapılması halinde, </w:t>
                            </w:r>
                            <w:r>
                              <w:rPr>
                                <w:sz w:val="22"/>
                                <w:szCs w:val="22"/>
                              </w:rPr>
                              <w:t>maruz kalma</w:t>
                            </w:r>
                            <w:r w:rsidRPr="004D1EA9">
                              <w:rPr>
                                <w:sz w:val="22"/>
                                <w:szCs w:val="22"/>
                              </w:rPr>
                              <w:t xml:space="preserve"> senaryosunun ya da değerlendirmesinin yinelenmesi yoluyla risk kontrolü</w:t>
                            </w:r>
                            <w:r>
                              <w:rPr>
                                <w:sz w:val="22"/>
                                <w:szCs w:val="22"/>
                              </w:rPr>
                              <w:t>nün</w:t>
                            </w:r>
                            <w:r w:rsidRPr="004D1EA9">
                              <w:rPr>
                                <w:sz w:val="22"/>
                                <w:szCs w:val="22"/>
                              </w:rPr>
                              <w:t xml:space="preserve"> iyileştirilmesi </w:t>
                            </w:r>
                            <w:r>
                              <w:rPr>
                                <w:sz w:val="22"/>
                                <w:szCs w:val="22"/>
                              </w:rPr>
                              <w:t xml:space="preserve">olanakları, SVHC kategorisindeki maddeler için </w:t>
                            </w:r>
                            <w:proofErr w:type="gramStart"/>
                            <w:r>
                              <w:rPr>
                                <w:sz w:val="22"/>
                                <w:szCs w:val="22"/>
                              </w:rPr>
                              <w:t>emisyonun</w:t>
                            </w:r>
                            <w:proofErr w:type="gramEnd"/>
                            <w:r w:rsidRPr="004D1EA9">
                              <w:rPr>
                                <w:sz w:val="22"/>
                                <w:szCs w:val="22"/>
                              </w:rPr>
                              <w:t xml:space="preserve"> ve </w:t>
                            </w:r>
                            <w:r>
                              <w:rPr>
                                <w:sz w:val="22"/>
                                <w:szCs w:val="22"/>
                              </w:rPr>
                              <w:t xml:space="preserve">maruz kalmanın mümkün olduğunca en aza indirilmesinin sağlanması ve beklenmeyen etkilerin önlenmesini sağlayacak bakış </w:t>
                            </w:r>
                            <w:proofErr w:type="spellStart"/>
                            <w:r>
                              <w:rPr>
                                <w:sz w:val="22"/>
                                <w:szCs w:val="22"/>
                              </w:rPr>
                              <w:t>açısıylar</w:t>
                            </w:r>
                            <w:proofErr w:type="spellEnd"/>
                            <w:r>
                              <w:rPr>
                                <w:sz w:val="22"/>
                                <w:szCs w:val="22"/>
                              </w:rPr>
                              <w:t xml:space="preserve"> d</w:t>
                            </w:r>
                            <w:r w:rsidRPr="004D1EA9">
                              <w:rPr>
                                <w:sz w:val="22"/>
                                <w:szCs w:val="22"/>
                              </w:rPr>
                              <w:t>eğerlendirilmelidir. Bu 5.a adım</w:t>
                            </w:r>
                            <w:r>
                              <w:rPr>
                                <w:sz w:val="22"/>
                                <w:szCs w:val="22"/>
                              </w:rPr>
                              <w:t>ın</w:t>
                            </w:r>
                            <w:r w:rsidRPr="004D1EA9">
                              <w:rPr>
                                <w:sz w:val="22"/>
                                <w:szCs w:val="22"/>
                              </w:rPr>
                              <w:t xml:space="preserve">da listelenenlerle aynı </w:t>
                            </w:r>
                            <w:r>
                              <w:rPr>
                                <w:sz w:val="22"/>
                                <w:szCs w:val="22"/>
                              </w:rPr>
                              <w:t xml:space="preserve">faaliyetleri </w:t>
                            </w:r>
                            <w:r w:rsidRPr="004D1EA9">
                              <w:rPr>
                                <w:sz w:val="22"/>
                                <w:szCs w:val="22"/>
                              </w:rPr>
                              <w:t>içerebilir.</w:t>
                            </w:r>
                          </w:p>
                          <w:p w:rsidR="00E21633" w:rsidRPr="004D1EA9" w:rsidRDefault="00E21633" w:rsidP="00B66F50">
                            <w:pPr>
                              <w:pStyle w:val="ListeParagraf"/>
                              <w:numPr>
                                <w:ilvl w:val="0"/>
                                <w:numId w:val="13"/>
                              </w:numPr>
                              <w:rPr>
                                <w:sz w:val="22"/>
                                <w:szCs w:val="22"/>
                              </w:rPr>
                            </w:pPr>
                            <w:r w:rsidRPr="004D1EA9">
                              <w:rPr>
                                <w:sz w:val="22"/>
                                <w:szCs w:val="22"/>
                              </w:rPr>
                              <w:t xml:space="preserve">Ü/İAK: </w:t>
                            </w:r>
                            <w:r>
                              <w:rPr>
                                <w:sz w:val="22"/>
                                <w:szCs w:val="22"/>
                              </w:rPr>
                              <w:t>Nihai maruz kalma senaryo(</w:t>
                            </w:r>
                            <w:proofErr w:type="spellStart"/>
                            <w:r>
                              <w:rPr>
                                <w:sz w:val="22"/>
                                <w:szCs w:val="22"/>
                              </w:rPr>
                              <w:t>lar</w:t>
                            </w:r>
                            <w:proofErr w:type="spellEnd"/>
                            <w:r>
                              <w:rPr>
                                <w:sz w:val="22"/>
                                <w:szCs w:val="22"/>
                              </w:rPr>
                              <w:t>)</w:t>
                            </w:r>
                            <w:proofErr w:type="spellStart"/>
                            <w:r>
                              <w:rPr>
                                <w:sz w:val="22"/>
                                <w:szCs w:val="22"/>
                              </w:rPr>
                              <w:t>ının</w:t>
                            </w:r>
                            <w:proofErr w:type="spellEnd"/>
                            <w:r>
                              <w:rPr>
                                <w:sz w:val="22"/>
                                <w:szCs w:val="22"/>
                              </w:rPr>
                              <w:t xml:space="preserve"> ve </w:t>
                            </w:r>
                            <w:proofErr w:type="spellStart"/>
                            <w:r w:rsidRPr="004D1EA9">
                              <w:rPr>
                                <w:sz w:val="22"/>
                                <w:szCs w:val="22"/>
                              </w:rPr>
                              <w:t>KGR’</w:t>
                            </w:r>
                            <w:r>
                              <w:rPr>
                                <w:sz w:val="22"/>
                                <w:szCs w:val="22"/>
                              </w:rPr>
                              <w:t>deki</w:t>
                            </w:r>
                            <w:proofErr w:type="spellEnd"/>
                            <w:r>
                              <w:rPr>
                                <w:sz w:val="22"/>
                                <w:szCs w:val="22"/>
                              </w:rPr>
                              <w:t xml:space="preserve"> tüm</w:t>
                            </w:r>
                            <w:r w:rsidRPr="004D1EA9">
                              <w:rPr>
                                <w:sz w:val="22"/>
                                <w:szCs w:val="22"/>
                              </w:rPr>
                              <w:t xml:space="preserve"> </w:t>
                            </w:r>
                            <w:proofErr w:type="spellStart"/>
                            <w:r w:rsidRPr="004D1EA9">
                              <w:rPr>
                                <w:sz w:val="22"/>
                                <w:szCs w:val="22"/>
                              </w:rPr>
                              <w:t>KGD’nin</w:t>
                            </w:r>
                            <w:proofErr w:type="spellEnd"/>
                            <w:r w:rsidRPr="004D1EA9">
                              <w:rPr>
                                <w:sz w:val="22"/>
                                <w:szCs w:val="22"/>
                              </w:rPr>
                              <w:t xml:space="preserve"> belgelenmesi (bkz. </w:t>
                            </w:r>
                            <w:r>
                              <w:rPr>
                                <w:sz w:val="22"/>
                                <w:szCs w:val="22"/>
                              </w:rPr>
                              <w:t>Bölüm</w:t>
                            </w:r>
                            <w:r w:rsidRPr="004D1EA9">
                              <w:rPr>
                                <w:sz w:val="22"/>
                                <w:szCs w:val="22"/>
                              </w:rPr>
                              <w:t xml:space="preserve"> F).</w:t>
                            </w:r>
                          </w:p>
                          <w:p w:rsidR="00E21633" w:rsidRPr="004D1EA9" w:rsidRDefault="00E21633" w:rsidP="00B66F50">
                            <w:pPr>
                              <w:pStyle w:val="ListeParagraf"/>
                              <w:numPr>
                                <w:ilvl w:val="0"/>
                                <w:numId w:val="13"/>
                              </w:numPr>
                              <w:rPr>
                                <w:sz w:val="22"/>
                                <w:szCs w:val="22"/>
                              </w:rPr>
                            </w:pPr>
                            <w:r w:rsidRPr="004D1EA9">
                              <w:rPr>
                                <w:sz w:val="22"/>
                                <w:szCs w:val="22"/>
                              </w:rPr>
                              <w:t>Ü/İ/AK: AK ile ilgili bilgilerin genişletilmiş güvenlik bilgi formunda bütünleştirilmesi (</w:t>
                            </w:r>
                            <w:proofErr w:type="spellStart"/>
                            <w:r w:rsidRPr="004D1EA9">
                              <w:rPr>
                                <w:sz w:val="22"/>
                                <w:szCs w:val="22"/>
                              </w:rPr>
                              <w:t>bkz</w:t>
                            </w:r>
                            <w:proofErr w:type="spellEnd"/>
                            <w:r w:rsidRPr="004D1EA9">
                              <w:rPr>
                                <w:sz w:val="22"/>
                                <w:szCs w:val="22"/>
                              </w:rPr>
                              <w:t xml:space="preserve"> </w:t>
                            </w:r>
                            <w:r>
                              <w:rPr>
                                <w:sz w:val="22"/>
                                <w:szCs w:val="22"/>
                              </w:rPr>
                              <w:t>Bölüm</w:t>
                            </w:r>
                            <w:r w:rsidRPr="004D1EA9">
                              <w:rPr>
                                <w:sz w:val="22"/>
                                <w:szCs w:val="22"/>
                              </w:rPr>
                              <w:t xml:space="preserve"> G). </w:t>
                            </w:r>
                          </w:p>
                          <w:p w:rsidR="00E21633" w:rsidRDefault="00E2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8" o:spid="_x0000_s1292" type="#_x0000_t202" style="position:absolute;margin-left:-1.85pt;margin-top:4.75pt;width:462.75pt;height:628.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" fillcolor="gray [1616]" strokecolor="black [3040]">
                <v:fill color2="#d9d9d9 [496]" rotate="t" angle="180" colors="0 #bcbcbc;22938f #d0d0d0;1 #ededed" focus="100%" type="gradient"/>
                <v:shadow on="t" color="black" opacity="24903f" origin=",.5" offset="0,.55556mm"/>
                <v:textbox>
                  <w:txbxContent>
                    <w:p w:rsidR="00E21633" w:rsidRPr="004D1EA9" w:rsidRDefault="00E21633" w:rsidP="00B66F50">
                      <w:pPr>
                        <w:pStyle w:val="ListeParagraf"/>
                        <w:numPr>
                          <w:ilvl w:val="0"/>
                          <w:numId w:val="13"/>
                        </w:numPr>
                        <w:rPr>
                          <w:sz w:val="22"/>
                          <w:szCs w:val="22"/>
                        </w:rPr>
                      </w:pPr>
                      <w:r w:rsidRPr="004D1EA9">
                        <w:rPr>
                          <w:sz w:val="22"/>
                          <w:szCs w:val="22"/>
                        </w:rPr>
                        <w:t xml:space="preserve">Ü/İ/AK: </w:t>
                      </w:r>
                      <w:proofErr w:type="spellStart"/>
                      <w:r>
                        <w:rPr>
                          <w:sz w:val="22"/>
                          <w:szCs w:val="22"/>
                        </w:rPr>
                        <w:t>Izin</w:t>
                      </w:r>
                      <w:proofErr w:type="spellEnd"/>
                      <w:r>
                        <w:rPr>
                          <w:sz w:val="22"/>
                          <w:szCs w:val="22"/>
                        </w:rPr>
                        <w:t xml:space="preserve"> başvurusu yapılan </w:t>
                      </w:r>
                      <w:r w:rsidRPr="004D1EA9">
                        <w:rPr>
                          <w:sz w:val="22"/>
                          <w:szCs w:val="22"/>
                        </w:rPr>
                        <w:t xml:space="preserve">maddenin </w:t>
                      </w:r>
                      <w:r>
                        <w:rPr>
                          <w:sz w:val="22"/>
                          <w:szCs w:val="22"/>
                        </w:rPr>
                        <w:t>SVHC</w:t>
                      </w:r>
                      <w:r w:rsidRPr="004D1EA9">
                        <w:rPr>
                          <w:sz w:val="22"/>
                          <w:szCs w:val="22"/>
                        </w:rPr>
                        <w:t xml:space="preserve"> özellikleri</w:t>
                      </w:r>
                      <w:r>
                        <w:rPr>
                          <w:sz w:val="22"/>
                          <w:szCs w:val="22"/>
                        </w:rPr>
                        <w:t>ni</w:t>
                      </w:r>
                      <w:r w:rsidRPr="004D1EA9">
                        <w:rPr>
                          <w:sz w:val="22"/>
                          <w:szCs w:val="22"/>
                        </w:rPr>
                        <w:t xml:space="preserve"> belgeleyiniz (bkz. </w:t>
                      </w:r>
                      <w:r>
                        <w:rPr>
                          <w:sz w:val="22"/>
                          <w:szCs w:val="22"/>
                        </w:rPr>
                        <w:t>Bölüm</w:t>
                      </w:r>
                      <w:r w:rsidRPr="004D1EA9">
                        <w:rPr>
                          <w:sz w:val="22"/>
                          <w:szCs w:val="22"/>
                        </w:rPr>
                        <w:t xml:space="preserve"> B ve </w:t>
                      </w:r>
                      <w:r>
                        <w:rPr>
                          <w:sz w:val="22"/>
                          <w:szCs w:val="22"/>
                        </w:rPr>
                        <w:t>Bölüm</w:t>
                      </w:r>
                      <w:r w:rsidRPr="004D1EA9">
                        <w:rPr>
                          <w:sz w:val="22"/>
                          <w:szCs w:val="22"/>
                        </w:rPr>
                        <w:t xml:space="preserve"> C). Bu </w:t>
                      </w:r>
                      <w:r>
                        <w:rPr>
                          <w:sz w:val="22"/>
                          <w:szCs w:val="22"/>
                        </w:rPr>
                        <w:t xml:space="preserve">konudaki </w:t>
                      </w:r>
                      <w:r w:rsidRPr="004D1EA9">
                        <w:rPr>
                          <w:sz w:val="22"/>
                          <w:szCs w:val="22"/>
                        </w:rPr>
                        <w:t>belgele</w:t>
                      </w:r>
                      <w:r>
                        <w:rPr>
                          <w:sz w:val="22"/>
                          <w:szCs w:val="22"/>
                        </w:rPr>
                        <w:t xml:space="preserve">ndirme </w:t>
                      </w:r>
                      <w:r w:rsidRPr="004D1EA9">
                        <w:rPr>
                          <w:sz w:val="22"/>
                          <w:szCs w:val="22"/>
                        </w:rPr>
                        <w:t xml:space="preserve">maddenin aday listesine alınmasına yol açan Ek </w:t>
                      </w:r>
                      <w:r>
                        <w:rPr>
                          <w:sz w:val="22"/>
                          <w:szCs w:val="22"/>
                        </w:rPr>
                        <w:t>15</w:t>
                      </w:r>
                      <w:r w:rsidRPr="004D1EA9">
                        <w:rPr>
                          <w:sz w:val="22"/>
                          <w:szCs w:val="22"/>
                        </w:rPr>
                        <w:t xml:space="preserve"> ve buradan da Ek </w:t>
                      </w:r>
                      <w:r>
                        <w:rPr>
                          <w:sz w:val="22"/>
                          <w:szCs w:val="22"/>
                        </w:rPr>
                        <w:t>14</w:t>
                      </w:r>
                      <w:r w:rsidRPr="004D1EA9">
                        <w:rPr>
                          <w:sz w:val="22"/>
                          <w:szCs w:val="22"/>
                        </w:rPr>
                        <w:t>’e dayan</w:t>
                      </w:r>
                      <w:r>
                        <w:rPr>
                          <w:sz w:val="22"/>
                          <w:szCs w:val="22"/>
                        </w:rPr>
                        <w:t>dırıl</w:t>
                      </w:r>
                      <w:r w:rsidRPr="004D1EA9">
                        <w:rPr>
                          <w:sz w:val="22"/>
                          <w:szCs w:val="22"/>
                        </w:rPr>
                        <w:t xml:space="preserve">malıdır. Ek </w:t>
                      </w:r>
                      <w:r>
                        <w:rPr>
                          <w:sz w:val="22"/>
                          <w:szCs w:val="22"/>
                        </w:rPr>
                        <w:t>14</w:t>
                      </w:r>
                      <w:r w:rsidRPr="004D1EA9">
                        <w:rPr>
                          <w:sz w:val="22"/>
                          <w:szCs w:val="22"/>
                        </w:rPr>
                        <w:t xml:space="preserve">’te verilen </w:t>
                      </w:r>
                      <w:r>
                        <w:rPr>
                          <w:sz w:val="22"/>
                          <w:szCs w:val="22"/>
                        </w:rPr>
                        <w:t xml:space="preserve">zararlılık </w:t>
                      </w:r>
                      <w:r w:rsidRPr="004D1EA9">
                        <w:rPr>
                          <w:sz w:val="22"/>
                          <w:szCs w:val="22"/>
                        </w:rPr>
                        <w:t>bilgileri aynı zamanda maddenin “yeterli kontrol</w:t>
                      </w:r>
                      <w:r>
                        <w:rPr>
                          <w:sz w:val="22"/>
                          <w:szCs w:val="22"/>
                        </w:rPr>
                        <w:t>” yolu</w:t>
                      </w:r>
                      <w:r w:rsidRPr="004D1EA9">
                        <w:rPr>
                          <w:sz w:val="22"/>
                          <w:szCs w:val="22"/>
                        </w:rPr>
                        <w:t xml:space="preserve"> için yapılan </w:t>
                      </w:r>
                      <w:r>
                        <w:rPr>
                          <w:sz w:val="22"/>
                          <w:szCs w:val="22"/>
                        </w:rPr>
                        <w:t>izin</w:t>
                      </w:r>
                      <w:r w:rsidRPr="004D1EA9">
                        <w:rPr>
                          <w:sz w:val="22"/>
                          <w:szCs w:val="22"/>
                        </w:rPr>
                        <w:t xml:space="preserve"> başvurularına </w:t>
                      </w:r>
                      <w:r>
                        <w:rPr>
                          <w:sz w:val="22"/>
                          <w:szCs w:val="22"/>
                        </w:rPr>
                        <w:t>uygun</w:t>
                      </w:r>
                      <w:r w:rsidRPr="004D1EA9">
                        <w:rPr>
                          <w:sz w:val="22"/>
                          <w:szCs w:val="22"/>
                        </w:rPr>
                        <w:t xml:space="preserve"> olup olmadığını da belirlemektedir. SEA yoluyla başvuru yapmak her zaman mümkündür. Bu bilgi </w:t>
                      </w:r>
                      <w:proofErr w:type="spellStart"/>
                      <w:r w:rsidRPr="004D1EA9">
                        <w:rPr>
                          <w:sz w:val="22"/>
                          <w:szCs w:val="22"/>
                        </w:rPr>
                        <w:t>KGR’n</w:t>
                      </w:r>
                      <w:r>
                        <w:rPr>
                          <w:sz w:val="22"/>
                          <w:szCs w:val="22"/>
                        </w:rPr>
                        <w:t>i</w:t>
                      </w:r>
                      <w:r w:rsidRPr="004D1EA9">
                        <w:rPr>
                          <w:sz w:val="22"/>
                          <w:szCs w:val="22"/>
                        </w:rPr>
                        <w:t>n</w:t>
                      </w:r>
                      <w:proofErr w:type="spellEnd"/>
                      <w:r w:rsidRPr="004D1EA9">
                        <w:rPr>
                          <w:sz w:val="22"/>
                          <w:szCs w:val="22"/>
                        </w:rPr>
                        <w:t xml:space="preserve"> kalan </w:t>
                      </w:r>
                      <w:proofErr w:type="spellStart"/>
                      <w:r>
                        <w:rPr>
                          <w:sz w:val="22"/>
                          <w:szCs w:val="22"/>
                        </w:rPr>
                        <w:t>Bölüm</w:t>
                      </w:r>
                      <w:r w:rsidRPr="004D1EA9">
                        <w:rPr>
                          <w:sz w:val="22"/>
                          <w:szCs w:val="22"/>
                        </w:rPr>
                        <w:t>ları</w:t>
                      </w:r>
                      <w:proofErr w:type="spellEnd"/>
                      <w:r w:rsidRPr="004D1EA9">
                        <w:rPr>
                          <w:sz w:val="22"/>
                          <w:szCs w:val="22"/>
                        </w:rPr>
                        <w:t xml:space="preserve"> için temel oluşturmaktadır.</w:t>
                      </w:r>
                    </w:p>
                    <w:p w:rsidR="00E21633" w:rsidRDefault="00E21633" w:rsidP="00B66F50">
                      <w:pPr>
                        <w:pStyle w:val="ListeParagraf"/>
                        <w:numPr>
                          <w:ilvl w:val="1"/>
                          <w:numId w:val="13"/>
                        </w:numPr>
                        <w:rPr>
                          <w:sz w:val="22"/>
                          <w:szCs w:val="22"/>
                        </w:rPr>
                      </w:pPr>
                      <w:r>
                        <w:rPr>
                          <w:sz w:val="22"/>
                          <w:szCs w:val="22"/>
                        </w:rPr>
                        <w:t>Elde d</w:t>
                      </w:r>
                      <w:r w:rsidRPr="004D1EA9">
                        <w:rPr>
                          <w:sz w:val="22"/>
                          <w:szCs w:val="22"/>
                        </w:rPr>
                        <w:t>aha önceki bir kayı</w:t>
                      </w:r>
                      <w:r>
                        <w:rPr>
                          <w:sz w:val="22"/>
                          <w:szCs w:val="22"/>
                        </w:rPr>
                        <w:t>ttan KGR</w:t>
                      </w:r>
                      <w:r w:rsidRPr="004D1EA9">
                        <w:rPr>
                          <w:sz w:val="22"/>
                          <w:szCs w:val="22"/>
                        </w:rPr>
                        <w:t xml:space="preserve"> olma</w:t>
                      </w:r>
                      <w:r>
                        <w:rPr>
                          <w:sz w:val="22"/>
                          <w:szCs w:val="22"/>
                        </w:rPr>
                        <w:t xml:space="preserve">sı: Gerekli olması halinde </w:t>
                      </w:r>
                      <w:proofErr w:type="spellStart"/>
                      <w:r>
                        <w:rPr>
                          <w:sz w:val="22"/>
                          <w:szCs w:val="22"/>
                        </w:rPr>
                        <w:t>KGR’nin</w:t>
                      </w:r>
                      <w:proofErr w:type="spellEnd"/>
                      <w:r>
                        <w:rPr>
                          <w:sz w:val="22"/>
                          <w:szCs w:val="22"/>
                        </w:rPr>
                        <w:t xml:space="preserve"> </w:t>
                      </w:r>
                      <w:r w:rsidRPr="004D1EA9">
                        <w:rPr>
                          <w:sz w:val="22"/>
                          <w:szCs w:val="22"/>
                        </w:rPr>
                        <w:t xml:space="preserve">Ek </w:t>
                      </w:r>
                      <w:r>
                        <w:rPr>
                          <w:sz w:val="22"/>
                          <w:szCs w:val="22"/>
                        </w:rPr>
                        <w:t>15</w:t>
                      </w:r>
                      <w:r w:rsidRPr="004D1EA9">
                        <w:rPr>
                          <w:sz w:val="22"/>
                          <w:szCs w:val="22"/>
                        </w:rPr>
                        <w:t xml:space="preserve"> </w:t>
                      </w:r>
                      <w:r>
                        <w:rPr>
                          <w:sz w:val="22"/>
                          <w:szCs w:val="22"/>
                        </w:rPr>
                        <w:t xml:space="preserve">dosyası ve Ek 14 girişlerinden ortaya çıkan zararlılık </w:t>
                      </w:r>
                      <w:r w:rsidRPr="004D1EA9">
                        <w:rPr>
                          <w:sz w:val="22"/>
                          <w:szCs w:val="22"/>
                        </w:rPr>
                        <w:t xml:space="preserve">değerlendirmesi </w:t>
                      </w:r>
                      <w:r>
                        <w:rPr>
                          <w:sz w:val="22"/>
                          <w:szCs w:val="22"/>
                        </w:rPr>
                        <w:t>kullanarak</w:t>
                      </w:r>
                      <w:r w:rsidRPr="004D1EA9">
                        <w:rPr>
                          <w:sz w:val="22"/>
                          <w:szCs w:val="22"/>
                        </w:rPr>
                        <w:t xml:space="preserve"> güncelleyiniz. Başvuru sahibi aynı zamanda muhtemel alternatif maddeler </w:t>
                      </w:r>
                      <w:r>
                        <w:rPr>
                          <w:sz w:val="22"/>
                          <w:szCs w:val="22"/>
                        </w:rPr>
                        <w:t>ile karşılaştırma yapılabilmes</w:t>
                      </w:r>
                      <w:r w:rsidRPr="004D1EA9">
                        <w:rPr>
                          <w:sz w:val="22"/>
                          <w:szCs w:val="22"/>
                        </w:rPr>
                        <w:t>i</w:t>
                      </w:r>
                      <w:r>
                        <w:rPr>
                          <w:sz w:val="22"/>
                          <w:szCs w:val="22"/>
                        </w:rPr>
                        <w:t xml:space="preserve"> için</w:t>
                      </w:r>
                      <w:r w:rsidRPr="004D1EA9">
                        <w:rPr>
                          <w:sz w:val="22"/>
                          <w:szCs w:val="22"/>
                        </w:rPr>
                        <w:t xml:space="preserve"> </w:t>
                      </w:r>
                      <w:r>
                        <w:rPr>
                          <w:sz w:val="22"/>
                          <w:szCs w:val="22"/>
                        </w:rPr>
                        <w:t>zararlılık içeren özellikleri ve bunların</w:t>
                      </w:r>
                      <w:r w:rsidRPr="004D1EA9">
                        <w:rPr>
                          <w:sz w:val="22"/>
                          <w:szCs w:val="22"/>
                        </w:rPr>
                        <w:t xml:space="preserve"> risk </w:t>
                      </w:r>
                      <w:proofErr w:type="spellStart"/>
                      <w:r w:rsidRPr="004D1EA9">
                        <w:rPr>
                          <w:sz w:val="22"/>
                          <w:szCs w:val="22"/>
                        </w:rPr>
                        <w:t>karakterizasyonunu</w:t>
                      </w:r>
                      <w:proofErr w:type="spellEnd"/>
                      <w:r>
                        <w:rPr>
                          <w:sz w:val="22"/>
                          <w:szCs w:val="22"/>
                        </w:rPr>
                        <w:t xml:space="preserve"> da kapsanmasına </w:t>
                      </w:r>
                      <w:r w:rsidRPr="004D1EA9">
                        <w:rPr>
                          <w:sz w:val="22"/>
                          <w:szCs w:val="22"/>
                        </w:rPr>
                        <w:t xml:space="preserve">karar verebilir. </w:t>
                      </w:r>
                    </w:p>
                    <w:p w:rsidR="00E21633" w:rsidRPr="004D1EA9" w:rsidRDefault="00E21633" w:rsidP="00B66F50">
                      <w:pPr>
                        <w:pStyle w:val="ListeParagraf"/>
                        <w:ind w:left="1440"/>
                        <w:rPr>
                          <w:sz w:val="22"/>
                          <w:szCs w:val="22"/>
                        </w:rPr>
                      </w:pPr>
                    </w:p>
                    <w:p w:rsidR="00E21633" w:rsidRPr="004D1EA9" w:rsidRDefault="00E21633" w:rsidP="00B66F50">
                      <w:pPr>
                        <w:pStyle w:val="ListeParagraf"/>
                        <w:numPr>
                          <w:ilvl w:val="1"/>
                          <w:numId w:val="13"/>
                        </w:numPr>
                        <w:rPr>
                          <w:sz w:val="22"/>
                          <w:szCs w:val="22"/>
                        </w:rPr>
                      </w:pPr>
                      <w:proofErr w:type="spellStart"/>
                      <w:r w:rsidRPr="004D1EA9">
                        <w:rPr>
                          <w:sz w:val="22"/>
                          <w:szCs w:val="22"/>
                        </w:rPr>
                        <w:t>KGR’n</w:t>
                      </w:r>
                      <w:r>
                        <w:rPr>
                          <w:sz w:val="22"/>
                          <w:szCs w:val="22"/>
                        </w:rPr>
                        <w:t>i</w:t>
                      </w:r>
                      <w:r w:rsidRPr="004D1EA9">
                        <w:rPr>
                          <w:sz w:val="22"/>
                          <w:szCs w:val="22"/>
                        </w:rPr>
                        <w:t>n</w:t>
                      </w:r>
                      <w:proofErr w:type="spellEnd"/>
                      <w:r w:rsidRPr="004D1EA9">
                        <w:rPr>
                          <w:sz w:val="22"/>
                          <w:szCs w:val="22"/>
                        </w:rPr>
                        <w:t xml:space="preserve"> olmaması: KGR, maddenin Ek </w:t>
                      </w:r>
                      <w:r>
                        <w:rPr>
                          <w:sz w:val="22"/>
                          <w:szCs w:val="22"/>
                        </w:rPr>
                        <w:t>14</w:t>
                      </w:r>
                      <w:r w:rsidRPr="004D1EA9">
                        <w:rPr>
                          <w:sz w:val="22"/>
                          <w:szCs w:val="22"/>
                        </w:rPr>
                        <w:t xml:space="preserve"> kapsamına alınmasına neden olan temel özelliklerinden kaynaklanan insan sağlığı ve/veya çevre üzerindeki </w:t>
                      </w:r>
                      <w:proofErr w:type="spellStart"/>
                      <w:r>
                        <w:rPr>
                          <w:sz w:val="22"/>
                          <w:szCs w:val="22"/>
                        </w:rPr>
                        <w:t>rikler</w:t>
                      </w:r>
                      <w:proofErr w:type="spellEnd"/>
                      <w:r>
                        <w:rPr>
                          <w:sz w:val="22"/>
                          <w:szCs w:val="22"/>
                        </w:rPr>
                        <w:t xml:space="preserve"> ile s</w:t>
                      </w:r>
                      <w:r w:rsidRPr="004D1EA9">
                        <w:rPr>
                          <w:sz w:val="22"/>
                          <w:szCs w:val="22"/>
                        </w:rPr>
                        <w:t xml:space="preserve">ınırlı olabilir. Başvuru sahibi aynı zamanda </w:t>
                      </w:r>
                      <w:r>
                        <w:rPr>
                          <w:sz w:val="22"/>
                          <w:szCs w:val="22"/>
                        </w:rPr>
                        <w:t>olası</w:t>
                      </w:r>
                      <w:r w:rsidRPr="004D1EA9">
                        <w:rPr>
                          <w:sz w:val="22"/>
                          <w:szCs w:val="22"/>
                        </w:rPr>
                        <w:t xml:space="preserve"> alternatif maddeler </w:t>
                      </w:r>
                      <w:r>
                        <w:rPr>
                          <w:sz w:val="22"/>
                          <w:szCs w:val="22"/>
                        </w:rPr>
                        <w:t xml:space="preserve">ile karşılaştırma </w:t>
                      </w:r>
                      <w:proofErr w:type="spellStart"/>
                      <w:r>
                        <w:rPr>
                          <w:sz w:val="22"/>
                          <w:szCs w:val="22"/>
                        </w:rPr>
                        <w:t>yapılabilmes</w:t>
                      </w:r>
                      <w:proofErr w:type="spellEnd"/>
                      <w:r>
                        <w:rPr>
                          <w:sz w:val="22"/>
                          <w:szCs w:val="22"/>
                        </w:rPr>
                        <w:t xml:space="preserve"> için zararlılık </w:t>
                      </w:r>
                      <w:r w:rsidRPr="004D1EA9">
                        <w:rPr>
                          <w:sz w:val="22"/>
                          <w:szCs w:val="22"/>
                        </w:rPr>
                        <w:t>özellikleri</w:t>
                      </w:r>
                      <w:r>
                        <w:rPr>
                          <w:sz w:val="22"/>
                          <w:szCs w:val="22"/>
                        </w:rPr>
                        <w:t xml:space="preserve">ni ve bunların </w:t>
                      </w:r>
                      <w:r w:rsidRPr="004D1EA9">
                        <w:rPr>
                          <w:sz w:val="22"/>
                          <w:szCs w:val="22"/>
                        </w:rPr>
                        <w:t xml:space="preserve">risk </w:t>
                      </w:r>
                      <w:proofErr w:type="spellStart"/>
                      <w:r w:rsidRPr="004D1EA9">
                        <w:rPr>
                          <w:sz w:val="22"/>
                          <w:szCs w:val="22"/>
                        </w:rPr>
                        <w:t>karakterizasyonunu</w:t>
                      </w:r>
                      <w:proofErr w:type="spellEnd"/>
                      <w:r w:rsidRPr="004D1EA9">
                        <w:rPr>
                          <w:sz w:val="22"/>
                          <w:szCs w:val="22"/>
                        </w:rPr>
                        <w:t xml:space="preserve"> kapsamaya da karar verebilir. </w:t>
                      </w:r>
                    </w:p>
                    <w:p w:rsidR="00E21633" w:rsidRPr="004D1EA9" w:rsidRDefault="00E21633" w:rsidP="00B66F50">
                      <w:pPr>
                        <w:pStyle w:val="ListeParagraf"/>
                        <w:numPr>
                          <w:ilvl w:val="0"/>
                          <w:numId w:val="13"/>
                        </w:numPr>
                        <w:rPr>
                          <w:sz w:val="22"/>
                          <w:szCs w:val="22"/>
                        </w:rPr>
                      </w:pPr>
                      <w:r w:rsidRPr="004D1EA9">
                        <w:rPr>
                          <w:sz w:val="22"/>
                          <w:szCs w:val="22"/>
                        </w:rPr>
                        <w:t xml:space="preserve">Ü/İ/AK: </w:t>
                      </w:r>
                      <w:proofErr w:type="spellStart"/>
                      <w:r>
                        <w:rPr>
                          <w:sz w:val="22"/>
                          <w:szCs w:val="22"/>
                        </w:rPr>
                        <w:t>Izin</w:t>
                      </w:r>
                      <w:proofErr w:type="spellEnd"/>
                      <w:r w:rsidRPr="004D1EA9">
                        <w:rPr>
                          <w:sz w:val="22"/>
                          <w:szCs w:val="22"/>
                        </w:rPr>
                        <w:t xml:space="preserve"> başvurusunun yapıldığı kullanımları açıklayınız (</w:t>
                      </w:r>
                      <w:proofErr w:type="spellStart"/>
                      <w:r>
                        <w:rPr>
                          <w:sz w:val="22"/>
                          <w:szCs w:val="22"/>
                        </w:rPr>
                        <w:t>bkz</w:t>
                      </w:r>
                      <w:proofErr w:type="spellEnd"/>
                      <w:r>
                        <w:rPr>
                          <w:sz w:val="22"/>
                          <w:szCs w:val="22"/>
                        </w:rPr>
                        <w:t xml:space="preserve"> Bölüm</w:t>
                      </w:r>
                      <w:r w:rsidRPr="004D1EA9">
                        <w:rPr>
                          <w:sz w:val="22"/>
                          <w:szCs w:val="22"/>
                        </w:rPr>
                        <w:t xml:space="preserve"> D).</w:t>
                      </w:r>
                    </w:p>
                    <w:p w:rsidR="00E21633" w:rsidRPr="004D1EA9" w:rsidRDefault="00E21633" w:rsidP="00B66F50">
                      <w:pPr>
                        <w:pStyle w:val="ListeParagraf"/>
                        <w:numPr>
                          <w:ilvl w:val="0"/>
                          <w:numId w:val="13"/>
                        </w:numPr>
                        <w:rPr>
                          <w:sz w:val="22"/>
                          <w:szCs w:val="22"/>
                        </w:rPr>
                      </w:pPr>
                      <w:r w:rsidRPr="004D1EA9">
                        <w:rPr>
                          <w:sz w:val="22"/>
                          <w:szCs w:val="22"/>
                        </w:rPr>
                        <w:t xml:space="preserve">Ü/İAK: </w:t>
                      </w:r>
                      <w:r>
                        <w:rPr>
                          <w:sz w:val="22"/>
                          <w:szCs w:val="22"/>
                        </w:rPr>
                        <w:t>Başlangıç MKS’yi</w:t>
                      </w:r>
                      <w:r w:rsidRPr="004D1EA9">
                        <w:rPr>
                          <w:sz w:val="22"/>
                          <w:szCs w:val="22"/>
                        </w:rPr>
                        <w:t xml:space="preserve"> hazırlayınız. Mevcut uygulamalar ve </w:t>
                      </w:r>
                      <w:proofErr w:type="gramStart"/>
                      <w:r w:rsidRPr="004D1EA9">
                        <w:rPr>
                          <w:sz w:val="22"/>
                          <w:szCs w:val="22"/>
                        </w:rPr>
                        <w:t>mevcut</w:t>
                      </w:r>
                      <w:r>
                        <w:rPr>
                          <w:sz w:val="22"/>
                          <w:szCs w:val="22"/>
                        </w:rPr>
                        <w:t xml:space="preserve"> </w:t>
                      </w:r>
                      <w:r w:rsidRPr="004D1EA9">
                        <w:rPr>
                          <w:sz w:val="22"/>
                          <w:szCs w:val="22"/>
                        </w:rPr>
                        <w:t xml:space="preserve"> bilgilere</w:t>
                      </w:r>
                      <w:proofErr w:type="gramEnd"/>
                      <w:r w:rsidRPr="004D1EA9">
                        <w:rPr>
                          <w:sz w:val="22"/>
                          <w:szCs w:val="22"/>
                        </w:rPr>
                        <w:t xml:space="preserve"> dayanarak kullanım koşullarını açıklayınız (</w:t>
                      </w:r>
                      <w:r>
                        <w:rPr>
                          <w:sz w:val="22"/>
                          <w:szCs w:val="22"/>
                        </w:rPr>
                        <w:t>Bölüm</w:t>
                      </w:r>
                      <w:r w:rsidRPr="004D1EA9">
                        <w:rPr>
                          <w:sz w:val="22"/>
                          <w:szCs w:val="22"/>
                        </w:rPr>
                        <w:t xml:space="preserve"> D).</w:t>
                      </w:r>
                    </w:p>
                    <w:p w:rsidR="00E21633" w:rsidRPr="004D1EA9" w:rsidRDefault="00E21633" w:rsidP="00B66F50">
                      <w:pPr>
                        <w:pStyle w:val="ListeParagraf"/>
                        <w:numPr>
                          <w:ilvl w:val="2"/>
                          <w:numId w:val="3"/>
                        </w:numPr>
                        <w:rPr>
                          <w:sz w:val="22"/>
                          <w:szCs w:val="22"/>
                        </w:rPr>
                      </w:pPr>
                      <w:r w:rsidRPr="004D1EA9">
                        <w:rPr>
                          <w:sz w:val="22"/>
                          <w:szCs w:val="22"/>
                        </w:rPr>
                        <w:t>Madde ile gerçekleştirilen işlem ve/veya faaliyetlerin teknik açıklaması</w:t>
                      </w:r>
                    </w:p>
                    <w:p w:rsidR="00E21633" w:rsidRPr="00684225" w:rsidRDefault="00E21633" w:rsidP="00B66F50">
                      <w:pPr>
                        <w:pStyle w:val="ListeParagraf"/>
                        <w:numPr>
                          <w:ilvl w:val="2"/>
                          <w:numId w:val="3"/>
                        </w:numPr>
                        <w:rPr>
                          <w:sz w:val="22"/>
                          <w:szCs w:val="22"/>
                        </w:rPr>
                      </w:pPr>
                      <w:r>
                        <w:rPr>
                          <w:sz w:val="22"/>
                          <w:szCs w:val="22"/>
                        </w:rPr>
                        <w:t>Kullanımın d</w:t>
                      </w:r>
                      <w:r w:rsidRPr="00684225">
                        <w:rPr>
                          <w:sz w:val="22"/>
                          <w:szCs w:val="22"/>
                        </w:rPr>
                        <w:t>iğer işletim koşulları</w:t>
                      </w:r>
                      <w:r>
                        <w:rPr>
                          <w:sz w:val="22"/>
                          <w:szCs w:val="22"/>
                        </w:rPr>
                        <w:t xml:space="preserve"> (OC)</w:t>
                      </w:r>
                    </w:p>
                    <w:p w:rsidR="00E21633" w:rsidRPr="004D1EA9" w:rsidRDefault="00E21633" w:rsidP="00B66F50">
                      <w:pPr>
                        <w:pStyle w:val="ListeParagraf"/>
                        <w:numPr>
                          <w:ilvl w:val="2"/>
                          <w:numId w:val="3"/>
                        </w:numPr>
                        <w:rPr>
                          <w:sz w:val="22"/>
                          <w:szCs w:val="22"/>
                        </w:rPr>
                      </w:pPr>
                      <w:r w:rsidRPr="004D1EA9">
                        <w:rPr>
                          <w:sz w:val="22"/>
                          <w:szCs w:val="22"/>
                        </w:rPr>
                        <w:t>Risk yönetimi önlemleri (</w:t>
                      </w:r>
                      <w:r>
                        <w:rPr>
                          <w:sz w:val="22"/>
                          <w:szCs w:val="22"/>
                        </w:rPr>
                        <w:t>RYÖ</w:t>
                      </w:r>
                      <w:r w:rsidRPr="004D1EA9">
                        <w:rPr>
                          <w:sz w:val="22"/>
                          <w:szCs w:val="22"/>
                        </w:rPr>
                        <w:t>)</w:t>
                      </w:r>
                    </w:p>
                    <w:p w:rsidR="00E21633" w:rsidRPr="004D1EA9" w:rsidRDefault="00E21633" w:rsidP="00B66F50">
                      <w:pPr>
                        <w:pStyle w:val="ListeParagraf"/>
                        <w:numPr>
                          <w:ilvl w:val="0"/>
                          <w:numId w:val="13"/>
                        </w:numPr>
                        <w:rPr>
                          <w:sz w:val="22"/>
                          <w:szCs w:val="22"/>
                        </w:rPr>
                      </w:pPr>
                      <w:r w:rsidRPr="004D1EA9">
                        <w:rPr>
                          <w:sz w:val="22"/>
                          <w:szCs w:val="22"/>
                        </w:rPr>
                        <w:t>Ü/İ/AK: Emisyon/</w:t>
                      </w:r>
                      <w:r>
                        <w:rPr>
                          <w:sz w:val="22"/>
                          <w:szCs w:val="22"/>
                        </w:rPr>
                        <w:t>Maruz kalma</w:t>
                      </w:r>
                      <w:r w:rsidRPr="004D1EA9">
                        <w:rPr>
                          <w:sz w:val="22"/>
                          <w:szCs w:val="22"/>
                        </w:rPr>
                        <w:t xml:space="preserve"> (</w:t>
                      </w:r>
                      <w:r>
                        <w:rPr>
                          <w:sz w:val="22"/>
                          <w:szCs w:val="22"/>
                        </w:rPr>
                        <w:t>nitel</w:t>
                      </w:r>
                      <w:r w:rsidRPr="004D1EA9">
                        <w:rPr>
                          <w:sz w:val="22"/>
                          <w:szCs w:val="22"/>
                        </w:rPr>
                        <w:t>/</w:t>
                      </w:r>
                      <w:r>
                        <w:rPr>
                          <w:sz w:val="22"/>
                          <w:szCs w:val="22"/>
                        </w:rPr>
                        <w:t>nicel</w:t>
                      </w:r>
                      <w:r w:rsidRPr="004D1EA9">
                        <w:rPr>
                          <w:sz w:val="22"/>
                          <w:szCs w:val="22"/>
                        </w:rPr>
                        <w:t xml:space="preserve">) ve risk </w:t>
                      </w:r>
                      <w:proofErr w:type="spellStart"/>
                      <w:r w:rsidRPr="004D1EA9">
                        <w:rPr>
                          <w:sz w:val="22"/>
                          <w:szCs w:val="22"/>
                        </w:rPr>
                        <w:t>karakterizasyonu</w:t>
                      </w:r>
                      <w:proofErr w:type="spellEnd"/>
                      <w:r w:rsidRPr="004D1EA9">
                        <w:rPr>
                          <w:sz w:val="22"/>
                          <w:szCs w:val="22"/>
                        </w:rPr>
                        <w:t xml:space="preserve"> tahmini (bkz. </w:t>
                      </w:r>
                      <w:r>
                        <w:rPr>
                          <w:sz w:val="22"/>
                          <w:szCs w:val="22"/>
                        </w:rPr>
                        <w:t>Bölüm</w:t>
                      </w:r>
                      <w:r w:rsidRPr="004D1EA9">
                        <w:rPr>
                          <w:sz w:val="22"/>
                          <w:szCs w:val="22"/>
                        </w:rPr>
                        <w:t xml:space="preserve"> D, </w:t>
                      </w:r>
                      <w:r>
                        <w:rPr>
                          <w:sz w:val="22"/>
                          <w:szCs w:val="22"/>
                        </w:rPr>
                        <w:t>Bölüm</w:t>
                      </w:r>
                      <w:r w:rsidRPr="004D1EA9">
                        <w:rPr>
                          <w:sz w:val="22"/>
                          <w:szCs w:val="22"/>
                        </w:rPr>
                        <w:t xml:space="preserve"> E ve </w:t>
                      </w:r>
                      <w:r>
                        <w:rPr>
                          <w:sz w:val="22"/>
                          <w:szCs w:val="22"/>
                        </w:rPr>
                        <w:t>PBT</w:t>
                      </w:r>
                      <w:r w:rsidRPr="004D1EA9">
                        <w:rPr>
                          <w:sz w:val="22"/>
                          <w:szCs w:val="22"/>
                        </w:rPr>
                        <w:t xml:space="preserve"> değerlendirmesi).</w:t>
                      </w:r>
                    </w:p>
                    <w:p w:rsidR="00E21633" w:rsidRPr="004D1EA9" w:rsidRDefault="00E21633" w:rsidP="00B66F50">
                      <w:pPr>
                        <w:pStyle w:val="ListeParagraf"/>
                        <w:numPr>
                          <w:ilvl w:val="0"/>
                          <w:numId w:val="13"/>
                        </w:numPr>
                        <w:rPr>
                          <w:sz w:val="22"/>
                          <w:szCs w:val="22"/>
                        </w:rPr>
                      </w:pPr>
                      <w:r w:rsidRPr="004D1EA9">
                        <w:rPr>
                          <w:sz w:val="22"/>
                          <w:szCs w:val="22"/>
                        </w:rPr>
                        <w:t xml:space="preserve">Ü/İ/AK: Risklerin kontrol </w:t>
                      </w:r>
                      <w:r>
                        <w:rPr>
                          <w:sz w:val="22"/>
                          <w:szCs w:val="22"/>
                        </w:rPr>
                        <w:t xml:space="preserve">edilmediği </w:t>
                      </w:r>
                      <w:r w:rsidRPr="004D1EA9">
                        <w:rPr>
                          <w:sz w:val="22"/>
                          <w:szCs w:val="22"/>
                        </w:rPr>
                        <w:t xml:space="preserve">durumlarda </w:t>
                      </w:r>
                      <w:r>
                        <w:rPr>
                          <w:sz w:val="22"/>
                          <w:szCs w:val="22"/>
                        </w:rPr>
                        <w:t>maruz kalma</w:t>
                      </w:r>
                      <w:r w:rsidRPr="004D1EA9">
                        <w:rPr>
                          <w:sz w:val="22"/>
                          <w:szCs w:val="22"/>
                        </w:rPr>
                        <w:t xml:space="preserve"> senaryosunun yinelenmesi</w:t>
                      </w:r>
                    </w:p>
                    <w:p w:rsidR="00E21633" w:rsidRPr="004D1EA9" w:rsidRDefault="00E21633" w:rsidP="00B66F50">
                      <w:pPr>
                        <w:pStyle w:val="ListeParagraf"/>
                        <w:numPr>
                          <w:ilvl w:val="1"/>
                          <w:numId w:val="13"/>
                        </w:numPr>
                        <w:rPr>
                          <w:sz w:val="22"/>
                          <w:szCs w:val="22"/>
                        </w:rPr>
                      </w:pPr>
                      <w:r>
                        <w:rPr>
                          <w:sz w:val="22"/>
                          <w:szCs w:val="22"/>
                        </w:rPr>
                        <w:t>“Yeterli kontrol” yolu ile izin</w:t>
                      </w:r>
                      <w:r w:rsidRPr="004D1EA9">
                        <w:rPr>
                          <w:sz w:val="22"/>
                          <w:szCs w:val="22"/>
                        </w:rPr>
                        <w:t xml:space="preserve"> başvurusu yapılması ve risklerin kontrol </w:t>
                      </w:r>
                      <w:r>
                        <w:rPr>
                          <w:sz w:val="22"/>
                          <w:szCs w:val="22"/>
                        </w:rPr>
                        <w:t>edilmemesi durumunda</w:t>
                      </w:r>
                      <w:r w:rsidRPr="004D1EA9">
                        <w:rPr>
                          <w:sz w:val="22"/>
                          <w:szCs w:val="22"/>
                        </w:rPr>
                        <w:t xml:space="preserve"> kontrolün </w:t>
                      </w:r>
                      <w:r>
                        <w:rPr>
                          <w:sz w:val="22"/>
                          <w:szCs w:val="22"/>
                        </w:rPr>
                        <w:t xml:space="preserve">yeterinde </w:t>
                      </w:r>
                      <w:r w:rsidRPr="004D1EA9">
                        <w:rPr>
                          <w:sz w:val="22"/>
                          <w:szCs w:val="22"/>
                        </w:rPr>
                        <w:t xml:space="preserve">sağlandığı gösterilene kadar </w:t>
                      </w:r>
                      <w:r>
                        <w:rPr>
                          <w:sz w:val="22"/>
                          <w:szCs w:val="22"/>
                        </w:rPr>
                        <w:t>maruz kalma</w:t>
                      </w:r>
                      <w:r w:rsidRPr="004D1EA9">
                        <w:rPr>
                          <w:sz w:val="22"/>
                          <w:szCs w:val="22"/>
                        </w:rPr>
                        <w:t xml:space="preserve"> senaryosu ya da değerlendirmesinin yinelenmesi gerekmektedir. Bu </w:t>
                      </w:r>
                      <w:r>
                        <w:rPr>
                          <w:sz w:val="22"/>
                          <w:szCs w:val="22"/>
                        </w:rPr>
                        <w:t>durum aşağıdakileri içerebilir</w:t>
                      </w:r>
                      <w:r w:rsidRPr="004D1EA9">
                        <w:rPr>
                          <w:sz w:val="22"/>
                          <w:szCs w:val="22"/>
                        </w:rPr>
                        <w:t>:</w:t>
                      </w:r>
                    </w:p>
                    <w:p w:rsidR="00E21633" w:rsidRPr="004D1EA9" w:rsidRDefault="00E21633" w:rsidP="00B66F50">
                      <w:pPr>
                        <w:pStyle w:val="ListeParagraf"/>
                        <w:numPr>
                          <w:ilvl w:val="2"/>
                          <w:numId w:val="3"/>
                        </w:numPr>
                        <w:rPr>
                          <w:sz w:val="22"/>
                          <w:szCs w:val="22"/>
                        </w:rPr>
                      </w:pPr>
                      <w:r>
                        <w:rPr>
                          <w:sz w:val="22"/>
                          <w:szCs w:val="22"/>
                        </w:rPr>
                        <w:t>U</w:t>
                      </w:r>
                      <w:r w:rsidRPr="004D1EA9">
                        <w:rPr>
                          <w:sz w:val="22"/>
                          <w:szCs w:val="22"/>
                        </w:rPr>
                        <w:t xml:space="preserve">ygulanan ya da önerilen kullanım koşullarını </w:t>
                      </w:r>
                      <w:r>
                        <w:rPr>
                          <w:sz w:val="22"/>
                          <w:szCs w:val="22"/>
                        </w:rPr>
                        <w:t>daha iyi yansıtmak üzere maruz kalma tahminin iyileştirilmesi; ör;</w:t>
                      </w:r>
                    </w:p>
                    <w:p w:rsidR="00E21633" w:rsidRPr="004D1EA9" w:rsidRDefault="00E21633" w:rsidP="00B66F50">
                      <w:pPr>
                        <w:pStyle w:val="ListeParagraf"/>
                        <w:numPr>
                          <w:ilvl w:val="3"/>
                          <w:numId w:val="3"/>
                        </w:numPr>
                        <w:rPr>
                          <w:sz w:val="22"/>
                          <w:szCs w:val="22"/>
                        </w:rPr>
                      </w:pPr>
                      <w:r>
                        <w:rPr>
                          <w:sz w:val="22"/>
                          <w:szCs w:val="22"/>
                        </w:rPr>
                        <w:t xml:space="preserve">Kullanım koşulları ile ilgili </w:t>
                      </w:r>
                      <w:r w:rsidRPr="004D1EA9">
                        <w:rPr>
                          <w:sz w:val="22"/>
                          <w:szCs w:val="22"/>
                        </w:rPr>
                        <w:t>ek bilgilerin toplanması</w:t>
                      </w:r>
                    </w:p>
                    <w:p w:rsidR="00E21633" w:rsidRPr="004D1EA9" w:rsidRDefault="00E21633" w:rsidP="00B66F50">
                      <w:pPr>
                        <w:pStyle w:val="ListeParagraf"/>
                        <w:numPr>
                          <w:ilvl w:val="3"/>
                          <w:numId w:val="3"/>
                        </w:numPr>
                        <w:rPr>
                          <w:sz w:val="22"/>
                          <w:szCs w:val="22"/>
                        </w:rPr>
                      </w:pPr>
                      <w:r w:rsidRPr="004D1EA9">
                        <w:rPr>
                          <w:sz w:val="22"/>
                          <w:szCs w:val="22"/>
                        </w:rPr>
                        <w:t>Ölçülen verilerin kullanılması</w:t>
                      </w:r>
                      <w:r>
                        <w:rPr>
                          <w:sz w:val="22"/>
                          <w:szCs w:val="22"/>
                        </w:rPr>
                        <w:t>,</w:t>
                      </w:r>
                    </w:p>
                    <w:p w:rsidR="00E21633" w:rsidRPr="004D1EA9" w:rsidRDefault="00E21633" w:rsidP="00B66F50">
                      <w:pPr>
                        <w:pStyle w:val="ListeParagraf"/>
                        <w:numPr>
                          <w:ilvl w:val="3"/>
                          <w:numId w:val="3"/>
                        </w:numPr>
                        <w:rPr>
                          <w:sz w:val="22"/>
                          <w:szCs w:val="22"/>
                        </w:rPr>
                      </w:pPr>
                      <w:r w:rsidRPr="004D1EA9">
                        <w:rPr>
                          <w:sz w:val="22"/>
                          <w:szCs w:val="22"/>
                        </w:rPr>
                        <w:t>Daha iyi modellerin kullanılması</w:t>
                      </w:r>
                      <w:r>
                        <w:rPr>
                          <w:sz w:val="22"/>
                          <w:szCs w:val="22"/>
                        </w:rPr>
                        <w:t xml:space="preserve"> </w:t>
                      </w:r>
                      <w:proofErr w:type="gramStart"/>
                      <w:r>
                        <w:rPr>
                          <w:sz w:val="22"/>
                          <w:szCs w:val="22"/>
                        </w:rPr>
                        <w:t>ile;</w:t>
                      </w:r>
                      <w:proofErr w:type="gramEnd"/>
                      <w:r>
                        <w:rPr>
                          <w:sz w:val="22"/>
                          <w:szCs w:val="22"/>
                        </w:rPr>
                        <w:t xml:space="preserve"> </w:t>
                      </w:r>
                      <w:r w:rsidRPr="004D1EA9">
                        <w:rPr>
                          <w:sz w:val="22"/>
                          <w:szCs w:val="22"/>
                        </w:rPr>
                        <w:t>veya</w:t>
                      </w:r>
                    </w:p>
                    <w:p w:rsidR="00E21633" w:rsidRPr="004D1EA9" w:rsidRDefault="00E21633" w:rsidP="00B66F50">
                      <w:pPr>
                        <w:pStyle w:val="ListeParagraf"/>
                        <w:numPr>
                          <w:ilvl w:val="2"/>
                          <w:numId w:val="3"/>
                        </w:numPr>
                        <w:rPr>
                          <w:sz w:val="22"/>
                          <w:szCs w:val="22"/>
                        </w:rPr>
                      </w:pPr>
                      <w:r w:rsidRPr="004D1EA9">
                        <w:rPr>
                          <w:sz w:val="22"/>
                          <w:szCs w:val="22"/>
                        </w:rPr>
                        <w:t xml:space="preserve">Risk yönetimi önlemlerinin ya da </w:t>
                      </w:r>
                      <w:r>
                        <w:rPr>
                          <w:sz w:val="22"/>
                          <w:szCs w:val="22"/>
                        </w:rPr>
                        <w:t xml:space="preserve">işletim koşulların </w:t>
                      </w:r>
                      <w:proofErr w:type="gramStart"/>
                      <w:r>
                        <w:rPr>
                          <w:sz w:val="22"/>
                          <w:szCs w:val="22"/>
                        </w:rPr>
                        <w:t>değiştirilmesi,</w:t>
                      </w:r>
                      <w:proofErr w:type="gramEnd"/>
                      <w:r>
                        <w:rPr>
                          <w:sz w:val="22"/>
                          <w:szCs w:val="22"/>
                        </w:rPr>
                        <w:t xml:space="preserve"> </w:t>
                      </w:r>
                      <w:r w:rsidRPr="004D1EA9">
                        <w:rPr>
                          <w:sz w:val="22"/>
                          <w:szCs w:val="22"/>
                        </w:rPr>
                        <w:t>veya</w:t>
                      </w:r>
                    </w:p>
                    <w:p w:rsidR="00E21633" w:rsidRPr="004D1EA9" w:rsidRDefault="00E21633" w:rsidP="00B66F50">
                      <w:pPr>
                        <w:pStyle w:val="ListeParagraf"/>
                        <w:numPr>
                          <w:ilvl w:val="2"/>
                          <w:numId w:val="3"/>
                        </w:numPr>
                        <w:rPr>
                          <w:sz w:val="22"/>
                          <w:szCs w:val="22"/>
                        </w:rPr>
                      </w:pPr>
                      <w:proofErr w:type="spellStart"/>
                      <w:r>
                        <w:rPr>
                          <w:sz w:val="22"/>
                          <w:szCs w:val="22"/>
                        </w:rPr>
                        <w:t>Izin</w:t>
                      </w:r>
                      <w:proofErr w:type="spellEnd"/>
                      <w:r w:rsidRPr="004D1EA9">
                        <w:rPr>
                          <w:sz w:val="22"/>
                          <w:szCs w:val="22"/>
                        </w:rPr>
                        <w:t xml:space="preserve"> için başvurulan alanların daraltılması</w:t>
                      </w:r>
                    </w:p>
                    <w:p w:rsidR="00E21633" w:rsidRPr="004D1EA9" w:rsidRDefault="00E21633" w:rsidP="00B66F50">
                      <w:pPr>
                        <w:pStyle w:val="ListeParagraf"/>
                        <w:numPr>
                          <w:ilvl w:val="1"/>
                          <w:numId w:val="13"/>
                        </w:numPr>
                        <w:jc w:val="both"/>
                        <w:rPr>
                          <w:sz w:val="22"/>
                          <w:szCs w:val="22"/>
                        </w:rPr>
                      </w:pPr>
                      <w:r w:rsidRPr="004D1EA9">
                        <w:rPr>
                          <w:sz w:val="22"/>
                          <w:szCs w:val="22"/>
                        </w:rPr>
                        <w:t xml:space="preserve">SEA yoluyla </w:t>
                      </w:r>
                      <w:r>
                        <w:rPr>
                          <w:sz w:val="22"/>
                          <w:szCs w:val="22"/>
                        </w:rPr>
                        <w:t>izin</w:t>
                      </w:r>
                      <w:r w:rsidRPr="004D1EA9">
                        <w:rPr>
                          <w:sz w:val="22"/>
                          <w:szCs w:val="22"/>
                        </w:rPr>
                        <w:t xml:space="preserve"> başvurusunun yapılması halinde, </w:t>
                      </w:r>
                      <w:r>
                        <w:rPr>
                          <w:sz w:val="22"/>
                          <w:szCs w:val="22"/>
                        </w:rPr>
                        <w:t>maruz kalma</w:t>
                      </w:r>
                      <w:r w:rsidRPr="004D1EA9">
                        <w:rPr>
                          <w:sz w:val="22"/>
                          <w:szCs w:val="22"/>
                        </w:rPr>
                        <w:t xml:space="preserve"> senaryosunun ya da değerlendirmesinin yinelenmesi yoluyla risk kontrolü</w:t>
                      </w:r>
                      <w:r>
                        <w:rPr>
                          <w:sz w:val="22"/>
                          <w:szCs w:val="22"/>
                        </w:rPr>
                        <w:t>nün</w:t>
                      </w:r>
                      <w:r w:rsidRPr="004D1EA9">
                        <w:rPr>
                          <w:sz w:val="22"/>
                          <w:szCs w:val="22"/>
                        </w:rPr>
                        <w:t xml:space="preserve"> iyileştirilmesi </w:t>
                      </w:r>
                      <w:r>
                        <w:rPr>
                          <w:sz w:val="22"/>
                          <w:szCs w:val="22"/>
                        </w:rPr>
                        <w:t xml:space="preserve">olanakları, SVHC kategorisindeki maddeler için </w:t>
                      </w:r>
                      <w:proofErr w:type="gramStart"/>
                      <w:r>
                        <w:rPr>
                          <w:sz w:val="22"/>
                          <w:szCs w:val="22"/>
                        </w:rPr>
                        <w:t>emisyonun</w:t>
                      </w:r>
                      <w:proofErr w:type="gramEnd"/>
                      <w:r w:rsidRPr="004D1EA9">
                        <w:rPr>
                          <w:sz w:val="22"/>
                          <w:szCs w:val="22"/>
                        </w:rPr>
                        <w:t xml:space="preserve"> ve </w:t>
                      </w:r>
                      <w:r>
                        <w:rPr>
                          <w:sz w:val="22"/>
                          <w:szCs w:val="22"/>
                        </w:rPr>
                        <w:t xml:space="preserve">maruz kalmanın mümkün olduğunca en aza indirilmesinin sağlanması ve beklenmeyen etkilerin önlenmesini sağlayacak bakış </w:t>
                      </w:r>
                      <w:proofErr w:type="spellStart"/>
                      <w:r>
                        <w:rPr>
                          <w:sz w:val="22"/>
                          <w:szCs w:val="22"/>
                        </w:rPr>
                        <w:t>açısıylar</w:t>
                      </w:r>
                      <w:proofErr w:type="spellEnd"/>
                      <w:r>
                        <w:rPr>
                          <w:sz w:val="22"/>
                          <w:szCs w:val="22"/>
                        </w:rPr>
                        <w:t xml:space="preserve"> d</w:t>
                      </w:r>
                      <w:r w:rsidRPr="004D1EA9">
                        <w:rPr>
                          <w:sz w:val="22"/>
                          <w:szCs w:val="22"/>
                        </w:rPr>
                        <w:t>eğerlendirilmelidir. Bu 5.a adım</w:t>
                      </w:r>
                      <w:r>
                        <w:rPr>
                          <w:sz w:val="22"/>
                          <w:szCs w:val="22"/>
                        </w:rPr>
                        <w:t>ın</w:t>
                      </w:r>
                      <w:r w:rsidRPr="004D1EA9">
                        <w:rPr>
                          <w:sz w:val="22"/>
                          <w:szCs w:val="22"/>
                        </w:rPr>
                        <w:t xml:space="preserve">da listelenenlerle aynı </w:t>
                      </w:r>
                      <w:r>
                        <w:rPr>
                          <w:sz w:val="22"/>
                          <w:szCs w:val="22"/>
                        </w:rPr>
                        <w:t xml:space="preserve">faaliyetleri </w:t>
                      </w:r>
                      <w:r w:rsidRPr="004D1EA9">
                        <w:rPr>
                          <w:sz w:val="22"/>
                          <w:szCs w:val="22"/>
                        </w:rPr>
                        <w:t>içerebilir.</w:t>
                      </w:r>
                    </w:p>
                    <w:p w:rsidR="00E21633" w:rsidRPr="004D1EA9" w:rsidRDefault="00E21633" w:rsidP="00B66F50">
                      <w:pPr>
                        <w:pStyle w:val="ListeParagraf"/>
                        <w:numPr>
                          <w:ilvl w:val="0"/>
                          <w:numId w:val="13"/>
                        </w:numPr>
                        <w:rPr>
                          <w:sz w:val="22"/>
                          <w:szCs w:val="22"/>
                        </w:rPr>
                      </w:pPr>
                      <w:r w:rsidRPr="004D1EA9">
                        <w:rPr>
                          <w:sz w:val="22"/>
                          <w:szCs w:val="22"/>
                        </w:rPr>
                        <w:t xml:space="preserve">Ü/İAK: </w:t>
                      </w:r>
                      <w:r>
                        <w:rPr>
                          <w:sz w:val="22"/>
                          <w:szCs w:val="22"/>
                        </w:rPr>
                        <w:t>Nihai maruz kalma senaryo(</w:t>
                      </w:r>
                      <w:proofErr w:type="spellStart"/>
                      <w:r>
                        <w:rPr>
                          <w:sz w:val="22"/>
                          <w:szCs w:val="22"/>
                        </w:rPr>
                        <w:t>lar</w:t>
                      </w:r>
                      <w:proofErr w:type="spellEnd"/>
                      <w:r>
                        <w:rPr>
                          <w:sz w:val="22"/>
                          <w:szCs w:val="22"/>
                        </w:rPr>
                        <w:t>)</w:t>
                      </w:r>
                      <w:proofErr w:type="spellStart"/>
                      <w:r>
                        <w:rPr>
                          <w:sz w:val="22"/>
                          <w:szCs w:val="22"/>
                        </w:rPr>
                        <w:t>ının</w:t>
                      </w:r>
                      <w:proofErr w:type="spellEnd"/>
                      <w:r>
                        <w:rPr>
                          <w:sz w:val="22"/>
                          <w:szCs w:val="22"/>
                        </w:rPr>
                        <w:t xml:space="preserve"> ve </w:t>
                      </w:r>
                      <w:proofErr w:type="spellStart"/>
                      <w:r w:rsidRPr="004D1EA9">
                        <w:rPr>
                          <w:sz w:val="22"/>
                          <w:szCs w:val="22"/>
                        </w:rPr>
                        <w:t>KGR’</w:t>
                      </w:r>
                      <w:r>
                        <w:rPr>
                          <w:sz w:val="22"/>
                          <w:szCs w:val="22"/>
                        </w:rPr>
                        <w:t>deki</w:t>
                      </w:r>
                      <w:proofErr w:type="spellEnd"/>
                      <w:r>
                        <w:rPr>
                          <w:sz w:val="22"/>
                          <w:szCs w:val="22"/>
                        </w:rPr>
                        <w:t xml:space="preserve"> tüm</w:t>
                      </w:r>
                      <w:r w:rsidRPr="004D1EA9">
                        <w:rPr>
                          <w:sz w:val="22"/>
                          <w:szCs w:val="22"/>
                        </w:rPr>
                        <w:t xml:space="preserve"> </w:t>
                      </w:r>
                      <w:proofErr w:type="spellStart"/>
                      <w:r w:rsidRPr="004D1EA9">
                        <w:rPr>
                          <w:sz w:val="22"/>
                          <w:szCs w:val="22"/>
                        </w:rPr>
                        <w:t>KGD’nin</w:t>
                      </w:r>
                      <w:proofErr w:type="spellEnd"/>
                      <w:r w:rsidRPr="004D1EA9">
                        <w:rPr>
                          <w:sz w:val="22"/>
                          <w:szCs w:val="22"/>
                        </w:rPr>
                        <w:t xml:space="preserve"> belgelenmesi (bkz. </w:t>
                      </w:r>
                      <w:r>
                        <w:rPr>
                          <w:sz w:val="22"/>
                          <w:szCs w:val="22"/>
                        </w:rPr>
                        <w:t>Bölüm</w:t>
                      </w:r>
                      <w:r w:rsidRPr="004D1EA9">
                        <w:rPr>
                          <w:sz w:val="22"/>
                          <w:szCs w:val="22"/>
                        </w:rPr>
                        <w:t xml:space="preserve"> F).</w:t>
                      </w:r>
                    </w:p>
                    <w:p w:rsidR="00E21633" w:rsidRPr="004D1EA9" w:rsidRDefault="00E21633" w:rsidP="00B66F50">
                      <w:pPr>
                        <w:pStyle w:val="ListeParagraf"/>
                        <w:numPr>
                          <w:ilvl w:val="0"/>
                          <w:numId w:val="13"/>
                        </w:numPr>
                        <w:rPr>
                          <w:sz w:val="22"/>
                          <w:szCs w:val="22"/>
                        </w:rPr>
                      </w:pPr>
                      <w:r w:rsidRPr="004D1EA9">
                        <w:rPr>
                          <w:sz w:val="22"/>
                          <w:szCs w:val="22"/>
                        </w:rPr>
                        <w:t>Ü/İ/AK: AK ile ilgili bilgilerin genişletilmiş güvenlik bilgi formunda bütünleştirilmesi (</w:t>
                      </w:r>
                      <w:proofErr w:type="spellStart"/>
                      <w:r w:rsidRPr="004D1EA9">
                        <w:rPr>
                          <w:sz w:val="22"/>
                          <w:szCs w:val="22"/>
                        </w:rPr>
                        <w:t>bkz</w:t>
                      </w:r>
                      <w:proofErr w:type="spellEnd"/>
                      <w:r w:rsidRPr="004D1EA9">
                        <w:rPr>
                          <w:sz w:val="22"/>
                          <w:szCs w:val="22"/>
                        </w:rPr>
                        <w:t xml:space="preserve"> </w:t>
                      </w:r>
                      <w:r>
                        <w:rPr>
                          <w:sz w:val="22"/>
                          <w:szCs w:val="22"/>
                        </w:rPr>
                        <w:t>Bölüm</w:t>
                      </w:r>
                      <w:r w:rsidRPr="004D1EA9">
                        <w:rPr>
                          <w:sz w:val="22"/>
                          <w:szCs w:val="22"/>
                        </w:rPr>
                        <w:t xml:space="preserve"> G). </w:t>
                      </w:r>
                    </w:p>
                    <w:p w:rsidR="00E21633" w:rsidRDefault="00E21633"/>
                  </w:txbxContent>
                </v:textbox>
              </v:shape>
            </w:pict>
          </mc:Fallback>
        </mc:AlternateContent>
      </w: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Pr="004D1EA9" w:rsidRDefault="00CF45FE" w:rsidP="00CF45FE">
      <w:pPr>
        <w:rPr>
          <w:sz w:val="22"/>
          <w:szCs w:val="22"/>
        </w:rPr>
      </w:pPr>
    </w:p>
    <w:p w:rsidR="00CF45FE" w:rsidRDefault="00CF45FE"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Default="00236870" w:rsidP="00CF45FE">
      <w:pPr>
        <w:rPr>
          <w:sz w:val="22"/>
          <w:szCs w:val="22"/>
        </w:rPr>
      </w:pPr>
    </w:p>
    <w:p w:rsidR="00236870" w:rsidRPr="004D1EA9" w:rsidRDefault="00236870" w:rsidP="00CF45FE">
      <w:pPr>
        <w:rPr>
          <w:sz w:val="22"/>
          <w:szCs w:val="22"/>
        </w:rPr>
      </w:pPr>
    </w:p>
    <w:p w:rsidR="004B25A6" w:rsidRPr="004D1EA9" w:rsidRDefault="004B25A6" w:rsidP="00DA46EF">
      <w:pPr>
        <w:rPr>
          <w:sz w:val="22"/>
          <w:szCs w:val="22"/>
        </w:rPr>
      </w:pPr>
    </w:p>
    <w:sectPr w:rsidR="004B25A6" w:rsidRPr="004D1EA9" w:rsidSect="00E50C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33" w:rsidRDefault="00E21633" w:rsidP="009421E0">
      <w:r>
        <w:separator/>
      </w:r>
    </w:p>
  </w:endnote>
  <w:endnote w:type="continuationSeparator" w:id="0">
    <w:p w:rsidR="00E21633" w:rsidRDefault="00E21633" w:rsidP="0094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701373"/>
      <w:docPartObj>
        <w:docPartGallery w:val="Page Numbers (Bottom of Page)"/>
        <w:docPartUnique/>
      </w:docPartObj>
    </w:sdtPr>
    <w:sdtEndPr>
      <w:rPr>
        <w:noProof/>
      </w:rPr>
    </w:sdtEndPr>
    <w:sdtContent>
      <w:p w:rsidR="00E21633" w:rsidRDefault="00E21633">
        <w:pPr>
          <w:pStyle w:val="Altbilgi"/>
          <w:jc w:val="center"/>
        </w:pPr>
        <w:r>
          <w:fldChar w:fldCharType="begin"/>
        </w:r>
        <w:r>
          <w:instrText xml:space="preserve"> PAGE   \* MERGEFORMAT </w:instrText>
        </w:r>
        <w:r>
          <w:fldChar w:fldCharType="separate"/>
        </w:r>
        <w:r w:rsidR="00835508">
          <w:rPr>
            <w:noProof/>
          </w:rPr>
          <w:t>8</w:t>
        </w:r>
        <w:r>
          <w:rPr>
            <w:noProof/>
          </w:rPr>
          <w:fldChar w:fldCharType="end"/>
        </w:r>
      </w:p>
    </w:sdtContent>
  </w:sdt>
  <w:p w:rsidR="00E21633" w:rsidRDefault="00E21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33" w:rsidRDefault="00E21633" w:rsidP="009421E0">
      <w:r>
        <w:separator/>
      </w:r>
    </w:p>
  </w:footnote>
  <w:footnote w:type="continuationSeparator" w:id="0">
    <w:p w:rsidR="00E21633" w:rsidRDefault="00E21633" w:rsidP="009421E0">
      <w:r>
        <w:continuationSeparator/>
      </w:r>
    </w:p>
  </w:footnote>
  <w:footnote w:id="1">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w:t>
      </w:r>
      <w:r w:rsidRPr="004D1EA9">
        <w:rPr>
          <w:sz w:val="18"/>
          <w:szCs w:val="18"/>
        </w:rPr>
        <w:t xml:space="preserve">BT ve </w:t>
      </w:r>
      <w:proofErr w:type="spellStart"/>
      <w:r>
        <w:rPr>
          <w:sz w:val="18"/>
          <w:szCs w:val="18"/>
        </w:rPr>
        <w:t>vPvB</w:t>
      </w:r>
      <w:r w:rsidRPr="004D1EA9">
        <w:rPr>
          <w:sz w:val="18"/>
          <w:szCs w:val="18"/>
        </w:rPr>
        <w:t>’ye</w:t>
      </w:r>
      <w:proofErr w:type="spellEnd"/>
      <w:r w:rsidRPr="004D1EA9">
        <w:rPr>
          <w:sz w:val="18"/>
          <w:szCs w:val="18"/>
        </w:rPr>
        <w:t xml:space="preserve"> işaret etmektedir. (</w:t>
      </w:r>
      <w:proofErr w:type="spellStart"/>
      <w:r w:rsidRPr="004D1EA9">
        <w:rPr>
          <w:sz w:val="18"/>
          <w:szCs w:val="18"/>
        </w:rPr>
        <w:t>bkz</w:t>
      </w:r>
      <w:proofErr w:type="spellEnd"/>
      <w:r w:rsidRPr="004D1EA9">
        <w:rPr>
          <w:sz w:val="18"/>
          <w:szCs w:val="18"/>
        </w:rPr>
        <w:t xml:space="preserve">: </w:t>
      </w:r>
      <w:r w:rsidRPr="004D1EA9">
        <w:rPr>
          <w:sz w:val="18"/>
          <w:szCs w:val="18"/>
          <w:u w:val="single"/>
        </w:rPr>
        <w:t>Bölüm A.1.2.1)</w:t>
      </w:r>
    </w:p>
  </w:footnote>
  <w:footnote w:id="2">
    <w:p w:rsidR="00E21633" w:rsidRDefault="00E21633">
      <w:pPr>
        <w:pStyle w:val="DipnotMetni"/>
      </w:pPr>
      <w:r>
        <w:rPr>
          <w:rStyle w:val="DipnotBavurusu"/>
        </w:rPr>
        <w:footnoteRef/>
      </w:r>
      <w:r>
        <w:t xml:space="preserve"> </w:t>
      </w:r>
      <w:hyperlink r:id="rId1" w:history="1">
        <w:r w:rsidRPr="001E0BD2">
          <w:rPr>
            <w:rStyle w:val="Kpr"/>
            <w:sz w:val="18"/>
          </w:rPr>
          <w:t>https://kimyasallar.csb.gov.tr</w:t>
        </w:r>
      </w:hyperlink>
      <w:r w:rsidRPr="001E0BD2">
        <w:rPr>
          <w:sz w:val="18"/>
        </w:rPr>
        <w:t xml:space="preserve"> adresinde yer alan Maddelerin ve Karışımların Sınıflandırılması, Etiketlenmesi ve Ambalajlanması Hakkında Yönetmelik</w:t>
      </w:r>
    </w:p>
  </w:footnote>
  <w:footnote w:id="3">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PBT</w:t>
      </w:r>
      <w:r w:rsidRPr="004D1EA9">
        <w:rPr>
          <w:sz w:val="18"/>
          <w:szCs w:val="18"/>
        </w:rPr>
        <w:t xml:space="preserve"> ve </w:t>
      </w:r>
      <w:proofErr w:type="spellStart"/>
      <w:r>
        <w:rPr>
          <w:sz w:val="18"/>
          <w:szCs w:val="18"/>
        </w:rPr>
        <w:t>vPvB</w:t>
      </w:r>
      <w:r w:rsidRPr="004D1EA9">
        <w:rPr>
          <w:sz w:val="18"/>
          <w:szCs w:val="18"/>
        </w:rPr>
        <w:t>’ye</w:t>
      </w:r>
      <w:proofErr w:type="spellEnd"/>
      <w:r w:rsidRPr="004D1EA9">
        <w:rPr>
          <w:sz w:val="18"/>
          <w:szCs w:val="18"/>
        </w:rPr>
        <w:t xml:space="preserve"> işaret etmektedir. (</w:t>
      </w:r>
      <w:proofErr w:type="spellStart"/>
      <w:r w:rsidRPr="004D1EA9">
        <w:rPr>
          <w:sz w:val="18"/>
          <w:szCs w:val="18"/>
        </w:rPr>
        <w:t>Bkz</w:t>
      </w:r>
      <w:proofErr w:type="spellEnd"/>
      <w:r w:rsidRPr="004D1EA9">
        <w:rPr>
          <w:sz w:val="18"/>
          <w:szCs w:val="18"/>
        </w:rPr>
        <w:t xml:space="preserve">: </w:t>
      </w:r>
      <w:r w:rsidRPr="004D1EA9">
        <w:rPr>
          <w:sz w:val="18"/>
          <w:szCs w:val="18"/>
          <w:u w:val="single"/>
        </w:rPr>
        <w:t>Bölüm A.1.2.1</w:t>
      </w:r>
      <w:r w:rsidRPr="004D1EA9">
        <w:rPr>
          <w:sz w:val="18"/>
          <w:szCs w:val="18"/>
        </w:rPr>
        <w:t>)</w:t>
      </w:r>
    </w:p>
  </w:footnote>
  <w:footnote w:id="4">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PBT</w:t>
      </w:r>
      <w:r w:rsidRPr="004D1EA9">
        <w:rPr>
          <w:sz w:val="18"/>
          <w:szCs w:val="18"/>
        </w:rPr>
        <w:t xml:space="preserve"> ve </w:t>
      </w:r>
      <w:proofErr w:type="spellStart"/>
      <w:r>
        <w:rPr>
          <w:sz w:val="18"/>
          <w:szCs w:val="18"/>
        </w:rPr>
        <w:t>vPvB</w:t>
      </w:r>
      <w:r w:rsidRPr="004D1EA9">
        <w:rPr>
          <w:sz w:val="18"/>
          <w:szCs w:val="18"/>
        </w:rPr>
        <w:t>’ye</w:t>
      </w:r>
      <w:proofErr w:type="spellEnd"/>
      <w:r w:rsidRPr="004D1EA9">
        <w:rPr>
          <w:sz w:val="18"/>
          <w:szCs w:val="18"/>
        </w:rPr>
        <w:t xml:space="preserve"> işaret etmektedir (</w:t>
      </w:r>
      <w:proofErr w:type="spellStart"/>
      <w:r w:rsidRPr="004D1EA9">
        <w:rPr>
          <w:sz w:val="18"/>
          <w:szCs w:val="18"/>
        </w:rPr>
        <w:t>bkz</w:t>
      </w:r>
      <w:proofErr w:type="spellEnd"/>
      <w:r w:rsidRPr="004D1EA9">
        <w:rPr>
          <w:sz w:val="18"/>
          <w:szCs w:val="18"/>
        </w:rPr>
        <w:t xml:space="preserve"> </w:t>
      </w:r>
      <w:r w:rsidRPr="004D1EA9">
        <w:rPr>
          <w:sz w:val="18"/>
          <w:szCs w:val="18"/>
          <w:u w:val="single"/>
        </w:rPr>
        <w:t>Bölüm A.1.2.1)</w:t>
      </w:r>
      <w:r w:rsidRPr="004D1EA9">
        <w:rPr>
          <w:sz w:val="18"/>
          <w:szCs w:val="18"/>
        </w:rPr>
        <w:t>.</w:t>
      </w:r>
    </w:p>
  </w:footnote>
  <w:footnote w:id="5">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PBT</w:t>
      </w:r>
      <w:r w:rsidRPr="004D1EA9">
        <w:rPr>
          <w:sz w:val="18"/>
          <w:szCs w:val="18"/>
        </w:rPr>
        <w:t xml:space="preserve"> ve </w:t>
      </w:r>
      <w:proofErr w:type="spellStart"/>
      <w:r>
        <w:rPr>
          <w:sz w:val="18"/>
          <w:szCs w:val="18"/>
        </w:rPr>
        <w:t>vPvB</w:t>
      </w:r>
      <w:r w:rsidRPr="004D1EA9">
        <w:rPr>
          <w:sz w:val="18"/>
          <w:szCs w:val="18"/>
        </w:rPr>
        <w:t>’ye</w:t>
      </w:r>
      <w:proofErr w:type="spellEnd"/>
      <w:r w:rsidRPr="004D1EA9">
        <w:rPr>
          <w:sz w:val="18"/>
          <w:szCs w:val="18"/>
        </w:rPr>
        <w:t xml:space="preserve"> işaret etmektedir (</w:t>
      </w:r>
      <w:proofErr w:type="spellStart"/>
      <w:r w:rsidRPr="004D1EA9">
        <w:rPr>
          <w:sz w:val="18"/>
          <w:szCs w:val="18"/>
        </w:rPr>
        <w:t>bkz</w:t>
      </w:r>
      <w:proofErr w:type="spellEnd"/>
      <w:r w:rsidRPr="004D1EA9">
        <w:rPr>
          <w:sz w:val="18"/>
          <w:szCs w:val="18"/>
        </w:rPr>
        <w:t xml:space="preserve"> </w:t>
      </w:r>
      <w:r w:rsidRPr="004D1EA9">
        <w:rPr>
          <w:sz w:val="18"/>
          <w:szCs w:val="18"/>
          <w:u w:val="single"/>
        </w:rPr>
        <w:t>Bölüm A.1.2.1)</w:t>
      </w:r>
      <w:r w:rsidRPr="004D1EA9">
        <w:rPr>
          <w:sz w:val="18"/>
          <w:szCs w:val="18"/>
        </w:rPr>
        <w:t>.</w:t>
      </w:r>
    </w:p>
  </w:footnote>
  <w:footnote w:id="6">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PBT</w:t>
      </w:r>
      <w:r w:rsidRPr="004D1EA9">
        <w:rPr>
          <w:sz w:val="18"/>
          <w:szCs w:val="18"/>
        </w:rPr>
        <w:t xml:space="preserve"> ve </w:t>
      </w:r>
      <w:proofErr w:type="spellStart"/>
      <w:r>
        <w:rPr>
          <w:sz w:val="18"/>
          <w:szCs w:val="18"/>
        </w:rPr>
        <w:t>vPvB</w:t>
      </w:r>
      <w:r w:rsidRPr="004D1EA9">
        <w:rPr>
          <w:sz w:val="18"/>
          <w:szCs w:val="18"/>
        </w:rPr>
        <w:t>’ye</w:t>
      </w:r>
      <w:proofErr w:type="spellEnd"/>
      <w:r w:rsidRPr="004D1EA9">
        <w:rPr>
          <w:sz w:val="18"/>
          <w:szCs w:val="18"/>
        </w:rPr>
        <w:t xml:space="preserve"> işaret etmektedir (</w:t>
      </w:r>
      <w:proofErr w:type="spellStart"/>
      <w:r w:rsidRPr="004D1EA9">
        <w:rPr>
          <w:sz w:val="18"/>
          <w:szCs w:val="18"/>
        </w:rPr>
        <w:t>bkz</w:t>
      </w:r>
      <w:proofErr w:type="spellEnd"/>
      <w:r w:rsidRPr="004D1EA9">
        <w:rPr>
          <w:sz w:val="18"/>
          <w:szCs w:val="18"/>
        </w:rPr>
        <w:t xml:space="preserve"> </w:t>
      </w:r>
      <w:r w:rsidRPr="004D1EA9">
        <w:rPr>
          <w:sz w:val="18"/>
          <w:szCs w:val="18"/>
          <w:u w:val="single"/>
        </w:rPr>
        <w:t>Bölüm A.1.2.1)</w:t>
      </w:r>
      <w:r w:rsidRPr="004D1EA9">
        <w:rPr>
          <w:sz w:val="18"/>
          <w:szCs w:val="18"/>
        </w:rPr>
        <w:t>.</w:t>
      </w:r>
    </w:p>
  </w:footnote>
  <w:footnote w:id="7">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PBT</w:t>
      </w:r>
      <w:r w:rsidRPr="004D1EA9">
        <w:rPr>
          <w:sz w:val="18"/>
          <w:szCs w:val="18"/>
        </w:rPr>
        <w:t xml:space="preserve"> ve </w:t>
      </w:r>
      <w:proofErr w:type="spellStart"/>
      <w:r>
        <w:rPr>
          <w:sz w:val="18"/>
          <w:szCs w:val="18"/>
        </w:rPr>
        <w:t>vPvB</w:t>
      </w:r>
      <w:r w:rsidRPr="004D1EA9">
        <w:rPr>
          <w:sz w:val="18"/>
          <w:szCs w:val="18"/>
        </w:rPr>
        <w:t>’ye</w:t>
      </w:r>
      <w:proofErr w:type="spellEnd"/>
      <w:r w:rsidRPr="004D1EA9">
        <w:rPr>
          <w:sz w:val="18"/>
          <w:szCs w:val="18"/>
        </w:rPr>
        <w:t xml:space="preserve"> işaret etmektedir (</w:t>
      </w:r>
      <w:proofErr w:type="spellStart"/>
      <w:r w:rsidRPr="004D1EA9">
        <w:rPr>
          <w:sz w:val="18"/>
          <w:szCs w:val="18"/>
        </w:rPr>
        <w:t>bkz</w:t>
      </w:r>
      <w:proofErr w:type="spellEnd"/>
      <w:r w:rsidRPr="004D1EA9">
        <w:rPr>
          <w:sz w:val="18"/>
          <w:szCs w:val="18"/>
        </w:rPr>
        <w:t xml:space="preserve"> </w:t>
      </w:r>
      <w:r w:rsidRPr="004D1EA9">
        <w:rPr>
          <w:sz w:val="18"/>
          <w:szCs w:val="18"/>
          <w:u w:val="single"/>
        </w:rPr>
        <w:t>Bölüm A.1.2.1)</w:t>
      </w:r>
      <w:r w:rsidRPr="004D1EA9">
        <w:rPr>
          <w:sz w:val="18"/>
          <w:szCs w:val="18"/>
        </w:rPr>
        <w:t>.</w:t>
      </w:r>
    </w:p>
  </w:footnote>
  <w:footnote w:id="8">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PBT</w:t>
      </w:r>
      <w:r w:rsidRPr="004D1EA9">
        <w:rPr>
          <w:sz w:val="18"/>
          <w:szCs w:val="18"/>
        </w:rPr>
        <w:t xml:space="preserve"> ve </w:t>
      </w:r>
      <w:proofErr w:type="spellStart"/>
      <w:r>
        <w:rPr>
          <w:sz w:val="18"/>
          <w:szCs w:val="18"/>
        </w:rPr>
        <w:t>vPvB</w:t>
      </w:r>
      <w:r w:rsidRPr="004D1EA9">
        <w:rPr>
          <w:sz w:val="18"/>
          <w:szCs w:val="18"/>
        </w:rPr>
        <w:t>’ye</w:t>
      </w:r>
      <w:proofErr w:type="spellEnd"/>
      <w:r w:rsidRPr="004D1EA9">
        <w:rPr>
          <w:sz w:val="18"/>
          <w:szCs w:val="18"/>
        </w:rPr>
        <w:t xml:space="preserve"> işaret etmektedir (</w:t>
      </w:r>
      <w:proofErr w:type="spellStart"/>
      <w:r w:rsidRPr="004D1EA9">
        <w:rPr>
          <w:sz w:val="18"/>
          <w:szCs w:val="18"/>
        </w:rPr>
        <w:t>bkz</w:t>
      </w:r>
      <w:proofErr w:type="spellEnd"/>
      <w:r w:rsidRPr="004D1EA9">
        <w:rPr>
          <w:sz w:val="18"/>
          <w:szCs w:val="18"/>
        </w:rPr>
        <w:t xml:space="preserve"> </w:t>
      </w:r>
      <w:r w:rsidRPr="004D1EA9">
        <w:rPr>
          <w:sz w:val="18"/>
          <w:szCs w:val="18"/>
          <w:u w:val="single"/>
        </w:rPr>
        <w:t>Bölüm A.1.2.1)</w:t>
      </w:r>
      <w:r w:rsidRPr="004D1EA9">
        <w:rPr>
          <w:sz w:val="18"/>
          <w:szCs w:val="18"/>
        </w:rPr>
        <w:t>.</w:t>
      </w:r>
    </w:p>
  </w:footnote>
  <w:footnote w:id="9">
    <w:p w:rsidR="00E21633" w:rsidRDefault="00E21633">
      <w:pPr>
        <w:pStyle w:val="DipnotMetni"/>
      </w:pPr>
      <w:r>
        <w:rPr>
          <w:rStyle w:val="DipnotBavurusu"/>
        </w:rPr>
        <w:footnoteRef/>
      </w:r>
      <w:r>
        <w:t xml:space="preserve"> </w:t>
      </w:r>
      <w:r w:rsidRPr="00072DDB">
        <w:rPr>
          <w:sz w:val="18"/>
          <w:szCs w:val="18"/>
        </w:rPr>
        <w:t xml:space="preserve">Burada “özellikler” </w:t>
      </w:r>
      <w:r>
        <w:rPr>
          <w:sz w:val="18"/>
          <w:szCs w:val="18"/>
        </w:rPr>
        <w:t>PBT</w:t>
      </w:r>
      <w:r w:rsidRPr="00072DDB">
        <w:rPr>
          <w:sz w:val="18"/>
          <w:szCs w:val="18"/>
        </w:rPr>
        <w:t xml:space="preserve"> ve </w:t>
      </w:r>
      <w:proofErr w:type="spellStart"/>
      <w:r>
        <w:rPr>
          <w:sz w:val="18"/>
          <w:szCs w:val="18"/>
        </w:rPr>
        <w:t>vPvB</w:t>
      </w:r>
      <w:r w:rsidRPr="00072DDB">
        <w:rPr>
          <w:sz w:val="18"/>
          <w:szCs w:val="18"/>
        </w:rPr>
        <w:t>’ye</w:t>
      </w:r>
      <w:proofErr w:type="spellEnd"/>
      <w:r w:rsidRPr="00072DDB">
        <w:rPr>
          <w:sz w:val="18"/>
          <w:szCs w:val="18"/>
        </w:rPr>
        <w:t xml:space="preserve"> işaret etmektedir. (</w:t>
      </w:r>
      <w:proofErr w:type="spellStart"/>
      <w:r w:rsidRPr="00072DDB">
        <w:rPr>
          <w:sz w:val="18"/>
          <w:szCs w:val="18"/>
        </w:rPr>
        <w:t>bkz</w:t>
      </w:r>
      <w:proofErr w:type="spellEnd"/>
      <w:r w:rsidRPr="00072DDB">
        <w:rPr>
          <w:sz w:val="18"/>
          <w:szCs w:val="18"/>
        </w:rPr>
        <w:t xml:space="preserve">: </w:t>
      </w:r>
      <w:r w:rsidRPr="00072DDB">
        <w:rPr>
          <w:sz w:val="18"/>
          <w:szCs w:val="18"/>
          <w:u w:val="single"/>
        </w:rPr>
        <w:t>Bölüm A.1.2.1)</w:t>
      </w:r>
    </w:p>
  </w:footnote>
  <w:footnote w:id="10">
    <w:p w:rsidR="00E21633" w:rsidRDefault="00E21633">
      <w:pPr>
        <w:pStyle w:val="DipnotMetni"/>
      </w:pPr>
      <w:r>
        <w:rPr>
          <w:rStyle w:val="DipnotBavurusu"/>
        </w:rPr>
        <w:footnoteRef/>
      </w:r>
      <w:r>
        <w:t xml:space="preserve"> </w:t>
      </w:r>
      <w:r w:rsidRPr="004D1EA9">
        <w:rPr>
          <w:sz w:val="18"/>
          <w:szCs w:val="18"/>
        </w:rPr>
        <w:t>Bu</w:t>
      </w:r>
      <w:r>
        <w:rPr>
          <w:sz w:val="18"/>
          <w:szCs w:val="18"/>
        </w:rPr>
        <w:t>rada</w:t>
      </w:r>
      <w:r w:rsidRPr="004D1EA9">
        <w:rPr>
          <w:sz w:val="18"/>
          <w:szCs w:val="18"/>
        </w:rPr>
        <w:t xml:space="preserve">, “özellikler” </w:t>
      </w:r>
      <w:r>
        <w:rPr>
          <w:sz w:val="18"/>
          <w:szCs w:val="18"/>
        </w:rPr>
        <w:t>PBT</w:t>
      </w:r>
      <w:r w:rsidRPr="004D1EA9">
        <w:rPr>
          <w:sz w:val="18"/>
          <w:szCs w:val="18"/>
        </w:rPr>
        <w:t xml:space="preserve"> ve </w:t>
      </w:r>
      <w:proofErr w:type="spellStart"/>
      <w:r>
        <w:rPr>
          <w:sz w:val="18"/>
          <w:szCs w:val="18"/>
        </w:rPr>
        <w:t>vPvB</w:t>
      </w:r>
      <w:r w:rsidRPr="004D1EA9">
        <w:rPr>
          <w:sz w:val="18"/>
          <w:szCs w:val="18"/>
        </w:rPr>
        <w:t>’ye</w:t>
      </w:r>
      <w:proofErr w:type="spellEnd"/>
      <w:r w:rsidRPr="004D1EA9">
        <w:rPr>
          <w:sz w:val="18"/>
          <w:szCs w:val="18"/>
        </w:rPr>
        <w:t xml:space="preserve"> işaret etmektedir (</w:t>
      </w:r>
      <w:proofErr w:type="spellStart"/>
      <w:r w:rsidRPr="004D1EA9">
        <w:rPr>
          <w:sz w:val="18"/>
          <w:szCs w:val="18"/>
        </w:rPr>
        <w:t>bkz</w:t>
      </w:r>
      <w:proofErr w:type="spellEnd"/>
      <w:r w:rsidRPr="004D1EA9">
        <w:rPr>
          <w:sz w:val="18"/>
          <w:szCs w:val="18"/>
        </w:rPr>
        <w:t xml:space="preserve"> </w:t>
      </w:r>
      <w:r w:rsidRPr="004D1EA9">
        <w:rPr>
          <w:sz w:val="18"/>
          <w:szCs w:val="18"/>
          <w:u w:val="single"/>
        </w:rPr>
        <w:t>Bölüm A.1.2.1)</w:t>
      </w:r>
      <w:r w:rsidRPr="004D1EA9">
        <w:rPr>
          <w:sz w:val="18"/>
          <w:szCs w:val="18"/>
        </w:rPr>
        <w:t>.</w:t>
      </w:r>
    </w:p>
  </w:footnote>
  <w:footnote w:id="11">
    <w:p w:rsidR="00E21633" w:rsidRDefault="00E21633">
      <w:pPr>
        <w:pStyle w:val="DipnotMetni"/>
      </w:pPr>
      <w:r>
        <w:rPr>
          <w:rStyle w:val="DipnotBavurusu"/>
        </w:rPr>
        <w:footnoteRef/>
      </w:r>
      <w:r>
        <w:t xml:space="preserve"> </w:t>
      </w:r>
      <w:r w:rsidRPr="00236870">
        <w:rPr>
          <w:sz w:val="18"/>
          <w:szCs w:val="18"/>
        </w:rPr>
        <w:t>Ortaya çıkarılan madde(</w:t>
      </w:r>
      <w:proofErr w:type="spellStart"/>
      <w:r w:rsidRPr="00236870">
        <w:rPr>
          <w:sz w:val="18"/>
          <w:szCs w:val="18"/>
        </w:rPr>
        <w:t>ler</w:t>
      </w:r>
      <w:proofErr w:type="spellEnd"/>
      <w:r w:rsidRPr="00236870">
        <w:rPr>
          <w:sz w:val="18"/>
          <w:szCs w:val="18"/>
        </w:rPr>
        <w:t xml:space="preserve">)i (kendi başlarına ya da karışımlar </w:t>
      </w:r>
      <w:proofErr w:type="gramStart"/>
      <w:r w:rsidRPr="00236870">
        <w:rPr>
          <w:sz w:val="18"/>
          <w:szCs w:val="18"/>
        </w:rPr>
        <w:t>dahilinde</w:t>
      </w:r>
      <w:proofErr w:type="gramEnd"/>
      <w:r w:rsidRPr="00236870">
        <w:rPr>
          <w:sz w:val="18"/>
          <w:szCs w:val="18"/>
        </w:rPr>
        <w:t>) ürünler olarak tekrar piyasaya süren şirketler bu maddeleri kaydettirmek zorunda olup olmadıklarını kontrol etmelidirler.</w:t>
      </w:r>
    </w:p>
  </w:footnote>
  <w:footnote w:id="12">
    <w:p w:rsidR="00E21633" w:rsidRDefault="00E21633">
      <w:pPr>
        <w:pStyle w:val="DipnotMetni"/>
      </w:pPr>
      <w:r>
        <w:rPr>
          <w:rStyle w:val="DipnotBavurusu"/>
        </w:rPr>
        <w:footnoteRef/>
      </w:r>
      <w:r>
        <w:t xml:space="preserve"> </w:t>
      </w:r>
      <w:r w:rsidRPr="00236870">
        <w:rPr>
          <w:sz w:val="18"/>
          <w:szCs w:val="18"/>
        </w:rPr>
        <w:t xml:space="preserve">Bkz. </w:t>
      </w:r>
      <w:r>
        <w:rPr>
          <w:sz w:val="18"/>
          <w:szCs w:val="18"/>
        </w:rPr>
        <w:t>KKDİK</w:t>
      </w:r>
      <w:r w:rsidRPr="00236870">
        <w:rPr>
          <w:sz w:val="18"/>
          <w:szCs w:val="18"/>
        </w:rPr>
        <w:t xml:space="preserve"> </w:t>
      </w:r>
      <w:proofErr w:type="spellStart"/>
      <w:r>
        <w:rPr>
          <w:sz w:val="18"/>
          <w:szCs w:val="18"/>
        </w:rPr>
        <w:t>Yönetmelği</w:t>
      </w:r>
      <w:proofErr w:type="spellEnd"/>
      <w:r>
        <w:rPr>
          <w:sz w:val="18"/>
          <w:szCs w:val="18"/>
        </w:rPr>
        <w:t xml:space="preserve"> Madde 33</w:t>
      </w:r>
      <w:r w:rsidRPr="00236870">
        <w:rPr>
          <w:sz w:val="18"/>
          <w:szCs w:val="18"/>
        </w:rPr>
        <w:t xml:space="preserve">(2) ve </w:t>
      </w:r>
      <w:r>
        <w:rPr>
          <w:sz w:val="18"/>
          <w:szCs w:val="18"/>
        </w:rPr>
        <w:t>33</w:t>
      </w:r>
      <w:r w:rsidRPr="00236870">
        <w:rPr>
          <w:sz w:val="18"/>
          <w:szCs w:val="18"/>
        </w:rPr>
        <w:t>(3)</w:t>
      </w:r>
    </w:p>
  </w:footnote>
  <w:footnote w:id="13">
    <w:p w:rsidR="00E21633" w:rsidRDefault="00E21633">
      <w:pPr>
        <w:pStyle w:val="DipnotMetni"/>
      </w:pPr>
      <w:r>
        <w:rPr>
          <w:rStyle w:val="DipnotBavurusu"/>
        </w:rPr>
        <w:footnoteRef/>
      </w:r>
      <w:r>
        <w:t xml:space="preserve"> </w:t>
      </w:r>
      <w:r w:rsidRPr="002E19EC">
        <w:t>Madde 3</w:t>
      </w:r>
      <w:r>
        <w:t>3</w:t>
      </w:r>
      <w:r w:rsidRPr="002E19EC">
        <w:t>(4) uyarınca muaf olunmaması durumunda</w:t>
      </w:r>
    </w:p>
  </w:footnote>
  <w:footnote w:id="14">
    <w:p w:rsidR="00E21633" w:rsidRPr="009C4193" w:rsidRDefault="00E21633" w:rsidP="009C4193">
      <w:pPr>
        <w:rPr>
          <w:sz w:val="18"/>
          <w:szCs w:val="18"/>
        </w:rPr>
      </w:pPr>
      <w:r>
        <w:rPr>
          <w:rStyle w:val="DipnotBavurusu"/>
        </w:rPr>
        <w:footnoteRef/>
      </w:r>
      <w:r>
        <w:t xml:space="preserve"> </w:t>
      </w:r>
      <w:r w:rsidRPr="00236870">
        <w:rPr>
          <w:sz w:val="18"/>
          <w:szCs w:val="18"/>
        </w:rPr>
        <w:t>Bölüm A.</w:t>
      </w:r>
      <w:proofErr w:type="gramStart"/>
      <w:r w:rsidRPr="00236870">
        <w:rPr>
          <w:sz w:val="18"/>
          <w:szCs w:val="18"/>
        </w:rPr>
        <w:t>2.8’de</w:t>
      </w:r>
      <w:proofErr w:type="gramEnd"/>
      <w:r w:rsidRPr="00236870">
        <w:rPr>
          <w:sz w:val="18"/>
          <w:szCs w:val="18"/>
        </w:rPr>
        <w:t xml:space="preserve"> belirtildiği gibi, bir maddenin (kendi halinde</w:t>
      </w:r>
      <w:r w:rsidRPr="00236870">
        <w:rPr>
          <w:sz w:val="22"/>
          <w:szCs w:val="22"/>
        </w:rPr>
        <w:t xml:space="preserve"> </w:t>
      </w:r>
      <w:r w:rsidRPr="00236870">
        <w:rPr>
          <w:sz w:val="18"/>
          <w:szCs w:val="18"/>
        </w:rPr>
        <w:t>ya da karışım içerisinde) bir eşyaya katılması sürecinde eşya üreticisi AK olarak değerlendirilmektedir. Üretilen eşyalarla ilgili sorumluluklar başkadır. Bir eşya imalatçısı, madde üreticilerinden (Ü) farklı olarak, (İ) şeklinde kısaltılacaktır.</w:t>
      </w:r>
      <w:r w:rsidRPr="004D1EA9">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84DBC0"/>
    <w:lvl w:ilvl="0">
      <w:numFmt w:val="bullet"/>
      <w:lvlText w:val="*"/>
      <w:lvlJc w:val="left"/>
    </w:lvl>
  </w:abstractNum>
  <w:abstractNum w:abstractNumId="1">
    <w:nsid w:val="032B37CA"/>
    <w:multiLevelType w:val="hybridMultilevel"/>
    <w:tmpl w:val="EC8C484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103E30"/>
    <w:multiLevelType w:val="hybridMultilevel"/>
    <w:tmpl w:val="79C4B9FE"/>
    <w:lvl w:ilvl="0" w:tplc="CCBA8652">
      <w:start w:val="1"/>
      <w:numFmt w:val="bullet"/>
      <w:lvlText w:val=""/>
      <w:lvlJc w:val="left"/>
      <w:pPr>
        <w:ind w:left="2484" w:hanging="360"/>
      </w:pPr>
      <w:rPr>
        <w:rFonts w:ascii="Symbol" w:eastAsia="Times New Roman" w:hAnsi="Symbol" w:cs="Arial" w:hint="default"/>
      </w:rPr>
    </w:lvl>
    <w:lvl w:ilvl="1" w:tplc="041F0003">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3">
    <w:nsid w:val="10E01DB0"/>
    <w:multiLevelType w:val="hybridMultilevel"/>
    <w:tmpl w:val="747AC804"/>
    <w:lvl w:ilvl="0" w:tplc="5672C8A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32082C"/>
    <w:multiLevelType w:val="hybridMultilevel"/>
    <w:tmpl w:val="A2147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D85CD9"/>
    <w:multiLevelType w:val="hybridMultilevel"/>
    <w:tmpl w:val="3C969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01399B"/>
    <w:multiLevelType w:val="hybridMultilevel"/>
    <w:tmpl w:val="5C6E8654"/>
    <w:lvl w:ilvl="0" w:tplc="63CC1022">
      <w:start w:val="9"/>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334CBC"/>
    <w:multiLevelType w:val="hybridMultilevel"/>
    <w:tmpl w:val="1FE26D0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3B3255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6D6806"/>
    <w:multiLevelType w:val="hybridMultilevel"/>
    <w:tmpl w:val="8F02B1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204EC9"/>
    <w:multiLevelType w:val="multilevel"/>
    <w:tmpl w:val="92D22C50"/>
    <w:lvl w:ilvl="0">
      <w:start w:val="1"/>
      <w:numFmt w:val="decimal"/>
      <w:pStyle w:val="Balk1"/>
      <w:lvlText w:val="A.%1."/>
      <w:lvlJc w:val="left"/>
      <w:pPr>
        <w:ind w:left="1134" w:hanging="1134"/>
      </w:pPr>
      <w:rPr>
        <w:rFonts w:hint="default"/>
      </w:rPr>
    </w:lvl>
    <w:lvl w:ilvl="1">
      <w:start w:val="1"/>
      <w:numFmt w:val="decimal"/>
      <w:lvlText w:val="A.%1.%2."/>
      <w:lvlJc w:val="left"/>
      <w:pPr>
        <w:ind w:left="1134" w:hanging="1134"/>
      </w:pPr>
      <w:rPr>
        <w:rFonts w:hint="default"/>
      </w:rPr>
    </w:lvl>
    <w:lvl w:ilvl="2">
      <w:start w:val="1"/>
      <w:numFmt w:val="decimal"/>
      <w:lvlText w:val="A.%1.%2.%3."/>
      <w:lvlJc w:val="left"/>
      <w:pPr>
        <w:ind w:left="1701" w:hanging="1701"/>
      </w:pPr>
      <w:rPr>
        <w:rFonts w:hint="default"/>
      </w:rPr>
    </w:lvl>
    <w:lvl w:ilvl="3">
      <w:start w:val="1"/>
      <w:numFmt w:val="decimal"/>
      <w:lvlText w:val="A.%1.%2.%3.%4."/>
      <w:lvlJc w:val="left"/>
      <w:pPr>
        <w:ind w:left="1701" w:hanging="170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3483988"/>
    <w:multiLevelType w:val="hybridMultilevel"/>
    <w:tmpl w:val="BC3E37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C976CB"/>
    <w:multiLevelType w:val="hybridMultilevel"/>
    <w:tmpl w:val="8BC4435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8717A80"/>
    <w:multiLevelType w:val="hybridMultilevel"/>
    <w:tmpl w:val="94F88C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5005F30"/>
    <w:multiLevelType w:val="hybridMultilevel"/>
    <w:tmpl w:val="B1F47C72"/>
    <w:lvl w:ilvl="0" w:tplc="38384D80">
      <w:start w:val="8"/>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59940BA"/>
    <w:multiLevelType w:val="hybridMultilevel"/>
    <w:tmpl w:val="010228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lvlOverride w:ilvl="0">
      <w:lvl w:ilvl="0">
        <w:start w:val="65535"/>
        <w:numFmt w:val="bullet"/>
        <w:lvlText w:val="•"/>
        <w:legacy w:legacy="1" w:legacySpace="0" w:legacyIndent="125"/>
        <w:lvlJc w:val="left"/>
        <w:rPr>
          <w:rFonts w:ascii="Arial" w:hAnsi="Arial" w:cs="Arial" w:hint="default"/>
        </w:rPr>
      </w:lvl>
    </w:lvlOverride>
  </w:num>
  <w:num w:numId="3">
    <w:abstractNumId w:val="14"/>
  </w:num>
  <w:num w:numId="4">
    <w:abstractNumId w:val="6"/>
  </w:num>
  <w:num w:numId="5">
    <w:abstractNumId w:val="3"/>
  </w:num>
  <w:num w:numId="6">
    <w:abstractNumId w:val="1"/>
  </w:num>
  <w:num w:numId="7">
    <w:abstractNumId w:val="13"/>
  </w:num>
  <w:num w:numId="8">
    <w:abstractNumId w:val="5"/>
  </w:num>
  <w:num w:numId="9">
    <w:abstractNumId w:val="11"/>
  </w:num>
  <w:num w:numId="10">
    <w:abstractNumId w:val="7"/>
  </w:num>
  <w:num w:numId="11">
    <w:abstractNumId w:val="9"/>
  </w:num>
  <w:num w:numId="12">
    <w:abstractNumId w:val="15"/>
  </w:num>
  <w:num w:numId="13">
    <w:abstractNumId w:val="12"/>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41"/>
    <w:rsid w:val="00001ACD"/>
    <w:rsid w:val="00001DEF"/>
    <w:rsid w:val="00003D89"/>
    <w:rsid w:val="000068B0"/>
    <w:rsid w:val="00011017"/>
    <w:rsid w:val="00012A9E"/>
    <w:rsid w:val="0002441C"/>
    <w:rsid w:val="000322B3"/>
    <w:rsid w:val="00037D37"/>
    <w:rsid w:val="000408A5"/>
    <w:rsid w:val="00040981"/>
    <w:rsid w:val="000410F4"/>
    <w:rsid w:val="000421A4"/>
    <w:rsid w:val="00043714"/>
    <w:rsid w:val="000470EF"/>
    <w:rsid w:val="00047D9E"/>
    <w:rsid w:val="00053F79"/>
    <w:rsid w:val="0006098C"/>
    <w:rsid w:val="000641ED"/>
    <w:rsid w:val="00072DDB"/>
    <w:rsid w:val="00073681"/>
    <w:rsid w:val="00073FE7"/>
    <w:rsid w:val="00074E8A"/>
    <w:rsid w:val="00091B96"/>
    <w:rsid w:val="00093C39"/>
    <w:rsid w:val="00095446"/>
    <w:rsid w:val="00096090"/>
    <w:rsid w:val="00096ECE"/>
    <w:rsid w:val="000A0767"/>
    <w:rsid w:val="000A21BB"/>
    <w:rsid w:val="000A70BB"/>
    <w:rsid w:val="000C1C0F"/>
    <w:rsid w:val="000C411D"/>
    <w:rsid w:val="000D32EB"/>
    <w:rsid w:val="000D3946"/>
    <w:rsid w:val="000E0885"/>
    <w:rsid w:val="000E2729"/>
    <w:rsid w:val="000E69BC"/>
    <w:rsid w:val="000F0B87"/>
    <w:rsid w:val="000F294D"/>
    <w:rsid w:val="000F2E51"/>
    <w:rsid w:val="000F59CD"/>
    <w:rsid w:val="00104F81"/>
    <w:rsid w:val="001066E2"/>
    <w:rsid w:val="001107E1"/>
    <w:rsid w:val="00112AC3"/>
    <w:rsid w:val="001132CC"/>
    <w:rsid w:val="00113717"/>
    <w:rsid w:val="00125644"/>
    <w:rsid w:val="0012768C"/>
    <w:rsid w:val="00137D03"/>
    <w:rsid w:val="001418D4"/>
    <w:rsid w:val="00154028"/>
    <w:rsid w:val="00155431"/>
    <w:rsid w:val="00156799"/>
    <w:rsid w:val="00171917"/>
    <w:rsid w:val="001744B1"/>
    <w:rsid w:val="00174B4E"/>
    <w:rsid w:val="00184564"/>
    <w:rsid w:val="001858B6"/>
    <w:rsid w:val="001859F4"/>
    <w:rsid w:val="001903DA"/>
    <w:rsid w:val="001A1509"/>
    <w:rsid w:val="001A24A7"/>
    <w:rsid w:val="001B070C"/>
    <w:rsid w:val="001B2794"/>
    <w:rsid w:val="001B2932"/>
    <w:rsid w:val="001B2D66"/>
    <w:rsid w:val="001B4DF0"/>
    <w:rsid w:val="001B6207"/>
    <w:rsid w:val="001C2864"/>
    <w:rsid w:val="001C3A34"/>
    <w:rsid w:val="001C5048"/>
    <w:rsid w:val="001C6957"/>
    <w:rsid w:val="001C7625"/>
    <w:rsid w:val="001D4521"/>
    <w:rsid w:val="001D7908"/>
    <w:rsid w:val="001D7C05"/>
    <w:rsid w:val="001E0BD2"/>
    <w:rsid w:val="001E0BEC"/>
    <w:rsid w:val="001E164E"/>
    <w:rsid w:val="001E3E81"/>
    <w:rsid w:val="001E4604"/>
    <w:rsid w:val="001E56D3"/>
    <w:rsid w:val="001E6B0C"/>
    <w:rsid w:val="001F206F"/>
    <w:rsid w:val="002025B1"/>
    <w:rsid w:val="002056EB"/>
    <w:rsid w:val="00205A0B"/>
    <w:rsid w:val="00206CF8"/>
    <w:rsid w:val="002156DF"/>
    <w:rsid w:val="002175EA"/>
    <w:rsid w:val="002177D0"/>
    <w:rsid w:val="0022190B"/>
    <w:rsid w:val="0022428A"/>
    <w:rsid w:val="00224D1C"/>
    <w:rsid w:val="00225208"/>
    <w:rsid w:val="0022552B"/>
    <w:rsid w:val="0023047C"/>
    <w:rsid w:val="00230646"/>
    <w:rsid w:val="00231319"/>
    <w:rsid w:val="0023395D"/>
    <w:rsid w:val="002342DF"/>
    <w:rsid w:val="002360B2"/>
    <w:rsid w:val="00236870"/>
    <w:rsid w:val="0023789B"/>
    <w:rsid w:val="0024421F"/>
    <w:rsid w:val="00244DB7"/>
    <w:rsid w:val="00246A89"/>
    <w:rsid w:val="002526D1"/>
    <w:rsid w:val="002538DE"/>
    <w:rsid w:val="002549F8"/>
    <w:rsid w:val="00257AB6"/>
    <w:rsid w:val="00257D34"/>
    <w:rsid w:val="00265397"/>
    <w:rsid w:val="00272179"/>
    <w:rsid w:val="00272D98"/>
    <w:rsid w:val="00283786"/>
    <w:rsid w:val="00286060"/>
    <w:rsid w:val="00287F35"/>
    <w:rsid w:val="002915EC"/>
    <w:rsid w:val="002916B0"/>
    <w:rsid w:val="00293357"/>
    <w:rsid w:val="002B16FF"/>
    <w:rsid w:val="002D1FEC"/>
    <w:rsid w:val="002D5D57"/>
    <w:rsid w:val="002E1875"/>
    <w:rsid w:val="002E19EC"/>
    <w:rsid w:val="002E3624"/>
    <w:rsid w:val="002E68A0"/>
    <w:rsid w:val="002E7374"/>
    <w:rsid w:val="00301BF4"/>
    <w:rsid w:val="00301E9A"/>
    <w:rsid w:val="003058DD"/>
    <w:rsid w:val="0030602E"/>
    <w:rsid w:val="00311EF4"/>
    <w:rsid w:val="00314496"/>
    <w:rsid w:val="0032172F"/>
    <w:rsid w:val="00321816"/>
    <w:rsid w:val="0032189D"/>
    <w:rsid w:val="00321EC7"/>
    <w:rsid w:val="0032549F"/>
    <w:rsid w:val="003265E3"/>
    <w:rsid w:val="00335AEB"/>
    <w:rsid w:val="00336108"/>
    <w:rsid w:val="00337A32"/>
    <w:rsid w:val="0034374D"/>
    <w:rsid w:val="00345B44"/>
    <w:rsid w:val="0035149C"/>
    <w:rsid w:val="00355CAE"/>
    <w:rsid w:val="00356726"/>
    <w:rsid w:val="00357A9E"/>
    <w:rsid w:val="00360122"/>
    <w:rsid w:val="00361D38"/>
    <w:rsid w:val="003734FB"/>
    <w:rsid w:val="00376EE2"/>
    <w:rsid w:val="0038068C"/>
    <w:rsid w:val="003838E8"/>
    <w:rsid w:val="00386760"/>
    <w:rsid w:val="0038730D"/>
    <w:rsid w:val="00387D69"/>
    <w:rsid w:val="00390C92"/>
    <w:rsid w:val="0039521C"/>
    <w:rsid w:val="003A01D6"/>
    <w:rsid w:val="003A1E5C"/>
    <w:rsid w:val="003A58C0"/>
    <w:rsid w:val="003B1732"/>
    <w:rsid w:val="003B1A8F"/>
    <w:rsid w:val="003B1A95"/>
    <w:rsid w:val="003B1DE7"/>
    <w:rsid w:val="003B5369"/>
    <w:rsid w:val="003C0273"/>
    <w:rsid w:val="003C042C"/>
    <w:rsid w:val="003C3CB7"/>
    <w:rsid w:val="003C4147"/>
    <w:rsid w:val="003C45A4"/>
    <w:rsid w:val="003C49A4"/>
    <w:rsid w:val="003C6CED"/>
    <w:rsid w:val="003D0A5E"/>
    <w:rsid w:val="003D69C5"/>
    <w:rsid w:val="003D7215"/>
    <w:rsid w:val="003E03CD"/>
    <w:rsid w:val="003E078A"/>
    <w:rsid w:val="003E6450"/>
    <w:rsid w:val="003F0C14"/>
    <w:rsid w:val="003F1B0B"/>
    <w:rsid w:val="003F1BA0"/>
    <w:rsid w:val="003F2258"/>
    <w:rsid w:val="00404D38"/>
    <w:rsid w:val="004074CE"/>
    <w:rsid w:val="00411B1B"/>
    <w:rsid w:val="00412D3C"/>
    <w:rsid w:val="004208E9"/>
    <w:rsid w:val="00426A89"/>
    <w:rsid w:val="0043263B"/>
    <w:rsid w:val="004361F6"/>
    <w:rsid w:val="00444EE0"/>
    <w:rsid w:val="00452360"/>
    <w:rsid w:val="0045320E"/>
    <w:rsid w:val="0046015E"/>
    <w:rsid w:val="00462E1B"/>
    <w:rsid w:val="00464B89"/>
    <w:rsid w:val="00471867"/>
    <w:rsid w:val="0048042D"/>
    <w:rsid w:val="0048477E"/>
    <w:rsid w:val="0048600D"/>
    <w:rsid w:val="004927FD"/>
    <w:rsid w:val="004978B6"/>
    <w:rsid w:val="004A18F1"/>
    <w:rsid w:val="004A6D7E"/>
    <w:rsid w:val="004A783D"/>
    <w:rsid w:val="004B25A6"/>
    <w:rsid w:val="004B47CA"/>
    <w:rsid w:val="004B70C8"/>
    <w:rsid w:val="004D0406"/>
    <w:rsid w:val="004D1EA9"/>
    <w:rsid w:val="004D3DFD"/>
    <w:rsid w:val="004D56D9"/>
    <w:rsid w:val="004E3BC6"/>
    <w:rsid w:val="004F0E91"/>
    <w:rsid w:val="004F315B"/>
    <w:rsid w:val="00511A8D"/>
    <w:rsid w:val="00517A66"/>
    <w:rsid w:val="005207E2"/>
    <w:rsid w:val="00520BAD"/>
    <w:rsid w:val="00522AAB"/>
    <w:rsid w:val="0052413F"/>
    <w:rsid w:val="00524CE9"/>
    <w:rsid w:val="0052739E"/>
    <w:rsid w:val="005317E5"/>
    <w:rsid w:val="00532979"/>
    <w:rsid w:val="00543DAE"/>
    <w:rsid w:val="005477F1"/>
    <w:rsid w:val="005519BA"/>
    <w:rsid w:val="0055769C"/>
    <w:rsid w:val="005623B9"/>
    <w:rsid w:val="005641EF"/>
    <w:rsid w:val="00565601"/>
    <w:rsid w:val="005656A2"/>
    <w:rsid w:val="005661AA"/>
    <w:rsid w:val="0057102E"/>
    <w:rsid w:val="00571915"/>
    <w:rsid w:val="005741A8"/>
    <w:rsid w:val="005759CF"/>
    <w:rsid w:val="005807A0"/>
    <w:rsid w:val="00581E9A"/>
    <w:rsid w:val="005822D2"/>
    <w:rsid w:val="005827DB"/>
    <w:rsid w:val="00585AB5"/>
    <w:rsid w:val="00593F3D"/>
    <w:rsid w:val="005944D0"/>
    <w:rsid w:val="00597806"/>
    <w:rsid w:val="005A3D87"/>
    <w:rsid w:val="005B27FD"/>
    <w:rsid w:val="005B79B6"/>
    <w:rsid w:val="005B7C31"/>
    <w:rsid w:val="005C20EF"/>
    <w:rsid w:val="005C35A6"/>
    <w:rsid w:val="005C5327"/>
    <w:rsid w:val="005D185D"/>
    <w:rsid w:val="005D1A8D"/>
    <w:rsid w:val="005D45AC"/>
    <w:rsid w:val="005D4B75"/>
    <w:rsid w:val="005D7177"/>
    <w:rsid w:val="005D7315"/>
    <w:rsid w:val="005D7A07"/>
    <w:rsid w:val="005E16E1"/>
    <w:rsid w:val="005E17A7"/>
    <w:rsid w:val="005F1CD0"/>
    <w:rsid w:val="005F3673"/>
    <w:rsid w:val="005F39BA"/>
    <w:rsid w:val="005F6563"/>
    <w:rsid w:val="00603974"/>
    <w:rsid w:val="00606FF0"/>
    <w:rsid w:val="00613AF4"/>
    <w:rsid w:val="00616309"/>
    <w:rsid w:val="00625AFD"/>
    <w:rsid w:val="0062770B"/>
    <w:rsid w:val="00631A5B"/>
    <w:rsid w:val="0063515D"/>
    <w:rsid w:val="00643864"/>
    <w:rsid w:val="00650C2D"/>
    <w:rsid w:val="006544FE"/>
    <w:rsid w:val="00656C49"/>
    <w:rsid w:val="00660922"/>
    <w:rsid w:val="00666DD1"/>
    <w:rsid w:val="00670820"/>
    <w:rsid w:val="00670A67"/>
    <w:rsid w:val="00676E09"/>
    <w:rsid w:val="006779C6"/>
    <w:rsid w:val="00677A12"/>
    <w:rsid w:val="006804AB"/>
    <w:rsid w:val="0068148D"/>
    <w:rsid w:val="006817B2"/>
    <w:rsid w:val="00682A88"/>
    <w:rsid w:val="00684225"/>
    <w:rsid w:val="00685409"/>
    <w:rsid w:val="00692831"/>
    <w:rsid w:val="006A43A4"/>
    <w:rsid w:val="006A4B2B"/>
    <w:rsid w:val="006A5D58"/>
    <w:rsid w:val="006A6884"/>
    <w:rsid w:val="006A6910"/>
    <w:rsid w:val="006B4E0C"/>
    <w:rsid w:val="006B795D"/>
    <w:rsid w:val="006B7B49"/>
    <w:rsid w:val="006C78CB"/>
    <w:rsid w:val="006D062D"/>
    <w:rsid w:val="006D67E0"/>
    <w:rsid w:val="006E0E50"/>
    <w:rsid w:val="006E16A2"/>
    <w:rsid w:val="006E2B00"/>
    <w:rsid w:val="006E3090"/>
    <w:rsid w:val="006F2121"/>
    <w:rsid w:val="006F3AEB"/>
    <w:rsid w:val="006F42F9"/>
    <w:rsid w:val="006F64B7"/>
    <w:rsid w:val="006F73C9"/>
    <w:rsid w:val="00700CD1"/>
    <w:rsid w:val="0070347E"/>
    <w:rsid w:val="00721A5B"/>
    <w:rsid w:val="007255A8"/>
    <w:rsid w:val="00731A73"/>
    <w:rsid w:val="00734541"/>
    <w:rsid w:val="007374A4"/>
    <w:rsid w:val="00737508"/>
    <w:rsid w:val="0074360C"/>
    <w:rsid w:val="00746791"/>
    <w:rsid w:val="007477AE"/>
    <w:rsid w:val="00747E99"/>
    <w:rsid w:val="00751109"/>
    <w:rsid w:val="007511F9"/>
    <w:rsid w:val="00752955"/>
    <w:rsid w:val="007616FD"/>
    <w:rsid w:val="00764873"/>
    <w:rsid w:val="00764FE4"/>
    <w:rsid w:val="007666B8"/>
    <w:rsid w:val="00767B34"/>
    <w:rsid w:val="00773F09"/>
    <w:rsid w:val="00774BBE"/>
    <w:rsid w:val="007817E2"/>
    <w:rsid w:val="00787B2C"/>
    <w:rsid w:val="0079350A"/>
    <w:rsid w:val="007A1281"/>
    <w:rsid w:val="007B09BB"/>
    <w:rsid w:val="007B45F0"/>
    <w:rsid w:val="007B4CD8"/>
    <w:rsid w:val="007C5195"/>
    <w:rsid w:val="007D2A6A"/>
    <w:rsid w:val="007E0DF7"/>
    <w:rsid w:val="007E28A4"/>
    <w:rsid w:val="007E543B"/>
    <w:rsid w:val="007F4288"/>
    <w:rsid w:val="007F607F"/>
    <w:rsid w:val="007F640D"/>
    <w:rsid w:val="00801E23"/>
    <w:rsid w:val="008077DB"/>
    <w:rsid w:val="00810BDA"/>
    <w:rsid w:val="0081145B"/>
    <w:rsid w:val="00814122"/>
    <w:rsid w:val="0081644D"/>
    <w:rsid w:val="008219EC"/>
    <w:rsid w:val="00835508"/>
    <w:rsid w:val="008359BC"/>
    <w:rsid w:val="0083717B"/>
    <w:rsid w:val="00837525"/>
    <w:rsid w:val="0084598F"/>
    <w:rsid w:val="00851E62"/>
    <w:rsid w:val="008546A1"/>
    <w:rsid w:val="008668DE"/>
    <w:rsid w:val="00871630"/>
    <w:rsid w:val="0087350A"/>
    <w:rsid w:val="008755D8"/>
    <w:rsid w:val="0087693C"/>
    <w:rsid w:val="008839E1"/>
    <w:rsid w:val="00886732"/>
    <w:rsid w:val="0088767C"/>
    <w:rsid w:val="00887C57"/>
    <w:rsid w:val="008A0EC9"/>
    <w:rsid w:val="008A37C5"/>
    <w:rsid w:val="008A476C"/>
    <w:rsid w:val="008A47E5"/>
    <w:rsid w:val="008B0860"/>
    <w:rsid w:val="008B1D1D"/>
    <w:rsid w:val="008B5681"/>
    <w:rsid w:val="008C28AE"/>
    <w:rsid w:val="008C3FBE"/>
    <w:rsid w:val="008C6351"/>
    <w:rsid w:val="008D2CA3"/>
    <w:rsid w:val="008D3623"/>
    <w:rsid w:val="008D7EE2"/>
    <w:rsid w:val="008E571E"/>
    <w:rsid w:val="00903FEE"/>
    <w:rsid w:val="00911C4A"/>
    <w:rsid w:val="00916C95"/>
    <w:rsid w:val="009205DA"/>
    <w:rsid w:val="009219E2"/>
    <w:rsid w:val="00922043"/>
    <w:rsid w:val="00923CDD"/>
    <w:rsid w:val="00926214"/>
    <w:rsid w:val="00927649"/>
    <w:rsid w:val="00936DAB"/>
    <w:rsid w:val="00941613"/>
    <w:rsid w:val="009421E0"/>
    <w:rsid w:val="00942452"/>
    <w:rsid w:val="00951002"/>
    <w:rsid w:val="00951179"/>
    <w:rsid w:val="009532BF"/>
    <w:rsid w:val="00954BE2"/>
    <w:rsid w:val="009636CC"/>
    <w:rsid w:val="00963E3B"/>
    <w:rsid w:val="00975375"/>
    <w:rsid w:val="00991639"/>
    <w:rsid w:val="00992171"/>
    <w:rsid w:val="009933E0"/>
    <w:rsid w:val="00994C88"/>
    <w:rsid w:val="00997981"/>
    <w:rsid w:val="009A2467"/>
    <w:rsid w:val="009A6571"/>
    <w:rsid w:val="009B04E1"/>
    <w:rsid w:val="009B7E09"/>
    <w:rsid w:val="009C3A4F"/>
    <w:rsid w:val="009C3DA2"/>
    <w:rsid w:val="009C3E5B"/>
    <w:rsid w:val="009C4193"/>
    <w:rsid w:val="009D45B3"/>
    <w:rsid w:val="009E3D8A"/>
    <w:rsid w:val="009E4E19"/>
    <w:rsid w:val="009E69C3"/>
    <w:rsid w:val="009F4086"/>
    <w:rsid w:val="009F6026"/>
    <w:rsid w:val="00A0098A"/>
    <w:rsid w:val="00A10C93"/>
    <w:rsid w:val="00A2187E"/>
    <w:rsid w:val="00A22EFC"/>
    <w:rsid w:val="00A25057"/>
    <w:rsid w:val="00A25CCA"/>
    <w:rsid w:val="00A2796E"/>
    <w:rsid w:val="00A307A3"/>
    <w:rsid w:val="00A3277B"/>
    <w:rsid w:val="00A40A02"/>
    <w:rsid w:val="00A41429"/>
    <w:rsid w:val="00A46CE6"/>
    <w:rsid w:val="00A5190B"/>
    <w:rsid w:val="00A51983"/>
    <w:rsid w:val="00A52D90"/>
    <w:rsid w:val="00A55547"/>
    <w:rsid w:val="00A558BC"/>
    <w:rsid w:val="00A65610"/>
    <w:rsid w:val="00A71713"/>
    <w:rsid w:val="00A73297"/>
    <w:rsid w:val="00A772D1"/>
    <w:rsid w:val="00A81A03"/>
    <w:rsid w:val="00A81F2E"/>
    <w:rsid w:val="00A81F37"/>
    <w:rsid w:val="00A855D1"/>
    <w:rsid w:val="00A866DD"/>
    <w:rsid w:val="00A95B71"/>
    <w:rsid w:val="00AA5A6D"/>
    <w:rsid w:val="00AA6C11"/>
    <w:rsid w:val="00AA6DAF"/>
    <w:rsid w:val="00AB4167"/>
    <w:rsid w:val="00AB6BB6"/>
    <w:rsid w:val="00AC13CF"/>
    <w:rsid w:val="00AC163C"/>
    <w:rsid w:val="00AC35AF"/>
    <w:rsid w:val="00AC7121"/>
    <w:rsid w:val="00AD1A72"/>
    <w:rsid w:val="00AD55E3"/>
    <w:rsid w:val="00AE00E8"/>
    <w:rsid w:val="00AE17B6"/>
    <w:rsid w:val="00AE20F2"/>
    <w:rsid w:val="00AE486F"/>
    <w:rsid w:val="00AE54B3"/>
    <w:rsid w:val="00AF0615"/>
    <w:rsid w:val="00AF4222"/>
    <w:rsid w:val="00B01C2D"/>
    <w:rsid w:val="00B0549A"/>
    <w:rsid w:val="00B1212C"/>
    <w:rsid w:val="00B13A3A"/>
    <w:rsid w:val="00B14C34"/>
    <w:rsid w:val="00B17837"/>
    <w:rsid w:val="00B263FD"/>
    <w:rsid w:val="00B324D3"/>
    <w:rsid w:val="00B41B1A"/>
    <w:rsid w:val="00B44763"/>
    <w:rsid w:val="00B5033D"/>
    <w:rsid w:val="00B50460"/>
    <w:rsid w:val="00B515AC"/>
    <w:rsid w:val="00B547EE"/>
    <w:rsid w:val="00B56DF9"/>
    <w:rsid w:val="00B60A75"/>
    <w:rsid w:val="00B611F4"/>
    <w:rsid w:val="00B66F50"/>
    <w:rsid w:val="00B72E52"/>
    <w:rsid w:val="00B730EB"/>
    <w:rsid w:val="00B751AA"/>
    <w:rsid w:val="00B85A35"/>
    <w:rsid w:val="00B964AF"/>
    <w:rsid w:val="00BA520E"/>
    <w:rsid w:val="00BB284C"/>
    <w:rsid w:val="00BB2A8A"/>
    <w:rsid w:val="00BB53C4"/>
    <w:rsid w:val="00BB7627"/>
    <w:rsid w:val="00BC0A47"/>
    <w:rsid w:val="00BC3924"/>
    <w:rsid w:val="00BE0DBF"/>
    <w:rsid w:val="00BE6214"/>
    <w:rsid w:val="00BE6AC3"/>
    <w:rsid w:val="00BF3A33"/>
    <w:rsid w:val="00BF4E9A"/>
    <w:rsid w:val="00BF6254"/>
    <w:rsid w:val="00C1106F"/>
    <w:rsid w:val="00C12BF9"/>
    <w:rsid w:val="00C20D53"/>
    <w:rsid w:val="00C21D2F"/>
    <w:rsid w:val="00C2329D"/>
    <w:rsid w:val="00C26386"/>
    <w:rsid w:val="00C32E94"/>
    <w:rsid w:val="00C34302"/>
    <w:rsid w:val="00C42A53"/>
    <w:rsid w:val="00C43507"/>
    <w:rsid w:val="00C53EC6"/>
    <w:rsid w:val="00C54788"/>
    <w:rsid w:val="00C56D71"/>
    <w:rsid w:val="00C6158B"/>
    <w:rsid w:val="00C63CA8"/>
    <w:rsid w:val="00C6464D"/>
    <w:rsid w:val="00C64B48"/>
    <w:rsid w:val="00C65C98"/>
    <w:rsid w:val="00C701D1"/>
    <w:rsid w:val="00C75092"/>
    <w:rsid w:val="00C754E8"/>
    <w:rsid w:val="00C76939"/>
    <w:rsid w:val="00C83D95"/>
    <w:rsid w:val="00C95A37"/>
    <w:rsid w:val="00CA1438"/>
    <w:rsid w:val="00CA3EFE"/>
    <w:rsid w:val="00CA5EC1"/>
    <w:rsid w:val="00CB0028"/>
    <w:rsid w:val="00CB0934"/>
    <w:rsid w:val="00CB2328"/>
    <w:rsid w:val="00CB66BD"/>
    <w:rsid w:val="00CC039A"/>
    <w:rsid w:val="00CC0EC0"/>
    <w:rsid w:val="00CC3D94"/>
    <w:rsid w:val="00CC6F8B"/>
    <w:rsid w:val="00CD358E"/>
    <w:rsid w:val="00CD483B"/>
    <w:rsid w:val="00CD5447"/>
    <w:rsid w:val="00CD5706"/>
    <w:rsid w:val="00CE03BF"/>
    <w:rsid w:val="00CE449C"/>
    <w:rsid w:val="00CE5F59"/>
    <w:rsid w:val="00CF152B"/>
    <w:rsid w:val="00CF3629"/>
    <w:rsid w:val="00CF45FE"/>
    <w:rsid w:val="00CF49EC"/>
    <w:rsid w:val="00CF5196"/>
    <w:rsid w:val="00D034BD"/>
    <w:rsid w:val="00D104A5"/>
    <w:rsid w:val="00D114AE"/>
    <w:rsid w:val="00D26560"/>
    <w:rsid w:val="00D30624"/>
    <w:rsid w:val="00D318D1"/>
    <w:rsid w:val="00D33E79"/>
    <w:rsid w:val="00D377E4"/>
    <w:rsid w:val="00D41087"/>
    <w:rsid w:val="00D41BDC"/>
    <w:rsid w:val="00D41D1C"/>
    <w:rsid w:val="00D453F5"/>
    <w:rsid w:val="00D45FE9"/>
    <w:rsid w:val="00D46F13"/>
    <w:rsid w:val="00D471C0"/>
    <w:rsid w:val="00D518B4"/>
    <w:rsid w:val="00D52C6A"/>
    <w:rsid w:val="00D57D6B"/>
    <w:rsid w:val="00D74325"/>
    <w:rsid w:val="00D755B0"/>
    <w:rsid w:val="00D76C10"/>
    <w:rsid w:val="00D800C6"/>
    <w:rsid w:val="00D8421D"/>
    <w:rsid w:val="00D85ED2"/>
    <w:rsid w:val="00D86BBA"/>
    <w:rsid w:val="00D87B42"/>
    <w:rsid w:val="00D90919"/>
    <w:rsid w:val="00DA0180"/>
    <w:rsid w:val="00DA208D"/>
    <w:rsid w:val="00DA46EF"/>
    <w:rsid w:val="00DA4E87"/>
    <w:rsid w:val="00DB56F4"/>
    <w:rsid w:val="00DC3F74"/>
    <w:rsid w:val="00DC74CE"/>
    <w:rsid w:val="00DD36D5"/>
    <w:rsid w:val="00DE7279"/>
    <w:rsid w:val="00DE78A5"/>
    <w:rsid w:val="00DF1252"/>
    <w:rsid w:val="00DF1D55"/>
    <w:rsid w:val="00DF2499"/>
    <w:rsid w:val="00DF39C7"/>
    <w:rsid w:val="00DF408D"/>
    <w:rsid w:val="00DF4A01"/>
    <w:rsid w:val="00DF4A96"/>
    <w:rsid w:val="00DF5B97"/>
    <w:rsid w:val="00DF778F"/>
    <w:rsid w:val="00E0186D"/>
    <w:rsid w:val="00E02C1A"/>
    <w:rsid w:val="00E16E8B"/>
    <w:rsid w:val="00E1773C"/>
    <w:rsid w:val="00E21633"/>
    <w:rsid w:val="00E2261E"/>
    <w:rsid w:val="00E34061"/>
    <w:rsid w:val="00E356FA"/>
    <w:rsid w:val="00E3741B"/>
    <w:rsid w:val="00E45BAE"/>
    <w:rsid w:val="00E50C4D"/>
    <w:rsid w:val="00E517EC"/>
    <w:rsid w:val="00E537F8"/>
    <w:rsid w:val="00E55989"/>
    <w:rsid w:val="00E562E0"/>
    <w:rsid w:val="00E61A6B"/>
    <w:rsid w:val="00E642D9"/>
    <w:rsid w:val="00E65BCD"/>
    <w:rsid w:val="00E71682"/>
    <w:rsid w:val="00E72817"/>
    <w:rsid w:val="00E755EE"/>
    <w:rsid w:val="00E769CF"/>
    <w:rsid w:val="00E80B4C"/>
    <w:rsid w:val="00E872EC"/>
    <w:rsid w:val="00E87E9D"/>
    <w:rsid w:val="00E957C5"/>
    <w:rsid w:val="00E9625C"/>
    <w:rsid w:val="00E962CE"/>
    <w:rsid w:val="00EA0A84"/>
    <w:rsid w:val="00EA4AB0"/>
    <w:rsid w:val="00EA5C54"/>
    <w:rsid w:val="00EA7910"/>
    <w:rsid w:val="00EA7B4E"/>
    <w:rsid w:val="00EB7D93"/>
    <w:rsid w:val="00ED1555"/>
    <w:rsid w:val="00ED1B5D"/>
    <w:rsid w:val="00ED246A"/>
    <w:rsid w:val="00ED697C"/>
    <w:rsid w:val="00EE4DE5"/>
    <w:rsid w:val="00EE75F8"/>
    <w:rsid w:val="00EE7734"/>
    <w:rsid w:val="00EF31FD"/>
    <w:rsid w:val="00EF4FA9"/>
    <w:rsid w:val="00EF7431"/>
    <w:rsid w:val="00F0304A"/>
    <w:rsid w:val="00F04AD2"/>
    <w:rsid w:val="00F06649"/>
    <w:rsid w:val="00F13249"/>
    <w:rsid w:val="00F20DF5"/>
    <w:rsid w:val="00F22168"/>
    <w:rsid w:val="00F336F7"/>
    <w:rsid w:val="00F33849"/>
    <w:rsid w:val="00F343D3"/>
    <w:rsid w:val="00F41431"/>
    <w:rsid w:val="00F41A9F"/>
    <w:rsid w:val="00F42E40"/>
    <w:rsid w:val="00F4381D"/>
    <w:rsid w:val="00F51624"/>
    <w:rsid w:val="00F5663D"/>
    <w:rsid w:val="00F6291A"/>
    <w:rsid w:val="00F67F05"/>
    <w:rsid w:val="00F734D7"/>
    <w:rsid w:val="00F742FD"/>
    <w:rsid w:val="00F75947"/>
    <w:rsid w:val="00F847DB"/>
    <w:rsid w:val="00F8772C"/>
    <w:rsid w:val="00F9121A"/>
    <w:rsid w:val="00F916DE"/>
    <w:rsid w:val="00F91E55"/>
    <w:rsid w:val="00F92302"/>
    <w:rsid w:val="00F9682F"/>
    <w:rsid w:val="00FA29E3"/>
    <w:rsid w:val="00FA5D18"/>
    <w:rsid w:val="00FA797E"/>
    <w:rsid w:val="00FB68B7"/>
    <w:rsid w:val="00FB7D9B"/>
    <w:rsid w:val="00FC25B2"/>
    <w:rsid w:val="00FC6FBB"/>
    <w:rsid w:val="00FD4502"/>
    <w:rsid w:val="00FE1DFA"/>
    <w:rsid w:val="00FE4444"/>
    <w:rsid w:val="00FF02F3"/>
    <w:rsid w:val="00FF26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41"/>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ListeParagraf"/>
    <w:next w:val="Normal"/>
    <w:link w:val="Balk1Char"/>
    <w:uiPriority w:val="9"/>
    <w:qFormat/>
    <w:rsid w:val="00E21633"/>
    <w:pPr>
      <w:numPr>
        <w:numId w:val="16"/>
      </w:numPr>
      <w:jc w:val="both"/>
      <w:outlineLvl w:val="0"/>
    </w:pPr>
    <w:rPr>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34541"/>
    <w:rPr>
      <w:rFonts w:ascii="Tahoma" w:hAnsi="Tahoma" w:cs="Tahoma"/>
      <w:sz w:val="16"/>
      <w:szCs w:val="16"/>
    </w:rPr>
  </w:style>
  <w:style w:type="character" w:customStyle="1" w:styleId="BalonMetniChar">
    <w:name w:val="Balon Metni Char"/>
    <w:basedOn w:val="VarsaylanParagrafYazTipi"/>
    <w:link w:val="BalonMetni"/>
    <w:uiPriority w:val="99"/>
    <w:semiHidden/>
    <w:rsid w:val="00734541"/>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9421E0"/>
  </w:style>
  <w:style w:type="character" w:customStyle="1" w:styleId="DipnotMetniChar">
    <w:name w:val="Dipnot Metni Char"/>
    <w:basedOn w:val="VarsaylanParagrafYazTipi"/>
    <w:link w:val="DipnotMetni"/>
    <w:uiPriority w:val="99"/>
    <w:semiHidden/>
    <w:rsid w:val="009421E0"/>
    <w:rPr>
      <w:rFonts w:ascii="Arial" w:eastAsia="Times New Roman" w:hAnsi="Arial" w:cs="Arial"/>
      <w:sz w:val="20"/>
      <w:szCs w:val="20"/>
      <w:lang w:eastAsia="tr-TR"/>
    </w:rPr>
  </w:style>
  <w:style w:type="character" w:styleId="DipnotBavurusu">
    <w:name w:val="footnote reference"/>
    <w:basedOn w:val="VarsaylanParagrafYazTipi"/>
    <w:uiPriority w:val="99"/>
    <w:semiHidden/>
    <w:unhideWhenUsed/>
    <w:rsid w:val="009421E0"/>
    <w:rPr>
      <w:vertAlign w:val="superscript"/>
    </w:rPr>
  </w:style>
  <w:style w:type="character" w:styleId="Kpr">
    <w:name w:val="Hyperlink"/>
    <w:basedOn w:val="VarsaylanParagrafYazTipi"/>
    <w:uiPriority w:val="99"/>
    <w:unhideWhenUsed/>
    <w:rsid w:val="00D87B42"/>
    <w:rPr>
      <w:color w:val="0000FF" w:themeColor="hyperlink"/>
      <w:u w:val="single"/>
    </w:rPr>
  </w:style>
  <w:style w:type="paragraph" w:styleId="ListeParagraf">
    <w:name w:val="List Paragraph"/>
    <w:basedOn w:val="Normal"/>
    <w:uiPriority w:val="34"/>
    <w:qFormat/>
    <w:rsid w:val="00C83D95"/>
    <w:pPr>
      <w:ind w:left="720"/>
      <w:contextualSpacing/>
    </w:pPr>
  </w:style>
  <w:style w:type="paragraph" w:styleId="stbilgi">
    <w:name w:val="header"/>
    <w:basedOn w:val="Normal"/>
    <w:link w:val="stbilgiChar"/>
    <w:uiPriority w:val="99"/>
    <w:unhideWhenUsed/>
    <w:rsid w:val="003A58C0"/>
    <w:pPr>
      <w:tabs>
        <w:tab w:val="center" w:pos="4536"/>
        <w:tab w:val="right" w:pos="9072"/>
      </w:tabs>
    </w:pPr>
  </w:style>
  <w:style w:type="character" w:customStyle="1" w:styleId="stbilgiChar">
    <w:name w:val="Üstbilgi Char"/>
    <w:basedOn w:val="VarsaylanParagrafYazTipi"/>
    <w:link w:val="stbilgi"/>
    <w:uiPriority w:val="99"/>
    <w:rsid w:val="003A58C0"/>
    <w:rPr>
      <w:rFonts w:ascii="Arial" w:eastAsia="Times New Roman" w:hAnsi="Arial" w:cs="Arial"/>
      <w:sz w:val="20"/>
      <w:szCs w:val="20"/>
      <w:lang w:eastAsia="tr-TR"/>
    </w:rPr>
  </w:style>
  <w:style w:type="paragraph" w:styleId="Altbilgi">
    <w:name w:val="footer"/>
    <w:basedOn w:val="Normal"/>
    <w:link w:val="AltbilgiChar"/>
    <w:uiPriority w:val="99"/>
    <w:unhideWhenUsed/>
    <w:rsid w:val="003A58C0"/>
    <w:pPr>
      <w:tabs>
        <w:tab w:val="center" w:pos="4536"/>
        <w:tab w:val="right" w:pos="9072"/>
      </w:tabs>
    </w:pPr>
  </w:style>
  <w:style w:type="character" w:customStyle="1" w:styleId="AltbilgiChar">
    <w:name w:val="Altbilgi Char"/>
    <w:basedOn w:val="VarsaylanParagrafYazTipi"/>
    <w:link w:val="Altbilgi"/>
    <w:uiPriority w:val="99"/>
    <w:rsid w:val="003A58C0"/>
    <w:rPr>
      <w:rFonts w:ascii="Arial" w:eastAsia="Times New Roman" w:hAnsi="Arial" w:cs="Arial"/>
      <w:sz w:val="20"/>
      <w:szCs w:val="20"/>
      <w:lang w:eastAsia="tr-TR"/>
    </w:rPr>
  </w:style>
  <w:style w:type="paragraph" w:styleId="NormalWeb">
    <w:name w:val="Normal (Web)"/>
    <w:basedOn w:val="Normal"/>
    <w:uiPriority w:val="99"/>
    <w:semiHidden/>
    <w:unhideWhenUsed/>
    <w:rsid w:val="00DC3F74"/>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styleId="AralkYok">
    <w:name w:val="No Spacing"/>
    <w:link w:val="AralkYokChar"/>
    <w:uiPriority w:val="1"/>
    <w:qFormat/>
    <w:rsid w:val="00096090"/>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096090"/>
    <w:rPr>
      <w:rFonts w:eastAsiaTheme="minorEastAsia"/>
      <w:lang w:val="en-US" w:eastAsia="ja-JP"/>
    </w:rPr>
  </w:style>
  <w:style w:type="character" w:customStyle="1" w:styleId="apple-converted-space">
    <w:name w:val="apple-converted-space"/>
    <w:basedOn w:val="VarsaylanParagrafYazTipi"/>
    <w:rsid w:val="00E61A6B"/>
  </w:style>
  <w:style w:type="character" w:styleId="AklamaBavurusu">
    <w:name w:val="annotation reference"/>
    <w:basedOn w:val="VarsaylanParagrafYazTipi"/>
    <w:uiPriority w:val="99"/>
    <w:semiHidden/>
    <w:unhideWhenUsed/>
    <w:rsid w:val="00731A73"/>
    <w:rPr>
      <w:sz w:val="16"/>
      <w:szCs w:val="16"/>
    </w:rPr>
  </w:style>
  <w:style w:type="paragraph" w:styleId="AklamaMetni">
    <w:name w:val="annotation text"/>
    <w:basedOn w:val="Normal"/>
    <w:link w:val="AklamaMetniChar"/>
    <w:uiPriority w:val="99"/>
    <w:semiHidden/>
    <w:unhideWhenUsed/>
    <w:rsid w:val="00731A73"/>
  </w:style>
  <w:style w:type="character" w:customStyle="1" w:styleId="AklamaMetniChar">
    <w:name w:val="Açıklama Metni Char"/>
    <w:basedOn w:val="VarsaylanParagrafYazTipi"/>
    <w:link w:val="AklamaMetni"/>
    <w:uiPriority w:val="99"/>
    <w:semiHidden/>
    <w:rsid w:val="00731A73"/>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unhideWhenUsed/>
    <w:rsid w:val="00731A73"/>
    <w:rPr>
      <w:b/>
      <w:bCs/>
    </w:rPr>
  </w:style>
  <w:style w:type="character" w:customStyle="1" w:styleId="AklamaKonusuChar">
    <w:name w:val="Açıklama Konusu Char"/>
    <w:basedOn w:val="AklamaMetniChar"/>
    <w:link w:val="AklamaKonusu"/>
    <w:uiPriority w:val="99"/>
    <w:semiHidden/>
    <w:rsid w:val="00731A73"/>
    <w:rPr>
      <w:rFonts w:ascii="Arial" w:eastAsia="Times New Roman" w:hAnsi="Arial" w:cs="Arial"/>
      <w:b/>
      <w:bCs/>
      <w:sz w:val="20"/>
      <w:szCs w:val="20"/>
      <w:lang w:eastAsia="tr-TR"/>
    </w:rPr>
  </w:style>
  <w:style w:type="character" w:customStyle="1" w:styleId="Balk1Char">
    <w:name w:val="Başlık 1 Char"/>
    <w:basedOn w:val="VarsaylanParagrafYazTipi"/>
    <w:link w:val="Balk1"/>
    <w:uiPriority w:val="9"/>
    <w:rsid w:val="00E21633"/>
    <w:rPr>
      <w:rFonts w:ascii="Arial" w:eastAsia="Times New Roman" w:hAnsi="Arial" w:cs="Arial"/>
      <w:b/>
      <w:lang w:eastAsia="tr-TR"/>
    </w:rPr>
  </w:style>
  <w:style w:type="paragraph" w:styleId="TBal">
    <w:name w:val="TOC Heading"/>
    <w:basedOn w:val="Balk1"/>
    <w:next w:val="Normal"/>
    <w:uiPriority w:val="39"/>
    <w:unhideWhenUsed/>
    <w:qFormat/>
    <w:rsid w:val="00EE75F8"/>
    <w:pPr>
      <w:widowControl/>
      <w:autoSpaceDE/>
      <w:autoSpaceDN/>
      <w:adjustRightInd/>
      <w:spacing w:line="276" w:lineRule="auto"/>
      <w:outlineLvl w:val="9"/>
    </w:pPr>
    <w:rPr>
      <w:lang w:val="en-US" w:eastAsia="en-US"/>
    </w:rPr>
  </w:style>
  <w:style w:type="paragraph" w:styleId="T2">
    <w:name w:val="toc 2"/>
    <w:basedOn w:val="Normal"/>
    <w:next w:val="Normal"/>
    <w:autoRedefine/>
    <w:uiPriority w:val="39"/>
    <w:unhideWhenUsed/>
    <w:qFormat/>
    <w:rsid w:val="00EE75F8"/>
    <w:pPr>
      <w:widowControl/>
      <w:autoSpaceDE/>
      <w:autoSpaceDN/>
      <w:adjustRightInd/>
      <w:spacing w:after="100" w:line="276" w:lineRule="auto"/>
      <w:ind w:left="220"/>
    </w:pPr>
    <w:rPr>
      <w:rFonts w:asciiTheme="minorHAnsi" w:eastAsiaTheme="minorEastAsia" w:hAnsiTheme="minorHAnsi" w:cstheme="minorBidi"/>
      <w:sz w:val="22"/>
      <w:szCs w:val="22"/>
      <w:lang w:val="en-US" w:eastAsia="en-US"/>
    </w:rPr>
  </w:style>
  <w:style w:type="paragraph" w:styleId="T1">
    <w:name w:val="toc 1"/>
    <w:basedOn w:val="Normal"/>
    <w:next w:val="Normal"/>
    <w:autoRedefine/>
    <w:uiPriority w:val="39"/>
    <w:unhideWhenUsed/>
    <w:qFormat/>
    <w:rsid w:val="00EE75F8"/>
    <w:pPr>
      <w:widowControl/>
      <w:autoSpaceDE/>
      <w:autoSpaceDN/>
      <w:adjustRightInd/>
      <w:spacing w:after="100" w:line="276" w:lineRule="auto"/>
    </w:pPr>
    <w:rPr>
      <w:rFonts w:asciiTheme="minorHAnsi" w:eastAsiaTheme="minorEastAsia" w:hAnsiTheme="minorHAnsi" w:cstheme="minorBidi"/>
      <w:sz w:val="22"/>
      <w:szCs w:val="22"/>
      <w:lang w:val="en-US" w:eastAsia="en-US"/>
    </w:rPr>
  </w:style>
  <w:style w:type="paragraph" w:styleId="T3">
    <w:name w:val="toc 3"/>
    <w:basedOn w:val="Normal"/>
    <w:next w:val="Normal"/>
    <w:autoRedefine/>
    <w:uiPriority w:val="39"/>
    <w:semiHidden/>
    <w:unhideWhenUsed/>
    <w:qFormat/>
    <w:rsid w:val="00EE75F8"/>
    <w:pPr>
      <w:widowControl/>
      <w:autoSpaceDE/>
      <w:autoSpaceDN/>
      <w:adjustRightInd/>
      <w:spacing w:after="100" w:line="276" w:lineRule="auto"/>
      <w:ind w:left="440"/>
    </w:pPr>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41"/>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ListeParagraf"/>
    <w:next w:val="Normal"/>
    <w:link w:val="Balk1Char"/>
    <w:uiPriority w:val="9"/>
    <w:qFormat/>
    <w:rsid w:val="00E21633"/>
    <w:pPr>
      <w:numPr>
        <w:numId w:val="16"/>
      </w:numPr>
      <w:jc w:val="both"/>
      <w:outlineLvl w:val="0"/>
    </w:pPr>
    <w:rPr>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34541"/>
    <w:rPr>
      <w:rFonts w:ascii="Tahoma" w:hAnsi="Tahoma" w:cs="Tahoma"/>
      <w:sz w:val="16"/>
      <w:szCs w:val="16"/>
    </w:rPr>
  </w:style>
  <w:style w:type="character" w:customStyle="1" w:styleId="BalonMetniChar">
    <w:name w:val="Balon Metni Char"/>
    <w:basedOn w:val="VarsaylanParagrafYazTipi"/>
    <w:link w:val="BalonMetni"/>
    <w:uiPriority w:val="99"/>
    <w:semiHidden/>
    <w:rsid w:val="00734541"/>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9421E0"/>
  </w:style>
  <w:style w:type="character" w:customStyle="1" w:styleId="DipnotMetniChar">
    <w:name w:val="Dipnot Metni Char"/>
    <w:basedOn w:val="VarsaylanParagrafYazTipi"/>
    <w:link w:val="DipnotMetni"/>
    <w:uiPriority w:val="99"/>
    <w:semiHidden/>
    <w:rsid w:val="009421E0"/>
    <w:rPr>
      <w:rFonts w:ascii="Arial" w:eastAsia="Times New Roman" w:hAnsi="Arial" w:cs="Arial"/>
      <w:sz w:val="20"/>
      <w:szCs w:val="20"/>
      <w:lang w:eastAsia="tr-TR"/>
    </w:rPr>
  </w:style>
  <w:style w:type="character" w:styleId="DipnotBavurusu">
    <w:name w:val="footnote reference"/>
    <w:basedOn w:val="VarsaylanParagrafYazTipi"/>
    <w:uiPriority w:val="99"/>
    <w:semiHidden/>
    <w:unhideWhenUsed/>
    <w:rsid w:val="009421E0"/>
    <w:rPr>
      <w:vertAlign w:val="superscript"/>
    </w:rPr>
  </w:style>
  <w:style w:type="character" w:styleId="Kpr">
    <w:name w:val="Hyperlink"/>
    <w:basedOn w:val="VarsaylanParagrafYazTipi"/>
    <w:uiPriority w:val="99"/>
    <w:unhideWhenUsed/>
    <w:rsid w:val="00D87B42"/>
    <w:rPr>
      <w:color w:val="0000FF" w:themeColor="hyperlink"/>
      <w:u w:val="single"/>
    </w:rPr>
  </w:style>
  <w:style w:type="paragraph" w:styleId="ListeParagraf">
    <w:name w:val="List Paragraph"/>
    <w:basedOn w:val="Normal"/>
    <w:uiPriority w:val="34"/>
    <w:qFormat/>
    <w:rsid w:val="00C83D95"/>
    <w:pPr>
      <w:ind w:left="720"/>
      <w:contextualSpacing/>
    </w:pPr>
  </w:style>
  <w:style w:type="paragraph" w:styleId="stbilgi">
    <w:name w:val="header"/>
    <w:basedOn w:val="Normal"/>
    <w:link w:val="stbilgiChar"/>
    <w:uiPriority w:val="99"/>
    <w:unhideWhenUsed/>
    <w:rsid w:val="003A58C0"/>
    <w:pPr>
      <w:tabs>
        <w:tab w:val="center" w:pos="4536"/>
        <w:tab w:val="right" w:pos="9072"/>
      </w:tabs>
    </w:pPr>
  </w:style>
  <w:style w:type="character" w:customStyle="1" w:styleId="stbilgiChar">
    <w:name w:val="Üstbilgi Char"/>
    <w:basedOn w:val="VarsaylanParagrafYazTipi"/>
    <w:link w:val="stbilgi"/>
    <w:uiPriority w:val="99"/>
    <w:rsid w:val="003A58C0"/>
    <w:rPr>
      <w:rFonts w:ascii="Arial" w:eastAsia="Times New Roman" w:hAnsi="Arial" w:cs="Arial"/>
      <w:sz w:val="20"/>
      <w:szCs w:val="20"/>
      <w:lang w:eastAsia="tr-TR"/>
    </w:rPr>
  </w:style>
  <w:style w:type="paragraph" w:styleId="Altbilgi">
    <w:name w:val="footer"/>
    <w:basedOn w:val="Normal"/>
    <w:link w:val="AltbilgiChar"/>
    <w:uiPriority w:val="99"/>
    <w:unhideWhenUsed/>
    <w:rsid w:val="003A58C0"/>
    <w:pPr>
      <w:tabs>
        <w:tab w:val="center" w:pos="4536"/>
        <w:tab w:val="right" w:pos="9072"/>
      </w:tabs>
    </w:pPr>
  </w:style>
  <w:style w:type="character" w:customStyle="1" w:styleId="AltbilgiChar">
    <w:name w:val="Altbilgi Char"/>
    <w:basedOn w:val="VarsaylanParagrafYazTipi"/>
    <w:link w:val="Altbilgi"/>
    <w:uiPriority w:val="99"/>
    <w:rsid w:val="003A58C0"/>
    <w:rPr>
      <w:rFonts w:ascii="Arial" w:eastAsia="Times New Roman" w:hAnsi="Arial" w:cs="Arial"/>
      <w:sz w:val="20"/>
      <w:szCs w:val="20"/>
      <w:lang w:eastAsia="tr-TR"/>
    </w:rPr>
  </w:style>
  <w:style w:type="paragraph" w:styleId="NormalWeb">
    <w:name w:val="Normal (Web)"/>
    <w:basedOn w:val="Normal"/>
    <w:uiPriority w:val="99"/>
    <w:semiHidden/>
    <w:unhideWhenUsed/>
    <w:rsid w:val="00DC3F74"/>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styleId="AralkYok">
    <w:name w:val="No Spacing"/>
    <w:link w:val="AralkYokChar"/>
    <w:uiPriority w:val="1"/>
    <w:qFormat/>
    <w:rsid w:val="00096090"/>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096090"/>
    <w:rPr>
      <w:rFonts w:eastAsiaTheme="minorEastAsia"/>
      <w:lang w:val="en-US" w:eastAsia="ja-JP"/>
    </w:rPr>
  </w:style>
  <w:style w:type="character" w:customStyle="1" w:styleId="apple-converted-space">
    <w:name w:val="apple-converted-space"/>
    <w:basedOn w:val="VarsaylanParagrafYazTipi"/>
    <w:rsid w:val="00E61A6B"/>
  </w:style>
  <w:style w:type="character" w:styleId="AklamaBavurusu">
    <w:name w:val="annotation reference"/>
    <w:basedOn w:val="VarsaylanParagrafYazTipi"/>
    <w:uiPriority w:val="99"/>
    <w:semiHidden/>
    <w:unhideWhenUsed/>
    <w:rsid w:val="00731A73"/>
    <w:rPr>
      <w:sz w:val="16"/>
      <w:szCs w:val="16"/>
    </w:rPr>
  </w:style>
  <w:style w:type="paragraph" w:styleId="AklamaMetni">
    <w:name w:val="annotation text"/>
    <w:basedOn w:val="Normal"/>
    <w:link w:val="AklamaMetniChar"/>
    <w:uiPriority w:val="99"/>
    <w:semiHidden/>
    <w:unhideWhenUsed/>
    <w:rsid w:val="00731A73"/>
  </w:style>
  <w:style w:type="character" w:customStyle="1" w:styleId="AklamaMetniChar">
    <w:name w:val="Açıklama Metni Char"/>
    <w:basedOn w:val="VarsaylanParagrafYazTipi"/>
    <w:link w:val="AklamaMetni"/>
    <w:uiPriority w:val="99"/>
    <w:semiHidden/>
    <w:rsid w:val="00731A73"/>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unhideWhenUsed/>
    <w:rsid w:val="00731A73"/>
    <w:rPr>
      <w:b/>
      <w:bCs/>
    </w:rPr>
  </w:style>
  <w:style w:type="character" w:customStyle="1" w:styleId="AklamaKonusuChar">
    <w:name w:val="Açıklama Konusu Char"/>
    <w:basedOn w:val="AklamaMetniChar"/>
    <w:link w:val="AklamaKonusu"/>
    <w:uiPriority w:val="99"/>
    <w:semiHidden/>
    <w:rsid w:val="00731A73"/>
    <w:rPr>
      <w:rFonts w:ascii="Arial" w:eastAsia="Times New Roman" w:hAnsi="Arial" w:cs="Arial"/>
      <w:b/>
      <w:bCs/>
      <w:sz w:val="20"/>
      <w:szCs w:val="20"/>
      <w:lang w:eastAsia="tr-TR"/>
    </w:rPr>
  </w:style>
  <w:style w:type="character" w:customStyle="1" w:styleId="Balk1Char">
    <w:name w:val="Başlık 1 Char"/>
    <w:basedOn w:val="VarsaylanParagrafYazTipi"/>
    <w:link w:val="Balk1"/>
    <w:uiPriority w:val="9"/>
    <w:rsid w:val="00E21633"/>
    <w:rPr>
      <w:rFonts w:ascii="Arial" w:eastAsia="Times New Roman" w:hAnsi="Arial" w:cs="Arial"/>
      <w:b/>
      <w:lang w:eastAsia="tr-TR"/>
    </w:rPr>
  </w:style>
  <w:style w:type="paragraph" w:styleId="TBal">
    <w:name w:val="TOC Heading"/>
    <w:basedOn w:val="Balk1"/>
    <w:next w:val="Normal"/>
    <w:uiPriority w:val="39"/>
    <w:unhideWhenUsed/>
    <w:qFormat/>
    <w:rsid w:val="00EE75F8"/>
    <w:pPr>
      <w:widowControl/>
      <w:autoSpaceDE/>
      <w:autoSpaceDN/>
      <w:adjustRightInd/>
      <w:spacing w:line="276" w:lineRule="auto"/>
      <w:outlineLvl w:val="9"/>
    </w:pPr>
    <w:rPr>
      <w:lang w:val="en-US" w:eastAsia="en-US"/>
    </w:rPr>
  </w:style>
  <w:style w:type="paragraph" w:styleId="T2">
    <w:name w:val="toc 2"/>
    <w:basedOn w:val="Normal"/>
    <w:next w:val="Normal"/>
    <w:autoRedefine/>
    <w:uiPriority w:val="39"/>
    <w:unhideWhenUsed/>
    <w:qFormat/>
    <w:rsid w:val="00EE75F8"/>
    <w:pPr>
      <w:widowControl/>
      <w:autoSpaceDE/>
      <w:autoSpaceDN/>
      <w:adjustRightInd/>
      <w:spacing w:after="100" w:line="276" w:lineRule="auto"/>
      <w:ind w:left="220"/>
    </w:pPr>
    <w:rPr>
      <w:rFonts w:asciiTheme="minorHAnsi" w:eastAsiaTheme="minorEastAsia" w:hAnsiTheme="minorHAnsi" w:cstheme="minorBidi"/>
      <w:sz w:val="22"/>
      <w:szCs w:val="22"/>
      <w:lang w:val="en-US" w:eastAsia="en-US"/>
    </w:rPr>
  </w:style>
  <w:style w:type="paragraph" w:styleId="T1">
    <w:name w:val="toc 1"/>
    <w:basedOn w:val="Normal"/>
    <w:next w:val="Normal"/>
    <w:autoRedefine/>
    <w:uiPriority w:val="39"/>
    <w:unhideWhenUsed/>
    <w:qFormat/>
    <w:rsid w:val="00EE75F8"/>
    <w:pPr>
      <w:widowControl/>
      <w:autoSpaceDE/>
      <w:autoSpaceDN/>
      <w:adjustRightInd/>
      <w:spacing w:after="100" w:line="276" w:lineRule="auto"/>
    </w:pPr>
    <w:rPr>
      <w:rFonts w:asciiTheme="minorHAnsi" w:eastAsiaTheme="minorEastAsia" w:hAnsiTheme="minorHAnsi" w:cstheme="minorBidi"/>
      <w:sz w:val="22"/>
      <w:szCs w:val="22"/>
      <w:lang w:val="en-US" w:eastAsia="en-US"/>
    </w:rPr>
  </w:style>
  <w:style w:type="paragraph" w:styleId="T3">
    <w:name w:val="toc 3"/>
    <w:basedOn w:val="Normal"/>
    <w:next w:val="Normal"/>
    <w:autoRedefine/>
    <w:uiPriority w:val="39"/>
    <w:semiHidden/>
    <w:unhideWhenUsed/>
    <w:qFormat/>
    <w:rsid w:val="00EE75F8"/>
    <w:pPr>
      <w:widowControl/>
      <w:autoSpaceDE/>
      <w:autoSpaceDN/>
      <w:adjustRightInd/>
      <w:spacing w:after="100" w:line="276" w:lineRule="auto"/>
      <w:ind w:left="440"/>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258">
      <w:bodyDiv w:val="1"/>
      <w:marLeft w:val="0"/>
      <w:marRight w:val="0"/>
      <w:marTop w:val="0"/>
      <w:marBottom w:val="0"/>
      <w:divBdr>
        <w:top w:val="none" w:sz="0" w:space="0" w:color="auto"/>
        <w:left w:val="none" w:sz="0" w:space="0" w:color="auto"/>
        <w:bottom w:val="none" w:sz="0" w:space="0" w:color="auto"/>
        <w:right w:val="none" w:sz="0" w:space="0" w:color="auto"/>
      </w:divBdr>
    </w:div>
    <w:div w:id="630746119">
      <w:bodyDiv w:val="1"/>
      <w:marLeft w:val="0"/>
      <w:marRight w:val="0"/>
      <w:marTop w:val="0"/>
      <w:marBottom w:val="0"/>
      <w:divBdr>
        <w:top w:val="none" w:sz="0" w:space="0" w:color="auto"/>
        <w:left w:val="none" w:sz="0" w:space="0" w:color="auto"/>
        <w:bottom w:val="none" w:sz="0" w:space="0" w:color="auto"/>
        <w:right w:val="none" w:sz="0" w:space="0" w:color="auto"/>
      </w:divBdr>
    </w:div>
    <w:div w:id="1111557949">
      <w:bodyDiv w:val="1"/>
      <w:marLeft w:val="0"/>
      <w:marRight w:val="0"/>
      <w:marTop w:val="0"/>
      <w:marBottom w:val="0"/>
      <w:divBdr>
        <w:top w:val="none" w:sz="0" w:space="0" w:color="auto"/>
        <w:left w:val="none" w:sz="0" w:space="0" w:color="auto"/>
        <w:bottom w:val="none" w:sz="0" w:space="0" w:color="auto"/>
        <w:right w:val="none" w:sz="0" w:space="0" w:color="auto"/>
      </w:divBdr>
    </w:div>
    <w:div w:id="1187790171">
      <w:bodyDiv w:val="1"/>
      <w:marLeft w:val="0"/>
      <w:marRight w:val="0"/>
      <w:marTop w:val="0"/>
      <w:marBottom w:val="0"/>
      <w:divBdr>
        <w:top w:val="none" w:sz="0" w:space="0" w:color="auto"/>
        <w:left w:val="none" w:sz="0" w:space="0" w:color="auto"/>
        <w:bottom w:val="none" w:sz="0" w:space="0" w:color="auto"/>
        <w:right w:val="none" w:sz="0" w:space="0" w:color="auto"/>
      </w:divBdr>
    </w:div>
    <w:div w:id="1609584055">
      <w:bodyDiv w:val="1"/>
      <w:marLeft w:val="0"/>
      <w:marRight w:val="0"/>
      <w:marTop w:val="0"/>
      <w:marBottom w:val="0"/>
      <w:divBdr>
        <w:top w:val="none" w:sz="0" w:space="0" w:color="auto"/>
        <w:left w:val="none" w:sz="0" w:space="0" w:color="auto"/>
        <w:bottom w:val="none" w:sz="0" w:space="0" w:color="auto"/>
        <w:right w:val="none" w:sz="0" w:space="0" w:color="auto"/>
      </w:divBdr>
    </w:div>
    <w:div w:id="17681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imyasallar.csb.gov.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imyasallar.cs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15209-3113-4800-B492-01E0E959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41</Pages>
  <Words>14974</Words>
  <Characters>85356</Characters>
  <Application>Microsoft Office Word</Application>
  <DocSecurity>0</DocSecurity>
  <Lines>711</Lines>
  <Paragraphs>200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100130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dc:creator>
  <cp:lastModifiedBy>Işıl Orhan</cp:lastModifiedBy>
  <cp:revision>27</cp:revision>
  <cp:lastPrinted>2015-09-01T08:59:00Z</cp:lastPrinted>
  <dcterms:created xsi:type="dcterms:W3CDTF">2015-08-31T09:13:00Z</dcterms:created>
  <dcterms:modified xsi:type="dcterms:W3CDTF">2017-07-10T14:16:00Z</dcterms:modified>
</cp:coreProperties>
</file>