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3AFF3" w14:textId="03ABB175" w:rsidR="007251C3" w:rsidRDefault="007251C3" w:rsidP="005E504B">
      <w:pPr>
        <w:rPr>
          <w:b/>
          <w:sz w:val="40"/>
          <w:szCs w:val="40"/>
        </w:rPr>
      </w:pPr>
    </w:p>
    <w:p w14:paraId="7BB1C355" w14:textId="38456DB0" w:rsidR="007251C3" w:rsidRPr="00A032D3" w:rsidRDefault="007B02B7" w:rsidP="0026422F">
      <w:pPr>
        <w:jc w:val="center"/>
        <w:rPr>
          <w:b/>
          <w:sz w:val="40"/>
          <w:szCs w:val="40"/>
        </w:rPr>
      </w:pPr>
      <w:r w:rsidRPr="00A032D3">
        <w:rPr>
          <w:b/>
          <w:noProof/>
          <w:sz w:val="40"/>
          <w:szCs w:val="40"/>
          <w:lang w:eastAsia="tr-TR"/>
        </w:rPr>
        <w:drawing>
          <wp:inline distT="0" distB="0" distL="0" distR="0" wp14:anchorId="40C37B24" wp14:editId="21FF7810">
            <wp:extent cx="1029436" cy="107342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256" cy="1084708"/>
                    </a:xfrm>
                    <a:prstGeom prst="rect">
                      <a:avLst/>
                    </a:prstGeom>
                    <a:noFill/>
                    <a:ln>
                      <a:noFill/>
                    </a:ln>
                  </pic:spPr>
                </pic:pic>
              </a:graphicData>
            </a:graphic>
          </wp:inline>
        </w:drawing>
      </w:r>
    </w:p>
    <w:p w14:paraId="6D9F8DB6" w14:textId="77777777" w:rsidR="00BC53F5" w:rsidRPr="00A032D3" w:rsidRDefault="00BC53F5" w:rsidP="00BC53F5">
      <w:pPr>
        <w:spacing w:after="0"/>
        <w:jc w:val="center"/>
        <w:rPr>
          <w:b/>
          <w:sz w:val="28"/>
          <w:szCs w:val="40"/>
        </w:rPr>
      </w:pPr>
      <w:r w:rsidRPr="00A032D3">
        <w:rPr>
          <w:b/>
          <w:sz w:val="28"/>
          <w:szCs w:val="40"/>
        </w:rPr>
        <w:t>ÇEVRE YÖNETİMİ GENEL MÜDÜRLÜĞÜ</w:t>
      </w:r>
    </w:p>
    <w:p w14:paraId="1D0C6672" w14:textId="77777777" w:rsidR="0041338C" w:rsidRPr="00A032D3" w:rsidRDefault="0026422F" w:rsidP="00BC53F5">
      <w:pPr>
        <w:spacing w:after="0"/>
        <w:jc w:val="center"/>
        <w:rPr>
          <w:b/>
          <w:sz w:val="28"/>
          <w:szCs w:val="40"/>
        </w:rPr>
      </w:pPr>
      <w:r w:rsidRPr="00A032D3">
        <w:rPr>
          <w:b/>
          <w:sz w:val="28"/>
          <w:szCs w:val="40"/>
        </w:rPr>
        <w:t xml:space="preserve"> </w:t>
      </w:r>
      <w:r w:rsidR="00BC53F5" w:rsidRPr="00A032D3">
        <w:rPr>
          <w:b/>
          <w:sz w:val="28"/>
          <w:szCs w:val="40"/>
        </w:rPr>
        <w:t>KİMYASALLAR YÖNETİMİ DAİRESİ BAŞKANLIĞI</w:t>
      </w:r>
      <w:r w:rsidRPr="00A032D3">
        <w:rPr>
          <w:b/>
          <w:sz w:val="28"/>
          <w:szCs w:val="40"/>
        </w:rPr>
        <w:t xml:space="preserve"> </w:t>
      </w:r>
    </w:p>
    <w:p w14:paraId="7FC2E978" w14:textId="77777777" w:rsidR="008F5F87" w:rsidRPr="00A032D3" w:rsidRDefault="00BC53F5" w:rsidP="00BC53F5">
      <w:pPr>
        <w:spacing w:after="0"/>
        <w:jc w:val="center"/>
        <w:rPr>
          <w:b/>
          <w:sz w:val="28"/>
          <w:szCs w:val="40"/>
        </w:rPr>
      </w:pPr>
      <w:r w:rsidRPr="00A032D3">
        <w:rPr>
          <w:b/>
          <w:sz w:val="28"/>
          <w:szCs w:val="40"/>
        </w:rPr>
        <w:t>ÖNCELİKLİ KİMYASALLAR YÖNETİMİ ŞUBE MÜDÜRLÜĞÜ</w:t>
      </w:r>
    </w:p>
    <w:p w14:paraId="73839A6D" w14:textId="77777777" w:rsidR="0026422F" w:rsidRPr="00A032D3" w:rsidRDefault="0026422F" w:rsidP="0026422F">
      <w:pPr>
        <w:jc w:val="center"/>
        <w:rPr>
          <w:b/>
          <w:sz w:val="40"/>
          <w:szCs w:val="40"/>
        </w:rPr>
      </w:pPr>
    </w:p>
    <w:p w14:paraId="1AC82EED" w14:textId="77777777" w:rsidR="0026422F" w:rsidRPr="00A032D3" w:rsidRDefault="0026422F" w:rsidP="0026422F">
      <w:pPr>
        <w:jc w:val="center"/>
        <w:rPr>
          <w:b/>
          <w:sz w:val="40"/>
          <w:szCs w:val="40"/>
        </w:rPr>
      </w:pPr>
    </w:p>
    <w:p w14:paraId="0CBD0029" w14:textId="77777777" w:rsidR="0026422F" w:rsidRPr="00A032D3" w:rsidRDefault="0026422F" w:rsidP="0026422F">
      <w:pPr>
        <w:jc w:val="center"/>
        <w:rPr>
          <w:b/>
          <w:sz w:val="40"/>
          <w:szCs w:val="40"/>
        </w:rPr>
      </w:pPr>
    </w:p>
    <w:p w14:paraId="49BBD200" w14:textId="77777777" w:rsidR="00BC53F5" w:rsidRPr="00A032D3" w:rsidRDefault="001938B9" w:rsidP="00BC53F5">
      <w:pPr>
        <w:spacing w:after="0" w:line="360" w:lineRule="auto"/>
        <w:jc w:val="center"/>
        <w:rPr>
          <w:b/>
          <w:sz w:val="40"/>
          <w:szCs w:val="40"/>
        </w:rPr>
      </w:pPr>
      <w:r w:rsidRPr="00A032D3">
        <w:rPr>
          <w:b/>
          <w:sz w:val="40"/>
          <w:szCs w:val="40"/>
        </w:rPr>
        <w:t xml:space="preserve">BAZI </w:t>
      </w:r>
      <w:r w:rsidR="00BC53F5" w:rsidRPr="00A032D3">
        <w:rPr>
          <w:b/>
          <w:sz w:val="40"/>
          <w:szCs w:val="40"/>
        </w:rPr>
        <w:t xml:space="preserve">ZARARLI KİMYASALLARIN </w:t>
      </w:r>
    </w:p>
    <w:p w14:paraId="4574312D" w14:textId="0B09DC65" w:rsidR="00BC53F5" w:rsidRPr="00A032D3" w:rsidRDefault="00BC53F5" w:rsidP="00BC53F5">
      <w:pPr>
        <w:spacing w:after="0" w:line="360" w:lineRule="auto"/>
        <w:jc w:val="center"/>
        <w:rPr>
          <w:b/>
          <w:sz w:val="40"/>
          <w:szCs w:val="40"/>
        </w:rPr>
      </w:pPr>
      <w:r w:rsidRPr="00A032D3">
        <w:rPr>
          <w:b/>
          <w:sz w:val="40"/>
          <w:szCs w:val="40"/>
        </w:rPr>
        <w:t>İHRACAT</w:t>
      </w:r>
      <w:r w:rsidR="001938B9" w:rsidRPr="00A032D3">
        <w:rPr>
          <w:b/>
          <w:sz w:val="40"/>
          <w:szCs w:val="40"/>
        </w:rPr>
        <w:t>I</w:t>
      </w:r>
      <w:r w:rsidRPr="00A032D3">
        <w:rPr>
          <w:b/>
          <w:sz w:val="40"/>
          <w:szCs w:val="40"/>
        </w:rPr>
        <w:t xml:space="preserve"> VE İTHALATI</w:t>
      </w:r>
      <w:r w:rsidR="001938B9" w:rsidRPr="00A032D3">
        <w:rPr>
          <w:b/>
          <w:sz w:val="40"/>
          <w:szCs w:val="40"/>
        </w:rPr>
        <w:t xml:space="preserve"> HAKKINDA </w:t>
      </w:r>
      <w:r w:rsidRPr="00A032D3">
        <w:rPr>
          <w:b/>
          <w:sz w:val="40"/>
          <w:szCs w:val="40"/>
        </w:rPr>
        <w:t xml:space="preserve"> </w:t>
      </w:r>
    </w:p>
    <w:p w14:paraId="158F69C3" w14:textId="4EAEF8A0" w:rsidR="00BC53F5" w:rsidRPr="00A032D3" w:rsidRDefault="00BC53F5" w:rsidP="00BC53F5">
      <w:pPr>
        <w:spacing w:after="0" w:line="360" w:lineRule="auto"/>
        <w:jc w:val="center"/>
        <w:rPr>
          <w:b/>
          <w:sz w:val="40"/>
          <w:szCs w:val="40"/>
        </w:rPr>
      </w:pPr>
      <w:r w:rsidRPr="00A032D3">
        <w:rPr>
          <w:b/>
          <w:sz w:val="40"/>
          <w:szCs w:val="40"/>
        </w:rPr>
        <w:t>YÖNETMELİ</w:t>
      </w:r>
      <w:r w:rsidR="00EB5A63" w:rsidRPr="00A032D3">
        <w:rPr>
          <w:b/>
          <w:sz w:val="40"/>
          <w:szCs w:val="40"/>
        </w:rPr>
        <w:t>K’</w:t>
      </w:r>
      <w:r w:rsidRPr="00A032D3">
        <w:rPr>
          <w:b/>
          <w:sz w:val="40"/>
          <w:szCs w:val="40"/>
        </w:rPr>
        <w:t xml:space="preserve">İN UYGULANMASINA </w:t>
      </w:r>
    </w:p>
    <w:p w14:paraId="39D90C39" w14:textId="77777777" w:rsidR="0026422F" w:rsidRPr="00A032D3" w:rsidRDefault="00BC53F5" w:rsidP="00BC53F5">
      <w:pPr>
        <w:spacing w:after="0" w:line="360" w:lineRule="auto"/>
        <w:jc w:val="center"/>
        <w:rPr>
          <w:b/>
          <w:sz w:val="40"/>
          <w:szCs w:val="40"/>
        </w:rPr>
      </w:pPr>
      <w:r w:rsidRPr="00A032D3">
        <w:rPr>
          <w:b/>
          <w:sz w:val="40"/>
          <w:szCs w:val="40"/>
        </w:rPr>
        <w:t>YÖNELİK REHBER</w:t>
      </w:r>
    </w:p>
    <w:p w14:paraId="56B6AAE4" w14:textId="77777777" w:rsidR="0026422F" w:rsidRPr="00A032D3" w:rsidRDefault="0026422F" w:rsidP="0026422F">
      <w:pPr>
        <w:jc w:val="center"/>
        <w:rPr>
          <w:b/>
          <w:sz w:val="40"/>
          <w:szCs w:val="40"/>
        </w:rPr>
      </w:pPr>
    </w:p>
    <w:p w14:paraId="38C6D1E8" w14:textId="77777777" w:rsidR="0026422F" w:rsidRPr="00A032D3" w:rsidRDefault="0026422F" w:rsidP="0026422F">
      <w:pPr>
        <w:jc w:val="center"/>
        <w:rPr>
          <w:b/>
          <w:sz w:val="40"/>
          <w:szCs w:val="40"/>
        </w:rPr>
      </w:pPr>
    </w:p>
    <w:p w14:paraId="3E6F8C65" w14:textId="77777777" w:rsidR="007251C3" w:rsidRPr="00A032D3" w:rsidRDefault="007251C3" w:rsidP="0026422F">
      <w:pPr>
        <w:jc w:val="center"/>
        <w:rPr>
          <w:b/>
          <w:sz w:val="40"/>
          <w:szCs w:val="40"/>
        </w:rPr>
      </w:pPr>
    </w:p>
    <w:p w14:paraId="09A97EA8" w14:textId="77777777" w:rsidR="007251C3" w:rsidRPr="00A032D3" w:rsidRDefault="007251C3" w:rsidP="0026422F">
      <w:pPr>
        <w:jc w:val="center"/>
        <w:rPr>
          <w:b/>
          <w:sz w:val="40"/>
          <w:szCs w:val="40"/>
        </w:rPr>
      </w:pPr>
    </w:p>
    <w:p w14:paraId="466CA95B" w14:textId="35A5C046" w:rsidR="007312C4" w:rsidRPr="00A032D3" w:rsidRDefault="005E504B" w:rsidP="0026422F">
      <w:pPr>
        <w:jc w:val="center"/>
        <w:rPr>
          <w:b/>
          <w:sz w:val="40"/>
          <w:szCs w:val="40"/>
        </w:rPr>
        <w:sectPr w:rsidR="007312C4" w:rsidRPr="00A032D3" w:rsidSect="005A70F5">
          <w:footerReference w:type="default" r:id="rId9"/>
          <w:pgSz w:w="11906" w:h="16838"/>
          <w:pgMar w:top="1418" w:right="1418" w:bottom="1418" w:left="2268" w:header="709" w:footer="709" w:gutter="0"/>
          <w:cols w:space="708"/>
          <w:titlePg/>
          <w:docGrid w:linePitch="360"/>
        </w:sectPr>
      </w:pPr>
      <w:r w:rsidRPr="00A032D3">
        <w:rPr>
          <w:b/>
          <w:sz w:val="40"/>
          <w:szCs w:val="40"/>
        </w:rPr>
        <w:t xml:space="preserve">Ağustos </w:t>
      </w:r>
      <w:r w:rsidR="008D07D8" w:rsidRPr="00A032D3">
        <w:rPr>
          <w:b/>
          <w:sz w:val="40"/>
          <w:szCs w:val="40"/>
        </w:rPr>
        <w:t>20</w:t>
      </w:r>
      <w:r w:rsidR="00EB5A63" w:rsidRPr="00A032D3">
        <w:rPr>
          <w:b/>
          <w:sz w:val="40"/>
          <w:szCs w:val="40"/>
        </w:rPr>
        <w:t>23</w:t>
      </w:r>
    </w:p>
    <w:p w14:paraId="7B82FAC9" w14:textId="1789816E" w:rsidR="00BC53F5" w:rsidRPr="00A032D3" w:rsidRDefault="00BC53F5" w:rsidP="00240279">
      <w:pPr>
        <w:jc w:val="both"/>
        <w:rPr>
          <w:rFonts w:cstheme="minorHAnsi"/>
          <w:sz w:val="20"/>
          <w:szCs w:val="20"/>
        </w:rPr>
      </w:pPr>
      <w:r w:rsidRPr="00A032D3">
        <w:rPr>
          <w:rFonts w:cstheme="minorHAnsi"/>
          <w:sz w:val="20"/>
          <w:szCs w:val="20"/>
        </w:rPr>
        <w:lastRenderedPageBreak/>
        <w:t>Bu rehber, Avrupa Birliği Mali Destek Programı (IPA) çerçevesinde gerçekleştirilen “Zararlı Kimyasalların İhracatı ve İthalatına ilişkin AB Tüzüğü’nün Uygulanması için Teknik Destek Projesi” kapsamında hazırlanmış</w:t>
      </w:r>
      <w:r w:rsidR="005261F3" w:rsidRPr="00A032D3">
        <w:rPr>
          <w:rFonts w:cstheme="minorHAnsi"/>
          <w:sz w:val="20"/>
          <w:szCs w:val="20"/>
        </w:rPr>
        <w:t xml:space="preserve"> olup yönetmeliğin yayımlanması sonrasında güncellenmiştir.</w:t>
      </w:r>
    </w:p>
    <w:p w14:paraId="6ADBF3D8" w14:textId="24D4AC8F" w:rsidR="00BC53F5" w:rsidRPr="00A032D3" w:rsidRDefault="00BC53F5" w:rsidP="00BC53F5">
      <w:pPr>
        <w:jc w:val="both"/>
        <w:rPr>
          <w:rFonts w:cstheme="minorHAnsi"/>
          <w:sz w:val="20"/>
          <w:szCs w:val="20"/>
        </w:rPr>
      </w:pPr>
      <w:r w:rsidRPr="00A032D3">
        <w:rPr>
          <w:rFonts w:cstheme="minorHAnsi"/>
          <w:sz w:val="20"/>
          <w:szCs w:val="20"/>
        </w:rPr>
        <w:t>Hazırlanan bu rehber, zararlı kimyasalların ihracat ve ithalatına ilişkin 649/2012 sayılı AB Tüzüğünü uyumlaştıran “Bazı Zararlı Kimyasalların İhracat ve İthalatı</w:t>
      </w:r>
      <w:r w:rsidR="00EB5A63" w:rsidRPr="00A032D3">
        <w:rPr>
          <w:rFonts w:cstheme="minorHAnsi"/>
          <w:sz w:val="20"/>
          <w:szCs w:val="20"/>
        </w:rPr>
        <w:t xml:space="preserve"> Hakkında</w:t>
      </w:r>
      <w:r w:rsidRPr="00A032D3">
        <w:rPr>
          <w:rFonts w:cstheme="minorHAnsi"/>
          <w:sz w:val="20"/>
          <w:szCs w:val="20"/>
        </w:rPr>
        <w:t xml:space="preserve"> Yönetmelik” (ÖBK Yönetmeliği) ve “Bazı Zararlı Kimyasallar</w:t>
      </w:r>
      <w:r w:rsidR="00EB5A63" w:rsidRPr="00A032D3">
        <w:rPr>
          <w:rFonts w:cstheme="minorHAnsi"/>
          <w:sz w:val="20"/>
          <w:szCs w:val="20"/>
        </w:rPr>
        <w:t>ın</w:t>
      </w:r>
      <w:r w:rsidRPr="00A032D3">
        <w:rPr>
          <w:rFonts w:cstheme="minorHAnsi"/>
          <w:sz w:val="20"/>
          <w:szCs w:val="20"/>
        </w:rPr>
        <w:t xml:space="preserve"> ve Pestisitlerin Uluslararası Ticaretinde Ön Bildirimli Kabul (ÖBK) Usulüne </w:t>
      </w:r>
      <w:r w:rsidR="0095677A" w:rsidRPr="00A032D3">
        <w:rPr>
          <w:rFonts w:cstheme="minorHAnsi"/>
          <w:sz w:val="20"/>
          <w:szCs w:val="20"/>
        </w:rPr>
        <w:t>İ</w:t>
      </w:r>
      <w:r w:rsidRPr="00A032D3">
        <w:rPr>
          <w:rFonts w:cstheme="minorHAnsi"/>
          <w:sz w:val="20"/>
          <w:szCs w:val="20"/>
        </w:rPr>
        <w:t xml:space="preserve">lişkin Rotterdam Sözleşmesi” kapsamında bazı zararlı kimyasalların ihracat ve ithalatına yönelik uygulamalardan bahsetmektedir. </w:t>
      </w:r>
    </w:p>
    <w:p w14:paraId="13268501" w14:textId="77777777" w:rsidR="00BC53F5" w:rsidRPr="00A032D3" w:rsidRDefault="00BC53F5" w:rsidP="00BC53F5">
      <w:pPr>
        <w:jc w:val="both"/>
        <w:rPr>
          <w:rFonts w:cstheme="minorHAnsi"/>
          <w:sz w:val="20"/>
          <w:szCs w:val="20"/>
        </w:rPr>
      </w:pPr>
      <w:r w:rsidRPr="00A032D3">
        <w:rPr>
          <w:rFonts w:cstheme="minorHAnsi"/>
          <w:sz w:val="20"/>
          <w:szCs w:val="20"/>
        </w:rPr>
        <w:t xml:space="preserve">Ayrıca bu rehber, Avrupa Kimyasallar Ajansı’nın (ECHA) söz konusu AB Tüzüğü için hazırladığı rehber doküman dikkate alınarak hazırlanmıştır.  </w:t>
      </w:r>
    </w:p>
    <w:p w14:paraId="47C9419E" w14:textId="77777777" w:rsidR="007312C4" w:rsidRPr="00A032D3" w:rsidRDefault="007312C4" w:rsidP="00240279">
      <w:pPr>
        <w:jc w:val="both"/>
        <w:rPr>
          <w:sz w:val="20"/>
          <w:szCs w:val="20"/>
        </w:rPr>
      </w:pPr>
    </w:p>
    <w:p w14:paraId="0EE72477" w14:textId="77777777" w:rsidR="005A70F5" w:rsidRPr="00A032D3" w:rsidRDefault="005A70F5" w:rsidP="005359BF">
      <w:pPr>
        <w:rPr>
          <w:rFonts w:cs="Arial"/>
          <w:b/>
          <w:sz w:val="20"/>
          <w:szCs w:val="20"/>
        </w:rPr>
      </w:pPr>
    </w:p>
    <w:p w14:paraId="546EA971" w14:textId="77777777" w:rsidR="005A70F5" w:rsidRPr="00A032D3" w:rsidRDefault="005A70F5" w:rsidP="005A70F5">
      <w:pPr>
        <w:rPr>
          <w:rFonts w:cs="Arial"/>
          <w:sz w:val="20"/>
          <w:szCs w:val="20"/>
        </w:rPr>
      </w:pPr>
    </w:p>
    <w:p w14:paraId="34674771" w14:textId="77777777" w:rsidR="005A70F5" w:rsidRPr="00A032D3" w:rsidRDefault="005A70F5" w:rsidP="005A70F5">
      <w:pPr>
        <w:rPr>
          <w:rFonts w:cs="Arial"/>
          <w:sz w:val="20"/>
          <w:szCs w:val="20"/>
        </w:rPr>
      </w:pPr>
    </w:p>
    <w:p w14:paraId="792C8966" w14:textId="77777777" w:rsidR="005A70F5" w:rsidRPr="00A032D3" w:rsidRDefault="005A70F5" w:rsidP="005A70F5">
      <w:pPr>
        <w:rPr>
          <w:rFonts w:cs="Arial"/>
          <w:sz w:val="20"/>
          <w:szCs w:val="20"/>
        </w:rPr>
      </w:pPr>
    </w:p>
    <w:p w14:paraId="3C9FF59B" w14:textId="77777777" w:rsidR="005A70F5" w:rsidRPr="00A032D3" w:rsidRDefault="005A70F5" w:rsidP="005A70F5">
      <w:pPr>
        <w:rPr>
          <w:rFonts w:cs="Arial"/>
          <w:sz w:val="20"/>
          <w:szCs w:val="20"/>
        </w:rPr>
      </w:pPr>
    </w:p>
    <w:p w14:paraId="5F9E1658" w14:textId="77777777" w:rsidR="005A70F5" w:rsidRPr="00A032D3" w:rsidRDefault="005A70F5" w:rsidP="005A70F5">
      <w:pPr>
        <w:rPr>
          <w:rFonts w:cs="Arial"/>
          <w:sz w:val="20"/>
          <w:szCs w:val="20"/>
        </w:rPr>
      </w:pPr>
    </w:p>
    <w:p w14:paraId="4ECC2268" w14:textId="77777777" w:rsidR="005A70F5" w:rsidRPr="00A032D3" w:rsidRDefault="005A70F5" w:rsidP="005A70F5">
      <w:pPr>
        <w:rPr>
          <w:rFonts w:cs="Arial"/>
          <w:sz w:val="20"/>
          <w:szCs w:val="20"/>
        </w:rPr>
      </w:pPr>
    </w:p>
    <w:p w14:paraId="0850D3F7" w14:textId="77777777" w:rsidR="005A70F5" w:rsidRPr="00A032D3" w:rsidRDefault="005A70F5" w:rsidP="005A70F5">
      <w:pPr>
        <w:rPr>
          <w:rFonts w:cs="Arial"/>
          <w:sz w:val="20"/>
          <w:szCs w:val="20"/>
        </w:rPr>
      </w:pPr>
    </w:p>
    <w:p w14:paraId="1FE05897" w14:textId="77777777" w:rsidR="005A70F5" w:rsidRPr="00A032D3" w:rsidRDefault="005A70F5" w:rsidP="005A70F5">
      <w:pPr>
        <w:rPr>
          <w:rFonts w:cs="Arial"/>
          <w:sz w:val="20"/>
          <w:szCs w:val="20"/>
        </w:rPr>
      </w:pPr>
    </w:p>
    <w:p w14:paraId="7CB3529F" w14:textId="77777777" w:rsidR="005A70F5" w:rsidRPr="00A032D3" w:rsidRDefault="005A70F5" w:rsidP="005A70F5">
      <w:pPr>
        <w:rPr>
          <w:rFonts w:cs="Arial"/>
          <w:sz w:val="20"/>
          <w:szCs w:val="20"/>
        </w:rPr>
      </w:pPr>
    </w:p>
    <w:p w14:paraId="06759FB1" w14:textId="77777777" w:rsidR="005A70F5" w:rsidRPr="00A032D3" w:rsidRDefault="005A70F5" w:rsidP="005359BF">
      <w:pPr>
        <w:rPr>
          <w:rFonts w:cs="Arial"/>
          <w:b/>
          <w:sz w:val="24"/>
          <w:szCs w:val="24"/>
        </w:rPr>
      </w:pPr>
    </w:p>
    <w:p w14:paraId="697BFB93" w14:textId="77777777" w:rsidR="005A70F5" w:rsidRPr="00A032D3" w:rsidRDefault="005A70F5" w:rsidP="005359BF">
      <w:pPr>
        <w:rPr>
          <w:rFonts w:cs="Arial"/>
          <w:b/>
          <w:sz w:val="24"/>
          <w:szCs w:val="24"/>
        </w:rPr>
      </w:pPr>
    </w:p>
    <w:p w14:paraId="546F3208" w14:textId="77777777" w:rsidR="005A70F5" w:rsidRPr="00A032D3" w:rsidRDefault="005A70F5" w:rsidP="005359BF">
      <w:pPr>
        <w:rPr>
          <w:rFonts w:cs="Arial"/>
          <w:b/>
          <w:sz w:val="24"/>
          <w:szCs w:val="24"/>
        </w:rPr>
      </w:pPr>
    </w:p>
    <w:p w14:paraId="48DF51DE" w14:textId="77777777" w:rsidR="005A70F5" w:rsidRPr="00A032D3" w:rsidRDefault="005A70F5" w:rsidP="005359BF">
      <w:pPr>
        <w:rPr>
          <w:rFonts w:cs="Arial"/>
          <w:b/>
          <w:sz w:val="24"/>
          <w:szCs w:val="24"/>
        </w:rPr>
      </w:pPr>
    </w:p>
    <w:p w14:paraId="3A54A03E" w14:textId="77777777" w:rsidR="005A70F5" w:rsidRPr="00A032D3" w:rsidRDefault="005A70F5" w:rsidP="005359BF">
      <w:pPr>
        <w:rPr>
          <w:rFonts w:cs="Arial"/>
          <w:b/>
          <w:sz w:val="24"/>
          <w:szCs w:val="24"/>
        </w:rPr>
      </w:pPr>
    </w:p>
    <w:p w14:paraId="5B944842" w14:textId="77777777" w:rsidR="005A70F5" w:rsidRPr="00A032D3" w:rsidRDefault="005A70F5" w:rsidP="005359BF">
      <w:pPr>
        <w:rPr>
          <w:rFonts w:cs="Arial"/>
          <w:b/>
          <w:sz w:val="24"/>
          <w:szCs w:val="24"/>
        </w:rPr>
      </w:pPr>
    </w:p>
    <w:p w14:paraId="62A4EEBB" w14:textId="15E5067E" w:rsidR="005A70F5" w:rsidRPr="00A032D3" w:rsidRDefault="005A70F5" w:rsidP="005359BF">
      <w:pPr>
        <w:rPr>
          <w:rFonts w:cs="Arial"/>
          <w:b/>
          <w:sz w:val="24"/>
          <w:szCs w:val="24"/>
        </w:rPr>
      </w:pPr>
    </w:p>
    <w:p w14:paraId="0E36D250" w14:textId="2935914C" w:rsidR="007B02B7" w:rsidRPr="00A032D3" w:rsidRDefault="007B02B7" w:rsidP="005359BF">
      <w:pPr>
        <w:rPr>
          <w:rFonts w:cs="Arial"/>
          <w:b/>
          <w:sz w:val="24"/>
          <w:szCs w:val="24"/>
        </w:rPr>
      </w:pPr>
    </w:p>
    <w:p w14:paraId="0713D553" w14:textId="77777777" w:rsidR="007B02B7" w:rsidRPr="00A032D3" w:rsidRDefault="007B02B7" w:rsidP="005359BF">
      <w:pPr>
        <w:rPr>
          <w:rFonts w:cs="Arial"/>
          <w:b/>
          <w:sz w:val="24"/>
          <w:szCs w:val="24"/>
        </w:rPr>
      </w:pPr>
    </w:p>
    <w:p w14:paraId="6C676535" w14:textId="77777777" w:rsidR="005A70F5" w:rsidRPr="00A032D3" w:rsidRDefault="005A70F5" w:rsidP="005359BF">
      <w:pPr>
        <w:rPr>
          <w:rFonts w:cs="Arial"/>
          <w:b/>
          <w:sz w:val="24"/>
          <w:szCs w:val="24"/>
        </w:rPr>
      </w:pPr>
    </w:p>
    <w:p w14:paraId="55A283F6" w14:textId="77777777" w:rsidR="00A17535" w:rsidRPr="00A032D3" w:rsidRDefault="00A17535" w:rsidP="005359BF">
      <w:pPr>
        <w:rPr>
          <w:rFonts w:cs="Arial"/>
          <w:b/>
          <w:sz w:val="24"/>
          <w:szCs w:val="24"/>
        </w:rPr>
      </w:pPr>
    </w:p>
    <w:p w14:paraId="56AD48CF" w14:textId="77777777" w:rsidR="007312C4" w:rsidRPr="00A032D3" w:rsidRDefault="007312C4" w:rsidP="005359BF">
      <w:pPr>
        <w:rPr>
          <w:rFonts w:cs="Arial"/>
          <w:b/>
          <w:sz w:val="24"/>
          <w:szCs w:val="24"/>
        </w:rPr>
      </w:pPr>
      <w:r w:rsidRPr="00A032D3">
        <w:rPr>
          <w:rFonts w:cs="Arial"/>
          <w:b/>
          <w:sz w:val="24"/>
          <w:szCs w:val="24"/>
        </w:rPr>
        <w:t>İÇİNDEKİLER</w:t>
      </w:r>
    </w:p>
    <w:p w14:paraId="50CF223D" w14:textId="77777777" w:rsidR="00967F5C" w:rsidRPr="00A032D3" w:rsidRDefault="00967F5C" w:rsidP="007312C4">
      <w:pPr>
        <w:rPr>
          <w:rFonts w:cs="Arial"/>
          <w:sz w:val="20"/>
          <w:szCs w:val="20"/>
        </w:rPr>
      </w:pPr>
    </w:p>
    <w:p w14:paraId="35614D5C" w14:textId="77777777" w:rsidR="00EE6EE5" w:rsidRPr="00A032D3" w:rsidRDefault="009715AE">
      <w:pPr>
        <w:pStyle w:val="T1"/>
        <w:tabs>
          <w:tab w:val="left" w:pos="440"/>
          <w:tab w:val="right" w:leader="underscore" w:pos="8210"/>
        </w:tabs>
        <w:rPr>
          <w:noProof/>
        </w:rPr>
      </w:pPr>
      <w:r w:rsidRPr="00A032D3">
        <w:rPr>
          <w:rFonts w:cs="Arial"/>
          <w:sz w:val="24"/>
          <w:szCs w:val="24"/>
        </w:rPr>
        <w:fldChar w:fldCharType="begin"/>
      </w:r>
      <w:r w:rsidR="00A17535" w:rsidRPr="00A032D3">
        <w:rPr>
          <w:rFonts w:cs="Arial"/>
          <w:sz w:val="24"/>
          <w:szCs w:val="24"/>
        </w:rPr>
        <w:instrText xml:space="preserve"> TOC \o "1-3" \h \z \u </w:instrText>
      </w:r>
      <w:r w:rsidRPr="00A032D3">
        <w:rPr>
          <w:rFonts w:cs="Arial"/>
          <w:sz w:val="24"/>
          <w:szCs w:val="24"/>
        </w:rPr>
        <w:fldChar w:fldCharType="separate"/>
      </w:r>
      <w:hyperlink w:anchor="_Toc484778206" w:history="1">
        <w:r w:rsidR="00EE6EE5" w:rsidRPr="00A032D3">
          <w:rPr>
            <w:rStyle w:val="Kpr"/>
            <w:noProof/>
          </w:rPr>
          <w:t>1-</w:t>
        </w:r>
        <w:r w:rsidR="00EE6EE5" w:rsidRPr="00A032D3">
          <w:rPr>
            <w:noProof/>
          </w:rPr>
          <w:t xml:space="preserve"> </w:t>
        </w:r>
        <w:r w:rsidR="00EE6EE5" w:rsidRPr="00A032D3">
          <w:rPr>
            <w:rStyle w:val="Kpr"/>
            <w:noProof/>
          </w:rPr>
          <w:t>REHBERİN AMACI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_Toc484778206 \h </w:instrText>
        </w:r>
        <w:r w:rsidR="00EE6EE5" w:rsidRPr="00A032D3">
          <w:rPr>
            <w:noProof/>
            <w:webHidden/>
          </w:rPr>
        </w:r>
        <w:r w:rsidR="00EE6EE5" w:rsidRPr="00A032D3">
          <w:rPr>
            <w:noProof/>
            <w:webHidden/>
          </w:rPr>
          <w:fldChar w:fldCharType="separate"/>
        </w:r>
        <w:r w:rsidR="00EE6EE5" w:rsidRPr="00A032D3">
          <w:rPr>
            <w:noProof/>
            <w:webHidden/>
          </w:rPr>
          <w:t>1</w:t>
        </w:r>
        <w:r w:rsidR="00EE6EE5" w:rsidRPr="00A032D3">
          <w:rPr>
            <w:noProof/>
            <w:webHidden/>
          </w:rPr>
          <w:fldChar w:fldCharType="end"/>
        </w:r>
      </w:hyperlink>
    </w:p>
    <w:p w14:paraId="70E19C09" w14:textId="77777777" w:rsidR="00EE6EE5" w:rsidRPr="00A032D3" w:rsidRDefault="00944795">
      <w:pPr>
        <w:pStyle w:val="T1"/>
        <w:tabs>
          <w:tab w:val="left" w:pos="440"/>
          <w:tab w:val="right" w:leader="underscore" w:pos="8210"/>
        </w:tabs>
        <w:rPr>
          <w:noProof/>
        </w:rPr>
      </w:pPr>
      <w:hyperlink w:anchor="_Toc484778207" w:history="1">
        <w:r w:rsidR="00EE6EE5" w:rsidRPr="00A032D3">
          <w:rPr>
            <w:rStyle w:val="Kpr"/>
            <w:noProof/>
          </w:rPr>
          <w:t>2-</w:t>
        </w:r>
        <w:r w:rsidR="00EE6EE5" w:rsidRPr="00A032D3">
          <w:rPr>
            <w:noProof/>
          </w:rPr>
          <w:t xml:space="preserve"> </w:t>
        </w:r>
        <w:r w:rsidR="00EE6EE5" w:rsidRPr="00A032D3">
          <w:rPr>
            <w:rStyle w:val="Kpr"/>
            <w:noProof/>
          </w:rPr>
          <w:t>ÖBK YÖNETMELİĞİNİ ANLAMAK</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_Toc484778207 \h </w:instrText>
        </w:r>
        <w:r w:rsidR="00EE6EE5" w:rsidRPr="00A032D3">
          <w:rPr>
            <w:noProof/>
            <w:webHidden/>
          </w:rPr>
        </w:r>
        <w:r w:rsidR="00EE6EE5" w:rsidRPr="00A032D3">
          <w:rPr>
            <w:noProof/>
            <w:webHidden/>
          </w:rPr>
          <w:fldChar w:fldCharType="separate"/>
        </w:r>
        <w:r w:rsidR="00EE6EE5" w:rsidRPr="00A032D3">
          <w:rPr>
            <w:noProof/>
            <w:webHidden/>
          </w:rPr>
          <w:t>1</w:t>
        </w:r>
        <w:r w:rsidR="00EE6EE5" w:rsidRPr="00A032D3">
          <w:rPr>
            <w:noProof/>
            <w:webHidden/>
          </w:rPr>
          <w:fldChar w:fldCharType="end"/>
        </w:r>
      </w:hyperlink>
    </w:p>
    <w:p w14:paraId="1A2BE867" w14:textId="77777777" w:rsidR="00EE6EE5" w:rsidRPr="00A032D3" w:rsidRDefault="00944795">
      <w:pPr>
        <w:pStyle w:val="T2"/>
        <w:tabs>
          <w:tab w:val="right" w:leader="underscore" w:pos="8210"/>
        </w:tabs>
        <w:rPr>
          <w:noProof/>
        </w:rPr>
      </w:pPr>
      <w:hyperlink w:anchor="_Toc484778208" w:history="1">
        <w:r w:rsidR="00EE6EE5" w:rsidRPr="00A032D3">
          <w:rPr>
            <w:rStyle w:val="Kpr"/>
            <w:noProof/>
          </w:rPr>
          <w:t>2.1. Rotterdam Sözleşmesi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_Toc484778208 \h </w:instrText>
        </w:r>
        <w:r w:rsidR="00EE6EE5" w:rsidRPr="00A032D3">
          <w:rPr>
            <w:noProof/>
            <w:webHidden/>
          </w:rPr>
        </w:r>
        <w:r w:rsidR="00EE6EE5" w:rsidRPr="00A032D3">
          <w:rPr>
            <w:noProof/>
            <w:webHidden/>
          </w:rPr>
          <w:fldChar w:fldCharType="separate"/>
        </w:r>
        <w:r w:rsidR="00EE6EE5" w:rsidRPr="00A032D3">
          <w:rPr>
            <w:noProof/>
            <w:webHidden/>
          </w:rPr>
          <w:t>2</w:t>
        </w:r>
        <w:r w:rsidR="00EE6EE5" w:rsidRPr="00A032D3">
          <w:rPr>
            <w:noProof/>
            <w:webHidden/>
          </w:rPr>
          <w:fldChar w:fldCharType="end"/>
        </w:r>
      </w:hyperlink>
    </w:p>
    <w:p w14:paraId="217F76E2" w14:textId="77777777" w:rsidR="00EE6EE5" w:rsidRPr="00A032D3" w:rsidRDefault="00944795">
      <w:pPr>
        <w:pStyle w:val="T2"/>
        <w:tabs>
          <w:tab w:val="right" w:leader="underscore" w:pos="8210"/>
        </w:tabs>
        <w:rPr>
          <w:noProof/>
        </w:rPr>
      </w:pPr>
      <w:hyperlink w:anchor="_Toc484778209" w:history="1">
        <w:r w:rsidR="00EE6EE5" w:rsidRPr="00A032D3">
          <w:rPr>
            <w:rStyle w:val="Kpr"/>
            <w:noProof/>
          </w:rPr>
          <w:t>2.2. Sözleşme kapsamında ÖBK Usulü</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_Toc484778209 \h </w:instrText>
        </w:r>
        <w:r w:rsidR="00EE6EE5" w:rsidRPr="00A032D3">
          <w:rPr>
            <w:noProof/>
            <w:webHidden/>
          </w:rPr>
        </w:r>
        <w:r w:rsidR="00EE6EE5" w:rsidRPr="00A032D3">
          <w:rPr>
            <w:noProof/>
            <w:webHidden/>
          </w:rPr>
          <w:fldChar w:fldCharType="separate"/>
        </w:r>
        <w:r w:rsidR="00EE6EE5" w:rsidRPr="00A032D3">
          <w:rPr>
            <w:noProof/>
            <w:webHidden/>
          </w:rPr>
          <w:t>4</w:t>
        </w:r>
        <w:r w:rsidR="00EE6EE5" w:rsidRPr="00A032D3">
          <w:rPr>
            <w:noProof/>
            <w:webHidden/>
          </w:rPr>
          <w:fldChar w:fldCharType="end"/>
        </w:r>
      </w:hyperlink>
    </w:p>
    <w:p w14:paraId="3200902C" w14:textId="77777777" w:rsidR="00EE6EE5" w:rsidRPr="00A032D3" w:rsidRDefault="00944795">
      <w:pPr>
        <w:pStyle w:val="T2"/>
        <w:tabs>
          <w:tab w:val="right" w:leader="underscore" w:pos="8210"/>
        </w:tabs>
        <w:rPr>
          <w:noProof/>
        </w:rPr>
      </w:pPr>
      <w:hyperlink w:anchor="_Toc484778210" w:history="1">
        <w:r w:rsidR="00EE6EE5" w:rsidRPr="00A032D3">
          <w:rPr>
            <w:rStyle w:val="Kpr"/>
            <w:noProof/>
          </w:rPr>
          <w:t>2.3. İhracat bildirimleri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_Toc484778210 \h </w:instrText>
        </w:r>
        <w:r w:rsidR="00EE6EE5" w:rsidRPr="00A032D3">
          <w:rPr>
            <w:noProof/>
            <w:webHidden/>
          </w:rPr>
        </w:r>
        <w:r w:rsidR="00EE6EE5" w:rsidRPr="00A032D3">
          <w:rPr>
            <w:noProof/>
            <w:webHidden/>
          </w:rPr>
          <w:fldChar w:fldCharType="separate"/>
        </w:r>
        <w:r w:rsidR="00EE6EE5" w:rsidRPr="00A032D3">
          <w:rPr>
            <w:noProof/>
            <w:webHidden/>
          </w:rPr>
          <w:t>6</w:t>
        </w:r>
        <w:r w:rsidR="00EE6EE5" w:rsidRPr="00A032D3">
          <w:rPr>
            <w:noProof/>
            <w:webHidden/>
          </w:rPr>
          <w:fldChar w:fldCharType="end"/>
        </w:r>
      </w:hyperlink>
    </w:p>
    <w:p w14:paraId="5AA7BA2E" w14:textId="77777777" w:rsidR="00EE6EE5" w:rsidRPr="00A032D3" w:rsidRDefault="00944795">
      <w:pPr>
        <w:pStyle w:val="T2"/>
        <w:tabs>
          <w:tab w:val="right" w:leader="underscore" w:pos="8210"/>
        </w:tabs>
        <w:rPr>
          <w:noProof/>
        </w:rPr>
      </w:pPr>
      <w:hyperlink w:anchor="_Toc484778211" w:history="1">
        <w:r w:rsidR="00EE6EE5" w:rsidRPr="00A032D3">
          <w:rPr>
            <w:rStyle w:val="Kpr"/>
            <w:noProof/>
          </w:rPr>
          <w:t>2.4. İhraç Edilecek Kimyasallar ile Birlikte Verilecek Bilgiler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_Toc484778211 \h </w:instrText>
        </w:r>
        <w:r w:rsidR="00EE6EE5" w:rsidRPr="00A032D3">
          <w:rPr>
            <w:noProof/>
            <w:webHidden/>
          </w:rPr>
        </w:r>
        <w:r w:rsidR="00EE6EE5" w:rsidRPr="00A032D3">
          <w:rPr>
            <w:noProof/>
            <w:webHidden/>
          </w:rPr>
          <w:fldChar w:fldCharType="separate"/>
        </w:r>
        <w:r w:rsidR="00EE6EE5" w:rsidRPr="00A032D3">
          <w:rPr>
            <w:noProof/>
            <w:webHidden/>
          </w:rPr>
          <w:t>6</w:t>
        </w:r>
        <w:r w:rsidR="00EE6EE5" w:rsidRPr="00A032D3">
          <w:rPr>
            <w:noProof/>
            <w:webHidden/>
          </w:rPr>
          <w:fldChar w:fldCharType="end"/>
        </w:r>
      </w:hyperlink>
    </w:p>
    <w:p w14:paraId="6F9E5A83" w14:textId="77777777" w:rsidR="00EE6EE5" w:rsidRPr="00A032D3" w:rsidRDefault="00944795">
      <w:pPr>
        <w:pStyle w:val="T2"/>
        <w:tabs>
          <w:tab w:val="right" w:leader="underscore" w:pos="8210"/>
        </w:tabs>
        <w:rPr>
          <w:noProof/>
        </w:rPr>
      </w:pPr>
      <w:hyperlink w:anchor="_Toc484778212" w:history="1">
        <w:r w:rsidR="00EE6EE5" w:rsidRPr="00A032D3">
          <w:rPr>
            <w:rStyle w:val="Kpr"/>
            <w:noProof/>
          </w:rPr>
          <w:t>2.5. Diğer Sözleşmeler ile ilişkiler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_Toc484778212 \h </w:instrText>
        </w:r>
        <w:r w:rsidR="00EE6EE5" w:rsidRPr="00A032D3">
          <w:rPr>
            <w:noProof/>
            <w:webHidden/>
          </w:rPr>
        </w:r>
        <w:r w:rsidR="00EE6EE5" w:rsidRPr="00A032D3">
          <w:rPr>
            <w:noProof/>
            <w:webHidden/>
          </w:rPr>
          <w:fldChar w:fldCharType="separate"/>
        </w:r>
        <w:r w:rsidR="00EE6EE5" w:rsidRPr="00A032D3">
          <w:rPr>
            <w:noProof/>
            <w:webHidden/>
          </w:rPr>
          <w:t>7</w:t>
        </w:r>
        <w:r w:rsidR="00EE6EE5" w:rsidRPr="00A032D3">
          <w:rPr>
            <w:noProof/>
            <w:webHidden/>
          </w:rPr>
          <w:fldChar w:fldCharType="end"/>
        </w:r>
      </w:hyperlink>
    </w:p>
    <w:p w14:paraId="290351B2" w14:textId="77777777" w:rsidR="00EE6EE5" w:rsidRPr="00A032D3" w:rsidRDefault="00944795">
      <w:pPr>
        <w:pStyle w:val="T1"/>
        <w:tabs>
          <w:tab w:val="left" w:pos="440"/>
          <w:tab w:val="right" w:leader="underscore" w:pos="8210"/>
        </w:tabs>
        <w:rPr>
          <w:noProof/>
        </w:rPr>
      </w:pPr>
      <w:hyperlink w:anchor="_Toc484778213" w:history="1">
        <w:r w:rsidR="00EE6EE5" w:rsidRPr="00A032D3">
          <w:rPr>
            <w:rStyle w:val="Kpr"/>
            <w:noProof/>
          </w:rPr>
          <w:t>3-</w:t>
        </w:r>
        <w:r w:rsidR="00EE6EE5" w:rsidRPr="00A032D3">
          <w:rPr>
            <w:noProof/>
          </w:rPr>
          <w:t xml:space="preserve"> </w:t>
        </w:r>
        <w:r w:rsidR="00EE6EE5" w:rsidRPr="00A032D3">
          <w:rPr>
            <w:rStyle w:val="Kpr"/>
            <w:noProof/>
          </w:rPr>
          <w:t>ÖBK YÖNETMELİĞİNDEKİ TANIMLAR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_Toc484778213 \h </w:instrText>
        </w:r>
        <w:r w:rsidR="00EE6EE5" w:rsidRPr="00A032D3">
          <w:rPr>
            <w:noProof/>
            <w:webHidden/>
          </w:rPr>
        </w:r>
        <w:r w:rsidR="00EE6EE5" w:rsidRPr="00A032D3">
          <w:rPr>
            <w:noProof/>
            <w:webHidden/>
          </w:rPr>
          <w:fldChar w:fldCharType="separate"/>
        </w:r>
        <w:r w:rsidR="00EE6EE5" w:rsidRPr="00A032D3">
          <w:rPr>
            <w:noProof/>
            <w:webHidden/>
          </w:rPr>
          <w:t>8</w:t>
        </w:r>
        <w:r w:rsidR="00EE6EE5" w:rsidRPr="00A032D3">
          <w:rPr>
            <w:noProof/>
            <w:webHidden/>
          </w:rPr>
          <w:fldChar w:fldCharType="end"/>
        </w:r>
      </w:hyperlink>
    </w:p>
    <w:p w14:paraId="7F61E81C" w14:textId="77777777" w:rsidR="00EE6EE5" w:rsidRPr="00A032D3" w:rsidRDefault="00944795">
      <w:pPr>
        <w:pStyle w:val="T1"/>
        <w:tabs>
          <w:tab w:val="left" w:pos="440"/>
          <w:tab w:val="right" w:leader="underscore" w:pos="8210"/>
        </w:tabs>
        <w:rPr>
          <w:noProof/>
        </w:rPr>
      </w:pPr>
      <w:hyperlink w:anchor="_Toc484778214" w:history="1">
        <w:r w:rsidR="00EE6EE5" w:rsidRPr="00A032D3">
          <w:rPr>
            <w:rStyle w:val="Kpr"/>
            <w:noProof/>
          </w:rPr>
          <w:t>4- ÖBK YÖNETMELİĞİNİN KAPSAMI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_Toc484778214 \h </w:instrText>
        </w:r>
        <w:r w:rsidR="00EE6EE5" w:rsidRPr="00A032D3">
          <w:rPr>
            <w:noProof/>
            <w:webHidden/>
          </w:rPr>
        </w:r>
        <w:r w:rsidR="00EE6EE5" w:rsidRPr="00A032D3">
          <w:rPr>
            <w:noProof/>
            <w:webHidden/>
          </w:rPr>
          <w:fldChar w:fldCharType="separate"/>
        </w:r>
        <w:r w:rsidR="00EE6EE5" w:rsidRPr="00A032D3">
          <w:rPr>
            <w:noProof/>
            <w:webHidden/>
          </w:rPr>
          <w:t>10</w:t>
        </w:r>
        <w:r w:rsidR="00EE6EE5" w:rsidRPr="00A032D3">
          <w:rPr>
            <w:noProof/>
            <w:webHidden/>
          </w:rPr>
          <w:fldChar w:fldCharType="end"/>
        </w:r>
      </w:hyperlink>
    </w:p>
    <w:p w14:paraId="6A128131" w14:textId="2CDB6476" w:rsidR="00EE6EE5" w:rsidRPr="00A032D3" w:rsidRDefault="00944795">
      <w:pPr>
        <w:pStyle w:val="T3"/>
        <w:tabs>
          <w:tab w:val="right" w:leader="underscore" w:pos="8210"/>
        </w:tabs>
        <w:rPr>
          <w:noProof/>
        </w:rPr>
      </w:pPr>
      <w:hyperlink w:anchor="_Toc484778215" w:history="1">
        <w:r w:rsidR="00EE6EE5" w:rsidRPr="00A032D3">
          <w:rPr>
            <w:rStyle w:val="Kpr"/>
            <w:noProof/>
          </w:rPr>
          <w:t xml:space="preserve">4.1.1. Yasaklanmış veya Büyük Ölçüde Kısıtlanmış Kimyasallar-Ek </w:t>
        </w:r>
        <w:r w:rsidR="00BE3692" w:rsidRPr="00A032D3">
          <w:rPr>
            <w:rStyle w:val="Kpr"/>
            <w:noProof/>
          </w:rPr>
          <w:t>1</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_Toc484778215 \h </w:instrText>
        </w:r>
        <w:r w:rsidR="00EE6EE5" w:rsidRPr="00A032D3">
          <w:rPr>
            <w:noProof/>
            <w:webHidden/>
          </w:rPr>
        </w:r>
        <w:r w:rsidR="00EE6EE5" w:rsidRPr="00A032D3">
          <w:rPr>
            <w:noProof/>
            <w:webHidden/>
          </w:rPr>
          <w:fldChar w:fldCharType="separate"/>
        </w:r>
        <w:r w:rsidR="00EE6EE5" w:rsidRPr="00A032D3">
          <w:rPr>
            <w:noProof/>
            <w:webHidden/>
          </w:rPr>
          <w:t>12</w:t>
        </w:r>
        <w:r w:rsidR="00EE6EE5" w:rsidRPr="00A032D3">
          <w:rPr>
            <w:noProof/>
            <w:webHidden/>
          </w:rPr>
          <w:fldChar w:fldCharType="end"/>
        </w:r>
      </w:hyperlink>
    </w:p>
    <w:p w14:paraId="62F31AED" w14:textId="0D5BA925" w:rsidR="00EE6EE5" w:rsidRPr="00A032D3" w:rsidRDefault="00944795">
      <w:pPr>
        <w:pStyle w:val="T3"/>
        <w:tabs>
          <w:tab w:val="right" w:leader="underscore" w:pos="8210"/>
        </w:tabs>
        <w:rPr>
          <w:noProof/>
        </w:rPr>
      </w:pPr>
      <w:hyperlink w:anchor="_Toc484778216" w:history="1">
        <w:r w:rsidR="00EE6EE5" w:rsidRPr="00A032D3">
          <w:rPr>
            <w:rStyle w:val="Kpr"/>
            <w:noProof/>
          </w:rPr>
          <w:t>4.1.2. ÖBK Usulüne Tabi Kimyasallar-E</w:t>
        </w:r>
        <w:r w:rsidR="00BE3692" w:rsidRPr="00A032D3">
          <w:rPr>
            <w:rStyle w:val="Kpr"/>
            <w:noProof/>
          </w:rPr>
          <w:t>k</w:t>
        </w:r>
        <w:r w:rsidR="00EE6EE5" w:rsidRPr="00A032D3">
          <w:rPr>
            <w:rStyle w:val="Kpr"/>
            <w:noProof/>
          </w:rPr>
          <w:t xml:space="preserve"> </w:t>
        </w:r>
        <w:r w:rsidR="00BE3692" w:rsidRPr="00A032D3">
          <w:rPr>
            <w:rStyle w:val="Kpr"/>
            <w:noProof/>
          </w:rPr>
          <w:t>2</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_Toc484778216 \h </w:instrText>
        </w:r>
        <w:r w:rsidR="00EE6EE5" w:rsidRPr="00A032D3">
          <w:rPr>
            <w:noProof/>
            <w:webHidden/>
          </w:rPr>
        </w:r>
        <w:r w:rsidR="00EE6EE5" w:rsidRPr="00A032D3">
          <w:rPr>
            <w:noProof/>
            <w:webHidden/>
          </w:rPr>
          <w:fldChar w:fldCharType="separate"/>
        </w:r>
        <w:r w:rsidR="00EE6EE5" w:rsidRPr="00A032D3">
          <w:rPr>
            <w:noProof/>
            <w:webHidden/>
          </w:rPr>
          <w:t>12</w:t>
        </w:r>
        <w:r w:rsidR="00EE6EE5" w:rsidRPr="00A032D3">
          <w:rPr>
            <w:noProof/>
            <w:webHidden/>
          </w:rPr>
          <w:fldChar w:fldCharType="end"/>
        </w:r>
      </w:hyperlink>
    </w:p>
    <w:p w14:paraId="235CE60B" w14:textId="22DE1CAC" w:rsidR="00EE6EE5" w:rsidRPr="00A032D3" w:rsidRDefault="00944795">
      <w:pPr>
        <w:pStyle w:val="T3"/>
        <w:tabs>
          <w:tab w:val="right" w:leader="underscore" w:pos="8210"/>
        </w:tabs>
        <w:rPr>
          <w:noProof/>
        </w:rPr>
      </w:pPr>
      <w:hyperlink w:anchor="_Toc484778217" w:history="1">
        <w:r w:rsidR="00EE6EE5" w:rsidRPr="00A032D3">
          <w:rPr>
            <w:rStyle w:val="Kpr"/>
            <w:noProof/>
          </w:rPr>
          <w:t xml:space="preserve">4.1.3. İhracatı Yasaklanan Kimyasallar- Ek </w:t>
        </w:r>
        <w:r w:rsidR="00BE3692" w:rsidRPr="00A032D3">
          <w:rPr>
            <w:rStyle w:val="Kpr"/>
            <w:noProof/>
          </w:rPr>
          <w:t>6</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_Toc484778217 \h </w:instrText>
        </w:r>
        <w:r w:rsidR="00EE6EE5" w:rsidRPr="00A032D3">
          <w:rPr>
            <w:noProof/>
            <w:webHidden/>
          </w:rPr>
        </w:r>
        <w:r w:rsidR="00EE6EE5" w:rsidRPr="00A032D3">
          <w:rPr>
            <w:noProof/>
            <w:webHidden/>
          </w:rPr>
          <w:fldChar w:fldCharType="separate"/>
        </w:r>
        <w:r w:rsidR="00EE6EE5" w:rsidRPr="00A032D3">
          <w:rPr>
            <w:noProof/>
            <w:webHidden/>
          </w:rPr>
          <w:t>13</w:t>
        </w:r>
        <w:r w:rsidR="00EE6EE5" w:rsidRPr="00A032D3">
          <w:rPr>
            <w:noProof/>
            <w:webHidden/>
          </w:rPr>
          <w:fldChar w:fldCharType="end"/>
        </w:r>
      </w:hyperlink>
    </w:p>
    <w:p w14:paraId="3DF1F5B5" w14:textId="74A9E757" w:rsidR="00EE6EE5" w:rsidRPr="00A032D3" w:rsidRDefault="00944795">
      <w:pPr>
        <w:pStyle w:val="T3"/>
        <w:tabs>
          <w:tab w:val="right" w:leader="underscore" w:pos="8210"/>
        </w:tabs>
        <w:rPr>
          <w:noProof/>
        </w:rPr>
      </w:pPr>
      <w:hyperlink w:anchor="_Toc484778218" w:history="1">
        <w:r w:rsidR="00EE6EE5" w:rsidRPr="00A032D3">
          <w:rPr>
            <w:rStyle w:val="Kpr"/>
            <w:noProof/>
          </w:rPr>
          <w:t xml:space="preserve">4.1.4. İhracatı Yapılan Ek </w:t>
        </w:r>
        <w:r w:rsidR="00BE3692" w:rsidRPr="00A032D3">
          <w:rPr>
            <w:rStyle w:val="Kpr"/>
            <w:noProof/>
          </w:rPr>
          <w:t>1</w:t>
        </w:r>
        <w:r w:rsidR="00EE6EE5" w:rsidRPr="00A032D3">
          <w:rPr>
            <w:rStyle w:val="Kpr"/>
            <w:noProof/>
          </w:rPr>
          <w:t xml:space="preserve"> ve Ek </w:t>
        </w:r>
        <w:r w:rsidR="00BE3692" w:rsidRPr="00A032D3">
          <w:rPr>
            <w:rStyle w:val="Kpr"/>
            <w:noProof/>
          </w:rPr>
          <w:t>2</w:t>
        </w:r>
        <w:r w:rsidR="00EE6EE5" w:rsidRPr="00A032D3">
          <w:rPr>
            <w:rStyle w:val="Kpr"/>
            <w:noProof/>
          </w:rPr>
          <w:t xml:space="preserve"> Kimyasallarının Sınıflandırılması, Etiketlenmesi ve Ambalajlanması</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_Toc484778218 \h </w:instrText>
        </w:r>
        <w:r w:rsidR="00EE6EE5" w:rsidRPr="00A032D3">
          <w:rPr>
            <w:noProof/>
            <w:webHidden/>
          </w:rPr>
        </w:r>
        <w:r w:rsidR="00EE6EE5" w:rsidRPr="00A032D3">
          <w:rPr>
            <w:noProof/>
            <w:webHidden/>
          </w:rPr>
          <w:fldChar w:fldCharType="separate"/>
        </w:r>
        <w:r w:rsidR="00EE6EE5" w:rsidRPr="00A032D3">
          <w:rPr>
            <w:noProof/>
            <w:webHidden/>
          </w:rPr>
          <w:t>14</w:t>
        </w:r>
        <w:r w:rsidR="00EE6EE5" w:rsidRPr="00A032D3">
          <w:rPr>
            <w:noProof/>
            <w:webHidden/>
          </w:rPr>
          <w:fldChar w:fldCharType="end"/>
        </w:r>
      </w:hyperlink>
    </w:p>
    <w:p w14:paraId="066C0610" w14:textId="77777777" w:rsidR="00EE6EE5" w:rsidRPr="00A032D3" w:rsidRDefault="00944795">
      <w:pPr>
        <w:pStyle w:val="T1"/>
        <w:tabs>
          <w:tab w:val="left" w:pos="440"/>
          <w:tab w:val="right" w:leader="underscore" w:pos="8210"/>
        </w:tabs>
        <w:rPr>
          <w:noProof/>
        </w:rPr>
      </w:pPr>
      <w:hyperlink w:anchor="_Toc484778219" w:history="1">
        <w:r w:rsidR="00EE6EE5" w:rsidRPr="00A032D3">
          <w:rPr>
            <w:rStyle w:val="Kpr"/>
            <w:noProof/>
          </w:rPr>
          <w:t>5-</w:t>
        </w:r>
        <w:r w:rsidR="00EE6EE5" w:rsidRPr="00A032D3">
          <w:rPr>
            <w:noProof/>
          </w:rPr>
          <w:t xml:space="preserve"> </w:t>
        </w:r>
        <w:r w:rsidR="00EE6EE5" w:rsidRPr="00A032D3">
          <w:rPr>
            <w:rStyle w:val="Kpr"/>
            <w:noProof/>
          </w:rPr>
          <w:t>KİLİT AKTÖRLER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_Toc484778219 \h </w:instrText>
        </w:r>
        <w:r w:rsidR="00EE6EE5" w:rsidRPr="00A032D3">
          <w:rPr>
            <w:noProof/>
            <w:webHidden/>
          </w:rPr>
        </w:r>
        <w:r w:rsidR="00EE6EE5" w:rsidRPr="00A032D3">
          <w:rPr>
            <w:noProof/>
            <w:webHidden/>
          </w:rPr>
          <w:fldChar w:fldCharType="separate"/>
        </w:r>
        <w:r w:rsidR="00EE6EE5" w:rsidRPr="00A032D3">
          <w:rPr>
            <w:noProof/>
            <w:webHidden/>
          </w:rPr>
          <w:t>15</w:t>
        </w:r>
        <w:r w:rsidR="00EE6EE5" w:rsidRPr="00A032D3">
          <w:rPr>
            <w:noProof/>
            <w:webHidden/>
          </w:rPr>
          <w:fldChar w:fldCharType="end"/>
        </w:r>
      </w:hyperlink>
    </w:p>
    <w:p w14:paraId="7931371A" w14:textId="77777777" w:rsidR="00EE6EE5" w:rsidRPr="00A032D3" w:rsidRDefault="00944795">
      <w:pPr>
        <w:pStyle w:val="T1"/>
        <w:tabs>
          <w:tab w:val="left" w:pos="440"/>
          <w:tab w:val="right" w:leader="underscore" w:pos="8210"/>
        </w:tabs>
        <w:rPr>
          <w:noProof/>
        </w:rPr>
      </w:pPr>
      <w:hyperlink w:anchor="_Toc484778220" w:history="1">
        <w:r w:rsidR="00EE6EE5" w:rsidRPr="00A032D3">
          <w:rPr>
            <w:rStyle w:val="Kpr"/>
            <w:noProof/>
          </w:rPr>
          <w:t>6- ÖBK YÖNETMELİĞİ KAPSAMINDAKİ YÜKÜMLÜLÜKLER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_Toc484778220 \h </w:instrText>
        </w:r>
        <w:r w:rsidR="00EE6EE5" w:rsidRPr="00A032D3">
          <w:rPr>
            <w:noProof/>
            <w:webHidden/>
          </w:rPr>
        </w:r>
        <w:r w:rsidR="00EE6EE5" w:rsidRPr="00A032D3">
          <w:rPr>
            <w:noProof/>
            <w:webHidden/>
          </w:rPr>
          <w:fldChar w:fldCharType="separate"/>
        </w:r>
        <w:r w:rsidR="00EE6EE5" w:rsidRPr="00A032D3">
          <w:rPr>
            <w:noProof/>
            <w:webHidden/>
          </w:rPr>
          <w:t>17</w:t>
        </w:r>
        <w:r w:rsidR="00EE6EE5" w:rsidRPr="00A032D3">
          <w:rPr>
            <w:noProof/>
            <w:webHidden/>
          </w:rPr>
          <w:fldChar w:fldCharType="end"/>
        </w:r>
      </w:hyperlink>
    </w:p>
    <w:p w14:paraId="701BCF7D" w14:textId="77777777" w:rsidR="00EE6EE5" w:rsidRPr="00A032D3" w:rsidRDefault="00944795">
      <w:pPr>
        <w:pStyle w:val="T2"/>
        <w:tabs>
          <w:tab w:val="right" w:leader="underscore" w:pos="8210"/>
        </w:tabs>
        <w:rPr>
          <w:noProof/>
        </w:rPr>
      </w:pPr>
      <w:hyperlink w:anchor="_Toc484778221" w:history="1">
        <w:r w:rsidR="00EE6EE5" w:rsidRPr="00A032D3">
          <w:rPr>
            <w:rStyle w:val="Kpr"/>
            <w:noProof/>
          </w:rPr>
          <w:t>6.1. Sözleşme Taraflarına ve Diğer Ülkelere Gönderilen İhracat Bildirimleri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_Toc484778221 \h </w:instrText>
        </w:r>
        <w:r w:rsidR="00EE6EE5" w:rsidRPr="00A032D3">
          <w:rPr>
            <w:noProof/>
            <w:webHidden/>
          </w:rPr>
        </w:r>
        <w:r w:rsidR="00EE6EE5" w:rsidRPr="00A032D3">
          <w:rPr>
            <w:noProof/>
            <w:webHidden/>
          </w:rPr>
          <w:fldChar w:fldCharType="separate"/>
        </w:r>
        <w:r w:rsidR="00EE6EE5" w:rsidRPr="00A032D3">
          <w:rPr>
            <w:noProof/>
            <w:webHidden/>
          </w:rPr>
          <w:t>17</w:t>
        </w:r>
        <w:r w:rsidR="00EE6EE5" w:rsidRPr="00A032D3">
          <w:rPr>
            <w:noProof/>
            <w:webHidden/>
          </w:rPr>
          <w:fldChar w:fldCharType="end"/>
        </w:r>
      </w:hyperlink>
    </w:p>
    <w:p w14:paraId="75F3CFBD" w14:textId="77777777" w:rsidR="00EE6EE5" w:rsidRPr="00A032D3" w:rsidRDefault="00944795">
      <w:pPr>
        <w:pStyle w:val="T3"/>
        <w:tabs>
          <w:tab w:val="right" w:leader="underscore" w:pos="8210"/>
        </w:tabs>
        <w:rPr>
          <w:noProof/>
        </w:rPr>
      </w:pPr>
      <w:hyperlink w:anchor="_Toc484778222" w:history="1">
        <w:r w:rsidR="00EE6EE5" w:rsidRPr="00A032D3">
          <w:rPr>
            <w:rStyle w:val="Kpr"/>
            <w:noProof/>
          </w:rPr>
          <w:t>6.1.1. Kimler bildirim yapmak zorundadır?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_Toc484778222 \h </w:instrText>
        </w:r>
        <w:r w:rsidR="00EE6EE5" w:rsidRPr="00A032D3">
          <w:rPr>
            <w:noProof/>
            <w:webHidden/>
          </w:rPr>
        </w:r>
        <w:r w:rsidR="00EE6EE5" w:rsidRPr="00A032D3">
          <w:rPr>
            <w:noProof/>
            <w:webHidden/>
          </w:rPr>
          <w:fldChar w:fldCharType="separate"/>
        </w:r>
        <w:r w:rsidR="00EE6EE5" w:rsidRPr="00A032D3">
          <w:rPr>
            <w:noProof/>
            <w:webHidden/>
          </w:rPr>
          <w:t>17</w:t>
        </w:r>
        <w:r w:rsidR="00EE6EE5" w:rsidRPr="00A032D3">
          <w:rPr>
            <w:noProof/>
            <w:webHidden/>
          </w:rPr>
          <w:fldChar w:fldCharType="end"/>
        </w:r>
      </w:hyperlink>
    </w:p>
    <w:p w14:paraId="25758411" w14:textId="77777777" w:rsidR="00EE6EE5" w:rsidRPr="00A032D3" w:rsidRDefault="00944795">
      <w:pPr>
        <w:pStyle w:val="T3"/>
        <w:tabs>
          <w:tab w:val="right" w:leader="underscore" w:pos="8210"/>
        </w:tabs>
        <w:rPr>
          <w:noProof/>
        </w:rPr>
      </w:pPr>
      <w:hyperlink w:anchor="_Toc484778223" w:history="1">
        <w:r w:rsidR="00EE6EE5" w:rsidRPr="00A032D3">
          <w:rPr>
            <w:rStyle w:val="Kpr"/>
            <w:noProof/>
          </w:rPr>
          <w:t>6.1.2. Neler bildirilmelidir?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_Toc484778223 \h </w:instrText>
        </w:r>
        <w:r w:rsidR="00EE6EE5" w:rsidRPr="00A032D3">
          <w:rPr>
            <w:noProof/>
            <w:webHidden/>
          </w:rPr>
        </w:r>
        <w:r w:rsidR="00EE6EE5" w:rsidRPr="00A032D3">
          <w:rPr>
            <w:noProof/>
            <w:webHidden/>
          </w:rPr>
          <w:fldChar w:fldCharType="separate"/>
        </w:r>
        <w:r w:rsidR="00EE6EE5" w:rsidRPr="00A032D3">
          <w:rPr>
            <w:noProof/>
            <w:webHidden/>
          </w:rPr>
          <w:t>17</w:t>
        </w:r>
        <w:r w:rsidR="00EE6EE5" w:rsidRPr="00A032D3">
          <w:rPr>
            <w:noProof/>
            <w:webHidden/>
          </w:rPr>
          <w:fldChar w:fldCharType="end"/>
        </w:r>
      </w:hyperlink>
    </w:p>
    <w:p w14:paraId="28584423" w14:textId="77777777" w:rsidR="00EE6EE5" w:rsidRPr="00A032D3" w:rsidRDefault="00944795">
      <w:pPr>
        <w:pStyle w:val="T3"/>
        <w:tabs>
          <w:tab w:val="right" w:leader="underscore" w:pos="8210"/>
        </w:tabs>
        <w:rPr>
          <w:noProof/>
        </w:rPr>
      </w:pPr>
      <w:hyperlink w:anchor="_Toc484778224" w:history="1">
        <w:r w:rsidR="00EE6EE5" w:rsidRPr="00A032D3">
          <w:rPr>
            <w:rStyle w:val="Kpr"/>
            <w:noProof/>
          </w:rPr>
          <w:t>6.1.3. Bilgi gereksinimleri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_Toc484778224 \h </w:instrText>
        </w:r>
        <w:r w:rsidR="00EE6EE5" w:rsidRPr="00A032D3">
          <w:rPr>
            <w:noProof/>
            <w:webHidden/>
          </w:rPr>
        </w:r>
        <w:r w:rsidR="00EE6EE5" w:rsidRPr="00A032D3">
          <w:rPr>
            <w:noProof/>
            <w:webHidden/>
          </w:rPr>
          <w:fldChar w:fldCharType="separate"/>
        </w:r>
        <w:r w:rsidR="00EE6EE5" w:rsidRPr="00A032D3">
          <w:rPr>
            <w:noProof/>
            <w:webHidden/>
          </w:rPr>
          <w:t>18</w:t>
        </w:r>
        <w:r w:rsidR="00EE6EE5" w:rsidRPr="00A032D3">
          <w:rPr>
            <w:noProof/>
            <w:webHidden/>
          </w:rPr>
          <w:fldChar w:fldCharType="end"/>
        </w:r>
      </w:hyperlink>
    </w:p>
    <w:p w14:paraId="5D3AC2E3" w14:textId="77777777" w:rsidR="00EE6EE5" w:rsidRPr="00A032D3" w:rsidRDefault="00944795">
      <w:pPr>
        <w:pStyle w:val="T3"/>
        <w:tabs>
          <w:tab w:val="right" w:leader="underscore" w:pos="8210"/>
        </w:tabs>
        <w:rPr>
          <w:noProof/>
        </w:rPr>
      </w:pPr>
      <w:hyperlink w:anchor="_Toc484778225" w:history="1">
        <w:r w:rsidR="00EE6EE5" w:rsidRPr="00A032D3">
          <w:rPr>
            <w:rStyle w:val="Kpr"/>
            <w:noProof/>
          </w:rPr>
          <w:t>6.1.4. Zaman çizelgeleri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_Toc484778225 \h </w:instrText>
        </w:r>
        <w:r w:rsidR="00EE6EE5" w:rsidRPr="00A032D3">
          <w:rPr>
            <w:noProof/>
            <w:webHidden/>
          </w:rPr>
        </w:r>
        <w:r w:rsidR="00EE6EE5" w:rsidRPr="00A032D3">
          <w:rPr>
            <w:noProof/>
            <w:webHidden/>
          </w:rPr>
          <w:fldChar w:fldCharType="separate"/>
        </w:r>
        <w:r w:rsidR="00EE6EE5" w:rsidRPr="00A032D3">
          <w:rPr>
            <w:noProof/>
            <w:webHidden/>
          </w:rPr>
          <w:t>19</w:t>
        </w:r>
        <w:r w:rsidR="00EE6EE5" w:rsidRPr="00A032D3">
          <w:rPr>
            <w:noProof/>
            <w:webHidden/>
          </w:rPr>
          <w:fldChar w:fldCharType="end"/>
        </w:r>
      </w:hyperlink>
    </w:p>
    <w:p w14:paraId="325365F1" w14:textId="77777777" w:rsidR="00EE6EE5" w:rsidRPr="00A032D3" w:rsidRDefault="00944795">
      <w:pPr>
        <w:pStyle w:val="T3"/>
        <w:tabs>
          <w:tab w:val="right" w:leader="underscore" w:pos="8210"/>
        </w:tabs>
        <w:rPr>
          <w:noProof/>
        </w:rPr>
      </w:pPr>
      <w:hyperlink w:anchor="_Toc484778226" w:history="1">
        <w:r w:rsidR="00EE6EE5" w:rsidRPr="00A032D3">
          <w:rPr>
            <w:rStyle w:val="Kpr"/>
            <w:noProof/>
          </w:rPr>
          <w:t>6.1.5. İhracat bildirim Usulü</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_Toc484778226 \h </w:instrText>
        </w:r>
        <w:r w:rsidR="00EE6EE5" w:rsidRPr="00A032D3">
          <w:rPr>
            <w:noProof/>
            <w:webHidden/>
          </w:rPr>
        </w:r>
        <w:r w:rsidR="00EE6EE5" w:rsidRPr="00A032D3">
          <w:rPr>
            <w:noProof/>
            <w:webHidden/>
          </w:rPr>
          <w:fldChar w:fldCharType="separate"/>
        </w:r>
        <w:r w:rsidR="00EE6EE5" w:rsidRPr="00A032D3">
          <w:rPr>
            <w:noProof/>
            <w:webHidden/>
          </w:rPr>
          <w:t>19</w:t>
        </w:r>
        <w:r w:rsidR="00EE6EE5" w:rsidRPr="00A032D3">
          <w:rPr>
            <w:noProof/>
            <w:webHidden/>
          </w:rPr>
          <w:fldChar w:fldCharType="end"/>
        </w:r>
      </w:hyperlink>
    </w:p>
    <w:p w14:paraId="447AA278" w14:textId="77777777" w:rsidR="00EE6EE5" w:rsidRPr="00A032D3" w:rsidRDefault="00944795">
      <w:pPr>
        <w:pStyle w:val="T3"/>
        <w:tabs>
          <w:tab w:val="right" w:leader="underscore" w:pos="8210"/>
        </w:tabs>
        <w:rPr>
          <w:noProof/>
        </w:rPr>
      </w:pPr>
      <w:hyperlink w:anchor="_Toc484778227" w:history="1">
        <w:r w:rsidR="00EE6EE5" w:rsidRPr="00A032D3">
          <w:rPr>
            <w:rStyle w:val="Kpr"/>
            <w:noProof/>
          </w:rPr>
          <w:t>6.1.6. Usule Aykırı İhracat Bildirimleri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_Toc484778227 \h </w:instrText>
        </w:r>
        <w:r w:rsidR="00EE6EE5" w:rsidRPr="00A032D3">
          <w:rPr>
            <w:noProof/>
            <w:webHidden/>
          </w:rPr>
        </w:r>
        <w:r w:rsidR="00EE6EE5" w:rsidRPr="00A032D3">
          <w:rPr>
            <w:noProof/>
            <w:webHidden/>
          </w:rPr>
          <w:fldChar w:fldCharType="separate"/>
        </w:r>
        <w:r w:rsidR="00EE6EE5" w:rsidRPr="00A032D3">
          <w:rPr>
            <w:noProof/>
            <w:webHidden/>
          </w:rPr>
          <w:t>25</w:t>
        </w:r>
        <w:r w:rsidR="00EE6EE5" w:rsidRPr="00A032D3">
          <w:rPr>
            <w:noProof/>
            <w:webHidden/>
          </w:rPr>
          <w:fldChar w:fldCharType="end"/>
        </w:r>
      </w:hyperlink>
    </w:p>
    <w:p w14:paraId="2FB7C038" w14:textId="77777777" w:rsidR="00EE6EE5" w:rsidRPr="00A032D3" w:rsidRDefault="00944795">
      <w:pPr>
        <w:pStyle w:val="T2"/>
        <w:tabs>
          <w:tab w:val="right" w:leader="underscore" w:pos="8210"/>
        </w:tabs>
        <w:rPr>
          <w:noProof/>
        </w:rPr>
      </w:pPr>
      <w:hyperlink w:anchor="_Toc484778228" w:history="1">
        <w:r w:rsidR="00EE6EE5" w:rsidRPr="00A032D3">
          <w:rPr>
            <w:rStyle w:val="Kpr"/>
            <w:noProof/>
          </w:rPr>
          <w:t>6.2. Taraf ve Diğer Ülkelerden Gelen İhracat Bildirimleri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_Toc484778228 \h </w:instrText>
        </w:r>
        <w:r w:rsidR="00EE6EE5" w:rsidRPr="00A032D3">
          <w:rPr>
            <w:noProof/>
            <w:webHidden/>
          </w:rPr>
        </w:r>
        <w:r w:rsidR="00EE6EE5" w:rsidRPr="00A032D3">
          <w:rPr>
            <w:noProof/>
            <w:webHidden/>
          </w:rPr>
          <w:fldChar w:fldCharType="separate"/>
        </w:r>
        <w:r w:rsidR="00EE6EE5" w:rsidRPr="00A032D3">
          <w:rPr>
            <w:noProof/>
            <w:webHidden/>
          </w:rPr>
          <w:t>28</w:t>
        </w:r>
        <w:r w:rsidR="00EE6EE5" w:rsidRPr="00A032D3">
          <w:rPr>
            <w:noProof/>
            <w:webHidden/>
          </w:rPr>
          <w:fldChar w:fldCharType="end"/>
        </w:r>
      </w:hyperlink>
    </w:p>
    <w:p w14:paraId="3755EA07" w14:textId="77777777" w:rsidR="00EE6EE5" w:rsidRPr="00A032D3" w:rsidRDefault="00944795">
      <w:pPr>
        <w:pStyle w:val="T3"/>
        <w:tabs>
          <w:tab w:val="right" w:leader="underscore" w:pos="8210"/>
        </w:tabs>
        <w:rPr>
          <w:noProof/>
        </w:rPr>
      </w:pPr>
      <w:hyperlink w:anchor="_Toc484778229" w:history="1">
        <w:r w:rsidR="00EE6EE5" w:rsidRPr="00A032D3">
          <w:rPr>
            <w:rStyle w:val="Kpr"/>
            <w:noProof/>
          </w:rPr>
          <w:t>6.2.1. Kimyasalların İthalatına İlişkin Yükümlülükler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_Toc484778229 \h </w:instrText>
        </w:r>
        <w:r w:rsidR="00EE6EE5" w:rsidRPr="00A032D3">
          <w:rPr>
            <w:noProof/>
            <w:webHidden/>
          </w:rPr>
        </w:r>
        <w:r w:rsidR="00EE6EE5" w:rsidRPr="00A032D3">
          <w:rPr>
            <w:noProof/>
            <w:webHidden/>
          </w:rPr>
          <w:fldChar w:fldCharType="separate"/>
        </w:r>
        <w:r w:rsidR="00EE6EE5" w:rsidRPr="00A032D3">
          <w:rPr>
            <w:noProof/>
            <w:webHidden/>
          </w:rPr>
          <w:t>28</w:t>
        </w:r>
        <w:r w:rsidR="00EE6EE5" w:rsidRPr="00A032D3">
          <w:rPr>
            <w:noProof/>
            <w:webHidden/>
          </w:rPr>
          <w:fldChar w:fldCharType="end"/>
        </w:r>
      </w:hyperlink>
    </w:p>
    <w:p w14:paraId="75FFE588" w14:textId="77777777" w:rsidR="00EE6EE5" w:rsidRPr="00A032D3" w:rsidRDefault="00944795">
      <w:pPr>
        <w:pStyle w:val="T2"/>
        <w:tabs>
          <w:tab w:val="right" w:leader="underscore" w:pos="8210"/>
        </w:tabs>
        <w:rPr>
          <w:noProof/>
        </w:rPr>
      </w:pPr>
      <w:hyperlink w:anchor="_Toc484778230" w:history="1">
        <w:r w:rsidR="00EE6EE5" w:rsidRPr="00A032D3">
          <w:rPr>
            <w:rStyle w:val="Kpr"/>
            <w:noProof/>
          </w:rPr>
          <w:t>6.3. İhraç ve İthal Edilen Kimyasalların Miktarları ile İlgili Bilgiler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_Toc484778230 \h </w:instrText>
        </w:r>
        <w:r w:rsidR="00EE6EE5" w:rsidRPr="00A032D3">
          <w:rPr>
            <w:noProof/>
            <w:webHidden/>
          </w:rPr>
        </w:r>
        <w:r w:rsidR="00EE6EE5" w:rsidRPr="00A032D3">
          <w:rPr>
            <w:noProof/>
            <w:webHidden/>
          </w:rPr>
          <w:fldChar w:fldCharType="separate"/>
        </w:r>
        <w:r w:rsidR="00EE6EE5" w:rsidRPr="00A032D3">
          <w:rPr>
            <w:noProof/>
            <w:webHidden/>
          </w:rPr>
          <w:t>29</w:t>
        </w:r>
        <w:r w:rsidR="00EE6EE5" w:rsidRPr="00A032D3">
          <w:rPr>
            <w:noProof/>
            <w:webHidden/>
          </w:rPr>
          <w:fldChar w:fldCharType="end"/>
        </w:r>
      </w:hyperlink>
    </w:p>
    <w:p w14:paraId="75158E2F" w14:textId="77777777" w:rsidR="00EE6EE5" w:rsidRPr="00A032D3" w:rsidRDefault="00944795">
      <w:pPr>
        <w:pStyle w:val="T2"/>
        <w:tabs>
          <w:tab w:val="right" w:leader="underscore" w:pos="8210"/>
        </w:tabs>
        <w:rPr>
          <w:noProof/>
        </w:rPr>
      </w:pPr>
      <w:hyperlink w:anchor="_Toc484778231" w:history="1">
        <w:r w:rsidR="00EE6EE5" w:rsidRPr="00A032D3">
          <w:rPr>
            <w:rStyle w:val="Kpr"/>
            <w:noProof/>
            <w:sz w:val="21"/>
            <w:szCs w:val="21"/>
          </w:rPr>
          <w:t>6.4. Sözleşme Uyarınca Yasaklanmış veya Büyük Ölçüde Kısıtlanmış Kimyasalların Bildirimi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_Toc484778231 \h </w:instrText>
        </w:r>
        <w:r w:rsidR="00EE6EE5" w:rsidRPr="00A032D3">
          <w:rPr>
            <w:noProof/>
            <w:webHidden/>
          </w:rPr>
        </w:r>
        <w:r w:rsidR="00EE6EE5" w:rsidRPr="00A032D3">
          <w:rPr>
            <w:noProof/>
            <w:webHidden/>
          </w:rPr>
          <w:fldChar w:fldCharType="separate"/>
        </w:r>
        <w:r w:rsidR="00EE6EE5" w:rsidRPr="00A032D3">
          <w:rPr>
            <w:noProof/>
            <w:webHidden/>
          </w:rPr>
          <w:t>30</w:t>
        </w:r>
        <w:r w:rsidR="00EE6EE5" w:rsidRPr="00A032D3">
          <w:rPr>
            <w:noProof/>
            <w:webHidden/>
          </w:rPr>
          <w:fldChar w:fldCharType="end"/>
        </w:r>
      </w:hyperlink>
    </w:p>
    <w:p w14:paraId="56FCA3F9" w14:textId="77777777" w:rsidR="00EE6EE5" w:rsidRPr="00A032D3" w:rsidRDefault="00944795">
      <w:pPr>
        <w:pStyle w:val="T2"/>
        <w:tabs>
          <w:tab w:val="right" w:leader="underscore" w:pos="8210"/>
        </w:tabs>
        <w:rPr>
          <w:noProof/>
        </w:rPr>
      </w:pPr>
      <w:hyperlink w:anchor="_Toc484778232" w:history="1">
        <w:r w:rsidR="00EE6EE5" w:rsidRPr="00A032D3">
          <w:rPr>
            <w:rStyle w:val="Kpr"/>
            <w:noProof/>
          </w:rPr>
          <w:t>6.5. Ek II Kimyasallarının İhracatı ile İlgili Yükümlülükler-Açık Kabul Usulü</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_Toc484778232 \h </w:instrText>
        </w:r>
        <w:r w:rsidR="00EE6EE5" w:rsidRPr="00A032D3">
          <w:rPr>
            <w:noProof/>
            <w:webHidden/>
          </w:rPr>
        </w:r>
        <w:r w:rsidR="00EE6EE5" w:rsidRPr="00A032D3">
          <w:rPr>
            <w:noProof/>
            <w:webHidden/>
          </w:rPr>
          <w:fldChar w:fldCharType="separate"/>
        </w:r>
        <w:r w:rsidR="00EE6EE5" w:rsidRPr="00A032D3">
          <w:rPr>
            <w:noProof/>
            <w:webHidden/>
          </w:rPr>
          <w:t>31</w:t>
        </w:r>
        <w:r w:rsidR="00EE6EE5" w:rsidRPr="00A032D3">
          <w:rPr>
            <w:noProof/>
            <w:webHidden/>
          </w:rPr>
          <w:fldChar w:fldCharType="end"/>
        </w:r>
      </w:hyperlink>
    </w:p>
    <w:p w14:paraId="352B6DE3" w14:textId="77777777" w:rsidR="00EE6EE5" w:rsidRPr="00A032D3" w:rsidRDefault="00944795">
      <w:pPr>
        <w:pStyle w:val="T3"/>
        <w:tabs>
          <w:tab w:val="right" w:leader="underscore" w:pos="8210"/>
        </w:tabs>
        <w:rPr>
          <w:noProof/>
        </w:rPr>
      </w:pPr>
      <w:hyperlink w:anchor="_Toc484778233" w:history="1">
        <w:r w:rsidR="00EE6EE5" w:rsidRPr="00A032D3">
          <w:rPr>
            <w:rStyle w:val="Kpr"/>
            <w:noProof/>
          </w:rPr>
          <w:t>6.5.1. Açık Kabul</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_Toc484778233 \h </w:instrText>
        </w:r>
        <w:r w:rsidR="00EE6EE5" w:rsidRPr="00A032D3">
          <w:rPr>
            <w:noProof/>
            <w:webHidden/>
          </w:rPr>
        </w:r>
        <w:r w:rsidR="00EE6EE5" w:rsidRPr="00A032D3">
          <w:rPr>
            <w:noProof/>
            <w:webHidden/>
          </w:rPr>
          <w:fldChar w:fldCharType="separate"/>
        </w:r>
        <w:r w:rsidR="00EE6EE5" w:rsidRPr="00A032D3">
          <w:rPr>
            <w:noProof/>
            <w:webHidden/>
          </w:rPr>
          <w:t>32</w:t>
        </w:r>
        <w:r w:rsidR="00EE6EE5" w:rsidRPr="00A032D3">
          <w:rPr>
            <w:noProof/>
            <w:webHidden/>
          </w:rPr>
          <w:fldChar w:fldCharType="end"/>
        </w:r>
      </w:hyperlink>
    </w:p>
    <w:p w14:paraId="5E235C8E" w14:textId="77777777" w:rsidR="00EE6EE5" w:rsidRPr="00A032D3" w:rsidRDefault="00944795">
      <w:pPr>
        <w:pStyle w:val="T2"/>
        <w:tabs>
          <w:tab w:val="right" w:leader="underscore" w:pos="8210"/>
        </w:tabs>
        <w:rPr>
          <w:noProof/>
        </w:rPr>
      </w:pPr>
      <w:hyperlink w:anchor="_Toc484778234" w:history="1">
        <w:r w:rsidR="00EE6EE5" w:rsidRPr="00A032D3">
          <w:rPr>
            <w:rStyle w:val="Kpr"/>
            <w:noProof/>
          </w:rPr>
          <w:t>6.6. İhraç Edilen Ürünlerin Niteliği ve Etiketlenmesi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_Toc484778234 \h </w:instrText>
        </w:r>
        <w:r w:rsidR="00EE6EE5" w:rsidRPr="00A032D3">
          <w:rPr>
            <w:noProof/>
            <w:webHidden/>
          </w:rPr>
        </w:r>
        <w:r w:rsidR="00EE6EE5" w:rsidRPr="00A032D3">
          <w:rPr>
            <w:noProof/>
            <w:webHidden/>
          </w:rPr>
          <w:fldChar w:fldCharType="separate"/>
        </w:r>
        <w:r w:rsidR="00EE6EE5" w:rsidRPr="00A032D3">
          <w:rPr>
            <w:noProof/>
            <w:webHidden/>
          </w:rPr>
          <w:t>40</w:t>
        </w:r>
        <w:r w:rsidR="00EE6EE5" w:rsidRPr="00A032D3">
          <w:rPr>
            <w:noProof/>
            <w:webHidden/>
          </w:rPr>
          <w:fldChar w:fldCharType="end"/>
        </w:r>
      </w:hyperlink>
    </w:p>
    <w:p w14:paraId="0DA28B2E" w14:textId="77777777" w:rsidR="00EE6EE5" w:rsidRPr="00A032D3" w:rsidRDefault="00944795">
      <w:pPr>
        <w:pStyle w:val="T2"/>
        <w:tabs>
          <w:tab w:val="right" w:leader="underscore" w:pos="8210"/>
        </w:tabs>
        <w:rPr>
          <w:noProof/>
        </w:rPr>
      </w:pPr>
      <w:hyperlink w:anchor="_Toc484778235" w:history="1">
        <w:r w:rsidR="00EE6EE5" w:rsidRPr="00A032D3">
          <w:rPr>
            <w:rStyle w:val="Kpr"/>
            <w:noProof/>
          </w:rPr>
          <w:t>6.7. Transit geçişlere ilişkin bilgiler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_Toc484778235 \h </w:instrText>
        </w:r>
        <w:r w:rsidR="00EE6EE5" w:rsidRPr="00A032D3">
          <w:rPr>
            <w:noProof/>
            <w:webHidden/>
          </w:rPr>
        </w:r>
        <w:r w:rsidR="00EE6EE5" w:rsidRPr="00A032D3">
          <w:rPr>
            <w:noProof/>
            <w:webHidden/>
          </w:rPr>
          <w:fldChar w:fldCharType="separate"/>
        </w:r>
        <w:r w:rsidR="00EE6EE5" w:rsidRPr="00A032D3">
          <w:rPr>
            <w:noProof/>
            <w:webHidden/>
          </w:rPr>
          <w:t>40</w:t>
        </w:r>
        <w:r w:rsidR="00EE6EE5" w:rsidRPr="00A032D3">
          <w:rPr>
            <w:noProof/>
            <w:webHidden/>
          </w:rPr>
          <w:fldChar w:fldCharType="end"/>
        </w:r>
      </w:hyperlink>
    </w:p>
    <w:p w14:paraId="2FC22427" w14:textId="77777777" w:rsidR="00EE6EE5" w:rsidRPr="00A032D3" w:rsidRDefault="00944795">
      <w:pPr>
        <w:pStyle w:val="T2"/>
        <w:tabs>
          <w:tab w:val="right" w:leader="underscore" w:pos="8210"/>
        </w:tabs>
        <w:rPr>
          <w:noProof/>
        </w:rPr>
      </w:pPr>
      <w:hyperlink w:anchor="_Toc484778236" w:history="1">
        <w:r w:rsidR="00EE6EE5" w:rsidRPr="00A032D3">
          <w:rPr>
            <w:rStyle w:val="Kpr"/>
            <w:noProof/>
          </w:rPr>
          <w:t>6.8. İhraç Edilen Kimyasallarla Birlikte Verilecek Bilgiler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_Toc484778236 \h </w:instrText>
        </w:r>
        <w:r w:rsidR="00EE6EE5" w:rsidRPr="00A032D3">
          <w:rPr>
            <w:noProof/>
            <w:webHidden/>
          </w:rPr>
        </w:r>
        <w:r w:rsidR="00EE6EE5" w:rsidRPr="00A032D3">
          <w:rPr>
            <w:noProof/>
            <w:webHidden/>
          </w:rPr>
          <w:fldChar w:fldCharType="separate"/>
        </w:r>
        <w:r w:rsidR="00EE6EE5" w:rsidRPr="00A032D3">
          <w:rPr>
            <w:noProof/>
            <w:webHidden/>
          </w:rPr>
          <w:t>40</w:t>
        </w:r>
        <w:r w:rsidR="00EE6EE5" w:rsidRPr="00A032D3">
          <w:rPr>
            <w:noProof/>
            <w:webHidden/>
          </w:rPr>
          <w:fldChar w:fldCharType="end"/>
        </w:r>
      </w:hyperlink>
    </w:p>
    <w:p w14:paraId="45F1A7BC" w14:textId="77777777" w:rsidR="00EE6EE5" w:rsidRPr="00A032D3" w:rsidRDefault="00944795">
      <w:pPr>
        <w:pStyle w:val="T3"/>
        <w:tabs>
          <w:tab w:val="right" w:leader="underscore" w:pos="8210"/>
        </w:tabs>
        <w:rPr>
          <w:noProof/>
        </w:rPr>
      </w:pPr>
      <w:hyperlink w:anchor="_Toc484778237" w:history="1">
        <w:r w:rsidR="00EE6EE5" w:rsidRPr="00A032D3">
          <w:rPr>
            <w:rStyle w:val="Kpr"/>
            <w:noProof/>
          </w:rPr>
          <w:t>6.8.1. Etiket İçeriği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_Toc484778237 \h </w:instrText>
        </w:r>
        <w:r w:rsidR="00EE6EE5" w:rsidRPr="00A032D3">
          <w:rPr>
            <w:noProof/>
            <w:webHidden/>
          </w:rPr>
        </w:r>
        <w:r w:rsidR="00EE6EE5" w:rsidRPr="00A032D3">
          <w:rPr>
            <w:noProof/>
            <w:webHidden/>
          </w:rPr>
          <w:fldChar w:fldCharType="separate"/>
        </w:r>
        <w:r w:rsidR="00EE6EE5" w:rsidRPr="00A032D3">
          <w:rPr>
            <w:noProof/>
            <w:webHidden/>
          </w:rPr>
          <w:t>41</w:t>
        </w:r>
        <w:r w:rsidR="00EE6EE5" w:rsidRPr="00A032D3">
          <w:rPr>
            <w:noProof/>
            <w:webHidden/>
          </w:rPr>
          <w:fldChar w:fldCharType="end"/>
        </w:r>
      </w:hyperlink>
    </w:p>
    <w:p w14:paraId="62BCC0A5" w14:textId="77777777" w:rsidR="00EE6EE5" w:rsidRPr="00A032D3" w:rsidRDefault="00944795">
      <w:pPr>
        <w:pStyle w:val="T3"/>
        <w:tabs>
          <w:tab w:val="right" w:leader="underscore" w:pos="8210"/>
        </w:tabs>
        <w:rPr>
          <w:noProof/>
        </w:rPr>
      </w:pPr>
      <w:hyperlink w:anchor="_Toc484778238" w:history="1">
        <w:r w:rsidR="00EE6EE5" w:rsidRPr="00A032D3">
          <w:rPr>
            <w:rStyle w:val="Kpr"/>
            <w:noProof/>
          </w:rPr>
          <w:t>6.8.2. AB’de Kullanılan Zararlılık Piktogramları</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_Toc484778238 \h </w:instrText>
        </w:r>
        <w:r w:rsidR="00EE6EE5" w:rsidRPr="00A032D3">
          <w:rPr>
            <w:noProof/>
            <w:webHidden/>
          </w:rPr>
        </w:r>
        <w:r w:rsidR="00EE6EE5" w:rsidRPr="00A032D3">
          <w:rPr>
            <w:noProof/>
            <w:webHidden/>
          </w:rPr>
          <w:fldChar w:fldCharType="separate"/>
        </w:r>
        <w:r w:rsidR="00EE6EE5" w:rsidRPr="00A032D3">
          <w:rPr>
            <w:noProof/>
            <w:webHidden/>
          </w:rPr>
          <w:t>42</w:t>
        </w:r>
        <w:r w:rsidR="00EE6EE5" w:rsidRPr="00A032D3">
          <w:rPr>
            <w:noProof/>
            <w:webHidden/>
          </w:rPr>
          <w:fldChar w:fldCharType="end"/>
        </w:r>
      </w:hyperlink>
    </w:p>
    <w:p w14:paraId="7E37629D" w14:textId="77777777" w:rsidR="00EE6EE5" w:rsidRPr="00A032D3" w:rsidRDefault="00944795">
      <w:pPr>
        <w:pStyle w:val="T3"/>
        <w:tabs>
          <w:tab w:val="right" w:leader="underscore" w:pos="8210"/>
        </w:tabs>
        <w:rPr>
          <w:noProof/>
        </w:rPr>
      </w:pPr>
      <w:hyperlink w:anchor="_Toc484778239" w:history="1">
        <w:r w:rsidR="00EE6EE5" w:rsidRPr="00A032D3">
          <w:rPr>
            <w:rStyle w:val="Kpr"/>
            <w:noProof/>
          </w:rPr>
          <w:t>6.8.3. Güvenlik Bilgi Formu (GBF)</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_Toc484778239 \h </w:instrText>
        </w:r>
        <w:r w:rsidR="00EE6EE5" w:rsidRPr="00A032D3">
          <w:rPr>
            <w:noProof/>
            <w:webHidden/>
          </w:rPr>
        </w:r>
        <w:r w:rsidR="00EE6EE5" w:rsidRPr="00A032D3">
          <w:rPr>
            <w:noProof/>
            <w:webHidden/>
          </w:rPr>
          <w:fldChar w:fldCharType="separate"/>
        </w:r>
        <w:r w:rsidR="00EE6EE5" w:rsidRPr="00A032D3">
          <w:rPr>
            <w:noProof/>
            <w:webHidden/>
          </w:rPr>
          <w:t>43</w:t>
        </w:r>
        <w:r w:rsidR="00EE6EE5" w:rsidRPr="00A032D3">
          <w:rPr>
            <w:noProof/>
            <w:webHidden/>
          </w:rPr>
          <w:fldChar w:fldCharType="end"/>
        </w:r>
      </w:hyperlink>
    </w:p>
    <w:p w14:paraId="2DCF17B9" w14:textId="77777777" w:rsidR="00EE6EE5" w:rsidRPr="00A032D3" w:rsidRDefault="00944795">
      <w:pPr>
        <w:pStyle w:val="T2"/>
        <w:tabs>
          <w:tab w:val="right" w:leader="underscore" w:pos="8210"/>
        </w:tabs>
        <w:rPr>
          <w:noProof/>
        </w:rPr>
      </w:pPr>
      <w:hyperlink w:anchor="_Toc484778240" w:history="1">
        <w:r w:rsidR="00EE6EE5" w:rsidRPr="00A032D3">
          <w:rPr>
            <w:rStyle w:val="Kpr"/>
            <w:noProof/>
          </w:rPr>
          <w:t>6.9. İhracatların Denetlenme Yükümlülüğü</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_Toc484778240 \h </w:instrText>
        </w:r>
        <w:r w:rsidR="00EE6EE5" w:rsidRPr="00A032D3">
          <w:rPr>
            <w:noProof/>
            <w:webHidden/>
          </w:rPr>
        </w:r>
        <w:r w:rsidR="00EE6EE5" w:rsidRPr="00A032D3">
          <w:rPr>
            <w:noProof/>
            <w:webHidden/>
          </w:rPr>
          <w:fldChar w:fldCharType="separate"/>
        </w:r>
        <w:r w:rsidR="00EE6EE5" w:rsidRPr="00A032D3">
          <w:rPr>
            <w:noProof/>
            <w:webHidden/>
          </w:rPr>
          <w:t>44</w:t>
        </w:r>
        <w:r w:rsidR="00EE6EE5" w:rsidRPr="00A032D3">
          <w:rPr>
            <w:noProof/>
            <w:webHidden/>
          </w:rPr>
          <w:fldChar w:fldCharType="end"/>
        </w:r>
      </w:hyperlink>
    </w:p>
    <w:p w14:paraId="7CCDE341" w14:textId="77777777" w:rsidR="00EE6EE5" w:rsidRPr="00A032D3" w:rsidRDefault="00944795">
      <w:pPr>
        <w:pStyle w:val="T2"/>
        <w:tabs>
          <w:tab w:val="right" w:leader="underscore" w:pos="8210"/>
        </w:tabs>
        <w:rPr>
          <w:noProof/>
        </w:rPr>
      </w:pPr>
      <w:hyperlink w:anchor="_Toc484778241" w:history="1">
        <w:r w:rsidR="00EE6EE5" w:rsidRPr="00A032D3">
          <w:rPr>
            <w:rStyle w:val="Kpr"/>
            <w:noProof/>
          </w:rPr>
          <w:t>6.10. Bilgi Paylaşımı</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_Toc484778241 \h </w:instrText>
        </w:r>
        <w:r w:rsidR="00EE6EE5" w:rsidRPr="00A032D3">
          <w:rPr>
            <w:noProof/>
            <w:webHidden/>
          </w:rPr>
        </w:r>
        <w:r w:rsidR="00EE6EE5" w:rsidRPr="00A032D3">
          <w:rPr>
            <w:noProof/>
            <w:webHidden/>
          </w:rPr>
          <w:fldChar w:fldCharType="separate"/>
        </w:r>
        <w:r w:rsidR="00EE6EE5" w:rsidRPr="00A032D3">
          <w:rPr>
            <w:noProof/>
            <w:webHidden/>
          </w:rPr>
          <w:t>45</w:t>
        </w:r>
        <w:r w:rsidR="00EE6EE5" w:rsidRPr="00A032D3">
          <w:rPr>
            <w:noProof/>
            <w:webHidden/>
          </w:rPr>
          <w:fldChar w:fldCharType="end"/>
        </w:r>
      </w:hyperlink>
    </w:p>
    <w:p w14:paraId="019426A9" w14:textId="77777777" w:rsidR="00EE6EE5" w:rsidRPr="00A032D3" w:rsidRDefault="00944795">
      <w:pPr>
        <w:pStyle w:val="T2"/>
        <w:tabs>
          <w:tab w:val="right" w:leader="underscore" w:pos="8210"/>
        </w:tabs>
        <w:rPr>
          <w:noProof/>
        </w:rPr>
      </w:pPr>
      <w:hyperlink w:anchor="_Toc484778242" w:history="1">
        <w:r w:rsidR="00EE6EE5" w:rsidRPr="00A032D3">
          <w:rPr>
            <w:rStyle w:val="Kpr"/>
            <w:noProof/>
          </w:rPr>
          <w:t>6.11. Teknik Destek</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_Toc484778242 \h </w:instrText>
        </w:r>
        <w:r w:rsidR="00EE6EE5" w:rsidRPr="00A032D3">
          <w:rPr>
            <w:noProof/>
            <w:webHidden/>
          </w:rPr>
        </w:r>
        <w:r w:rsidR="00EE6EE5" w:rsidRPr="00A032D3">
          <w:rPr>
            <w:noProof/>
            <w:webHidden/>
          </w:rPr>
          <w:fldChar w:fldCharType="separate"/>
        </w:r>
        <w:r w:rsidR="00EE6EE5" w:rsidRPr="00A032D3">
          <w:rPr>
            <w:noProof/>
            <w:webHidden/>
          </w:rPr>
          <w:t>45</w:t>
        </w:r>
        <w:r w:rsidR="00EE6EE5" w:rsidRPr="00A032D3">
          <w:rPr>
            <w:noProof/>
            <w:webHidden/>
          </w:rPr>
          <w:fldChar w:fldCharType="end"/>
        </w:r>
      </w:hyperlink>
    </w:p>
    <w:p w14:paraId="2B9BC031" w14:textId="77777777" w:rsidR="00EE6EE5" w:rsidRPr="00A032D3" w:rsidRDefault="00944795">
      <w:pPr>
        <w:pStyle w:val="T2"/>
        <w:tabs>
          <w:tab w:val="right" w:leader="underscore" w:pos="8210"/>
        </w:tabs>
        <w:rPr>
          <w:noProof/>
        </w:rPr>
      </w:pPr>
      <w:hyperlink w:anchor="_Toc484778243" w:history="1">
        <w:r w:rsidR="00EE6EE5" w:rsidRPr="00A032D3">
          <w:rPr>
            <w:rStyle w:val="Kpr"/>
            <w:noProof/>
          </w:rPr>
          <w:t>6.12. Eklerin Güncellenmesi</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_Toc484778243 \h </w:instrText>
        </w:r>
        <w:r w:rsidR="00EE6EE5" w:rsidRPr="00A032D3">
          <w:rPr>
            <w:noProof/>
            <w:webHidden/>
          </w:rPr>
        </w:r>
        <w:r w:rsidR="00EE6EE5" w:rsidRPr="00A032D3">
          <w:rPr>
            <w:noProof/>
            <w:webHidden/>
          </w:rPr>
          <w:fldChar w:fldCharType="separate"/>
        </w:r>
        <w:r w:rsidR="00EE6EE5" w:rsidRPr="00A032D3">
          <w:rPr>
            <w:noProof/>
            <w:webHidden/>
          </w:rPr>
          <w:t>46</w:t>
        </w:r>
        <w:r w:rsidR="00EE6EE5" w:rsidRPr="00A032D3">
          <w:rPr>
            <w:noProof/>
            <w:webHidden/>
          </w:rPr>
          <w:fldChar w:fldCharType="end"/>
        </w:r>
      </w:hyperlink>
    </w:p>
    <w:p w14:paraId="1128E462" w14:textId="77777777" w:rsidR="00EE6EE5" w:rsidRPr="00A032D3" w:rsidRDefault="00944795">
      <w:pPr>
        <w:pStyle w:val="T1"/>
        <w:tabs>
          <w:tab w:val="left" w:pos="440"/>
          <w:tab w:val="right" w:leader="underscore" w:pos="8210"/>
        </w:tabs>
        <w:rPr>
          <w:noProof/>
        </w:rPr>
      </w:pPr>
      <w:hyperlink w:anchor="_Toc484778244" w:history="1">
        <w:r w:rsidR="00EE6EE5" w:rsidRPr="00A032D3">
          <w:rPr>
            <w:rStyle w:val="Kpr"/>
            <w:noProof/>
          </w:rPr>
          <w:t>7-</w:t>
        </w:r>
        <w:r w:rsidR="00EE6EE5" w:rsidRPr="00A032D3">
          <w:rPr>
            <w:noProof/>
          </w:rPr>
          <w:t xml:space="preserve"> </w:t>
        </w:r>
        <w:r w:rsidR="00EE6EE5" w:rsidRPr="00A032D3">
          <w:rPr>
            <w:rStyle w:val="Kpr"/>
            <w:noProof/>
          </w:rPr>
          <w:t>ÖRNEKLER</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_Toc484778244 \h </w:instrText>
        </w:r>
        <w:r w:rsidR="00EE6EE5" w:rsidRPr="00A032D3">
          <w:rPr>
            <w:noProof/>
            <w:webHidden/>
          </w:rPr>
        </w:r>
        <w:r w:rsidR="00EE6EE5" w:rsidRPr="00A032D3">
          <w:rPr>
            <w:noProof/>
            <w:webHidden/>
          </w:rPr>
          <w:fldChar w:fldCharType="separate"/>
        </w:r>
        <w:r w:rsidR="00EE6EE5" w:rsidRPr="00A032D3">
          <w:rPr>
            <w:noProof/>
            <w:webHidden/>
          </w:rPr>
          <w:t>46</w:t>
        </w:r>
        <w:r w:rsidR="00EE6EE5" w:rsidRPr="00A032D3">
          <w:rPr>
            <w:noProof/>
            <w:webHidden/>
          </w:rPr>
          <w:fldChar w:fldCharType="end"/>
        </w:r>
      </w:hyperlink>
    </w:p>
    <w:p w14:paraId="68CE34A4" w14:textId="77777777" w:rsidR="00EE6EE5" w:rsidRPr="00A032D3" w:rsidRDefault="00944795">
      <w:pPr>
        <w:pStyle w:val="T2"/>
        <w:tabs>
          <w:tab w:val="right" w:leader="underscore" w:pos="8210"/>
        </w:tabs>
        <w:rPr>
          <w:noProof/>
        </w:rPr>
      </w:pPr>
      <w:hyperlink w:anchor="_Toc484778245" w:history="1">
        <w:r w:rsidR="00EE6EE5" w:rsidRPr="00A032D3">
          <w:rPr>
            <w:rStyle w:val="Kpr"/>
            <w:noProof/>
          </w:rPr>
          <w:t>Örnek 1</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_Toc484778245 \h </w:instrText>
        </w:r>
        <w:r w:rsidR="00EE6EE5" w:rsidRPr="00A032D3">
          <w:rPr>
            <w:noProof/>
            <w:webHidden/>
          </w:rPr>
        </w:r>
        <w:r w:rsidR="00EE6EE5" w:rsidRPr="00A032D3">
          <w:rPr>
            <w:noProof/>
            <w:webHidden/>
          </w:rPr>
          <w:fldChar w:fldCharType="separate"/>
        </w:r>
        <w:r w:rsidR="00EE6EE5" w:rsidRPr="00A032D3">
          <w:rPr>
            <w:noProof/>
            <w:webHidden/>
          </w:rPr>
          <w:t>47</w:t>
        </w:r>
        <w:r w:rsidR="00EE6EE5" w:rsidRPr="00A032D3">
          <w:rPr>
            <w:noProof/>
            <w:webHidden/>
          </w:rPr>
          <w:fldChar w:fldCharType="end"/>
        </w:r>
      </w:hyperlink>
    </w:p>
    <w:p w14:paraId="49C66024" w14:textId="77777777" w:rsidR="00EE6EE5" w:rsidRPr="00A032D3" w:rsidRDefault="00944795">
      <w:pPr>
        <w:pStyle w:val="T2"/>
        <w:tabs>
          <w:tab w:val="right" w:leader="underscore" w:pos="8210"/>
        </w:tabs>
        <w:rPr>
          <w:noProof/>
        </w:rPr>
      </w:pPr>
      <w:hyperlink w:anchor="_Toc484778246" w:history="1">
        <w:r w:rsidR="00EE6EE5" w:rsidRPr="00A032D3">
          <w:rPr>
            <w:rStyle w:val="Kpr"/>
            <w:noProof/>
          </w:rPr>
          <w:t>Örnek 2</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_Toc484778246 \h </w:instrText>
        </w:r>
        <w:r w:rsidR="00EE6EE5" w:rsidRPr="00A032D3">
          <w:rPr>
            <w:noProof/>
            <w:webHidden/>
          </w:rPr>
        </w:r>
        <w:r w:rsidR="00EE6EE5" w:rsidRPr="00A032D3">
          <w:rPr>
            <w:noProof/>
            <w:webHidden/>
          </w:rPr>
          <w:fldChar w:fldCharType="separate"/>
        </w:r>
        <w:r w:rsidR="00EE6EE5" w:rsidRPr="00A032D3">
          <w:rPr>
            <w:noProof/>
            <w:webHidden/>
          </w:rPr>
          <w:t>48</w:t>
        </w:r>
        <w:r w:rsidR="00EE6EE5" w:rsidRPr="00A032D3">
          <w:rPr>
            <w:noProof/>
            <w:webHidden/>
          </w:rPr>
          <w:fldChar w:fldCharType="end"/>
        </w:r>
      </w:hyperlink>
    </w:p>
    <w:p w14:paraId="5A631E17" w14:textId="77777777" w:rsidR="00EE6EE5" w:rsidRPr="00A032D3" w:rsidRDefault="00944795">
      <w:pPr>
        <w:pStyle w:val="T2"/>
        <w:tabs>
          <w:tab w:val="right" w:leader="underscore" w:pos="8210"/>
        </w:tabs>
        <w:rPr>
          <w:noProof/>
        </w:rPr>
      </w:pPr>
      <w:hyperlink w:anchor="_Toc484778247" w:history="1">
        <w:r w:rsidR="00EE6EE5" w:rsidRPr="00A032D3">
          <w:rPr>
            <w:rStyle w:val="Kpr"/>
            <w:noProof/>
          </w:rPr>
          <w:t>Örnek 3</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_Toc484778247 \h </w:instrText>
        </w:r>
        <w:r w:rsidR="00EE6EE5" w:rsidRPr="00A032D3">
          <w:rPr>
            <w:noProof/>
            <w:webHidden/>
          </w:rPr>
        </w:r>
        <w:r w:rsidR="00EE6EE5" w:rsidRPr="00A032D3">
          <w:rPr>
            <w:noProof/>
            <w:webHidden/>
          </w:rPr>
          <w:fldChar w:fldCharType="separate"/>
        </w:r>
        <w:r w:rsidR="00EE6EE5" w:rsidRPr="00A032D3">
          <w:rPr>
            <w:noProof/>
            <w:webHidden/>
          </w:rPr>
          <w:t>49</w:t>
        </w:r>
        <w:r w:rsidR="00EE6EE5" w:rsidRPr="00A032D3">
          <w:rPr>
            <w:noProof/>
            <w:webHidden/>
          </w:rPr>
          <w:fldChar w:fldCharType="end"/>
        </w:r>
      </w:hyperlink>
    </w:p>
    <w:p w14:paraId="27865078" w14:textId="77777777" w:rsidR="00EE6EE5" w:rsidRPr="00A032D3" w:rsidRDefault="00944795">
      <w:pPr>
        <w:pStyle w:val="T2"/>
        <w:tabs>
          <w:tab w:val="right" w:leader="underscore" w:pos="8210"/>
        </w:tabs>
        <w:rPr>
          <w:noProof/>
        </w:rPr>
      </w:pPr>
      <w:hyperlink w:anchor="_Toc484778248" w:history="1">
        <w:r w:rsidR="00EE6EE5" w:rsidRPr="00A032D3">
          <w:rPr>
            <w:rStyle w:val="Kpr"/>
            <w:noProof/>
          </w:rPr>
          <w:t>Örnek 4</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_Toc484778248 \h </w:instrText>
        </w:r>
        <w:r w:rsidR="00EE6EE5" w:rsidRPr="00A032D3">
          <w:rPr>
            <w:noProof/>
            <w:webHidden/>
          </w:rPr>
        </w:r>
        <w:r w:rsidR="00EE6EE5" w:rsidRPr="00A032D3">
          <w:rPr>
            <w:noProof/>
            <w:webHidden/>
          </w:rPr>
          <w:fldChar w:fldCharType="separate"/>
        </w:r>
        <w:r w:rsidR="00EE6EE5" w:rsidRPr="00A032D3">
          <w:rPr>
            <w:noProof/>
            <w:webHidden/>
          </w:rPr>
          <w:t>50</w:t>
        </w:r>
        <w:r w:rsidR="00EE6EE5" w:rsidRPr="00A032D3">
          <w:rPr>
            <w:noProof/>
            <w:webHidden/>
          </w:rPr>
          <w:fldChar w:fldCharType="end"/>
        </w:r>
      </w:hyperlink>
    </w:p>
    <w:p w14:paraId="66C9C596" w14:textId="77777777" w:rsidR="00EE6EE5" w:rsidRPr="00A032D3" w:rsidRDefault="00944795">
      <w:pPr>
        <w:pStyle w:val="T2"/>
        <w:tabs>
          <w:tab w:val="right" w:leader="underscore" w:pos="8210"/>
        </w:tabs>
        <w:rPr>
          <w:noProof/>
        </w:rPr>
      </w:pPr>
      <w:hyperlink w:anchor="_Toc484778249" w:history="1">
        <w:r w:rsidR="00EE6EE5" w:rsidRPr="00A032D3">
          <w:rPr>
            <w:rStyle w:val="Kpr"/>
            <w:noProof/>
          </w:rPr>
          <w:t>Örnek 5</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_Toc484778249 \h </w:instrText>
        </w:r>
        <w:r w:rsidR="00EE6EE5" w:rsidRPr="00A032D3">
          <w:rPr>
            <w:noProof/>
            <w:webHidden/>
          </w:rPr>
        </w:r>
        <w:r w:rsidR="00EE6EE5" w:rsidRPr="00A032D3">
          <w:rPr>
            <w:noProof/>
            <w:webHidden/>
          </w:rPr>
          <w:fldChar w:fldCharType="separate"/>
        </w:r>
        <w:r w:rsidR="00EE6EE5" w:rsidRPr="00A032D3">
          <w:rPr>
            <w:noProof/>
            <w:webHidden/>
          </w:rPr>
          <w:t>51</w:t>
        </w:r>
        <w:r w:rsidR="00EE6EE5" w:rsidRPr="00A032D3">
          <w:rPr>
            <w:noProof/>
            <w:webHidden/>
          </w:rPr>
          <w:fldChar w:fldCharType="end"/>
        </w:r>
      </w:hyperlink>
    </w:p>
    <w:p w14:paraId="65ADFBF5" w14:textId="77777777" w:rsidR="00EE6EE5" w:rsidRPr="00A032D3" w:rsidRDefault="00944795">
      <w:pPr>
        <w:pStyle w:val="T2"/>
        <w:tabs>
          <w:tab w:val="right" w:leader="underscore" w:pos="8210"/>
        </w:tabs>
        <w:rPr>
          <w:noProof/>
        </w:rPr>
      </w:pPr>
      <w:hyperlink w:anchor="_Toc484778250" w:history="1">
        <w:r w:rsidR="00EE6EE5" w:rsidRPr="00A032D3">
          <w:rPr>
            <w:rStyle w:val="Kpr"/>
            <w:noProof/>
          </w:rPr>
          <w:t>Örnek 6</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_Toc484778250 \h </w:instrText>
        </w:r>
        <w:r w:rsidR="00EE6EE5" w:rsidRPr="00A032D3">
          <w:rPr>
            <w:noProof/>
            <w:webHidden/>
          </w:rPr>
        </w:r>
        <w:r w:rsidR="00EE6EE5" w:rsidRPr="00A032D3">
          <w:rPr>
            <w:noProof/>
            <w:webHidden/>
          </w:rPr>
          <w:fldChar w:fldCharType="separate"/>
        </w:r>
        <w:r w:rsidR="00EE6EE5" w:rsidRPr="00A032D3">
          <w:rPr>
            <w:noProof/>
            <w:webHidden/>
          </w:rPr>
          <w:t>52</w:t>
        </w:r>
        <w:r w:rsidR="00EE6EE5" w:rsidRPr="00A032D3">
          <w:rPr>
            <w:noProof/>
            <w:webHidden/>
          </w:rPr>
          <w:fldChar w:fldCharType="end"/>
        </w:r>
      </w:hyperlink>
    </w:p>
    <w:p w14:paraId="5EA7D87E" w14:textId="77777777" w:rsidR="00EE6EE5" w:rsidRPr="00A032D3" w:rsidRDefault="00944795">
      <w:pPr>
        <w:pStyle w:val="T2"/>
        <w:tabs>
          <w:tab w:val="right" w:leader="underscore" w:pos="8210"/>
        </w:tabs>
        <w:rPr>
          <w:noProof/>
        </w:rPr>
      </w:pPr>
      <w:hyperlink w:anchor="_Toc484778251" w:history="1">
        <w:r w:rsidR="00EE6EE5" w:rsidRPr="00A032D3">
          <w:rPr>
            <w:rStyle w:val="Kpr"/>
            <w:noProof/>
          </w:rPr>
          <w:t>Örnek 7</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_Toc484778251 \h </w:instrText>
        </w:r>
        <w:r w:rsidR="00EE6EE5" w:rsidRPr="00A032D3">
          <w:rPr>
            <w:noProof/>
            <w:webHidden/>
          </w:rPr>
        </w:r>
        <w:r w:rsidR="00EE6EE5" w:rsidRPr="00A032D3">
          <w:rPr>
            <w:noProof/>
            <w:webHidden/>
          </w:rPr>
          <w:fldChar w:fldCharType="separate"/>
        </w:r>
        <w:r w:rsidR="00EE6EE5" w:rsidRPr="00A032D3">
          <w:rPr>
            <w:noProof/>
            <w:webHidden/>
          </w:rPr>
          <w:t>53</w:t>
        </w:r>
        <w:r w:rsidR="00EE6EE5" w:rsidRPr="00A032D3">
          <w:rPr>
            <w:noProof/>
            <w:webHidden/>
          </w:rPr>
          <w:fldChar w:fldCharType="end"/>
        </w:r>
      </w:hyperlink>
    </w:p>
    <w:p w14:paraId="68294897" w14:textId="77777777" w:rsidR="00EE6EE5" w:rsidRPr="00A032D3" w:rsidRDefault="00944795">
      <w:pPr>
        <w:pStyle w:val="T2"/>
        <w:tabs>
          <w:tab w:val="right" w:leader="underscore" w:pos="8210"/>
        </w:tabs>
        <w:rPr>
          <w:noProof/>
        </w:rPr>
      </w:pPr>
      <w:hyperlink w:anchor="_Toc484778252" w:history="1">
        <w:r w:rsidR="00EE6EE5" w:rsidRPr="00A032D3">
          <w:rPr>
            <w:rStyle w:val="Kpr"/>
            <w:noProof/>
          </w:rPr>
          <w:t>Örnek 8</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_Toc484778252 \h </w:instrText>
        </w:r>
        <w:r w:rsidR="00EE6EE5" w:rsidRPr="00A032D3">
          <w:rPr>
            <w:noProof/>
            <w:webHidden/>
          </w:rPr>
        </w:r>
        <w:r w:rsidR="00EE6EE5" w:rsidRPr="00A032D3">
          <w:rPr>
            <w:noProof/>
            <w:webHidden/>
          </w:rPr>
          <w:fldChar w:fldCharType="separate"/>
        </w:r>
        <w:r w:rsidR="00EE6EE5" w:rsidRPr="00A032D3">
          <w:rPr>
            <w:noProof/>
            <w:webHidden/>
          </w:rPr>
          <w:t>54</w:t>
        </w:r>
        <w:r w:rsidR="00EE6EE5" w:rsidRPr="00A032D3">
          <w:rPr>
            <w:noProof/>
            <w:webHidden/>
          </w:rPr>
          <w:fldChar w:fldCharType="end"/>
        </w:r>
      </w:hyperlink>
    </w:p>
    <w:p w14:paraId="12D2BB80" w14:textId="77777777" w:rsidR="00EE6EE5" w:rsidRPr="00A032D3" w:rsidRDefault="00944795">
      <w:pPr>
        <w:pStyle w:val="T2"/>
        <w:tabs>
          <w:tab w:val="right" w:leader="underscore" w:pos="8210"/>
        </w:tabs>
        <w:rPr>
          <w:noProof/>
        </w:rPr>
      </w:pPr>
      <w:hyperlink w:anchor="_Toc484778253" w:history="1">
        <w:r w:rsidR="00EE6EE5" w:rsidRPr="00A032D3">
          <w:rPr>
            <w:rStyle w:val="Kpr"/>
            <w:noProof/>
          </w:rPr>
          <w:t>Örnek 9</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_Toc484778253 \h </w:instrText>
        </w:r>
        <w:r w:rsidR="00EE6EE5" w:rsidRPr="00A032D3">
          <w:rPr>
            <w:noProof/>
            <w:webHidden/>
          </w:rPr>
        </w:r>
        <w:r w:rsidR="00EE6EE5" w:rsidRPr="00A032D3">
          <w:rPr>
            <w:noProof/>
            <w:webHidden/>
          </w:rPr>
          <w:fldChar w:fldCharType="separate"/>
        </w:r>
        <w:r w:rsidR="00EE6EE5" w:rsidRPr="00A032D3">
          <w:rPr>
            <w:noProof/>
            <w:webHidden/>
          </w:rPr>
          <w:t>55</w:t>
        </w:r>
        <w:r w:rsidR="00EE6EE5" w:rsidRPr="00A032D3">
          <w:rPr>
            <w:noProof/>
            <w:webHidden/>
          </w:rPr>
          <w:fldChar w:fldCharType="end"/>
        </w:r>
      </w:hyperlink>
    </w:p>
    <w:p w14:paraId="396FCD88" w14:textId="77777777" w:rsidR="00EE6EE5" w:rsidRPr="00A032D3" w:rsidRDefault="00944795">
      <w:pPr>
        <w:pStyle w:val="T1"/>
        <w:tabs>
          <w:tab w:val="right" w:leader="underscore" w:pos="8210"/>
        </w:tabs>
        <w:rPr>
          <w:noProof/>
        </w:rPr>
      </w:pPr>
      <w:hyperlink w:anchor="_Toc484778254" w:history="1">
        <w:r w:rsidR="00EE6EE5" w:rsidRPr="00A032D3">
          <w:rPr>
            <w:rStyle w:val="Kpr"/>
            <w:noProof/>
          </w:rPr>
          <w:t>Ek 1. ÖBK YÖNETMELİĞİNE UYUM SAĞLAMAMASINA YÖNELİK İHRACATÇILARIN BAŞLICA GÖREVLERİNE GENEL BAKIŞ</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_Toc484778254 \h </w:instrText>
        </w:r>
        <w:r w:rsidR="00EE6EE5" w:rsidRPr="00A032D3">
          <w:rPr>
            <w:noProof/>
            <w:webHidden/>
          </w:rPr>
        </w:r>
        <w:r w:rsidR="00EE6EE5" w:rsidRPr="00A032D3">
          <w:rPr>
            <w:noProof/>
            <w:webHidden/>
          </w:rPr>
          <w:fldChar w:fldCharType="separate"/>
        </w:r>
        <w:r w:rsidR="00EE6EE5" w:rsidRPr="00A032D3">
          <w:rPr>
            <w:noProof/>
            <w:webHidden/>
          </w:rPr>
          <w:t>56</w:t>
        </w:r>
        <w:r w:rsidR="00EE6EE5" w:rsidRPr="00A032D3">
          <w:rPr>
            <w:noProof/>
            <w:webHidden/>
          </w:rPr>
          <w:fldChar w:fldCharType="end"/>
        </w:r>
      </w:hyperlink>
    </w:p>
    <w:p w14:paraId="112C9E72" w14:textId="135A2901" w:rsidR="00EE6EE5" w:rsidRPr="00A032D3" w:rsidRDefault="00944795">
      <w:pPr>
        <w:pStyle w:val="T1"/>
        <w:tabs>
          <w:tab w:val="right" w:leader="underscore" w:pos="8210"/>
        </w:tabs>
        <w:rPr>
          <w:noProof/>
        </w:rPr>
      </w:pPr>
      <w:hyperlink w:anchor="_Toc484778255" w:history="1">
        <w:r w:rsidR="00EE6EE5" w:rsidRPr="00A032D3">
          <w:rPr>
            <w:rStyle w:val="Kpr"/>
            <w:noProof/>
          </w:rPr>
          <w:t xml:space="preserve">Ek 2. </w:t>
        </w:r>
        <w:r w:rsidR="00FD421D" w:rsidRPr="00A032D3">
          <w:rPr>
            <w:rStyle w:val="Kpr"/>
            <w:noProof/>
          </w:rPr>
          <w:t>GBF İÇİN ÜLKE BAZINDA KULLANILABİLECEK DİLLERE İLİŞKİN LİSTE</w:t>
        </w:r>
        <w:r w:rsidR="00EE6EE5" w:rsidRPr="00A032D3">
          <w:rPr>
            <w:noProof/>
            <w:webHidden/>
          </w:rPr>
          <w:tab/>
        </w:r>
        <w:r w:rsidR="00EE6EE5" w:rsidRPr="00A032D3">
          <w:rPr>
            <w:noProof/>
            <w:webHidden/>
          </w:rPr>
          <w:fldChar w:fldCharType="begin"/>
        </w:r>
        <w:r w:rsidR="00EE6EE5" w:rsidRPr="00A032D3">
          <w:rPr>
            <w:noProof/>
            <w:webHidden/>
          </w:rPr>
          <w:instrText xml:space="preserve"> PAGEREF _Toc484778255 \h </w:instrText>
        </w:r>
        <w:r w:rsidR="00EE6EE5" w:rsidRPr="00A032D3">
          <w:rPr>
            <w:noProof/>
            <w:webHidden/>
          </w:rPr>
        </w:r>
        <w:r w:rsidR="00EE6EE5" w:rsidRPr="00A032D3">
          <w:rPr>
            <w:noProof/>
            <w:webHidden/>
          </w:rPr>
          <w:fldChar w:fldCharType="separate"/>
        </w:r>
        <w:r w:rsidR="00EE6EE5" w:rsidRPr="00A032D3">
          <w:rPr>
            <w:noProof/>
            <w:webHidden/>
          </w:rPr>
          <w:t>58</w:t>
        </w:r>
        <w:r w:rsidR="00EE6EE5" w:rsidRPr="00A032D3">
          <w:rPr>
            <w:noProof/>
            <w:webHidden/>
          </w:rPr>
          <w:fldChar w:fldCharType="end"/>
        </w:r>
      </w:hyperlink>
    </w:p>
    <w:p w14:paraId="77C72C30" w14:textId="77777777" w:rsidR="00967F5C" w:rsidRPr="00A032D3" w:rsidRDefault="009715AE" w:rsidP="00D053F7">
      <w:pPr>
        <w:spacing w:after="0" w:line="480" w:lineRule="auto"/>
        <w:rPr>
          <w:rFonts w:cs="Arial"/>
          <w:sz w:val="20"/>
          <w:szCs w:val="20"/>
        </w:rPr>
        <w:sectPr w:rsidR="00967F5C" w:rsidRPr="00A032D3" w:rsidSect="005A70F5">
          <w:pgSz w:w="11906" w:h="16838"/>
          <w:pgMar w:top="1418" w:right="1418" w:bottom="1418" w:left="2268" w:header="709" w:footer="709" w:gutter="0"/>
          <w:pgNumType w:fmt="lowerRoman" w:start="1"/>
          <w:cols w:space="708"/>
          <w:docGrid w:linePitch="360"/>
        </w:sectPr>
      </w:pPr>
      <w:r w:rsidRPr="00A032D3">
        <w:rPr>
          <w:rFonts w:cs="Arial"/>
          <w:sz w:val="24"/>
          <w:szCs w:val="24"/>
        </w:rPr>
        <w:fldChar w:fldCharType="end"/>
      </w:r>
    </w:p>
    <w:p w14:paraId="5D0BCDF9" w14:textId="5E71DED8" w:rsidR="00240279" w:rsidRPr="00A032D3" w:rsidRDefault="0087224A" w:rsidP="00DF4544">
      <w:pPr>
        <w:pStyle w:val="Balk1"/>
        <w:numPr>
          <w:ilvl w:val="0"/>
          <w:numId w:val="2"/>
        </w:numPr>
        <w:spacing w:before="0" w:line="360" w:lineRule="auto"/>
        <w:rPr>
          <w:rFonts w:cs="Arial"/>
          <w:sz w:val="24"/>
          <w:szCs w:val="24"/>
        </w:rPr>
      </w:pPr>
      <w:bookmarkStart w:id="0" w:name="_Toc484778206"/>
      <w:r w:rsidRPr="00A032D3">
        <w:rPr>
          <w:rFonts w:asciiTheme="minorHAnsi" w:hAnsiTheme="minorHAnsi"/>
          <w:color w:val="auto"/>
        </w:rPr>
        <w:lastRenderedPageBreak/>
        <w:t>REHBERİN AMACI</w:t>
      </w:r>
      <w:bookmarkEnd w:id="0"/>
    </w:p>
    <w:p w14:paraId="28E9BE7F" w14:textId="2170003A" w:rsidR="00BC53F5" w:rsidRPr="00A032D3" w:rsidRDefault="00BC53F5" w:rsidP="0087224A">
      <w:pPr>
        <w:spacing w:after="0" w:line="360" w:lineRule="auto"/>
        <w:jc w:val="both"/>
        <w:rPr>
          <w:rFonts w:cs="Arial"/>
          <w:sz w:val="24"/>
          <w:szCs w:val="24"/>
        </w:rPr>
      </w:pPr>
      <w:r w:rsidRPr="00A032D3">
        <w:rPr>
          <w:rFonts w:cs="Arial"/>
          <w:sz w:val="24"/>
          <w:szCs w:val="24"/>
        </w:rPr>
        <w:t>Bu dokümanın amacı Çevre</w:t>
      </w:r>
      <w:r w:rsidR="001938B9" w:rsidRPr="00A032D3">
        <w:rPr>
          <w:rFonts w:cs="Arial"/>
          <w:sz w:val="24"/>
          <w:szCs w:val="24"/>
        </w:rPr>
        <w:t>,</w:t>
      </w:r>
      <w:r w:rsidR="00EB0292" w:rsidRPr="00A032D3">
        <w:rPr>
          <w:rFonts w:cs="Arial"/>
          <w:sz w:val="24"/>
          <w:szCs w:val="24"/>
        </w:rPr>
        <w:t xml:space="preserve"> </w:t>
      </w:r>
      <w:r w:rsidRPr="00A032D3">
        <w:rPr>
          <w:rFonts w:cs="Arial"/>
          <w:sz w:val="24"/>
          <w:szCs w:val="24"/>
        </w:rPr>
        <w:t xml:space="preserve">Şehircilik </w:t>
      </w:r>
      <w:r w:rsidR="001938B9" w:rsidRPr="00A032D3">
        <w:rPr>
          <w:rFonts w:cs="Arial"/>
          <w:sz w:val="24"/>
          <w:szCs w:val="24"/>
        </w:rPr>
        <w:t xml:space="preserve">ve İklim Değişikliği </w:t>
      </w:r>
      <w:r w:rsidRPr="00A032D3">
        <w:rPr>
          <w:rFonts w:cs="Arial"/>
          <w:sz w:val="24"/>
          <w:szCs w:val="24"/>
        </w:rPr>
        <w:t>Bakanlığı ve diğer ilgili kurum</w:t>
      </w:r>
      <w:r w:rsidR="00BC5CD4" w:rsidRPr="00A032D3">
        <w:rPr>
          <w:rFonts w:cs="Arial"/>
          <w:sz w:val="24"/>
          <w:szCs w:val="24"/>
        </w:rPr>
        <w:t>lar</w:t>
      </w:r>
      <w:r w:rsidR="00EB0292" w:rsidRPr="00A032D3">
        <w:rPr>
          <w:rFonts w:cs="Arial"/>
          <w:sz w:val="24"/>
          <w:szCs w:val="24"/>
        </w:rPr>
        <w:t xml:space="preserve"> </w:t>
      </w:r>
      <w:r w:rsidRPr="00A032D3">
        <w:rPr>
          <w:rFonts w:cs="Arial"/>
          <w:sz w:val="24"/>
          <w:szCs w:val="24"/>
        </w:rPr>
        <w:t>ile ihracatçı, ithalatçı, sanayiciye yönelik olarak Bazı Zararlı Kimyasalların İhracat ve İthalatı</w:t>
      </w:r>
      <w:r w:rsidR="00EB5A63" w:rsidRPr="00A032D3">
        <w:rPr>
          <w:rFonts w:cs="Arial"/>
          <w:sz w:val="24"/>
          <w:szCs w:val="24"/>
        </w:rPr>
        <w:t xml:space="preserve"> Hakkında</w:t>
      </w:r>
      <w:r w:rsidRPr="00A032D3">
        <w:rPr>
          <w:rFonts w:cs="Arial"/>
          <w:sz w:val="24"/>
          <w:szCs w:val="24"/>
        </w:rPr>
        <w:t xml:space="preserve"> Yönetmeliğin etkin bir biçimde uygulanmasında yardımcı olmaktır.</w:t>
      </w:r>
    </w:p>
    <w:p w14:paraId="2A3DDD56" w14:textId="77777777" w:rsidR="0087224A" w:rsidRPr="00A032D3" w:rsidRDefault="0087224A" w:rsidP="0087224A">
      <w:pPr>
        <w:spacing w:after="0" w:line="360" w:lineRule="auto"/>
        <w:jc w:val="both"/>
        <w:rPr>
          <w:rFonts w:cs="Arial"/>
          <w:sz w:val="24"/>
          <w:szCs w:val="24"/>
        </w:rPr>
      </w:pPr>
    </w:p>
    <w:p w14:paraId="7F2A85AF" w14:textId="0DC52F48" w:rsidR="0087224A" w:rsidRPr="00A032D3" w:rsidRDefault="00BC53F5" w:rsidP="0087224A">
      <w:pPr>
        <w:spacing w:after="0" w:line="360" w:lineRule="auto"/>
        <w:jc w:val="both"/>
        <w:rPr>
          <w:rFonts w:cs="Arial"/>
          <w:sz w:val="24"/>
          <w:szCs w:val="24"/>
        </w:rPr>
      </w:pPr>
      <w:r w:rsidRPr="00A032D3">
        <w:rPr>
          <w:rFonts w:cs="Arial"/>
          <w:sz w:val="24"/>
          <w:szCs w:val="24"/>
        </w:rPr>
        <w:t xml:space="preserve">Rehber, 2.bölümde Rotterdam Sözleşmesi’nin temel ilkeleri ve mekanizmaları da dâhil olmak üzere bir giriş ile açılmaktadır. Rehber, temel tanımlara ilişkin bir açıklama ve Yönetmelik </w:t>
      </w:r>
      <w:r w:rsidR="0087224A" w:rsidRPr="00A032D3">
        <w:rPr>
          <w:rFonts w:cs="Arial"/>
          <w:sz w:val="24"/>
          <w:szCs w:val="24"/>
        </w:rPr>
        <w:t>kapsamının sunumu ile devam etmektedir</w:t>
      </w:r>
      <w:r w:rsidRPr="00A032D3">
        <w:rPr>
          <w:rFonts w:cs="Arial"/>
          <w:sz w:val="24"/>
          <w:szCs w:val="24"/>
        </w:rPr>
        <w:t xml:space="preserve">. </w:t>
      </w:r>
      <w:r w:rsidR="00D918ED" w:rsidRPr="00A032D3">
        <w:rPr>
          <w:rFonts w:cs="Arial"/>
          <w:sz w:val="24"/>
          <w:szCs w:val="24"/>
        </w:rPr>
        <w:t xml:space="preserve">5. Bölüm </w:t>
      </w:r>
      <w:r w:rsidRPr="00A032D3">
        <w:rPr>
          <w:rFonts w:cs="Arial"/>
          <w:sz w:val="24"/>
          <w:szCs w:val="24"/>
        </w:rPr>
        <w:t>kilit aktörleri (Ulusal yetkili merciler, ihraca</w:t>
      </w:r>
      <w:r w:rsidR="0087224A" w:rsidRPr="00A032D3">
        <w:rPr>
          <w:rFonts w:cs="Arial"/>
          <w:sz w:val="24"/>
          <w:szCs w:val="24"/>
        </w:rPr>
        <w:t>tçılar ve ithalatçılar) tanımlamaktadır</w:t>
      </w:r>
      <w:r w:rsidRPr="00A032D3">
        <w:rPr>
          <w:rFonts w:cs="Arial"/>
          <w:sz w:val="24"/>
          <w:szCs w:val="24"/>
        </w:rPr>
        <w:t xml:space="preserve">. </w:t>
      </w:r>
      <w:r w:rsidR="004E6EEB" w:rsidRPr="00A032D3">
        <w:rPr>
          <w:rFonts w:cs="Arial"/>
          <w:sz w:val="24"/>
          <w:szCs w:val="24"/>
        </w:rPr>
        <w:t>R</w:t>
      </w:r>
      <w:r w:rsidRPr="00A032D3">
        <w:rPr>
          <w:rFonts w:cs="Arial"/>
          <w:sz w:val="24"/>
          <w:szCs w:val="24"/>
        </w:rPr>
        <w:t xml:space="preserve">ehberin 6. </w:t>
      </w:r>
      <w:r w:rsidR="00C86B61" w:rsidRPr="00A032D3">
        <w:rPr>
          <w:rFonts w:cs="Arial"/>
          <w:sz w:val="24"/>
          <w:szCs w:val="24"/>
        </w:rPr>
        <w:t xml:space="preserve">Bölümü </w:t>
      </w:r>
      <w:r w:rsidR="00D918ED" w:rsidRPr="00A032D3">
        <w:rPr>
          <w:rFonts w:cs="Arial"/>
          <w:sz w:val="24"/>
          <w:szCs w:val="24"/>
        </w:rPr>
        <w:t xml:space="preserve">Yönetmelik </w:t>
      </w:r>
      <w:r w:rsidRPr="00A032D3">
        <w:rPr>
          <w:rFonts w:cs="Arial"/>
          <w:sz w:val="24"/>
          <w:szCs w:val="24"/>
        </w:rPr>
        <w:t>kapsamındaki her bir hükmün gereklerini açıklayarak ihracatçılar ve yetkili mercilerin yükümlülüklerini ana hatlarıyla orta</w:t>
      </w:r>
      <w:r w:rsidR="0087224A" w:rsidRPr="00A032D3">
        <w:rPr>
          <w:rFonts w:cs="Arial"/>
          <w:sz w:val="24"/>
          <w:szCs w:val="24"/>
        </w:rPr>
        <w:t>ya koymaktadır</w:t>
      </w:r>
      <w:r w:rsidRPr="00A032D3">
        <w:rPr>
          <w:rFonts w:cs="Arial"/>
          <w:sz w:val="24"/>
          <w:szCs w:val="24"/>
        </w:rPr>
        <w:t xml:space="preserve">. Son olarak 7. Bölüm Yönetmeliğin </w:t>
      </w:r>
      <w:r w:rsidR="0087224A" w:rsidRPr="00A032D3">
        <w:rPr>
          <w:rFonts w:cs="Arial"/>
          <w:sz w:val="24"/>
          <w:szCs w:val="24"/>
        </w:rPr>
        <w:t>uygulanmasına yönelik örnekler sunmaktadır</w:t>
      </w:r>
      <w:r w:rsidRPr="00A032D3">
        <w:rPr>
          <w:rFonts w:cs="Arial"/>
          <w:sz w:val="24"/>
          <w:szCs w:val="24"/>
        </w:rPr>
        <w:t>.</w:t>
      </w:r>
    </w:p>
    <w:p w14:paraId="1D5796B1" w14:textId="77777777" w:rsidR="0087224A" w:rsidRPr="00A032D3" w:rsidRDefault="0087224A" w:rsidP="0087224A">
      <w:pPr>
        <w:spacing w:after="0" w:line="360" w:lineRule="auto"/>
        <w:jc w:val="both"/>
        <w:rPr>
          <w:rFonts w:cs="Arial"/>
          <w:sz w:val="24"/>
          <w:szCs w:val="24"/>
        </w:rPr>
      </w:pPr>
    </w:p>
    <w:p w14:paraId="6C3FF279" w14:textId="1B655985" w:rsidR="007312C4" w:rsidRPr="00A032D3" w:rsidRDefault="0087224A" w:rsidP="00DF4544">
      <w:pPr>
        <w:pStyle w:val="Balk1"/>
        <w:numPr>
          <w:ilvl w:val="0"/>
          <w:numId w:val="2"/>
        </w:numPr>
        <w:spacing w:before="0" w:line="360" w:lineRule="auto"/>
        <w:rPr>
          <w:rFonts w:cs="Arial"/>
          <w:sz w:val="24"/>
          <w:szCs w:val="24"/>
        </w:rPr>
      </w:pPr>
      <w:bookmarkStart w:id="1" w:name="_Toc484778207"/>
      <w:r w:rsidRPr="00A032D3">
        <w:rPr>
          <w:rFonts w:asciiTheme="minorHAnsi" w:hAnsiTheme="minorHAnsi"/>
          <w:color w:val="auto"/>
        </w:rPr>
        <w:t>ÖBK YÖNETMELİĞİNİ ANLAMAK</w:t>
      </w:r>
      <w:bookmarkEnd w:id="1"/>
    </w:p>
    <w:p w14:paraId="6C460D81" w14:textId="1E578B74" w:rsidR="0087224A" w:rsidRPr="00A032D3" w:rsidRDefault="0087224A" w:rsidP="0087224A">
      <w:pPr>
        <w:spacing w:after="0" w:line="360" w:lineRule="auto"/>
        <w:jc w:val="both"/>
        <w:rPr>
          <w:rFonts w:cs="Arial"/>
          <w:sz w:val="24"/>
          <w:szCs w:val="24"/>
        </w:rPr>
      </w:pPr>
      <w:r w:rsidRPr="00A032D3">
        <w:rPr>
          <w:rFonts w:cs="Arial"/>
          <w:sz w:val="24"/>
          <w:szCs w:val="24"/>
        </w:rPr>
        <w:t>ÖBK Yönetmeliği, sağlık açısından ve çevresel nedenlerle yasaklanmış veya büyük ölçüde kısıtlanmış sanayi kimyasalları, bitki koruma ürünleri ve biyosidal ürünler için geçerlidir. Bu kimyasalları ülkelere ihraç etmeyi isteyen firmalara sorumluluklar yükler. Bu tür kimyasalların ihracatı iki çeşit gerekliliğe tabidir: İhracat bildirimi ve açık kabul. Açık kabul gerekliliği sadece belirli durumlarda (bkz. bu rehber dokümanın 6.5 alt başlığı) söz konusu olabilir. ÖBK Yönetmeliği</w:t>
      </w:r>
      <w:r w:rsidR="003E2983" w:rsidRPr="00A032D3">
        <w:rPr>
          <w:rFonts w:cs="Arial"/>
          <w:sz w:val="24"/>
          <w:szCs w:val="24"/>
        </w:rPr>
        <w:t>,</w:t>
      </w:r>
      <w:r w:rsidRPr="00A032D3">
        <w:rPr>
          <w:rFonts w:cs="Arial"/>
          <w:sz w:val="24"/>
          <w:szCs w:val="24"/>
        </w:rPr>
        <w:t xml:space="preserve"> ulusal </w:t>
      </w:r>
      <w:r w:rsidR="003E2983" w:rsidRPr="00A032D3">
        <w:rPr>
          <w:rFonts w:cs="Arial"/>
          <w:sz w:val="24"/>
          <w:szCs w:val="24"/>
        </w:rPr>
        <w:t xml:space="preserve">mevzuatta </w:t>
      </w:r>
      <w:r w:rsidRPr="00A032D3">
        <w:rPr>
          <w:rFonts w:cs="Arial"/>
          <w:sz w:val="24"/>
          <w:szCs w:val="24"/>
        </w:rPr>
        <w:t xml:space="preserve">yasaklanmış veya büyük ölçüde kısıtlanmış ya da Rotterdam Sözleşmesi kapsamındaki ÖBK Usulüne tabi olan kimyasalların ithalatçılarına da sorumluluklar yüklemektedir. Ancak, kimyasal maddelerin ithalatının çoğunlukla Kimyasalların </w:t>
      </w:r>
      <w:r w:rsidR="00EB5A63" w:rsidRPr="00A032D3">
        <w:rPr>
          <w:rFonts w:cs="Arial"/>
          <w:sz w:val="24"/>
          <w:szCs w:val="24"/>
        </w:rPr>
        <w:t xml:space="preserve">Kaydı, Değerlendirilmesi, İzni ve </w:t>
      </w:r>
      <w:r w:rsidRPr="00A032D3">
        <w:rPr>
          <w:rFonts w:cs="Arial"/>
          <w:sz w:val="24"/>
          <w:szCs w:val="24"/>
        </w:rPr>
        <w:t>Kısıtlanması</w:t>
      </w:r>
      <w:r w:rsidR="00EB5A63" w:rsidRPr="00A032D3">
        <w:rPr>
          <w:rFonts w:cs="Arial"/>
          <w:sz w:val="24"/>
          <w:szCs w:val="24"/>
        </w:rPr>
        <w:t xml:space="preserve"> Hakkında</w:t>
      </w:r>
      <w:r w:rsidRPr="00A032D3">
        <w:rPr>
          <w:rFonts w:cs="Arial"/>
          <w:sz w:val="24"/>
          <w:szCs w:val="24"/>
        </w:rPr>
        <w:t xml:space="preserve"> Yönetmel</w:t>
      </w:r>
      <w:r w:rsidR="00EB5A63" w:rsidRPr="00A032D3">
        <w:rPr>
          <w:rFonts w:cs="Arial"/>
          <w:sz w:val="24"/>
          <w:szCs w:val="24"/>
        </w:rPr>
        <w:t>ik</w:t>
      </w:r>
      <w:r w:rsidRPr="00A032D3">
        <w:rPr>
          <w:rFonts w:cs="Arial"/>
          <w:sz w:val="24"/>
          <w:szCs w:val="24"/>
        </w:rPr>
        <w:t>, Biyosidal Ürünler Yönetmeliği veya Bitki Koruma Ürünleri</w:t>
      </w:r>
      <w:r w:rsidR="00EB5A63" w:rsidRPr="00A032D3">
        <w:rPr>
          <w:rFonts w:cs="Arial"/>
          <w:sz w:val="24"/>
          <w:szCs w:val="24"/>
        </w:rPr>
        <w:t xml:space="preserve">nin </w:t>
      </w:r>
      <w:r w:rsidR="002E6480" w:rsidRPr="00A032D3">
        <w:rPr>
          <w:rFonts w:cs="Arial"/>
          <w:sz w:val="24"/>
          <w:szCs w:val="24"/>
        </w:rPr>
        <w:t>Ruhsatlandırılması ve Piyasaya Arzı Hakkında</w:t>
      </w:r>
      <w:r w:rsidRPr="00A032D3">
        <w:rPr>
          <w:rFonts w:cs="Arial"/>
          <w:sz w:val="24"/>
          <w:szCs w:val="24"/>
        </w:rPr>
        <w:t xml:space="preserve"> Yönetmeli</w:t>
      </w:r>
      <w:r w:rsidR="00EB5A63" w:rsidRPr="00A032D3">
        <w:rPr>
          <w:rFonts w:cs="Arial"/>
          <w:sz w:val="24"/>
          <w:szCs w:val="24"/>
        </w:rPr>
        <w:t>k</w:t>
      </w:r>
      <w:r w:rsidRPr="00A032D3">
        <w:rPr>
          <w:rFonts w:cs="Arial"/>
          <w:sz w:val="24"/>
          <w:szCs w:val="24"/>
        </w:rPr>
        <w:t xml:space="preserve"> gibi diğer ulusal mevzuat </w:t>
      </w:r>
      <w:r w:rsidR="00D14BE7" w:rsidRPr="00A032D3">
        <w:rPr>
          <w:rFonts w:cs="Arial"/>
          <w:sz w:val="24"/>
          <w:szCs w:val="24"/>
        </w:rPr>
        <w:t xml:space="preserve">kapsamında bulunduğunu </w:t>
      </w:r>
      <w:r w:rsidRPr="00A032D3">
        <w:rPr>
          <w:rFonts w:cs="Arial"/>
          <w:sz w:val="24"/>
          <w:szCs w:val="24"/>
        </w:rPr>
        <w:t>belirtmek gerekir.</w:t>
      </w:r>
    </w:p>
    <w:p w14:paraId="56811050" w14:textId="77777777" w:rsidR="0087224A" w:rsidRPr="00A032D3" w:rsidRDefault="0087224A" w:rsidP="0087224A">
      <w:pPr>
        <w:spacing w:after="0" w:line="360" w:lineRule="auto"/>
        <w:rPr>
          <w:rFonts w:cs="Arial"/>
          <w:sz w:val="24"/>
          <w:szCs w:val="24"/>
        </w:rPr>
      </w:pPr>
    </w:p>
    <w:p w14:paraId="305BB00B" w14:textId="55A336CF" w:rsidR="0087224A" w:rsidRPr="00A032D3" w:rsidRDefault="0087224A" w:rsidP="0087224A">
      <w:pPr>
        <w:spacing w:after="0" w:line="360" w:lineRule="auto"/>
        <w:jc w:val="both"/>
        <w:rPr>
          <w:rFonts w:cs="Arial"/>
          <w:sz w:val="24"/>
          <w:szCs w:val="24"/>
        </w:rPr>
      </w:pPr>
      <w:r w:rsidRPr="00A032D3">
        <w:rPr>
          <w:rFonts w:cs="Arial"/>
          <w:sz w:val="24"/>
          <w:szCs w:val="24"/>
        </w:rPr>
        <w:t>ÖBK Yönetmeliği’nin amacı, zararlı maddelerin uluslararası dolaşımın</w:t>
      </w:r>
      <w:r w:rsidR="009771B5" w:rsidRPr="00A032D3">
        <w:rPr>
          <w:rFonts w:cs="Arial"/>
          <w:sz w:val="24"/>
          <w:szCs w:val="24"/>
        </w:rPr>
        <w:t xml:space="preserve">a </w:t>
      </w:r>
      <w:r w:rsidR="005E504B" w:rsidRPr="00A032D3">
        <w:rPr>
          <w:rFonts w:cs="Arial"/>
          <w:sz w:val="24"/>
          <w:szCs w:val="24"/>
        </w:rPr>
        <w:t>ilişkin paylaşılmış</w:t>
      </w:r>
      <w:r w:rsidRPr="00A032D3">
        <w:rPr>
          <w:rFonts w:cs="Arial"/>
          <w:sz w:val="24"/>
          <w:szCs w:val="24"/>
        </w:rPr>
        <w:t xml:space="preserve"> sorumluluk ve işbirliğini teşvik etmek</w:t>
      </w:r>
      <w:r w:rsidR="004B340B" w:rsidRPr="00A032D3">
        <w:rPr>
          <w:rFonts w:cs="Arial"/>
          <w:sz w:val="24"/>
          <w:szCs w:val="24"/>
        </w:rPr>
        <w:t xml:space="preserve">, </w:t>
      </w:r>
      <w:r w:rsidR="009771B5" w:rsidRPr="00A032D3">
        <w:rPr>
          <w:rFonts w:cs="Arial"/>
          <w:sz w:val="24"/>
          <w:szCs w:val="24"/>
        </w:rPr>
        <w:t xml:space="preserve">Yönetmelikte tanımlanan </w:t>
      </w:r>
      <w:r w:rsidRPr="00A032D3">
        <w:rPr>
          <w:rFonts w:cs="Arial"/>
          <w:sz w:val="24"/>
          <w:szCs w:val="24"/>
        </w:rPr>
        <w:t xml:space="preserve">tüm ithalatçı </w:t>
      </w:r>
      <w:r w:rsidR="005E504B" w:rsidRPr="00A032D3">
        <w:rPr>
          <w:rFonts w:cs="Arial"/>
          <w:sz w:val="24"/>
          <w:szCs w:val="24"/>
        </w:rPr>
        <w:t>Taraflar ile</w:t>
      </w:r>
      <w:r w:rsidR="004B340B" w:rsidRPr="00A032D3">
        <w:rPr>
          <w:rFonts w:cs="Arial"/>
          <w:sz w:val="24"/>
          <w:szCs w:val="24"/>
        </w:rPr>
        <w:t xml:space="preserve"> </w:t>
      </w:r>
      <w:r w:rsidRPr="00A032D3">
        <w:rPr>
          <w:rFonts w:cs="Arial"/>
          <w:sz w:val="24"/>
          <w:szCs w:val="24"/>
        </w:rPr>
        <w:t xml:space="preserve">insan sağlığını ve çevreyi korumak, ilaveten Taraf olmayan </w:t>
      </w:r>
      <w:r w:rsidRPr="00A032D3">
        <w:rPr>
          <w:rFonts w:cs="Arial"/>
          <w:sz w:val="24"/>
          <w:szCs w:val="24"/>
        </w:rPr>
        <w:lastRenderedPageBreak/>
        <w:t>ülkelerdeki (özellikle gelişmekte olan ülkeler) ilgili mercilere zararlı kimyasalların özelliklerine ve bu tür kimyasalların güvenli bir şekilde nasıl depolanacağı</w:t>
      </w:r>
      <w:r w:rsidR="00E455DE" w:rsidRPr="00A032D3">
        <w:rPr>
          <w:rFonts w:cs="Arial"/>
          <w:sz w:val="24"/>
          <w:szCs w:val="24"/>
        </w:rPr>
        <w:t>na</w:t>
      </w:r>
      <w:r w:rsidRPr="00A032D3">
        <w:rPr>
          <w:rFonts w:cs="Arial"/>
          <w:sz w:val="24"/>
          <w:szCs w:val="24"/>
        </w:rPr>
        <w:t>, nakledileceği</w:t>
      </w:r>
      <w:r w:rsidR="00E455DE" w:rsidRPr="00A032D3">
        <w:rPr>
          <w:rFonts w:cs="Arial"/>
          <w:sz w:val="24"/>
          <w:szCs w:val="24"/>
        </w:rPr>
        <w:t>ne</w:t>
      </w:r>
      <w:r w:rsidRPr="00A032D3">
        <w:rPr>
          <w:rFonts w:cs="Arial"/>
          <w:sz w:val="24"/>
          <w:szCs w:val="24"/>
        </w:rPr>
        <w:t>, kullanılacağı</w:t>
      </w:r>
      <w:r w:rsidR="00E455DE" w:rsidRPr="00A032D3">
        <w:rPr>
          <w:rFonts w:cs="Arial"/>
          <w:sz w:val="24"/>
          <w:szCs w:val="24"/>
        </w:rPr>
        <w:t>na</w:t>
      </w:r>
      <w:r w:rsidRPr="00A032D3">
        <w:rPr>
          <w:rFonts w:cs="Arial"/>
          <w:sz w:val="24"/>
          <w:szCs w:val="24"/>
        </w:rPr>
        <w:t xml:space="preserve"> ve bertaraf edileceğine dair bilgiler sunmaktır. ÖBK Yönetmeliği, zararlı kimyasalların ihracatı ve ithalatına ilişkin 649/</w:t>
      </w:r>
      <w:r w:rsidR="00253B93" w:rsidRPr="00A032D3">
        <w:rPr>
          <w:rFonts w:cs="Arial"/>
          <w:sz w:val="24"/>
          <w:szCs w:val="24"/>
        </w:rPr>
        <w:t xml:space="preserve">2012 </w:t>
      </w:r>
      <w:r w:rsidRPr="00A032D3">
        <w:rPr>
          <w:rFonts w:cs="Arial"/>
          <w:sz w:val="24"/>
          <w:szCs w:val="24"/>
        </w:rPr>
        <w:t xml:space="preserve">sayılı AB Tüzüğü ile Bazı Zararlı Kimyasallar ve Pestisitlerin Uluslararası Ticaretinde Ön Bildirimli Kabul (ÖBK) Usulüne </w:t>
      </w:r>
      <w:r w:rsidR="00EB0292" w:rsidRPr="00A032D3">
        <w:rPr>
          <w:rFonts w:cs="Arial"/>
          <w:sz w:val="24"/>
          <w:szCs w:val="24"/>
        </w:rPr>
        <w:t>Dair</w:t>
      </w:r>
      <w:r w:rsidRPr="00A032D3">
        <w:rPr>
          <w:rFonts w:cs="Arial"/>
          <w:sz w:val="24"/>
          <w:szCs w:val="24"/>
        </w:rPr>
        <w:t xml:space="preserve"> Rotterdam Sözleşmesini (bundan böyle “Sözleşme”</w:t>
      </w:r>
      <w:r w:rsidR="00E129E0" w:rsidRPr="00A032D3">
        <w:rPr>
          <w:rFonts w:cs="Arial"/>
          <w:sz w:val="24"/>
          <w:szCs w:val="24"/>
        </w:rPr>
        <w:t xml:space="preserve"> olarak anılacaktır</w:t>
      </w:r>
      <w:r w:rsidRPr="00A032D3">
        <w:rPr>
          <w:rFonts w:cs="Arial"/>
          <w:sz w:val="24"/>
          <w:szCs w:val="24"/>
        </w:rPr>
        <w:t xml:space="preserve">) uygulamaktadır. </w:t>
      </w:r>
    </w:p>
    <w:p w14:paraId="487D6DD0" w14:textId="77777777" w:rsidR="0087224A" w:rsidRPr="00A032D3" w:rsidRDefault="0087224A" w:rsidP="0087224A">
      <w:pPr>
        <w:spacing w:after="0" w:line="360" w:lineRule="auto"/>
        <w:rPr>
          <w:rFonts w:cs="Arial"/>
          <w:sz w:val="24"/>
          <w:szCs w:val="24"/>
        </w:rPr>
      </w:pPr>
    </w:p>
    <w:p w14:paraId="0EEA99E9" w14:textId="765343CF" w:rsidR="0087224A" w:rsidRPr="00A032D3" w:rsidRDefault="0087224A" w:rsidP="0087224A">
      <w:pPr>
        <w:spacing w:after="0" w:line="360" w:lineRule="auto"/>
        <w:jc w:val="both"/>
        <w:rPr>
          <w:rFonts w:cs="Arial"/>
          <w:sz w:val="24"/>
          <w:szCs w:val="24"/>
        </w:rPr>
      </w:pPr>
      <w:r w:rsidRPr="00A032D3">
        <w:rPr>
          <w:rFonts w:cs="Arial"/>
          <w:sz w:val="24"/>
          <w:szCs w:val="24"/>
        </w:rPr>
        <w:t>ÖBK Yönetmeliği</w:t>
      </w:r>
      <w:r w:rsidR="004E3700" w:rsidRPr="00A032D3">
        <w:rPr>
          <w:rFonts w:cs="Arial"/>
          <w:sz w:val="24"/>
          <w:szCs w:val="24"/>
        </w:rPr>
        <w:t xml:space="preserve">, </w:t>
      </w:r>
      <w:r w:rsidRPr="00A032D3">
        <w:rPr>
          <w:rFonts w:cs="Arial"/>
          <w:sz w:val="24"/>
          <w:szCs w:val="24"/>
        </w:rPr>
        <w:t>örneğin ihracat bildirimi ve açık kabul için gereklilikler (bkz. bu rehber dokümanın 6.1 ve 6.5 alt başlıkları) yalnızca Sözleşmeye Taraf olan ülkeler</w:t>
      </w:r>
      <w:r w:rsidR="004E3700" w:rsidRPr="00A032D3">
        <w:rPr>
          <w:rFonts w:cs="Arial"/>
          <w:sz w:val="24"/>
          <w:szCs w:val="24"/>
        </w:rPr>
        <w:t>i değil</w:t>
      </w:r>
      <w:r w:rsidRPr="00A032D3">
        <w:rPr>
          <w:rFonts w:cs="Arial"/>
          <w:sz w:val="24"/>
          <w:szCs w:val="24"/>
        </w:rPr>
        <w:t xml:space="preserve"> tüm ülkeler</w:t>
      </w:r>
      <w:r w:rsidR="004E3700" w:rsidRPr="00A032D3">
        <w:rPr>
          <w:rFonts w:cs="Arial"/>
          <w:sz w:val="24"/>
          <w:szCs w:val="24"/>
        </w:rPr>
        <w:t>i kapsamaktadır.</w:t>
      </w:r>
    </w:p>
    <w:p w14:paraId="591F2ED9" w14:textId="77777777" w:rsidR="0087224A" w:rsidRPr="00A032D3" w:rsidRDefault="0087224A" w:rsidP="0087224A">
      <w:pPr>
        <w:spacing w:after="0" w:line="360" w:lineRule="auto"/>
        <w:rPr>
          <w:rFonts w:cs="Arial"/>
          <w:sz w:val="24"/>
          <w:szCs w:val="24"/>
        </w:rPr>
      </w:pPr>
    </w:p>
    <w:p w14:paraId="1C55254F" w14:textId="538CB442" w:rsidR="0087224A" w:rsidRPr="00A032D3" w:rsidRDefault="0087224A" w:rsidP="0087224A">
      <w:pPr>
        <w:spacing w:after="0" w:line="360" w:lineRule="auto"/>
        <w:jc w:val="both"/>
        <w:rPr>
          <w:rFonts w:cs="Arial"/>
          <w:sz w:val="24"/>
          <w:szCs w:val="24"/>
        </w:rPr>
      </w:pPr>
      <w:r w:rsidRPr="00A032D3">
        <w:rPr>
          <w:rFonts w:cs="Arial"/>
          <w:sz w:val="24"/>
          <w:szCs w:val="24"/>
        </w:rPr>
        <w:t xml:space="preserve">Ayrıca, ithalatçı ülkede amaçlanan kullanımına bakılmaksızın ÖBK Yönetmeliği Ek </w:t>
      </w:r>
      <w:r w:rsidR="00991C94" w:rsidRPr="00A032D3">
        <w:rPr>
          <w:rFonts w:cs="Arial"/>
          <w:sz w:val="24"/>
          <w:szCs w:val="24"/>
        </w:rPr>
        <w:t>1</w:t>
      </w:r>
      <w:r w:rsidRPr="00A032D3">
        <w:rPr>
          <w:rFonts w:cs="Arial"/>
          <w:sz w:val="24"/>
          <w:szCs w:val="24"/>
        </w:rPr>
        <w:t xml:space="preserve">ve Ek </w:t>
      </w:r>
      <w:r w:rsidR="00991C94" w:rsidRPr="00A032D3">
        <w:rPr>
          <w:rFonts w:cs="Arial"/>
          <w:sz w:val="24"/>
          <w:szCs w:val="24"/>
        </w:rPr>
        <w:t>2</w:t>
      </w:r>
      <w:r w:rsidRPr="00A032D3">
        <w:rPr>
          <w:rFonts w:cs="Arial"/>
          <w:sz w:val="24"/>
          <w:szCs w:val="24"/>
        </w:rPr>
        <w:t>’de listelenen kimyasallar için ihracat bildirimi yapılması gereklidir.</w:t>
      </w:r>
    </w:p>
    <w:p w14:paraId="0984FF73" w14:textId="77777777" w:rsidR="0087224A" w:rsidRPr="00A032D3" w:rsidRDefault="0087224A" w:rsidP="0087224A">
      <w:pPr>
        <w:spacing w:after="0" w:line="360" w:lineRule="auto"/>
        <w:rPr>
          <w:rFonts w:cs="Arial"/>
          <w:sz w:val="24"/>
          <w:szCs w:val="24"/>
        </w:rPr>
      </w:pPr>
    </w:p>
    <w:p w14:paraId="51EE8FF9" w14:textId="28DABD34" w:rsidR="00AA1AD8" w:rsidRPr="00A032D3" w:rsidRDefault="0087224A" w:rsidP="00DF4544">
      <w:pPr>
        <w:spacing w:after="0" w:line="360" w:lineRule="auto"/>
        <w:jc w:val="both"/>
        <w:rPr>
          <w:rFonts w:cs="Arial"/>
          <w:sz w:val="24"/>
          <w:szCs w:val="24"/>
        </w:rPr>
      </w:pPr>
      <w:r w:rsidRPr="00A032D3">
        <w:rPr>
          <w:rFonts w:cs="Arial"/>
          <w:sz w:val="24"/>
          <w:szCs w:val="24"/>
        </w:rPr>
        <w:t>ÖBK Yönetmeliği’nin hükümleri ve mekanizmalarını tam olarak anlamak için, Rotterdam Sözleşmesi’nin temel ilkeleri ve temel unsurları aşağıda tanıtılmaktadır.</w:t>
      </w:r>
    </w:p>
    <w:p w14:paraId="48162709" w14:textId="77777777" w:rsidR="00EC75E4" w:rsidRPr="00A032D3" w:rsidRDefault="00EC75E4" w:rsidP="0087224A">
      <w:pPr>
        <w:spacing w:after="0" w:line="360" w:lineRule="auto"/>
        <w:rPr>
          <w:rFonts w:cs="Arial"/>
          <w:sz w:val="24"/>
          <w:szCs w:val="24"/>
        </w:rPr>
      </w:pPr>
    </w:p>
    <w:p w14:paraId="1A486F56" w14:textId="5F028D53" w:rsidR="0087224A" w:rsidRPr="00A032D3" w:rsidRDefault="0087224A" w:rsidP="00DF4544">
      <w:pPr>
        <w:pStyle w:val="Balk2"/>
        <w:rPr>
          <w:rFonts w:cs="Arial"/>
          <w:szCs w:val="24"/>
        </w:rPr>
      </w:pPr>
      <w:bookmarkStart w:id="2" w:name="_Toc484778208"/>
      <w:r w:rsidRPr="00A032D3">
        <w:t>2.1. Rotterdam Sözleşmesi</w:t>
      </w:r>
      <w:bookmarkEnd w:id="2"/>
    </w:p>
    <w:p w14:paraId="67E3E871" w14:textId="0D878CD6" w:rsidR="0087224A" w:rsidRPr="00A032D3" w:rsidRDefault="0087224A" w:rsidP="0087224A">
      <w:pPr>
        <w:spacing w:after="0" w:line="360" w:lineRule="auto"/>
        <w:jc w:val="both"/>
        <w:rPr>
          <w:rFonts w:cs="Arial"/>
          <w:sz w:val="24"/>
          <w:szCs w:val="24"/>
        </w:rPr>
      </w:pPr>
      <w:r w:rsidRPr="00A032D3">
        <w:rPr>
          <w:rFonts w:cs="Arial"/>
          <w:sz w:val="24"/>
          <w:szCs w:val="24"/>
        </w:rPr>
        <w:t xml:space="preserve">Bazı Zararlı Kimyasallar ve Pestisitlerin Uluslararası Ticaretinde Ön Bildirimli Kabul Usulüne Dair Rotterdam Sözleşmesi’nin amacı, kimyasalların özelliklerine ilişkin bilgi alışverişini kolaylaştırarak, ithalatı ve ihracatıyla ilgili ulusal karar verme sürecini oluşturmayı </w:t>
      </w:r>
      <w:r w:rsidR="004E3700" w:rsidRPr="00A032D3">
        <w:rPr>
          <w:rFonts w:cs="Arial"/>
          <w:sz w:val="24"/>
          <w:szCs w:val="24"/>
        </w:rPr>
        <w:t xml:space="preserve">sağlamak </w:t>
      </w:r>
      <w:r w:rsidRPr="00A032D3">
        <w:rPr>
          <w:rFonts w:cs="Arial"/>
          <w:sz w:val="24"/>
          <w:szCs w:val="24"/>
        </w:rPr>
        <w:t xml:space="preserve">ve bu kararları Taraflara </w:t>
      </w:r>
      <w:r w:rsidR="004E3700" w:rsidRPr="00A032D3">
        <w:rPr>
          <w:rFonts w:cs="Arial"/>
          <w:sz w:val="24"/>
          <w:szCs w:val="24"/>
        </w:rPr>
        <w:t xml:space="preserve">duyurmakla birlikte </w:t>
      </w:r>
      <w:r w:rsidRPr="00A032D3">
        <w:rPr>
          <w:rFonts w:cs="Arial"/>
          <w:sz w:val="24"/>
          <w:szCs w:val="24"/>
        </w:rPr>
        <w:t>bazı zararlı kimyasalların, insan sağlığına ve çevreye verebilecekleri olası zararlardan korunmayı ve bu tür kimyasalların çevreyle uyumlu bir biçimde kullanılmalarını teminen uluslararası ticaretinde Taraflar arasında paylaşılmış sorumluluğu ve işbirliği çabalarını artırmaktır.</w:t>
      </w:r>
    </w:p>
    <w:p w14:paraId="2D592BB7" w14:textId="3FA2C1B8" w:rsidR="0087224A" w:rsidRPr="00A032D3" w:rsidRDefault="0087224A" w:rsidP="0087224A">
      <w:pPr>
        <w:spacing w:after="0" w:line="360" w:lineRule="auto"/>
        <w:jc w:val="both"/>
        <w:rPr>
          <w:rFonts w:cs="Arial"/>
          <w:sz w:val="24"/>
          <w:szCs w:val="24"/>
        </w:rPr>
      </w:pPr>
      <w:r w:rsidRPr="00A032D3">
        <w:rPr>
          <w:rFonts w:cs="Arial"/>
          <w:sz w:val="24"/>
          <w:szCs w:val="24"/>
        </w:rPr>
        <w:t xml:space="preserve">1998 yılında imzaya açılan ve 2004 yılında taraf olan ülkeler için yürürlüğe giren Rotterdam Sözleşmesi çerçevesinde, Birleşmiş Milletler Gıda ve Tarım Örgütü </w:t>
      </w:r>
      <w:r w:rsidR="00FB7B39" w:rsidRPr="00A032D3">
        <w:rPr>
          <w:rFonts w:cs="Arial"/>
          <w:sz w:val="24"/>
          <w:szCs w:val="24"/>
        </w:rPr>
        <w:t xml:space="preserve">(FAO) </w:t>
      </w:r>
      <w:r w:rsidRPr="00A032D3">
        <w:rPr>
          <w:rFonts w:cs="Arial"/>
          <w:sz w:val="24"/>
          <w:szCs w:val="24"/>
        </w:rPr>
        <w:t xml:space="preserve">ile Birleşmiş Milletler Çevre Programı </w:t>
      </w:r>
      <w:r w:rsidR="00FB7B39" w:rsidRPr="00A032D3">
        <w:rPr>
          <w:rFonts w:cs="Arial"/>
          <w:sz w:val="24"/>
          <w:szCs w:val="24"/>
        </w:rPr>
        <w:t xml:space="preserve">(UNEP) </w:t>
      </w:r>
      <w:r w:rsidRPr="00A032D3">
        <w:rPr>
          <w:rFonts w:cs="Arial"/>
          <w:sz w:val="24"/>
          <w:szCs w:val="24"/>
        </w:rPr>
        <w:t xml:space="preserve">tarafından müştereken yürütülen Ön Bildirimli Kabul usulüne göre, hükümetler çevre ve insan sağlığını koruma amacıyla bir kimyasalı yasaklamak veya büyük ölçüde kısıtlamak için aldıkları düzenleyici </w:t>
      </w:r>
      <w:r w:rsidRPr="00A032D3">
        <w:rPr>
          <w:rFonts w:cs="Arial"/>
          <w:sz w:val="24"/>
          <w:szCs w:val="24"/>
        </w:rPr>
        <w:lastRenderedPageBreak/>
        <w:t>faaliyetler dâhilinde diğer ülkelere kimyasalların ihracatından önce İhracat Ön Bildirimi yapmak zorundadırlar.</w:t>
      </w:r>
    </w:p>
    <w:p w14:paraId="50EEDE33" w14:textId="77777777" w:rsidR="0087224A" w:rsidRPr="00A032D3" w:rsidRDefault="0087224A" w:rsidP="0087224A">
      <w:pPr>
        <w:spacing w:after="0" w:line="360" w:lineRule="auto"/>
        <w:jc w:val="both"/>
        <w:rPr>
          <w:rFonts w:cs="Arial"/>
          <w:sz w:val="24"/>
          <w:szCs w:val="24"/>
        </w:rPr>
      </w:pPr>
    </w:p>
    <w:p w14:paraId="76CF38BE" w14:textId="77777777" w:rsidR="0087224A" w:rsidRPr="00A032D3" w:rsidRDefault="0087224A" w:rsidP="0087224A">
      <w:pPr>
        <w:spacing w:after="0" w:line="360" w:lineRule="auto"/>
        <w:jc w:val="both"/>
        <w:rPr>
          <w:rFonts w:cs="Arial"/>
          <w:sz w:val="24"/>
          <w:szCs w:val="24"/>
        </w:rPr>
      </w:pPr>
      <w:r w:rsidRPr="00A032D3">
        <w:rPr>
          <w:rFonts w:cs="Arial"/>
          <w:sz w:val="24"/>
          <w:szCs w:val="24"/>
        </w:rPr>
        <w:t>Rotterdam Sözleşmesi kapsamında Taraflar, Sözleşmenin gerektirdiği idari işlevleri gerçekleştirmek için, bir veya daha fazla ulusal yetkili mercii belirler. Ulusal yetkili merciler olarak adlandırılan DNA’lar bir Taraf ve (UNEP ve FAO tarafından ortaklaşa sağlanan) Sözleşme Sekreterliği arasındaki ve farklı Taraflar arasındaki iletişim noktalarıdır. DNA’lar, Sözleşmenin uygulanmasında ve ulusal düzeyde Sözleşme ile ilgili bilgilerin yaygınlaştırılmasında son derece önemli rol oynamaktadır.</w:t>
      </w:r>
    </w:p>
    <w:p w14:paraId="06C0D8A6" w14:textId="77777777" w:rsidR="0087224A" w:rsidRPr="00A032D3" w:rsidRDefault="0087224A" w:rsidP="0087224A">
      <w:pPr>
        <w:spacing w:after="0" w:line="360" w:lineRule="auto"/>
        <w:jc w:val="both"/>
        <w:rPr>
          <w:rFonts w:cs="Arial"/>
          <w:sz w:val="24"/>
          <w:szCs w:val="24"/>
        </w:rPr>
      </w:pPr>
    </w:p>
    <w:p w14:paraId="2F440317" w14:textId="77777777" w:rsidR="0087224A" w:rsidRPr="00A032D3" w:rsidRDefault="0087224A" w:rsidP="0087224A">
      <w:pPr>
        <w:spacing w:after="0" w:line="360" w:lineRule="auto"/>
        <w:jc w:val="both"/>
        <w:rPr>
          <w:rFonts w:cs="Arial"/>
          <w:sz w:val="24"/>
          <w:szCs w:val="24"/>
        </w:rPr>
      </w:pPr>
      <w:r w:rsidRPr="00A032D3">
        <w:rPr>
          <w:rFonts w:cs="Arial"/>
          <w:sz w:val="24"/>
          <w:szCs w:val="24"/>
        </w:rPr>
        <w:t>Rotterdam Sözleşmesinin kapsadığı kimyasallar, Taraflarca sağlık veya çevresel nedenlerle yasaklanmış veya büyük ölçüde kısıtlanmış pestisitler ve sanayi kimyasallarıdır.</w:t>
      </w:r>
    </w:p>
    <w:p w14:paraId="5F375854" w14:textId="77777777" w:rsidR="0087224A" w:rsidRPr="00A032D3" w:rsidRDefault="0087224A" w:rsidP="0087224A">
      <w:pPr>
        <w:spacing w:after="0" w:line="360" w:lineRule="auto"/>
        <w:jc w:val="both"/>
        <w:rPr>
          <w:rFonts w:cs="Arial"/>
          <w:sz w:val="24"/>
          <w:szCs w:val="24"/>
        </w:rPr>
      </w:pPr>
      <w:r w:rsidRPr="00A032D3">
        <w:rPr>
          <w:rFonts w:cs="Arial"/>
          <w:sz w:val="24"/>
          <w:szCs w:val="24"/>
        </w:rPr>
        <w:t xml:space="preserve"> </w:t>
      </w:r>
    </w:p>
    <w:p w14:paraId="69447996" w14:textId="3E455F34" w:rsidR="0087224A" w:rsidRPr="00A032D3" w:rsidRDefault="0087224A" w:rsidP="0087224A">
      <w:pPr>
        <w:spacing w:after="0" w:line="360" w:lineRule="auto"/>
        <w:jc w:val="both"/>
        <w:rPr>
          <w:rFonts w:cs="Arial"/>
          <w:sz w:val="24"/>
          <w:szCs w:val="24"/>
        </w:rPr>
      </w:pPr>
      <w:r w:rsidRPr="00A032D3">
        <w:rPr>
          <w:rFonts w:cs="Arial"/>
          <w:sz w:val="24"/>
          <w:szCs w:val="24"/>
        </w:rPr>
        <w:t xml:space="preserve">Rotterdam Sözleşmesi kapsamında Ön Bildirimli Kabule tabi olarak açık bir şekilde tanımlanmış kimyasallar Sözleşme’nin </w:t>
      </w:r>
      <w:r w:rsidR="009704CC" w:rsidRPr="00A032D3">
        <w:rPr>
          <w:rFonts w:cs="Arial"/>
          <w:sz w:val="24"/>
          <w:szCs w:val="24"/>
        </w:rPr>
        <w:t xml:space="preserve">Ek III’ünde </w:t>
      </w:r>
      <w:r w:rsidRPr="00A032D3">
        <w:rPr>
          <w:rFonts w:cs="Arial"/>
          <w:sz w:val="24"/>
          <w:szCs w:val="24"/>
        </w:rPr>
        <w:t>yer almaktadır. Yasaklanmış veya büyük ölçüde kısıtlanmış bir kimyasal</w:t>
      </w:r>
      <w:r w:rsidR="00F50647" w:rsidRPr="00A032D3">
        <w:rPr>
          <w:rFonts w:cs="Arial"/>
          <w:sz w:val="24"/>
          <w:szCs w:val="24"/>
        </w:rPr>
        <w:t>,</w:t>
      </w:r>
      <w:r w:rsidRPr="00A032D3">
        <w:rPr>
          <w:rFonts w:cs="Arial"/>
          <w:sz w:val="24"/>
          <w:szCs w:val="24"/>
        </w:rPr>
        <w:t xml:space="preserve"> bulunduğu bölgeden ihraç edildiğinde Taraf ülke ithalatçı ülkeye bir ihracat bildiriminde bulunur. Sözleşme aynı zamanda Ek III’e başka kimyasalların dâhil edilmesi için bir mekanizma da oluşturur.</w:t>
      </w:r>
    </w:p>
    <w:p w14:paraId="02F95EFD" w14:textId="77777777" w:rsidR="0087224A" w:rsidRPr="00A032D3" w:rsidRDefault="0087224A" w:rsidP="0087224A">
      <w:pPr>
        <w:spacing w:after="0" w:line="360" w:lineRule="auto"/>
        <w:jc w:val="both"/>
        <w:rPr>
          <w:rFonts w:cs="Arial"/>
          <w:sz w:val="24"/>
          <w:szCs w:val="24"/>
        </w:rPr>
      </w:pPr>
    </w:p>
    <w:p w14:paraId="139B6C05" w14:textId="35B6237A" w:rsidR="0087224A" w:rsidRPr="00A032D3" w:rsidRDefault="0087224A" w:rsidP="0087224A">
      <w:pPr>
        <w:spacing w:after="0" w:line="360" w:lineRule="auto"/>
        <w:rPr>
          <w:rFonts w:cs="Arial"/>
          <w:sz w:val="24"/>
          <w:szCs w:val="24"/>
        </w:rPr>
      </w:pPr>
      <w:r w:rsidRPr="00A032D3">
        <w:rPr>
          <w:rFonts w:cs="Arial"/>
          <w:sz w:val="24"/>
          <w:szCs w:val="24"/>
        </w:rPr>
        <w:t>Rotterdam Sözleşmesi’nin Ek III’ünde bulunan kimyasalların güncel bir listesi için lütfen Sözleşmenin</w:t>
      </w:r>
      <w:r w:rsidR="005F1722" w:rsidRPr="00A032D3">
        <w:rPr>
          <w:rFonts w:cs="Arial"/>
          <w:sz w:val="24"/>
          <w:szCs w:val="24"/>
        </w:rPr>
        <w:t xml:space="preserve"> </w:t>
      </w:r>
      <w:r w:rsidR="002E6480" w:rsidRPr="00A032D3">
        <w:rPr>
          <w:rFonts w:cs="Arial"/>
          <w:sz w:val="24"/>
          <w:szCs w:val="24"/>
        </w:rPr>
        <w:t>internet</w:t>
      </w:r>
      <w:r w:rsidR="005F1722" w:rsidRPr="00A032D3">
        <w:rPr>
          <w:rFonts w:cs="Arial"/>
          <w:sz w:val="24"/>
          <w:szCs w:val="24"/>
        </w:rPr>
        <w:t xml:space="preserve"> sitesi olan</w:t>
      </w:r>
      <w:r w:rsidRPr="00A032D3">
        <w:rPr>
          <w:rFonts w:cs="Arial"/>
          <w:sz w:val="24"/>
          <w:szCs w:val="24"/>
        </w:rPr>
        <w:t xml:space="preserve"> </w:t>
      </w:r>
      <w:hyperlink r:id="rId10" w:history="1">
        <w:r w:rsidRPr="00A032D3">
          <w:rPr>
            <w:rStyle w:val="Kpr"/>
            <w:rFonts w:cs="Arial"/>
            <w:sz w:val="24"/>
            <w:szCs w:val="24"/>
          </w:rPr>
          <w:t>www.pic.int</w:t>
        </w:r>
      </w:hyperlink>
      <w:r w:rsidRPr="00A032D3">
        <w:rPr>
          <w:rFonts w:cs="Arial"/>
          <w:sz w:val="24"/>
          <w:szCs w:val="24"/>
        </w:rPr>
        <w:t xml:space="preserve"> </w:t>
      </w:r>
      <w:r w:rsidR="005F1722" w:rsidRPr="00A032D3">
        <w:rPr>
          <w:rFonts w:cs="Arial"/>
          <w:sz w:val="24"/>
          <w:szCs w:val="24"/>
        </w:rPr>
        <w:t xml:space="preserve">ile aşağıda linki verilen </w:t>
      </w:r>
      <w:r w:rsidR="00F7165E" w:rsidRPr="00A032D3">
        <w:rPr>
          <w:rFonts w:cs="Arial"/>
          <w:sz w:val="24"/>
          <w:szCs w:val="24"/>
        </w:rPr>
        <w:t xml:space="preserve">internet </w:t>
      </w:r>
      <w:r w:rsidR="005F1722" w:rsidRPr="00A032D3">
        <w:rPr>
          <w:rFonts w:cs="Arial"/>
          <w:sz w:val="24"/>
          <w:szCs w:val="24"/>
        </w:rPr>
        <w:t xml:space="preserve">sayfasına </w:t>
      </w:r>
      <w:r w:rsidRPr="00A032D3">
        <w:rPr>
          <w:rFonts w:cs="Arial"/>
          <w:sz w:val="24"/>
          <w:szCs w:val="24"/>
        </w:rPr>
        <w:t>bakınız</w:t>
      </w:r>
      <w:r w:rsidR="005F1722" w:rsidRPr="00A032D3">
        <w:rPr>
          <w:rFonts w:cs="Arial"/>
          <w:sz w:val="24"/>
          <w:szCs w:val="24"/>
        </w:rPr>
        <w:t>.</w:t>
      </w:r>
      <w:r w:rsidRPr="00A032D3">
        <w:rPr>
          <w:rFonts w:cs="Arial"/>
          <w:sz w:val="24"/>
          <w:szCs w:val="24"/>
        </w:rPr>
        <w:t xml:space="preserve"> (</w:t>
      </w:r>
      <w:hyperlink r:id="rId11" w:history="1">
        <w:r w:rsidRPr="00A032D3">
          <w:rPr>
            <w:rStyle w:val="Kpr"/>
            <w:rFonts w:cs="Arial"/>
            <w:sz w:val="24"/>
            <w:szCs w:val="24"/>
          </w:rPr>
          <w:t>http://www.pic.int/TheConvention/Chemicals/AnnexIIIChemicals/tabid/1132/language/en-US/Default.aspx</w:t>
        </w:r>
      </w:hyperlink>
      <w:r w:rsidRPr="00A032D3">
        <w:rPr>
          <w:rFonts w:cs="Arial"/>
          <w:sz w:val="24"/>
          <w:szCs w:val="24"/>
        </w:rPr>
        <w:t xml:space="preserve">). </w:t>
      </w:r>
    </w:p>
    <w:p w14:paraId="4C8BB3DD" w14:textId="77777777" w:rsidR="005F1722" w:rsidRPr="00A032D3" w:rsidRDefault="005F1722" w:rsidP="0087224A">
      <w:pPr>
        <w:spacing w:after="0" w:line="360" w:lineRule="auto"/>
        <w:rPr>
          <w:rFonts w:cs="Arial"/>
          <w:sz w:val="24"/>
          <w:szCs w:val="24"/>
        </w:rPr>
      </w:pPr>
    </w:p>
    <w:p w14:paraId="16A7C918" w14:textId="61D44B31" w:rsidR="00A56DD9" w:rsidRPr="00A032D3" w:rsidRDefault="005F1722" w:rsidP="00DF4544">
      <w:pPr>
        <w:pStyle w:val="Balk2"/>
      </w:pPr>
      <w:bookmarkStart w:id="3" w:name="_Toc484778209"/>
      <w:r w:rsidRPr="00A032D3">
        <w:t>2.2. Sözleşme kapsamında ÖBK Usulü</w:t>
      </w:r>
      <w:bookmarkEnd w:id="3"/>
    </w:p>
    <w:p w14:paraId="3DDA5C6F" w14:textId="77777777" w:rsidR="005F1722" w:rsidRPr="00A032D3" w:rsidRDefault="00A56DD9" w:rsidP="005F1722">
      <w:pPr>
        <w:spacing w:after="0" w:line="360" w:lineRule="auto"/>
        <w:rPr>
          <w:rFonts w:cs="Arial"/>
          <w:sz w:val="24"/>
          <w:szCs w:val="24"/>
        </w:rPr>
      </w:pPr>
      <w:r w:rsidRPr="00A032D3">
        <w:rPr>
          <w:noProof/>
          <w:lang w:eastAsia="tr-TR"/>
        </w:rPr>
        <mc:AlternateContent>
          <mc:Choice Requires="wps">
            <w:drawing>
              <wp:inline distT="0" distB="0" distL="0" distR="0" wp14:anchorId="3D4919CE" wp14:editId="386FB5B3">
                <wp:extent cx="5220000" cy="1403985"/>
                <wp:effectExtent l="0" t="0" r="19050" b="21590"/>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1403985"/>
                        </a:xfrm>
                        <a:prstGeom prst="rect">
                          <a:avLst/>
                        </a:prstGeom>
                        <a:solidFill>
                          <a:schemeClr val="accent1">
                            <a:lumMod val="20000"/>
                            <a:lumOff val="80000"/>
                          </a:schemeClr>
                        </a:solidFill>
                        <a:ln w="9525">
                          <a:solidFill>
                            <a:srgbClr val="000000"/>
                          </a:solidFill>
                          <a:miter lim="800000"/>
                          <a:headEnd/>
                          <a:tailEnd/>
                        </a:ln>
                      </wps:spPr>
                      <wps:txbx>
                        <w:txbxContent>
                          <w:p w14:paraId="3AEB941E" w14:textId="46AAD6C8" w:rsidR="005E504B" w:rsidRPr="005F1722" w:rsidRDefault="005E504B" w:rsidP="00A56DD9">
                            <w:pPr>
                              <w:spacing w:after="0" w:line="360" w:lineRule="auto"/>
                              <w:jc w:val="both"/>
                              <w:rPr>
                                <w:rFonts w:cs="Arial"/>
                                <w:sz w:val="24"/>
                                <w:szCs w:val="24"/>
                              </w:rPr>
                            </w:pPr>
                            <w:r w:rsidRPr="005F1722">
                              <w:rPr>
                                <w:rFonts w:cs="Arial"/>
                                <w:sz w:val="24"/>
                                <w:szCs w:val="24"/>
                              </w:rPr>
                              <w:t xml:space="preserve">ÖBK Usulü, ithalatçı Tarafların Sözleşmenin </w:t>
                            </w:r>
                            <w:r>
                              <w:rPr>
                                <w:rFonts w:cs="Arial"/>
                                <w:sz w:val="24"/>
                                <w:szCs w:val="24"/>
                              </w:rPr>
                              <w:t xml:space="preserve">Ek III’ündeki </w:t>
                            </w:r>
                            <w:r w:rsidRPr="005F1722">
                              <w:rPr>
                                <w:rFonts w:cs="Arial"/>
                                <w:sz w:val="24"/>
                                <w:szCs w:val="24"/>
                              </w:rPr>
                              <w:t>kimyasalların gelecekteki ithalatlarını isteyip istemedikleri ve bu karara ilişkin ihracatçı Taraflarla bir uyum sağlamak üzere ithalatçı Tarafların resmi kararlarını alma ve bu kararın duyurulması için bir mekanizmadır.</w:t>
                            </w:r>
                          </w:p>
                        </w:txbxContent>
                      </wps:txbx>
                      <wps:bodyPr rot="0" vert="horz" wrap="square" lIns="91440" tIns="45720" rIns="91440" bIns="45720" anchor="t" anchorCtr="0">
                        <a:spAutoFit/>
                      </wps:bodyPr>
                    </wps:wsp>
                  </a:graphicData>
                </a:graphic>
              </wp:inline>
            </w:drawing>
          </mc:Choice>
          <mc:Fallback>
            <w:pict>
              <v:shapetype w14:anchorId="3D4919CE" id="_x0000_t202" coordsize="21600,21600" o:spt="202" path="m,l,21600r21600,l21600,xe">
                <v:stroke joinstyle="miter"/>
                <v:path gradientshapeok="t" o:connecttype="rect"/>
              </v:shapetype>
              <v:shape id="Metin Kutusu 2" o:spid="_x0000_s1026" type="#_x0000_t202" style="width:41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" fillcolor="#dbe5f1 [660]">
                <v:textbox style="mso-fit-shape-to-text:t">
                  <w:txbxContent>
                    <w:p w14:paraId="3AEB941E" w14:textId="46AAD6C8" w:rsidR="005E504B" w:rsidRPr="005F1722" w:rsidRDefault="005E504B" w:rsidP="00A56DD9">
                      <w:pPr>
                        <w:spacing w:after="0" w:line="360" w:lineRule="auto"/>
                        <w:jc w:val="both"/>
                        <w:rPr>
                          <w:rFonts w:cs="Arial"/>
                          <w:sz w:val="24"/>
                          <w:szCs w:val="24"/>
                        </w:rPr>
                      </w:pPr>
                      <w:r w:rsidRPr="005F1722">
                        <w:rPr>
                          <w:rFonts w:cs="Arial"/>
                          <w:sz w:val="24"/>
                          <w:szCs w:val="24"/>
                        </w:rPr>
                        <w:t xml:space="preserve">ÖBK Usulü, ithalatçı Tarafların Sözleşmenin </w:t>
                      </w:r>
                      <w:r>
                        <w:rPr>
                          <w:rFonts w:cs="Arial"/>
                          <w:sz w:val="24"/>
                          <w:szCs w:val="24"/>
                        </w:rPr>
                        <w:t xml:space="preserve">Ek III’ündeki </w:t>
                      </w:r>
                      <w:r w:rsidRPr="005F1722">
                        <w:rPr>
                          <w:rFonts w:cs="Arial"/>
                          <w:sz w:val="24"/>
                          <w:szCs w:val="24"/>
                        </w:rPr>
                        <w:t>kimyasalların gelecekteki ithalatlarını isteyip istemedikleri ve bu karara ilişkin ihracatçı Taraflarla bir uyum sağlamak üzere ithalatçı Tarafların resmi kararlarını alma ve bu kararın duyurulması için bir mekanizmadır.</w:t>
                      </w:r>
                    </w:p>
                  </w:txbxContent>
                </v:textbox>
                <w10:anchorlock/>
              </v:shape>
            </w:pict>
          </mc:Fallback>
        </mc:AlternateContent>
      </w:r>
    </w:p>
    <w:p w14:paraId="7D18E96F" w14:textId="77777777" w:rsidR="00A56DD9" w:rsidRPr="00A032D3" w:rsidRDefault="00A56DD9" w:rsidP="005F1722">
      <w:pPr>
        <w:spacing w:after="0" w:line="360" w:lineRule="auto"/>
        <w:jc w:val="both"/>
        <w:rPr>
          <w:rFonts w:cs="Arial"/>
          <w:sz w:val="24"/>
          <w:szCs w:val="24"/>
        </w:rPr>
      </w:pPr>
    </w:p>
    <w:p w14:paraId="3FC042BB" w14:textId="77777777" w:rsidR="00A56DD9" w:rsidRPr="00A032D3" w:rsidRDefault="00A56DD9" w:rsidP="005F1722">
      <w:pPr>
        <w:spacing w:after="0" w:line="360" w:lineRule="auto"/>
        <w:jc w:val="both"/>
        <w:rPr>
          <w:rFonts w:cs="Arial"/>
          <w:sz w:val="24"/>
          <w:szCs w:val="24"/>
        </w:rPr>
      </w:pPr>
    </w:p>
    <w:p w14:paraId="4DCCE011" w14:textId="624760E3" w:rsidR="005F1722" w:rsidRPr="00A032D3" w:rsidRDefault="005F1722" w:rsidP="005F1722">
      <w:pPr>
        <w:spacing w:after="0" w:line="360" w:lineRule="auto"/>
        <w:jc w:val="both"/>
        <w:rPr>
          <w:rFonts w:cs="Arial"/>
          <w:sz w:val="24"/>
          <w:szCs w:val="24"/>
        </w:rPr>
      </w:pPr>
      <w:r w:rsidRPr="00A032D3">
        <w:rPr>
          <w:rFonts w:cs="Arial"/>
          <w:sz w:val="24"/>
          <w:szCs w:val="24"/>
        </w:rPr>
        <w:t xml:space="preserve">Sözleşmenin </w:t>
      </w:r>
      <w:r w:rsidR="00E204D2" w:rsidRPr="00A032D3">
        <w:rPr>
          <w:rFonts w:cs="Arial"/>
          <w:sz w:val="24"/>
          <w:szCs w:val="24"/>
        </w:rPr>
        <w:t>Ek III’ünde</w:t>
      </w:r>
      <w:r w:rsidRPr="00A032D3">
        <w:rPr>
          <w:rFonts w:cs="Arial"/>
          <w:sz w:val="24"/>
          <w:szCs w:val="24"/>
        </w:rPr>
        <w:t xml:space="preserve"> yer alan dolayısıyla ÖBK Usulüne tabi her bir kimyasal için bir </w:t>
      </w:r>
      <w:r w:rsidR="00D713AE" w:rsidRPr="00A032D3">
        <w:rPr>
          <w:rFonts w:cs="Arial"/>
          <w:sz w:val="24"/>
          <w:szCs w:val="24"/>
        </w:rPr>
        <w:t xml:space="preserve"> “Karar Rehber Dokümanı”</w:t>
      </w:r>
      <w:r w:rsidRPr="00A032D3">
        <w:rPr>
          <w:rFonts w:cs="Arial"/>
          <w:sz w:val="24"/>
          <w:szCs w:val="24"/>
        </w:rPr>
        <w:t xml:space="preserve"> (DGD) hazırlanır ve tüm Taraflara gönderilir. DGD’ler, kimyasalın elleçlenmesi ve kullanımı ile ulusal koşullar göz önünde bulundurularak kimyasalın gelecekteki ithalatı ve kullanımı hakkında daha fazla kararlar alma ile ilgili risklerin değerlendirilmesinde yönetimlere yardımcı olma amacını taşır. DGD, ÖBK Usulüne tabi kimyasalın kapsamını oluşturur ve kimyasala dair temel bilgiler ve ek olarak zararlılık sınıflandırması, kimyasal konusunda ek bilgi kaynakları ve olası alternatifleri içerir.</w:t>
      </w:r>
    </w:p>
    <w:p w14:paraId="47BCC7BD" w14:textId="77777777" w:rsidR="005F1722" w:rsidRPr="00A032D3" w:rsidRDefault="005F1722" w:rsidP="005F1722">
      <w:pPr>
        <w:spacing w:after="0" w:line="360" w:lineRule="auto"/>
        <w:jc w:val="both"/>
        <w:rPr>
          <w:rFonts w:cs="Arial"/>
          <w:sz w:val="24"/>
          <w:szCs w:val="24"/>
        </w:rPr>
      </w:pPr>
    </w:p>
    <w:p w14:paraId="30477627" w14:textId="7ECBA9F0" w:rsidR="005F1722" w:rsidRPr="00A032D3" w:rsidRDefault="005F1722" w:rsidP="005F1722">
      <w:pPr>
        <w:spacing w:after="0" w:line="360" w:lineRule="auto"/>
        <w:jc w:val="both"/>
        <w:rPr>
          <w:rFonts w:cs="Arial"/>
          <w:sz w:val="24"/>
          <w:szCs w:val="24"/>
        </w:rPr>
      </w:pPr>
      <w:r w:rsidRPr="00A032D3">
        <w:rPr>
          <w:rFonts w:cs="Arial"/>
          <w:sz w:val="24"/>
          <w:szCs w:val="24"/>
        </w:rPr>
        <w:t>Tarafların, Sözleşme</w:t>
      </w:r>
      <w:r w:rsidR="001559B9" w:rsidRPr="00A032D3">
        <w:rPr>
          <w:rFonts w:cs="Arial"/>
          <w:sz w:val="24"/>
          <w:szCs w:val="24"/>
        </w:rPr>
        <w:t>nin</w:t>
      </w:r>
      <w:r w:rsidRPr="00A032D3">
        <w:rPr>
          <w:rFonts w:cs="Arial"/>
          <w:sz w:val="24"/>
          <w:szCs w:val="24"/>
        </w:rPr>
        <w:t xml:space="preserve"> Ek III’</w:t>
      </w:r>
      <w:r w:rsidR="001559B9" w:rsidRPr="00A032D3">
        <w:rPr>
          <w:rFonts w:cs="Arial"/>
          <w:sz w:val="24"/>
          <w:szCs w:val="24"/>
        </w:rPr>
        <w:t>ünde</w:t>
      </w:r>
      <w:r w:rsidRPr="00A032D3">
        <w:rPr>
          <w:rFonts w:cs="Arial"/>
          <w:sz w:val="24"/>
          <w:szCs w:val="24"/>
        </w:rPr>
        <w:t xml:space="preserve"> yer alan her bir kimyasalın ithalatına gelecekte izin verip vermeyecekleri konusunda bir karar vermeleri gerekmektedir. Tarafların, bir kimyasalın gelecekteki ithalatına ilişkin ithalat kararlarını (nihai veya ara cevap</w:t>
      </w:r>
      <w:r w:rsidR="00F210B1" w:rsidRPr="00A032D3">
        <w:rPr>
          <w:rFonts w:cs="Arial"/>
          <w:sz w:val="24"/>
          <w:szCs w:val="24"/>
        </w:rPr>
        <w:t xml:space="preserve"> niteliğinde</w:t>
      </w:r>
      <w:r w:rsidRPr="00A032D3">
        <w:rPr>
          <w:rFonts w:cs="Arial"/>
          <w:sz w:val="24"/>
          <w:szCs w:val="24"/>
        </w:rPr>
        <w:t xml:space="preserve">) en kısa sürede ve karar rehber dokümanının dağıtılmasından sonra, her durumda en geç 90 gün içinde Sekretaryaya gönderme ile ilgili süreklilik arz eden bir zorunlulukları bulunmaktadır. İthalat cevabı olarak bilinen bu kararlar Sekretarya </w:t>
      </w:r>
      <w:r w:rsidR="00514547" w:rsidRPr="00A032D3">
        <w:rPr>
          <w:rFonts w:cs="Arial"/>
          <w:sz w:val="24"/>
          <w:szCs w:val="24"/>
        </w:rPr>
        <w:t>tarafından yayımlanır</w:t>
      </w:r>
      <w:r w:rsidR="0090714D" w:rsidRPr="00A032D3">
        <w:rPr>
          <w:rFonts w:cs="Arial"/>
          <w:sz w:val="24"/>
          <w:szCs w:val="24"/>
        </w:rPr>
        <w:t xml:space="preserve"> </w:t>
      </w:r>
      <w:r w:rsidRPr="00A032D3">
        <w:rPr>
          <w:rFonts w:cs="Arial"/>
          <w:sz w:val="24"/>
          <w:szCs w:val="24"/>
        </w:rPr>
        <w:t>ve ÖBK Genelgesi</w:t>
      </w:r>
      <w:r w:rsidR="0090714D" w:rsidRPr="00A032D3">
        <w:rPr>
          <w:rFonts w:cs="Arial"/>
          <w:sz w:val="24"/>
          <w:szCs w:val="24"/>
        </w:rPr>
        <w:t xml:space="preserve"> </w:t>
      </w:r>
      <w:r w:rsidRPr="00A032D3">
        <w:rPr>
          <w:rFonts w:cs="Arial"/>
          <w:sz w:val="24"/>
          <w:szCs w:val="24"/>
        </w:rPr>
        <w:t xml:space="preserve">Sözleşmenin </w:t>
      </w:r>
      <w:r w:rsidR="00991C94" w:rsidRPr="00A032D3">
        <w:rPr>
          <w:rFonts w:cs="Arial"/>
          <w:sz w:val="24"/>
          <w:szCs w:val="24"/>
        </w:rPr>
        <w:t>internet</w:t>
      </w:r>
      <w:r w:rsidRPr="00A032D3">
        <w:rPr>
          <w:rFonts w:cs="Arial"/>
          <w:sz w:val="24"/>
          <w:szCs w:val="24"/>
        </w:rPr>
        <w:t xml:space="preserve"> sitesinde İthalat Cevapları kısmında yer alması yoluyla her altı ayda bir Taraflar için erişilir kılınır. Bu şekilde, Taraflar ihracat öncesinde ithalata onay verilip verilmeyeceği konusunda bilgilendirilir. İthalat cevapları sadece maddenin Sözleşme kapsamında listelendiği kategori ile ilgilidir. Tüm ithalat cevaplarını ve ithalat cevabını göndermeyen Tarafların listesine</w:t>
      </w:r>
      <w:r w:rsidR="0092273E" w:rsidRPr="00A032D3">
        <w:rPr>
          <w:rFonts w:cs="Arial"/>
          <w:sz w:val="24"/>
          <w:szCs w:val="24"/>
        </w:rPr>
        <w:t>,</w:t>
      </w:r>
      <w:r w:rsidRPr="00A032D3">
        <w:rPr>
          <w:rFonts w:cs="Arial"/>
          <w:sz w:val="24"/>
          <w:szCs w:val="24"/>
        </w:rPr>
        <w:t xml:space="preserve"> Sözleşme </w:t>
      </w:r>
      <w:r w:rsidR="00991C94" w:rsidRPr="00A032D3">
        <w:rPr>
          <w:rFonts w:cs="Arial"/>
          <w:sz w:val="24"/>
          <w:szCs w:val="24"/>
        </w:rPr>
        <w:t xml:space="preserve">internet </w:t>
      </w:r>
      <w:r w:rsidRPr="00A032D3">
        <w:rPr>
          <w:rFonts w:cs="Arial"/>
          <w:sz w:val="24"/>
          <w:szCs w:val="24"/>
        </w:rPr>
        <w:t xml:space="preserve">sitesindeki çevrimiçi veri tabanına aşağıda verilen bağlantıdan ulaşılabilir. </w:t>
      </w:r>
    </w:p>
    <w:p w14:paraId="408C7D80" w14:textId="77777777" w:rsidR="005F1722" w:rsidRPr="00A032D3" w:rsidRDefault="005F1722" w:rsidP="005F1722">
      <w:pPr>
        <w:spacing w:after="0" w:line="360" w:lineRule="auto"/>
        <w:jc w:val="both"/>
        <w:rPr>
          <w:rFonts w:cs="Arial"/>
          <w:sz w:val="24"/>
          <w:szCs w:val="24"/>
        </w:rPr>
      </w:pPr>
      <w:r w:rsidRPr="00A032D3">
        <w:rPr>
          <w:rFonts w:cs="Arial"/>
          <w:sz w:val="24"/>
          <w:szCs w:val="24"/>
        </w:rPr>
        <w:t>(</w:t>
      </w:r>
      <w:hyperlink r:id="rId12" w:history="1">
        <w:r w:rsidRPr="00A032D3">
          <w:rPr>
            <w:rStyle w:val="Kpr"/>
            <w:rFonts w:cs="Arial"/>
            <w:sz w:val="24"/>
            <w:szCs w:val="24"/>
          </w:rPr>
          <w:t>http://www.pic.int/tabid/1370/language/en-US/Default.aspx</w:t>
        </w:r>
      </w:hyperlink>
      <w:r w:rsidRPr="00A032D3">
        <w:rPr>
          <w:rFonts w:cs="Arial"/>
          <w:sz w:val="24"/>
          <w:szCs w:val="24"/>
        </w:rPr>
        <w:t xml:space="preserve">) </w:t>
      </w:r>
    </w:p>
    <w:p w14:paraId="68B76E57" w14:textId="77777777" w:rsidR="005F1722" w:rsidRPr="00A032D3" w:rsidRDefault="005F1722" w:rsidP="005F1722">
      <w:pPr>
        <w:spacing w:after="0" w:line="360" w:lineRule="auto"/>
        <w:jc w:val="both"/>
        <w:rPr>
          <w:rFonts w:cs="Arial"/>
          <w:sz w:val="24"/>
          <w:szCs w:val="24"/>
        </w:rPr>
      </w:pPr>
      <w:r w:rsidRPr="00A032D3">
        <w:rPr>
          <w:rFonts w:cs="Arial"/>
          <w:sz w:val="24"/>
          <w:szCs w:val="24"/>
        </w:rPr>
        <w:t>Taraflarca alınan kararlar ticarete ilişkin tarafsız olmalıdır. Bir başka deyişle, eğer bir Taraf belirli bir kimyasalın ithalatını kabul etmezse o zaman aynı zamanda söz konusu kimyasalın yurtiçinde kullanımına ilişkin yurtiçi üretimini de durdurmalı ve Sözleşmeye Taraf olmayan ülkeler dâhil kimyasalın herhangi bir kaynaktan ithalatını da geri çevirmelidir.</w:t>
      </w:r>
    </w:p>
    <w:p w14:paraId="6010ED73" w14:textId="77777777" w:rsidR="005F1722" w:rsidRPr="00A032D3" w:rsidRDefault="005F1722" w:rsidP="005F1722">
      <w:pPr>
        <w:spacing w:after="0" w:line="360" w:lineRule="auto"/>
        <w:jc w:val="both"/>
        <w:rPr>
          <w:rFonts w:cs="Arial"/>
          <w:sz w:val="24"/>
          <w:szCs w:val="24"/>
        </w:rPr>
      </w:pPr>
    </w:p>
    <w:p w14:paraId="0472398F" w14:textId="078F5387" w:rsidR="005F1722" w:rsidRPr="00A032D3" w:rsidRDefault="005F1722" w:rsidP="005F1722">
      <w:pPr>
        <w:spacing w:after="0" w:line="360" w:lineRule="auto"/>
        <w:jc w:val="both"/>
        <w:rPr>
          <w:rFonts w:cs="Arial"/>
          <w:sz w:val="24"/>
          <w:szCs w:val="24"/>
        </w:rPr>
      </w:pPr>
      <w:r w:rsidRPr="00A032D3">
        <w:rPr>
          <w:rFonts w:cs="Arial"/>
          <w:sz w:val="24"/>
          <w:szCs w:val="24"/>
        </w:rPr>
        <w:lastRenderedPageBreak/>
        <w:t>Tüm ihracat yapan Tarafların, ÖBK Usulüne tabi kimyasalların ihracatlarının her bir Tarafın ithalat kararı ile çelişmemesinden emin olmaları gerekir. ÖBK Genelgesinde yayı</w:t>
      </w:r>
      <w:r w:rsidR="00387589" w:rsidRPr="00A032D3">
        <w:rPr>
          <w:rFonts w:cs="Arial"/>
          <w:sz w:val="24"/>
          <w:szCs w:val="24"/>
        </w:rPr>
        <w:t>m</w:t>
      </w:r>
      <w:r w:rsidRPr="00A032D3">
        <w:rPr>
          <w:rFonts w:cs="Arial"/>
          <w:sz w:val="24"/>
          <w:szCs w:val="24"/>
        </w:rPr>
        <w:t>lanan ithalat kararlarının anında ihracatçılara, sanayiye ve Gümrük İdaresi gibi herhangi bir yetki</w:t>
      </w:r>
      <w:r w:rsidR="00EC75E4" w:rsidRPr="00A032D3">
        <w:rPr>
          <w:rFonts w:cs="Arial"/>
          <w:sz w:val="24"/>
          <w:szCs w:val="24"/>
        </w:rPr>
        <w:t>li merci</w:t>
      </w:r>
      <w:r w:rsidR="00387589" w:rsidRPr="00A032D3">
        <w:rPr>
          <w:rFonts w:cs="Arial"/>
          <w:sz w:val="24"/>
          <w:szCs w:val="24"/>
        </w:rPr>
        <w:t>y</w:t>
      </w:r>
      <w:r w:rsidR="00EC75E4" w:rsidRPr="00A032D3">
        <w:rPr>
          <w:rFonts w:cs="Arial"/>
          <w:sz w:val="24"/>
          <w:szCs w:val="24"/>
        </w:rPr>
        <w:t>e</w:t>
      </w:r>
      <w:r w:rsidRPr="00A032D3">
        <w:rPr>
          <w:rFonts w:cs="Arial"/>
          <w:sz w:val="24"/>
          <w:szCs w:val="24"/>
        </w:rPr>
        <w:t xml:space="preserve"> iletildiğinden emin olmalıdırlar.</w:t>
      </w:r>
    </w:p>
    <w:p w14:paraId="2D16E231" w14:textId="77777777" w:rsidR="005F1722" w:rsidRPr="00A032D3" w:rsidRDefault="005F1722" w:rsidP="005F1722">
      <w:pPr>
        <w:spacing w:after="0" w:line="360" w:lineRule="auto"/>
        <w:jc w:val="both"/>
        <w:rPr>
          <w:rFonts w:cs="Arial"/>
          <w:sz w:val="24"/>
          <w:szCs w:val="24"/>
        </w:rPr>
      </w:pPr>
    </w:p>
    <w:p w14:paraId="61F030F7" w14:textId="64D1DF01" w:rsidR="005F1722" w:rsidRPr="00A032D3" w:rsidRDefault="005F1722" w:rsidP="005F1722">
      <w:pPr>
        <w:spacing w:after="0" w:line="360" w:lineRule="auto"/>
        <w:jc w:val="both"/>
        <w:rPr>
          <w:rFonts w:cs="Arial"/>
          <w:sz w:val="24"/>
          <w:szCs w:val="24"/>
        </w:rPr>
      </w:pPr>
      <w:r w:rsidRPr="00A032D3">
        <w:rPr>
          <w:rFonts w:cs="Arial"/>
          <w:sz w:val="24"/>
          <w:szCs w:val="24"/>
        </w:rPr>
        <w:t xml:space="preserve">Nihai düzenleyici eylem </w:t>
      </w:r>
      <w:r w:rsidR="00387589" w:rsidRPr="00A032D3">
        <w:rPr>
          <w:rFonts w:cs="Arial"/>
          <w:sz w:val="24"/>
          <w:szCs w:val="24"/>
        </w:rPr>
        <w:t xml:space="preserve">“Nihai Düzenleyici Eylem” </w:t>
      </w:r>
      <w:r w:rsidRPr="00A032D3">
        <w:rPr>
          <w:rFonts w:cs="Arial"/>
          <w:sz w:val="24"/>
          <w:szCs w:val="24"/>
        </w:rPr>
        <w:t xml:space="preserve">(FRA), bir Tarafça bir kimyasala ilişkin yasaklama veya </w:t>
      </w:r>
      <w:r w:rsidR="00EC75E4" w:rsidRPr="00A032D3">
        <w:rPr>
          <w:rFonts w:cs="Arial"/>
          <w:sz w:val="24"/>
          <w:szCs w:val="24"/>
        </w:rPr>
        <w:t>büyük ölçüde</w:t>
      </w:r>
      <w:r w:rsidRPr="00A032D3">
        <w:rPr>
          <w:rFonts w:cs="Arial"/>
          <w:sz w:val="24"/>
          <w:szCs w:val="24"/>
        </w:rPr>
        <w:t xml:space="preserve"> kısıtlama için bir eylemin gerçekleştirildiği ve bu vasıtayla söz konusu Tarafın kimyasal ile ilgili daha sonrasında bir düzenleyici eyleme ihtiyaç duymaması anlamına gelir. Sözleşmenin 5. Maddesine göre, Taraflar sağlık veya çevresel nedenlerle bir kimyasalın yasaklanması veya büyük ölçüde kısıtlanması için nihai düzenleyici eylem kararı aldıklarında</w:t>
      </w:r>
      <w:r w:rsidR="00AE7FDA" w:rsidRPr="00A032D3">
        <w:rPr>
          <w:rFonts w:cs="Arial"/>
          <w:sz w:val="24"/>
          <w:szCs w:val="24"/>
        </w:rPr>
        <w:t>,</w:t>
      </w:r>
      <w:r w:rsidRPr="00A032D3">
        <w:rPr>
          <w:rFonts w:cs="Arial"/>
          <w:sz w:val="24"/>
          <w:szCs w:val="24"/>
        </w:rPr>
        <w:t xml:space="preserve"> bir FRA bildirimi göndererek Sekretaryayı bilgilendirmek zorundadırlar. Bu bildirimin amacı, Sekretarya ve tüm Taraflar ile zararlı kimyasallara dair bilgileri paylaşmak ve ÖBK Usulü için aday kimyasalları tespit etmektir.</w:t>
      </w:r>
    </w:p>
    <w:p w14:paraId="5693524A" w14:textId="77777777" w:rsidR="005F1722" w:rsidRPr="00A032D3" w:rsidRDefault="005F1722" w:rsidP="005F1722">
      <w:pPr>
        <w:spacing w:after="0" w:line="360" w:lineRule="auto"/>
        <w:jc w:val="both"/>
        <w:rPr>
          <w:rFonts w:cs="Arial"/>
          <w:sz w:val="24"/>
          <w:szCs w:val="24"/>
        </w:rPr>
      </w:pPr>
    </w:p>
    <w:p w14:paraId="6CC8C390" w14:textId="55389217" w:rsidR="005F1722" w:rsidRPr="00A032D3" w:rsidRDefault="00EC75E4" w:rsidP="005F1722">
      <w:pPr>
        <w:spacing w:after="0" w:line="360" w:lineRule="auto"/>
        <w:jc w:val="both"/>
        <w:rPr>
          <w:rFonts w:cs="Arial"/>
          <w:sz w:val="24"/>
          <w:szCs w:val="24"/>
        </w:rPr>
      </w:pPr>
      <w:r w:rsidRPr="00A032D3">
        <w:rPr>
          <w:rFonts w:cs="Arial"/>
          <w:sz w:val="24"/>
          <w:szCs w:val="24"/>
        </w:rPr>
        <w:t xml:space="preserve">Sekretarya, Sözleşmenin </w:t>
      </w:r>
      <w:r w:rsidR="00D6449D" w:rsidRPr="00A032D3">
        <w:rPr>
          <w:rFonts w:cs="Arial"/>
          <w:sz w:val="24"/>
          <w:szCs w:val="24"/>
        </w:rPr>
        <w:t xml:space="preserve">Ek </w:t>
      </w:r>
      <w:r w:rsidR="00CD689A" w:rsidRPr="00A032D3">
        <w:rPr>
          <w:rFonts w:cs="Arial"/>
          <w:sz w:val="24"/>
          <w:szCs w:val="24"/>
        </w:rPr>
        <w:t>I</w:t>
      </w:r>
      <w:r w:rsidR="00D6449D" w:rsidRPr="00A032D3">
        <w:rPr>
          <w:rFonts w:cs="Arial"/>
          <w:sz w:val="24"/>
          <w:szCs w:val="24"/>
        </w:rPr>
        <w:t xml:space="preserve">’inde </w:t>
      </w:r>
      <w:r w:rsidR="005F1722" w:rsidRPr="00A032D3">
        <w:rPr>
          <w:rFonts w:cs="Arial"/>
          <w:sz w:val="24"/>
          <w:szCs w:val="24"/>
        </w:rPr>
        <w:t xml:space="preserve">bilgi gereksinimlerine göre bildirimin eksiksiz olduğunu doğrular. Eğer bildirim bu gereksinimleri karşılıyorsa, </w:t>
      </w:r>
      <w:r w:rsidR="00563732" w:rsidRPr="00A032D3">
        <w:rPr>
          <w:rFonts w:cs="Arial"/>
          <w:sz w:val="24"/>
          <w:szCs w:val="24"/>
        </w:rPr>
        <w:t xml:space="preserve">“Nihai Düzenleyici Eylem”in (FRA) </w:t>
      </w:r>
      <w:r w:rsidR="005F1722" w:rsidRPr="00A032D3">
        <w:rPr>
          <w:rFonts w:cs="Arial"/>
          <w:sz w:val="24"/>
          <w:szCs w:val="24"/>
        </w:rPr>
        <w:t>bir özeti hazırlanır ve ÖBK Genelgesi’nde yayı</w:t>
      </w:r>
      <w:r w:rsidR="005613D3" w:rsidRPr="00A032D3">
        <w:rPr>
          <w:rFonts w:cs="Arial"/>
          <w:sz w:val="24"/>
          <w:szCs w:val="24"/>
        </w:rPr>
        <w:t>m</w:t>
      </w:r>
      <w:r w:rsidR="005F1722" w:rsidRPr="00A032D3">
        <w:rPr>
          <w:rFonts w:cs="Arial"/>
          <w:sz w:val="24"/>
          <w:szCs w:val="24"/>
        </w:rPr>
        <w:t xml:space="preserve">lanır. </w:t>
      </w:r>
      <w:r w:rsidR="00DB1A40" w:rsidRPr="00A032D3">
        <w:rPr>
          <w:rFonts w:cs="Arial"/>
          <w:sz w:val="24"/>
          <w:szCs w:val="24"/>
        </w:rPr>
        <w:t xml:space="preserve">Bu </w:t>
      </w:r>
      <w:r w:rsidR="005F1722" w:rsidRPr="00A032D3">
        <w:rPr>
          <w:rFonts w:cs="Arial"/>
          <w:sz w:val="24"/>
          <w:szCs w:val="24"/>
        </w:rPr>
        <w:t>özet, düzenleyici eylemin kapsamı, sebebi ve beklenen etkisi ile birlikte kimyasalın insan sağlığı ve çevreye verdiği zararlar ve risklere dair bilgileri içerir.</w:t>
      </w:r>
    </w:p>
    <w:p w14:paraId="6D034D9E" w14:textId="77777777" w:rsidR="005F1722" w:rsidRPr="00A032D3" w:rsidRDefault="005F1722" w:rsidP="005F1722">
      <w:pPr>
        <w:spacing w:after="0" w:line="360" w:lineRule="auto"/>
        <w:jc w:val="both"/>
        <w:rPr>
          <w:rFonts w:cs="Arial"/>
          <w:sz w:val="24"/>
          <w:szCs w:val="24"/>
        </w:rPr>
      </w:pPr>
    </w:p>
    <w:p w14:paraId="32C58C3A" w14:textId="197E9D40" w:rsidR="00EC75E4" w:rsidRPr="00A032D3" w:rsidRDefault="005F1722" w:rsidP="005F1722">
      <w:pPr>
        <w:spacing w:after="0" w:line="360" w:lineRule="auto"/>
        <w:jc w:val="both"/>
        <w:rPr>
          <w:rFonts w:cs="Arial"/>
          <w:sz w:val="24"/>
          <w:szCs w:val="24"/>
        </w:rPr>
      </w:pPr>
      <w:r w:rsidRPr="00A032D3">
        <w:rPr>
          <w:rFonts w:cs="Arial"/>
          <w:sz w:val="24"/>
          <w:szCs w:val="24"/>
        </w:rPr>
        <w:t xml:space="preserve">En az iki farklı ÖBK bölgesinden aynı kimyasal için gelen bildirimler Sekretaryaya gönderildikten sonra, bu bildirimler </w:t>
      </w:r>
      <w:r w:rsidR="00E67113" w:rsidRPr="00A032D3">
        <w:rPr>
          <w:rFonts w:cs="Arial"/>
          <w:sz w:val="24"/>
          <w:szCs w:val="24"/>
        </w:rPr>
        <w:t xml:space="preserve">Sözleşmenin </w:t>
      </w:r>
      <w:r w:rsidRPr="00A032D3">
        <w:rPr>
          <w:rFonts w:cs="Arial"/>
          <w:sz w:val="24"/>
          <w:szCs w:val="24"/>
        </w:rPr>
        <w:t xml:space="preserve">Ek </w:t>
      </w:r>
      <w:r w:rsidR="00CD689A" w:rsidRPr="00A032D3">
        <w:rPr>
          <w:rFonts w:cs="Arial"/>
          <w:sz w:val="24"/>
          <w:szCs w:val="24"/>
        </w:rPr>
        <w:t>I</w:t>
      </w:r>
      <w:r w:rsidRPr="00A032D3">
        <w:rPr>
          <w:rFonts w:cs="Arial"/>
          <w:sz w:val="24"/>
          <w:szCs w:val="24"/>
        </w:rPr>
        <w:t>’</w:t>
      </w:r>
      <w:r w:rsidR="00E67113" w:rsidRPr="00A032D3">
        <w:rPr>
          <w:rFonts w:cs="Arial"/>
          <w:sz w:val="24"/>
          <w:szCs w:val="24"/>
        </w:rPr>
        <w:t>in</w:t>
      </w:r>
      <w:r w:rsidRPr="00A032D3">
        <w:rPr>
          <w:rFonts w:cs="Arial"/>
          <w:sz w:val="24"/>
          <w:szCs w:val="24"/>
        </w:rPr>
        <w:t>de belirtilen gereklilikleri karşılamaları halinde Kimyasalları Gözden Geçirme Komitesi</w:t>
      </w:r>
      <w:r w:rsidR="00E67113" w:rsidRPr="00A032D3">
        <w:rPr>
          <w:rFonts w:cs="Arial"/>
          <w:sz w:val="24"/>
          <w:szCs w:val="24"/>
        </w:rPr>
        <w:t>’</w:t>
      </w:r>
      <w:r w:rsidRPr="00A032D3">
        <w:rPr>
          <w:rFonts w:cs="Arial"/>
          <w:sz w:val="24"/>
          <w:szCs w:val="24"/>
        </w:rPr>
        <w:t>ne (CRC) gönderilir. CRC, Sözleşme</w:t>
      </w:r>
      <w:r w:rsidR="00F27C8F" w:rsidRPr="00A032D3">
        <w:rPr>
          <w:rFonts w:cs="Arial"/>
          <w:sz w:val="24"/>
          <w:szCs w:val="24"/>
        </w:rPr>
        <w:t>nin</w:t>
      </w:r>
      <w:r w:rsidRPr="00A032D3">
        <w:rPr>
          <w:rFonts w:cs="Arial"/>
          <w:sz w:val="24"/>
          <w:szCs w:val="24"/>
        </w:rPr>
        <w:t xml:space="preserve"> </w:t>
      </w:r>
      <w:r w:rsidR="00CD689A" w:rsidRPr="00A032D3">
        <w:rPr>
          <w:rFonts w:cs="Arial"/>
          <w:sz w:val="24"/>
          <w:szCs w:val="24"/>
        </w:rPr>
        <w:t xml:space="preserve">Ek II’sinde </w:t>
      </w:r>
      <w:r w:rsidRPr="00A032D3">
        <w:rPr>
          <w:rFonts w:cs="Arial"/>
          <w:sz w:val="24"/>
          <w:szCs w:val="24"/>
        </w:rPr>
        <w:t>belirtilen kriterlere göre bildirimleri inceler. Bildirimlerin yukarıda bahsedilen kriterleri karşıladığı durumlarda, CRC, Taraflar Konferansı</w:t>
      </w:r>
      <w:r w:rsidR="00451B4E" w:rsidRPr="00A032D3">
        <w:rPr>
          <w:rFonts w:cs="Arial"/>
          <w:sz w:val="24"/>
          <w:szCs w:val="24"/>
        </w:rPr>
        <w:t>’</w:t>
      </w:r>
      <w:r w:rsidRPr="00A032D3">
        <w:rPr>
          <w:rFonts w:cs="Arial"/>
          <w:sz w:val="24"/>
          <w:szCs w:val="24"/>
        </w:rPr>
        <w:t>na (COP) kimyasalın Sözleşme</w:t>
      </w:r>
      <w:r w:rsidR="00451B4E" w:rsidRPr="00A032D3">
        <w:rPr>
          <w:rFonts w:cs="Arial"/>
          <w:sz w:val="24"/>
          <w:szCs w:val="24"/>
        </w:rPr>
        <w:t>nin</w:t>
      </w:r>
      <w:r w:rsidRPr="00A032D3">
        <w:rPr>
          <w:rFonts w:cs="Arial"/>
          <w:sz w:val="24"/>
          <w:szCs w:val="24"/>
        </w:rPr>
        <w:t xml:space="preserve"> </w:t>
      </w:r>
      <w:r w:rsidR="00CD689A" w:rsidRPr="00A032D3">
        <w:rPr>
          <w:rFonts w:cs="Arial"/>
          <w:sz w:val="24"/>
          <w:szCs w:val="24"/>
        </w:rPr>
        <w:t xml:space="preserve">Ek </w:t>
      </w:r>
      <w:r w:rsidR="006C636A" w:rsidRPr="00A032D3">
        <w:rPr>
          <w:rFonts w:cs="Arial"/>
          <w:sz w:val="24"/>
          <w:szCs w:val="24"/>
        </w:rPr>
        <w:t>III’ünde listelenmesi</w:t>
      </w:r>
      <w:r w:rsidRPr="00A032D3">
        <w:rPr>
          <w:rFonts w:cs="Arial"/>
          <w:sz w:val="24"/>
          <w:szCs w:val="24"/>
        </w:rPr>
        <w:t xml:space="preserve"> ve ÖBK Usulüne tabi olması gerektiği konusunda öneride bulunur. Daha sonra CRC, bildirimlerde ve destekleyici belgelerde yer alan bilgilere dayanan bir Karar Rehber Dokümanı (DGD) taslağı hazırlar. Kimyasalın, Sözleşmenin Ek </w:t>
      </w:r>
      <w:r w:rsidR="00030FFB" w:rsidRPr="00A032D3">
        <w:rPr>
          <w:rFonts w:cs="Arial"/>
          <w:sz w:val="24"/>
          <w:szCs w:val="24"/>
        </w:rPr>
        <w:t>3</w:t>
      </w:r>
      <w:r w:rsidRPr="00A032D3">
        <w:rPr>
          <w:rFonts w:cs="Arial"/>
          <w:sz w:val="24"/>
          <w:szCs w:val="24"/>
        </w:rPr>
        <w:t xml:space="preserve">’üne eklenmesi ve hazırlanan DGD’nin kabul edilmesine dair nihai karar COP tarafından alınır. </w:t>
      </w:r>
    </w:p>
    <w:p w14:paraId="5FA16137" w14:textId="77777777" w:rsidR="00EC75E4" w:rsidRPr="00A032D3" w:rsidRDefault="00EC75E4" w:rsidP="005F1722">
      <w:pPr>
        <w:spacing w:after="0" w:line="360" w:lineRule="auto"/>
        <w:jc w:val="both"/>
        <w:rPr>
          <w:rFonts w:cs="Arial"/>
          <w:sz w:val="24"/>
          <w:szCs w:val="24"/>
        </w:rPr>
      </w:pPr>
    </w:p>
    <w:p w14:paraId="4D1B5425" w14:textId="77777777" w:rsidR="00EC75E4" w:rsidRPr="00A032D3" w:rsidRDefault="00EC75E4" w:rsidP="005F1722">
      <w:pPr>
        <w:spacing w:after="0" w:line="360" w:lineRule="auto"/>
        <w:jc w:val="both"/>
        <w:rPr>
          <w:rFonts w:cs="Arial"/>
          <w:sz w:val="24"/>
          <w:szCs w:val="24"/>
        </w:rPr>
      </w:pPr>
    </w:p>
    <w:p w14:paraId="2C77EF20" w14:textId="77777777" w:rsidR="00EC75E4" w:rsidRPr="00A032D3" w:rsidRDefault="00EC75E4" w:rsidP="00EC75E4">
      <w:pPr>
        <w:pStyle w:val="Balk2"/>
      </w:pPr>
      <w:bookmarkStart w:id="4" w:name="_Toc484778210"/>
      <w:r w:rsidRPr="00A032D3">
        <w:t>2.3. İhracat bildirimleri</w:t>
      </w:r>
      <w:bookmarkEnd w:id="4"/>
    </w:p>
    <w:p w14:paraId="101D76BE" w14:textId="77777777" w:rsidR="005F1722" w:rsidRPr="00A032D3" w:rsidRDefault="005F1722" w:rsidP="005F1722">
      <w:pPr>
        <w:spacing w:after="0" w:line="360" w:lineRule="auto"/>
        <w:jc w:val="both"/>
        <w:rPr>
          <w:rFonts w:cs="Arial"/>
          <w:sz w:val="24"/>
          <w:szCs w:val="24"/>
        </w:rPr>
      </w:pPr>
    </w:p>
    <w:p w14:paraId="556121E0" w14:textId="755DC105" w:rsidR="00EC75E4" w:rsidRPr="00A032D3" w:rsidRDefault="00EC75E4" w:rsidP="005F1722">
      <w:pPr>
        <w:spacing w:after="0" w:line="360" w:lineRule="auto"/>
        <w:jc w:val="both"/>
        <w:rPr>
          <w:rFonts w:cs="Arial"/>
          <w:sz w:val="24"/>
          <w:szCs w:val="24"/>
        </w:rPr>
      </w:pPr>
      <w:r w:rsidRPr="00A032D3">
        <w:rPr>
          <w:rFonts w:cs="Arial"/>
          <w:sz w:val="24"/>
          <w:szCs w:val="24"/>
        </w:rPr>
        <w:t>Kullanımı yasaklanmış veya büyük ölçüde kısıtlanmış bir kimyasal ihraç etmek isteyen ilgili Taraf</w:t>
      </w:r>
      <w:r w:rsidR="00657106" w:rsidRPr="00A032D3">
        <w:rPr>
          <w:rFonts w:cs="Arial"/>
          <w:sz w:val="24"/>
          <w:szCs w:val="24"/>
        </w:rPr>
        <w:t>,</w:t>
      </w:r>
      <w:r w:rsidRPr="00A032D3">
        <w:rPr>
          <w:rFonts w:cs="Arial"/>
          <w:sz w:val="24"/>
          <w:szCs w:val="24"/>
        </w:rPr>
        <w:t xml:space="preserve"> ithalat yapan Tarafa bir ihracat bildirimi gönderir. İthalatçı Tarafın ihracat bildirimini aldığına dair 30 gün içinde alındı bildiriminde bulunma zorunluluğu vardır.</w:t>
      </w:r>
    </w:p>
    <w:p w14:paraId="0A5D79D3" w14:textId="77777777" w:rsidR="00EC75E4" w:rsidRPr="00A032D3" w:rsidRDefault="00EC75E4" w:rsidP="005F1722">
      <w:pPr>
        <w:spacing w:after="0" w:line="360" w:lineRule="auto"/>
        <w:jc w:val="both"/>
        <w:rPr>
          <w:rFonts w:cs="Arial"/>
          <w:sz w:val="24"/>
          <w:szCs w:val="24"/>
        </w:rPr>
      </w:pPr>
    </w:p>
    <w:p w14:paraId="3F175943" w14:textId="34CF4F6E" w:rsidR="00EC75E4" w:rsidRPr="00A032D3" w:rsidRDefault="00EC75E4" w:rsidP="00EC75E4">
      <w:pPr>
        <w:spacing w:after="0" w:line="360" w:lineRule="auto"/>
        <w:jc w:val="both"/>
        <w:rPr>
          <w:rFonts w:cs="Arial"/>
          <w:sz w:val="24"/>
          <w:szCs w:val="24"/>
        </w:rPr>
      </w:pPr>
      <w:r w:rsidRPr="00A032D3">
        <w:rPr>
          <w:rFonts w:cs="Arial"/>
          <w:sz w:val="24"/>
          <w:szCs w:val="24"/>
        </w:rPr>
        <w:t xml:space="preserve">İhracat bildirimi, kimyasalın gelecekteki ithalatına ilişkin Taraflardan bir karar vermelerini istemediğinden ÖBK Usulü ile farklılık gösterir. </w:t>
      </w:r>
      <w:r w:rsidR="00F12D29" w:rsidRPr="00A032D3">
        <w:rPr>
          <w:rFonts w:cs="Arial"/>
          <w:sz w:val="24"/>
          <w:szCs w:val="24"/>
        </w:rPr>
        <w:t xml:space="preserve">İhracat bildirimi, </w:t>
      </w:r>
      <w:r w:rsidRPr="00A032D3">
        <w:rPr>
          <w:rFonts w:cs="Arial"/>
          <w:sz w:val="24"/>
          <w:szCs w:val="24"/>
        </w:rPr>
        <w:t xml:space="preserve">Tarafları, yalnızca ihracatçı Tarafın bölgesinde yasaklanmış veya büyük ölçüde kısıtlanmış bir kimyasalın sevkiyatının öngörülmekte olduğuna dair bilgilendirir. </w:t>
      </w:r>
    </w:p>
    <w:p w14:paraId="7DC82F5C" w14:textId="77777777" w:rsidR="00EC75E4" w:rsidRPr="00A032D3" w:rsidRDefault="00EC75E4" w:rsidP="00EC75E4">
      <w:pPr>
        <w:spacing w:after="0" w:line="360" w:lineRule="auto"/>
        <w:jc w:val="both"/>
        <w:rPr>
          <w:rFonts w:cs="Arial"/>
          <w:sz w:val="24"/>
          <w:szCs w:val="24"/>
        </w:rPr>
      </w:pPr>
    </w:p>
    <w:p w14:paraId="03CDDC54" w14:textId="2CAEE1B1" w:rsidR="00EC75E4" w:rsidRPr="00A032D3" w:rsidRDefault="00EC75E4" w:rsidP="00EC75E4">
      <w:pPr>
        <w:spacing w:after="0" w:line="360" w:lineRule="auto"/>
        <w:jc w:val="both"/>
        <w:rPr>
          <w:rFonts w:cs="Arial"/>
          <w:sz w:val="24"/>
          <w:szCs w:val="24"/>
        </w:rPr>
      </w:pPr>
      <w:r w:rsidRPr="00A032D3">
        <w:rPr>
          <w:rFonts w:cs="Arial"/>
          <w:sz w:val="24"/>
          <w:szCs w:val="24"/>
        </w:rPr>
        <w:t>Sözleşmenin 5. Bölümünün 12. Maddesi ihracat bildirimine ilişkin hükümleri ve gereklilikleri düzenler.</w:t>
      </w:r>
    </w:p>
    <w:p w14:paraId="0B8A3865" w14:textId="77777777" w:rsidR="00EC75E4" w:rsidRPr="00A032D3" w:rsidRDefault="00EC75E4" w:rsidP="00EC75E4">
      <w:pPr>
        <w:spacing w:after="0" w:line="360" w:lineRule="auto"/>
        <w:jc w:val="both"/>
        <w:rPr>
          <w:rFonts w:cs="Arial"/>
          <w:sz w:val="24"/>
          <w:szCs w:val="24"/>
        </w:rPr>
      </w:pPr>
    </w:p>
    <w:p w14:paraId="50A21ECE" w14:textId="77777777" w:rsidR="00EC75E4" w:rsidRPr="00A032D3" w:rsidRDefault="00EC75E4" w:rsidP="00EC75E4">
      <w:pPr>
        <w:spacing w:after="0" w:line="360" w:lineRule="auto"/>
        <w:jc w:val="both"/>
        <w:rPr>
          <w:rFonts w:cs="Arial"/>
          <w:sz w:val="24"/>
          <w:szCs w:val="24"/>
        </w:rPr>
      </w:pPr>
    </w:p>
    <w:p w14:paraId="7684B3CD" w14:textId="77777777" w:rsidR="00EC75E4" w:rsidRPr="00A032D3" w:rsidRDefault="00EC75E4" w:rsidP="00EC75E4">
      <w:pPr>
        <w:pStyle w:val="Balk2"/>
      </w:pPr>
      <w:bookmarkStart w:id="5" w:name="_Toc484778211"/>
      <w:r w:rsidRPr="00A032D3">
        <w:t>2.4. İhraç Edilecek Kimyasallar ile Birlikte Verilecek Bilgiler</w:t>
      </w:r>
      <w:bookmarkEnd w:id="5"/>
    </w:p>
    <w:p w14:paraId="5BF2C00C" w14:textId="77777777" w:rsidR="00EC75E4" w:rsidRPr="00A032D3" w:rsidRDefault="00EC75E4" w:rsidP="00EC75E4">
      <w:pPr>
        <w:spacing w:after="0" w:line="360" w:lineRule="auto"/>
        <w:jc w:val="both"/>
        <w:rPr>
          <w:rFonts w:cs="Arial"/>
          <w:sz w:val="24"/>
          <w:szCs w:val="24"/>
        </w:rPr>
      </w:pPr>
    </w:p>
    <w:p w14:paraId="0ABE80E0" w14:textId="1DF0EF03" w:rsidR="00EC75E4" w:rsidRPr="00A032D3" w:rsidRDefault="00EC75E4" w:rsidP="00EC75E4">
      <w:pPr>
        <w:spacing w:after="0" w:line="360" w:lineRule="auto"/>
        <w:jc w:val="both"/>
        <w:rPr>
          <w:rFonts w:cs="Arial"/>
          <w:sz w:val="24"/>
          <w:szCs w:val="24"/>
        </w:rPr>
      </w:pPr>
      <w:r w:rsidRPr="00A032D3">
        <w:rPr>
          <w:rFonts w:cs="Arial"/>
          <w:sz w:val="24"/>
          <w:szCs w:val="24"/>
        </w:rPr>
        <w:t xml:space="preserve">Her bir Taraf, Dünya Gümrük Örgütü </w:t>
      </w:r>
      <w:r w:rsidR="005E6D39" w:rsidRPr="00A032D3">
        <w:rPr>
          <w:rFonts w:cs="Arial"/>
          <w:sz w:val="24"/>
          <w:szCs w:val="24"/>
        </w:rPr>
        <w:t xml:space="preserve">(WCO) </w:t>
      </w:r>
      <w:r w:rsidRPr="00A032D3">
        <w:rPr>
          <w:rFonts w:cs="Arial"/>
          <w:sz w:val="24"/>
          <w:szCs w:val="24"/>
        </w:rPr>
        <w:t>bir kimyasala belli bir Armonize Sistem Gümrük Kodu verdiğinde söz konusu kimyasala ilişkin gönderi belgesi ihracat esnasında bu kodu taşır.</w:t>
      </w:r>
    </w:p>
    <w:p w14:paraId="4962D629" w14:textId="77777777" w:rsidR="00EC75E4" w:rsidRPr="00A032D3" w:rsidRDefault="00EC75E4" w:rsidP="00EC75E4">
      <w:pPr>
        <w:spacing w:after="0" w:line="360" w:lineRule="auto"/>
        <w:jc w:val="both"/>
        <w:rPr>
          <w:rFonts w:cs="Arial"/>
          <w:sz w:val="24"/>
          <w:szCs w:val="24"/>
        </w:rPr>
      </w:pPr>
    </w:p>
    <w:p w14:paraId="6FBEB2FE" w14:textId="28E64FEB" w:rsidR="00EC75E4" w:rsidRPr="00A032D3" w:rsidRDefault="00EC75E4" w:rsidP="00EC75E4">
      <w:pPr>
        <w:spacing w:after="0" w:line="360" w:lineRule="auto"/>
        <w:jc w:val="both"/>
        <w:rPr>
          <w:rFonts w:cs="Arial"/>
          <w:sz w:val="24"/>
          <w:szCs w:val="24"/>
        </w:rPr>
      </w:pPr>
      <w:r w:rsidRPr="00A032D3">
        <w:rPr>
          <w:rFonts w:cs="Arial"/>
          <w:sz w:val="24"/>
          <w:szCs w:val="24"/>
        </w:rPr>
        <w:t xml:space="preserve">Bundan başka İthalatçı Tarafın gerekliliklerine halel getirmeksizin her bir Taraf, hem </w:t>
      </w:r>
      <w:r w:rsidR="00D43718" w:rsidRPr="00A032D3">
        <w:rPr>
          <w:rFonts w:cs="Arial"/>
          <w:sz w:val="24"/>
          <w:szCs w:val="24"/>
        </w:rPr>
        <w:t>S</w:t>
      </w:r>
      <w:r w:rsidR="00B2469F" w:rsidRPr="00A032D3">
        <w:rPr>
          <w:rFonts w:cs="Arial"/>
          <w:sz w:val="24"/>
          <w:szCs w:val="24"/>
        </w:rPr>
        <w:t>ö</w:t>
      </w:r>
      <w:r w:rsidR="00D43718" w:rsidRPr="00A032D3">
        <w:rPr>
          <w:rFonts w:cs="Arial"/>
          <w:sz w:val="24"/>
          <w:szCs w:val="24"/>
        </w:rPr>
        <w:t>z</w:t>
      </w:r>
      <w:r w:rsidR="00B2469F" w:rsidRPr="00A032D3">
        <w:rPr>
          <w:rFonts w:cs="Arial"/>
          <w:sz w:val="24"/>
          <w:szCs w:val="24"/>
        </w:rPr>
        <w:t xml:space="preserve">leşmenin </w:t>
      </w:r>
      <w:r w:rsidR="00CD689A" w:rsidRPr="00A032D3">
        <w:rPr>
          <w:rFonts w:cs="Arial"/>
          <w:sz w:val="24"/>
          <w:szCs w:val="24"/>
        </w:rPr>
        <w:t xml:space="preserve">Ek III’ünde </w:t>
      </w:r>
      <w:r w:rsidR="00B2469F" w:rsidRPr="00A032D3">
        <w:rPr>
          <w:rFonts w:cs="Arial"/>
          <w:sz w:val="24"/>
          <w:szCs w:val="24"/>
        </w:rPr>
        <w:t xml:space="preserve">yer </w:t>
      </w:r>
      <w:r w:rsidR="00514547" w:rsidRPr="00A032D3">
        <w:rPr>
          <w:rFonts w:cs="Arial"/>
          <w:sz w:val="24"/>
          <w:szCs w:val="24"/>
        </w:rPr>
        <w:t>alan kimyasallar</w:t>
      </w:r>
      <w:r w:rsidRPr="00A032D3">
        <w:rPr>
          <w:rFonts w:cs="Arial"/>
          <w:sz w:val="24"/>
          <w:szCs w:val="24"/>
        </w:rPr>
        <w:t xml:space="preserve"> hem de kendi bölgesinde yasaklı veya büyük ölçüde kısıtlı olan kimyasalların ihracatında, ilgili uluslararası standartları göz önünde bulundurarak sağlık veya çevresel riskleri veya zararlarına ilişkin yeterli bilginin varlığını sağlayan etiketleme gerekliliklerine tabi tutar. </w:t>
      </w:r>
    </w:p>
    <w:p w14:paraId="01E59AC9" w14:textId="77777777" w:rsidR="00EC75E4" w:rsidRPr="00A032D3" w:rsidRDefault="00EC75E4" w:rsidP="00EC75E4">
      <w:pPr>
        <w:spacing w:after="0" w:line="360" w:lineRule="auto"/>
        <w:jc w:val="both"/>
        <w:rPr>
          <w:rFonts w:cs="Arial"/>
          <w:sz w:val="24"/>
          <w:szCs w:val="24"/>
        </w:rPr>
      </w:pPr>
    </w:p>
    <w:p w14:paraId="606FC2B2" w14:textId="31863C54" w:rsidR="00EC75E4" w:rsidRPr="00A032D3" w:rsidRDefault="003F6723" w:rsidP="00EC75E4">
      <w:pPr>
        <w:spacing w:after="0" w:line="360" w:lineRule="auto"/>
        <w:jc w:val="both"/>
        <w:rPr>
          <w:rFonts w:cs="Arial"/>
          <w:sz w:val="24"/>
          <w:szCs w:val="24"/>
        </w:rPr>
      </w:pPr>
      <w:r w:rsidRPr="00A032D3">
        <w:rPr>
          <w:rFonts w:cs="Arial"/>
          <w:sz w:val="24"/>
          <w:szCs w:val="24"/>
        </w:rPr>
        <w:t xml:space="preserve">Sözleşmenin </w:t>
      </w:r>
      <w:r w:rsidR="00CD689A" w:rsidRPr="00A032D3">
        <w:rPr>
          <w:rFonts w:cs="Arial"/>
          <w:sz w:val="24"/>
          <w:szCs w:val="24"/>
        </w:rPr>
        <w:t>Ek III’ünde</w:t>
      </w:r>
      <w:r w:rsidRPr="00A032D3">
        <w:rPr>
          <w:rFonts w:cs="Arial"/>
          <w:sz w:val="24"/>
          <w:szCs w:val="24"/>
        </w:rPr>
        <w:t xml:space="preserve"> </w:t>
      </w:r>
      <w:r w:rsidR="00EC75E4" w:rsidRPr="00A032D3">
        <w:rPr>
          <w:rFonts w:cs="Arial"/>
          <w:sz w:val="24"/>
          <w:szCs w:val="24"/>
        </w:rPr>
        <w:t xml:space="preserve">listelenen kimyasallar ve mesleki amaçla kullanılacak olan yasaklanmış veya büyük ölçüde kısıtlanmış kimyasallara ilişkin olarak, </w:t>
      </w:r>
      <w:r w:rsidR="00514547" w:rsidRPr="00A032D3">
        <w:rPr>
          <w:rFonts w:cs="Arial"/>
          <w:sz w:val="24"/>
          <w:szCs w:val="24"/>
        </w:rPr>
        <w:t>uluslararası formatta</w:t>
      </w:r>
      <w:r w:rsidR="004150FE" w:rsidRPr="00A032D3">
        <w:rPr>
          <w:rFonts w:cs="Arial"/>
          <w:sz w:val="24"/>
          <w:szCs w:val="24"/>
        </w:rPr>
        <w:t xml:space="preserve"> hazırlanan ve </w:t>
      </w:r>
      <w:r w:rsidR="00EC75E4" w:rsidRPr="00A032D3">
        <w:rPr>
          <w:rFonts w:cs="Arial"/>
          <w:sz w:val="24"/>
          <w:szCs w:val="24"/>
        </w:rPr>
        <w:t>mevcut en güncel bilgiyi içeren bir güvenlik bilgi formunun her bir ithalatçıya gönderilmesi gerekmektedir.</w:t>
      </w:r>
    </w:p>
    <w:p w14:paraId="3A8D10EA" w14:textId="77777777" w:rsidR="00EC75E4" w:rsidRPr="00A032D3" w:rsidRDefault="00EC75E4" w:rsidP="00EC75E4">
      <w:pPr>
        <w:spacing w:after="0" w:line="360" w:lineRule="auto"/>
        <w:jc w:val="both"/>
        <w:rPr>
          <w:rFonts w:cs="Arial"/>
          <w:sz w:val="24"/>
          <w:szCs w:val="24"/>
        </w:rPr>
      </w:pPr>
    </w:p>
    <w:p w14:paraId="50CEC137" w14:textId="7D7D8D67" w:rsidR="00EC75E4" w:rsidRPr="00A032D3" w:rsidRDefault="00EC75E4" w:rsidP="00EC75E4">
      <w:pPr>
        <w:spacing w:after="0" w:line="360" w:lineRule="auto"/>
        <w:jc w:val="both"/>
        <w:rPr>
          <w:rFonts w:cs="Arial"/>
          <w:sz w:val="24"/>
          <w:szCs w:val="24"/>
        </w:rPr>
      </w:pPr>
      <w:r w:rsidRPr="00A032D3">
        <w:rPr>
          <w:rFonts w:cs="Arial"/>
          <w:sz w:val="24"/>
          <w:szCs w:val="24"/>
        </w:rPr>
        <w:t xml:space="preserve">Etiket üzerindeki bilgi ve güvenlik bilgi formu, uygulanabildiği ölçüde, ithalatçı Tarafın kullandığı bir veya daha fazla resmi dilde </w:t>
      </w:r>
      <w:r w:rsidR="00DE23A1" w:rsidRPr="00A032D3">
        <w:rPr>
          <w:rFonts w:cs="Arial"/>
          <w:sz w:val="24"/>
          <w:szCs w:val="24"/>
        </w:rPr>
        <w:t xml:space="preserve">hazırlanmalıdır. </w:t>
      </w:r>
    </w:p>
    <w:p w14:paraId="26D73D83" w14:textId="77777777" w:rsidR="00EC75E4" w:rsidRPr="00A032D3" w:rsidRDefault="00EC75E4" w:rsidP="00EC75E4">
      <w:pPr>
        <w:spacing w:after="0" w:line="360" w:lineRule="auto"/>
        <w:jc w:val="both"/>
        <w:rPr>
          <w:rFonts w:cs="Arial"/>
          <w:sz w:val="24"/>
          <w:szCs w:val="24"/>
        </w:rPr>
      </w:pPr>
    </w:p>
    <w:p w14:paraId="2A5F9EF6" w14:textId="77777777" w:rsidR="00EC75E4" w:rsidRPr="00A032D3" w:rsidRDefault="00EC75E4" w:rsidP="00EC75E4">
      <w:pPr>
        <w:spacing w:after="0" w:line="360" w:lineRule="auto"/>
        <w:jc w:val="both"/>
        <w:rPr>
          <w:rFonts w:cs="Arial"/>
          <w:sz w:val="24"/>
          <w:szCs w:val="24"/>
        </w:rPr>
      </w:pPr>
    </w:p>
    <w:p w14:paraId="31620B13" w14:textId="77777777" w:rsidR="00EC75E4" w:rsidRPr="00A032D3" w:rsidRDefault="00EC75E4" w:rsidP="00EC75E4">
      <w:pPr>
        <w:pStyle w:val="Balk2"/>
      </w:pPr>
      <w:bookmarkStart w:id="6" w:name="_Toc484778212"/>
      <w:r w:rsidRPr="00A032D3">
        <w:t>2.5. Diğer Sözleşmeler ile ilişkiler</w:t>
      </w:r>
      <w:bookmarkEnd w:id="6"/>
    </w:p>
    <w:p w14:paraId="194FAB3A" w14:textId="77777777" w:rsidR="00EC75E4" w:rsidRPr="00A032D3" w:rsidRDefault="00EC75E4" w:rsidP="00EC75E4">
      <w:pPr>
        <w:spacing w:after="0" w:line="360" w:lineRule="auto"/>
        <w:jc w:val="both"/>
        <w:rPr>
          <w:rFonts w:cs="Arial"/>
          <w:sz w:val="24"/>
          <w:szCs w:val="24"/>
        </w:rPr>
      </w:pPr>
    </w:p>
    <w:p w14:paraId="206882F3" w14:textId="5D34CC43" w:rsidR="00EC75E4" w:rsidRPr="00A032D3" w:rsidRDefault="00EC75E4" w:rsidP="00EC75E4">
      <w:pPr>
        <w:spacing w:after="0" w:line="360" w:lineRule="auto"/>
        <w:jc w:val="both"/>
        <w:rPr>
          <w:rFonts w:cs="Arial"/>
          <w:sz w:val="24"/>
          <w:szCs w:val="24"/>
        </w:rPr>
      </w:pPr>
      <w:r w:rsidRPr="00A032D3">
        <w:rPr>
          <w:rFonts w:cs="Arial"/>
          <w:sz w:val="24"/>
          <w:szCs w:val="24"/>
        </w:rPr>
        <w:t>Kalıcı Organik Kirleticilere (KOK</w:t>
      </w:r>
      <w:r w:rsidR="00A56DD9" w:rsidRPr="00A032D3">
        <w:rPr>
          <w:rFonts w:cs="Arial"/>
          <w:sz w:val="24"/>
          <w:szCs w:val="24"/>
        </w:rPr>
        <w:t xml:space="preserve">) ilişkin Stockholm Sözleşmesi </w:t>
      </w:r>
      <w:r w:rsidRPr="00A032D3">
        <w:rPr>
          <w:rFonts w:cs="Arial"/>
          <w:sz w:val="24"/>
          <w:szCs w:val="24"/>
        </w:rPr>
        <w:t>çok uzun sürelerce çevrede bozulmadan kalan, coğrafi olarak geniş alana yayılan, insan ve hayvan</w:t>
      </w:r>
      <w:r w:rsidR="00A56DD9" w:rsidRPr="00A032D3">
        <w:rPr>
          <w:rFonts w:cs="Arial"/>
          <w:sz w:val="24"/>
          <w:szCs w:val="24"/>
        </w:rPr>
        <w:t>ların yağ dokularında birikerek</w:t>
      </w:r>
      <w:r w:rsidRPr="00A032D3">
        <w:rPr>
          <w:rFonts w:cs="Arial"/>
          <w:sz w:val="24"/>
          <w:szCs w:val="24"/>
        </w:rPr>
        <w:t xml:space="preserve"> insan ve çevre üzerinde zararlı etkilere sahip </w:t>
      </w:r>
      <w:r w:rsidR="00A56DD9" w:rsidRPr="00A032D3">
        <w:rPr>
          <w:rFonts w:cs="Arial"/>
          <w:sz w:val="24"/>
          <w:szCs w:val="24"/>
        </w:rPr>
        <w:t xml:space="preserve">olan </w:t>
      </w:r>
      <w:r w:rsidRPr="00A032D3">
        <w:rPr>
          <w:rFonts w:cs="Arial"/>
          <w:sz w:val="24"/>
          <w:szCs w:val="24"/>
        </w:rPr>
        <w:t>kimyasallardan koru</w:t>
      </w:r>
      <w:r w:rsidR="00A56DD9" w:rsidRPr="00A032D3">
        <w:rPr>
          <w:rFonts w:cs="Arial"/>
          <w:sz w:val="24"/>
          <w:szCs w:val="24"/>
        </w:rPr>
        <w:t>n</w:t>
      </w:r>
      <w:r w:rsidRPr="00A032D3">
        <w:rPr>
          <w:rFonts w:cs="Arial"/>
          <w:sz w:val="24"/>
          <w:szCs w:val="24"/>
        </w:rPr>
        <w:t>ma amaçlı küresel bir anlaşmadır.</w:t>
      </w:r>
    </w:p>
    <w:p w14:paraId="64746490" w14:textId="77777777" w:rsidR="00EC75E4" w:rsidRPr="00A032D3" w:rsidRDefault="00EC75E4" w:rsidP="00EC75E4">
      <w:pPr>
        <w:spacing w:after="0" w:line="360" w:lineRule="auto"/>
        <w:jc w:val="both"/>
        <w:rPr>
          <w:rFonts w:cs="Arial"/>
          <w:sz w:val="24"/>
          <w:szCs w:val="24"/>
        </w:rPr>
      </w:pPr>
    </w:p>
    <w:p w14:paraId="6042E2AB" w14:textId="32AFC1E0" w:rsidR="00EC75E4" w:rsidRPr="00A032D3" w:rsidRDefault="00EC75E4" w:rsidP="00EC75E4">
      <w:pPr>
        <w:spacing w:after="0" w:line="360" w:lineRule="auto"/>
        <w:jc w:val="both"/>
        <w:rPr>
          <w:rFonts w:cs="Arial"/>
          <w:sz w:val="24"/>
          <w:szCs w:val="24"/>
        </w:rPr>
      </w:pPr>
      <w:r w:rsidRPr="00A032D3">
        <w:rPr>
          <w:rFonts w:cs="Arial"/>
          <w:sz w:val="24"/>
          <w:szCs w:val="24"/>
        </w:rPr>
        <w:t>ÖBK Yönetmeliğinin Ek</w:t>
      </w:r>
      <w:r w:rsidR="00E204D2" w:rsidRPr="00A032D3">
        <w:rPr>
          <w:rFonts w:cs="Arial"/>
          <w:sz w:val="24"/>
          <w:szCs w:val="24"/>
        </w:rPr>
        <w:t xml:space="preserve"> 6’sı</w:t>
      </w:r>
      <w:r w:rsidRPr="00A032D3">
        <w:rPr>
          <w:rFonts w:cs="Arial"/>
          <w:sz w:val="24"/>
          <w:szCs w:val="24"/>
        </w:rPr>
        <w:t>, Türkiye</w:t>
      </w:r>
      <w:r w:rsidR="00A56DD9" w:rsidRPr="00A032D3">
        <w:rPr>
          <w:rFonts w:cs="Arial"/>
          <w:sz w:val="24"/>
          <w:szCs w:val="24"/>
        </w:rPr>
        <w:t>’de</w:t>
      </w:r>
      <w:r w:rsidRPr="00A032D3">
        <w:rPr>
          <w:rFonts w:cs="Arial"/>
          <w:sz w:val="24"/>
          <w:szCs w:val="24"/>
        </w:rPr>
        <w:t xml:space="preserve"> üretimi ve kullanımı yasaklanmış KOK’ları </w:t>
      </w:r>
      <w:r w:rsidR="00E204D2" w:rsidRPr="00A032D3">
        <w:rPr>
          <w:rFonts w:cs="Arial"/>
          <w:sz w:val="24"/>
          <w:szCs w:val="24"/>
        </w:rPr>
        <w:t xml:space="preserve">ve KOK özelliği göstermeyen diğer maddeleri </w:t>
      </w:r>
      <w:r w:rsidRPr="00A032D3">
        <w:rPr>
          <w:rFonts w:cs="Arial"/>
          <w:sz w:val="24"/>
          <w:szCs w:val="24"/>
        </w:rPr>
        <w:t xml:space="preserve">içermektedir. Ek </w:t>
      </w:r>
      <w:r w:rsidR="00030FFB" w:rsidRPr="00A032D3">
        <w:rPr>
          <w:rFonts w:cs="Arial"/>
          <w:sz w:val="24"/>
          <w:szCs w:val="24"/>
        </w:rPr>
        <w:t>6</w:t>
      </w:r>
      <w:r w:rsidRPr="00A032D3">
        <w:rPr>
          <w:rFonts w:cs="Arial"/>
          <w:sz w:val="24"/>
          <w:szCs w:val="24"/>
        </w:rPr>
        <w:t>’daki tüm kimyasallar aynı zamanda Rotterdam Sözleşmesinin Ek III’</w:t>
      </w:r>
      <w:r w:rsidR="00A56DD9" w:rsidRPr="00A032D3">
        <w:rPr>
          <w:rFonts w:cs="Arial"/>
          <w:sz w:val="24"/>
          <w:szCs w:val="24"/>
        </w:rPr>
        <w:t>ün</w:t>
      </w:r>
      <w:r w:rsidRPr="00A032D3">
        <w:rPr>
          <w:rFonts w:cs="Arial"/>
          <w:sz w:val="24"/>
          <w:szCs w:val="24"/>
        </w:rPr>
        <w:t>de yer alan kimyasallardır.</w:t>
      </w:r>
    </w:p>
    <w:p w14:paraId="00FEABB7" w14:textId="77777777" w:rsidR="00EC75E4" w:rsidRPr="00A032D3" w:rsidRDefault="00EC75E4" w:rsidP="00EC75E4">
      <w:pPr>
        <w:spacing w:after="0" w:line="360" w:lineRule="auto"/>
        <w:jc w:val="both"/>
        <w:rPr>
          <w:rFonts w:cs="Arial"/>
          <w:sz w:val="24"/>
          <w:szCs w:val="24"/>
        </w:rPr>
      </w:pPr>
    </w:p>
    <w:p w14:paraId="450E4D0B" w14:textId="1AD55B90" w:rsidR="00EC75E4" w:rsidRPr="00A032D3" w:rsidRDefault="00EC75E4" w:rsidP="00EC75E4">
      <w:pPr>
        <w:spacing w:after="0" w:line="360" w:lineRule="auto"/>
        <w:jc w:val="both"/>
        <w:rPr>
          <w:rFonts w:cs="Arial"/>
          <w:sz w:val="24"/>
          <w:szCs w:val="24"/>
        </w:rPr>
      </w:pPr>
      <w:r w:rsidRPr="00A032D3">
        <w:rPr>
          <w:rFonts w:cs="Arial"/>
          <w:sz w:val="24"/>
          <w:szCs w:val="24"/>
        </w:rPr>
        <w:t>C</w:t>
      </w:r>
      <w:r w:rsidR="00FC6CBC" w:rsidRPr="00A032D3">
        <w:rPr>
          <w:rFonts w:cs="Arial"/>
          <w:sz w:val="24"/>
          <w:szCs w:val="24"/>
        </w:rPr>
        <w:t>ı</w:t>
      </w:r>
      <w:r w:rsidRPr="00A032D3">
        <w:rPr>
          <w:rFonts w:cs="Arial"/>
          <w:sz w:val="24"/>
          <w:szCs w:val="24"/>
        </w:rPr>
        <w:t xml:space="preserve">va </w:t>
      </w:r>
      <w:r w:rsidR="00076A0D" w:rsidRPr="00A032D3">
        <w:rPr>
          <w:rFonts w:cs="Arial"/>
          <w:sz w:val="24"/>
          <w:szCs w:val="24"/>
        </w:rPr>
        <w:t xml:space="preserve">hakkındaki </w:t>
      </w:r>
      <w:r w:rsidRPr="00A032D3">
        <w:rPr>
          <w:rFonts w:cs="Arial"/>
          <w:sz w:val="24"/>
          <w:szCs w:val="24"/>
        </w:rPr>
        <w:t>Minamata Sözleşmesi ise insan sağlığını ve çevreyi c</w:t>
      </w:r>
      <w:r w:rsidR="00FC6CBC" w:rsidRPr="00A032D3">
        <w:rPr>
          <w:rFonts w:cs="Arial"/>
          <w:sz w:val="24"/>
          <w:szCs w:val="24"/>
        </w:rPr>
        <w:t>ı</w:t>
      </w:r>
      <w:r w:rsidRPr="00A032D3">
        <w:rPr>
          <w:rFonts w:cs="Arial"/>
          <w:sz w:val="24"/>
          <w:szCs w:val="24"/>
        </w:rPr>
        <w:t>vanın olumsuz etkilerinden koruma amaçlı bir küresel anlaşmadır.</w:t>
      </w:r>
    </w:p>
    <w:p w14:paraId="50AE765D" w14:textId="77777777" w:rsidR="00EC75E4" w:rsidRPr="00A032D3" w:rsidRDefault="00EC75E4" w:rsidP="00EC75E4">
      <w:pPr>
        <w:spacing w:after="0" w:line="360" w:lineRule="auto"/>
        <w:jc w:val="both"/>
        <w:rPr>
          <w:rFonts w:cs="Arial"/>
          <w:sz w:val="24"/>
          <w:szCs w:val="24"/>
        </w:rPr>
      </w:pPr>
    </w:p>
    <w:p w14:paraId="4FFFAB25" w14:textId="6DB89043" w:rsidR="00EC75E4" w:rsidRPr="00A032D3" w:rsidRDefault="00EC75E4" w:rsidP="00EC75E4">
      <w:pPr>
        <w:spacing w:after="0" w:line="360" w:lineRule="auto"/>
        <w:jc w:val="both"/>
        <w:rPr>
          <w:rFonts w:cs="Arial"/>
          <w:sz w:val="24"/>
          <w:szCs w:val="24"/>
        </w:rPr>
      </w:pPr>
      <w:r w:rsidRPr="00A032D3">
        <w:rPr>
          <w:rFonts w:cs="Arial"/>
          <w:sz w:val="24"/>
          <w:szCs w:val="24"/>
        </w:rPr>
        <w:t xml:space="preserve">Minamata Sözleşmesinin önemli ana konuları yeni </w:t>
      </w:r>
      <w:r w:rsidR="00FC6CBC" w:rsidRPr="00A032D3">
        <w:rPr>
          <w:rFonts w:cs="Arial"/>
          <w:sz w:val="24"/>
          <w:szCs w:val="24"/>
        </w:rPr>
        <w:t xml:space="preserve">cıva </w:t>
      </w:r>
      <w:r w:rsidRPr="00A032D3">
        <w:rPr>
          <w:rFonts w:cs="Arial"/>
          <w:sz w:val="24"/>
          <w:szCs w:val="24"/>
        </w:rPr>
        <w:t xml:space="preserve">madenlerinin yasaklanması, mevcut eski madenlerin aşamalı olarak devre dışı bırakılması, birçok üründe </w:t>
      </w:r>
      <w:r w:rsidR="00FC6CBC" w:rsidRPr="00A032D3">
        <w:rPr>
          <w:rFonts w:cs="Arial"/>
          <w:sz w:val="24"/>
          <w:szCs w:val="24"/>
        </w:rPr>
        <w:t xml:space="preserve">cıva </w:t>
      </w:r>
      <w:r w:rsidRPr="00A032D3">
        <w:rPr>
          <w:rFonts w:cs="Arial"/>
          <w:sz w:val="24"/>
          <w:szCs w:val="24"/>
        </w:rPr>
        <w:t xml:space="preserve">kullanımının aşamalı olarak devre dışı bırakılması ve son verilmesi, </w:t>
      </w:r>
      <w:r w:rsidR="008C0286" w:rsidRPr="00A032D3">
        <w:rPr>
          <w:rFonts w:cs="Arial"/>
          <w:sz w:val="24"/>
          <w:szCs w:val="24"/>
        </w:rPr>
        <w:t xml:space="preserve">cıvanın </w:t>
      </w:r>
      <w:r w:rsidRPr="00A032D3">
        <w:rPr>
          <w:rFonts w:cs="Arial"/>
          <w:sz w:val="24"/>
          <w:szCs w:val="24"/>
        </w:rPr>
        <w:t>hava, su ve toprağa salınımı ve gayrı resmi sanatsal ve küçük ölçekli altın madenciliği sektörünün düzenlenmesini içermektedir. Sözleşme aynı zamanda c</w:t>
      </w:r>
      <w:r w:rsidR="008C0286" w:rsidRPr="00A032D3">
        <w:rPr>
          <w:rFonts w:cs="Arial"/>
          <w:sz w:val="24"/>
          <w:szCs w:val="24"/>
        </w:rPr>
        <w:t>ı</w:t>
      </w:r>
      <w:r w:rsidRPr="00A032D3">
        <w:rPr>
          <w:rFonts w:cs="Arial"/>
          <w:sz w:val="24"/>
          <w:szCs w:val="24"/>
        </w:rPr>
        <w:t xml:space="preserve">vanın geçici depolanmasını ve atık haline dönüştükten sonra bertarafını, </w:t>
      </w:r>
      <w:r w:rsidR="00FC6CBC" w:rsidRPr="00A032D3">
        <w:rPr>
          <w:rFonts w:cs="Arial"/>
          <w:sz w:val="24"/>
          <w:szCs w:val="24"/>
        </w:rPr>
        <w:t xml:space="preserve">cıva </w:t>
      </w:r>
      <w:r w:rsidRPr="00A032D3">
        <w:rPr>
          <w:rFonts w:cs="Arial"/>
          <w:sz w:val="24"/>
          <w:szCs w:val="24"/>
        </w:rPr>
        <w:t xml:space="preserve">ile kirlenen alanları ve sağlık konularını da ele almaktadır. </w:t>
      </w:r>
    </w:p>
    <w:p w14:paraId="1E5590B9" w14:textId="77777777" w:rsidR="00EC75E4" w:rsidRPr="00A032D3" w:rsidRDefault="00EC75E4" w:rsidP="00EC75E4">
      <w:pPr>
        <w:spacing w:after="0" w:line="360" w:lineRule="auto"/>
        <w:jc w:val="both"/>
        <w:rPr>
          <w:rFonts w:cs="Arial"/>
          <w:sz w:val="24"/>
          <w:szCs w:val="24"/>
        </w:rPr>
      </w:pPr>
    </w:p>
    <w:p w14:paraId="539DBA5C" w14:textId="79560FFD" w:rsidR="00EC75E4" w:rsidRPr="00A032D3" w:rsidRDefault="00EC75E4" w:rsidP="00EC75E4">
      <w:pPr>
        <w:spacing w:after="0" w:line="360" w:lineRule="auto"/>
        <w:jc w:val="both"/>
        <w:rPr>
          <w:rFonts w:cs="Arial"/>
          <w:sz w:val="24"/>
          <w:szCs w:val="24"/>
        </w:rPr>
      </w:pPr>
      <w:r w:rsidRPr="00A032D3">
        <w:rPr>
          <w:rFonts w:cs="Arial"/>
          <w:sz w:val="24"/>
          <w:szCs w:val="24"/>
        </w:rPr>
        <w:t>C</w:t>
      </w:r>
      <w:r w:rsidR="00F25A81" w:rsidRPr="00A032D3">
        <w:rPr>
          <w:rFonts w:cs="Arial"/>
          <w:sz w:val="24"/>
          <w:szCs w:val="24"/>
        </w:rPr>
        <w:t>ı</w:t>
      </w:r>
      <w:r w:rsidRPr="00A032D3">
        <w:rPr>
          <w:rFonts w:cs="Arial"/>
          <w:sz w:val="24"/>
          <w:szCs w:val="24"/>
        </w:rPr>
        <w:t>va</w:t>
      </w:r>
      <w:r w:rsidR="00CA5F73" w:rsidRPr="00A032D3">
        <w:rPr>
          <w:rFonts w:cs="Arial"/>
          <w:sz w:val="24"/>
          <w:szCs w:val="24"/>
        </w:rPr>
        <w:t>,</w:t>
      </w:r>
      <w:r w:rsidRPr="00A032D3">
        <w:rPr>
          <w:rFonts w:cs="Arial"/>
          <w:sz w:val="24"/>
          <w:szCs w:val="24"/>
        </w:rPr>
        <w:t xml:space="preserve"> ÖBK Yönetmeliğinin </w:t>
      </w:r>
      <w:r w:rsidR="00E204D2" w:rsidRPr="00A032D3">
        <w:rPr>
          <w:rFonts w:cs="Arial"/>
          <w:sz w:val="24"/>
          <w:szCs w:val="24"/>
        </w:rPr>
        <w:t>Ek 1’inde</w:t>
      </w:r>
      <w:r w:rsidRPr="00A032D3">
        <w:rPr>
          <w:rFonts w:cs="Arial"/>
          <w:sz w:val="24"/>
          <w:szCs w:val="24"/>
        </w:rPr>
        <w:t xml:space="preserve"> </w:t>
      </w:r>
      <w:r w:rsidR="00CA5F73" w:rsidRPr="00A032D3">
        <w:rPr>
          <w:rFonts w:cs="Arial"/>
          <w:sz w:val="24"/>
          <w:szCs w:val="24"/>
        </w:rPr>
        <w:t xml:space="preserve">yer </w:t>
      </w:r>
      <w:r w:rsidR="00514547" w:rsidRPr="00A032D3">
        <w:rPr>
          <w:rFonts w:cs="Arial"/>
          <w:sz w:val="24"/>
          <w:szCs w:val="24"/>
        </w:rPr>
        <w:t>aldığından ihracat</w:t>
      </w:r>
      <w:r w:rsidRPr="00A032D3">
        <w:rPr>
          <w:rFonts w:cs="Arial"/>
          <w:sz w:val="24"/>
          <w:szCs w:val="24"/>
        </w:rPr>
        <w:t xml:space="preserve"> bildirimine tabi olmakla beraber inorganik c</w:t>
      </w:r>
      <w:r w:rsidR="00FC6CBC" w:rsidRPr="00A032D3">
        <w:rPr>
          <w:rFonts w:cs="Arial"/>
          <w:sz w:val="24"/>
          <w:szCs w:val="24"/>
        </w:rPr>
        <w:t>ı</w:t>
      </w:r>
      <w:r w:rsidRPr="00A032D3">
        <w:rPr>
          <w:rFonts w:cs="Arial"/>
          <w:sz w:val="24"/>
          <w:szCs w:val="24"/>
        </w:rPr>
        <w:t>va bileşikleri, alkali c</w:t>
      </w:r>
      <w:r w:rsidR="00FC6CBC" w:rsidRPr="00A032D3">
        <w:rPr>
          <w:rFonts w:cs="Arial"/>
          <w:sz w:val="24"/>
          <w:szCs w:val="24"/>
        </w:rPr>
        <w:t>ı</w:t>
      </w:r>
      <w:r w:rsidRPr="00A032D3">
        <w:rPr>
          <w:rFonts w:cs="Arial"/>
          <w:sz w:val="24"/>
          <w:szCs w:val="24"/>
        </w:rPr>
        <w:t>va bileşikleri ve alkalioksialkali aril c</w:t>
      </w:r>
      <w:r w:rsidR="00FC6CBC" w:rsidRPr="00A032D3">
        <w:rPr>
          <w:rFonts w:cs="Arial"/>
          <w:sz w:val="24"/>
          <w:szCs w:val="24"/>
        </w:rPr>
        <w:t>ı</w:t>
      </w:r>
      <w:r w:rsidRPr="00A032D3">
        <w:rPr>
          <w:rFonts w:cs="Arial"/>
          <w:sz w:val="24"/>
          <w:szCs w:val="24"/>
        </w:rPr>
        <w:t>va bileşikleri dahil olmak üzere c</w:t>
      </w:r>
      <w:r w:rsidR="00FC6CBC" w:rsidRPr="00A032D3">
        <w:rPr>
          <w:rFonts w:cs="Arial"/>
          <w:sz w:val="24"/>
          <w:szCs w:val="24"/>
        </w:rPr>
        <w:t>ı</w:t>
      </w:r>
      <w:r w:rsidRPr="00A032D3">
        <w:rPr>
          <w:rFonts w:cs="Arial"/>
          <w:sz w:val="24"/>
          <w:szCs w:val="24"/>
        </w:rPr>
        <w:t xml:space="preserve">va bileşikleri ÖBK Yönetmeliğinin </w:t>
      </w:r>
      <w:r w:rsidR="00E204D2" w:rsidRPr="00A032D3">
        <w:rPr>
          <w:rFonts w:cs="Arial"/>
          <w:sz w:val="24"/>
          <w:szCs w:val="24"/>
        </w:rPr>
        <w:t xml:space="preserve">Ek </w:t>
      </w:r>
      <w:r w:rsidR="00030FFB" w:rsidRPr="00A032D3">
        <w:rPr>
          <w:rFonts w:cs="Arial"/>
          <w:sz w:val="24"/>
          <w:szCs w:val="24"/>
        </w:rPr>
        <w:t>2</w:t>
      </w:r>
      <w:r w:rsidR="00E204D2" w:rsidRPr="00A032D3">
        <w:rPr>
          <w:rFonts w:cs="Arial"/>
          <w:sz w:val="24"/>
          <w:szCs w:val="24"/>
        </w:rPr>
        <w:t>’sinde</w:t>
      </w:r>
      <w:r w:rsidR="00F25A81" w:rsidRPr="00A032D3">
        <w:rPr>
          <w:rFonts w:cs="Arial"/>
          <w:sz w:val="24"/>
          <w:szCs w:val="24"/>
        </w:rPr>
        <w:t xml:space="preserve"> </w:t>
      </w:r>
      <w:r w:rsidRPr="00A032D3">
        <w:rPr>
          <w:rFonts w:cs="Arial"/>
          <w:sz w:val="24"/>
          <w:szCs w:val="24"/>
        </w:rPr>
        <w:t xml:space="preserve">ve Rotterdam Sözleşmesinin </w:t>
      </w:r>
      <w:r w:rsidR="00E204D2" w:rsidRPr="00A032D3">
        <w:rPr>
          <w:rFonts w:cs="Arial"/>
          <w:sz w:val="24"/>
          <w:szCs w:val="24"/>
        </w:rPr>
        <w:t xml:space="preserve">Ek </w:t>
      </w:r>
      <w:r w:rsidRPr="00A032D3">
        <w:rPr>
          <w:rFonts w:cs="Arial"/>
          <w:sz w:val="24"/>
          <w:szCs w:val="24"/>
        </w:rPr>
        <w:t>III</w:t>
      </w:r>
      <w:r w:rsidR="00E204D2" w:rsidRPr="00A032D3">
        <w:rPr>
          <w:rFonts w:cs="Arial"/>
          <w:sz w:val="24"/>
          <w:szCs w:val="24"/>
        </w:rPr>
        <w:t>’ünde</w:t>
      </w:r>
      <w:r w:rsidR="00F25A81" w:rsidRPr="00A032D3">
        <w:rPr>
          <w:rFonts w:cs="Arial"/>
          <w:sz w:val="24"/>
          <w:szCs w:val="24"/>
        </w:rPr>
        <w:t xml:space="preserve"> </w:t>
      </w:r>
      <w:r w:rsidRPr="00A032D3">
        <w:rPr>
          <w:rFonts w:cs="Arial"/>
          <w:sz w:val="24"/>
          <w:szCs w:val="24"/>
        </w:rPr>
        <w:t>yer almaktadır.</w:t>
      </w:r>
    </w:p>
    <w:p w14:paraId="65033B41" w14:textId="77777777" w:rsidR="00A56DD9" w:rsidRPr="00A032D3" w:rsidRDefault="00A56DD9" w:rsidP="00EC75E4">
      <w:pPr>
        <w:spacing w:after="0" w:line="360" w:lineRule="auto"/>
        <w:jc w:val="both"/>
        <w:rPr>
          <w:rFonts w:cs="Arial"/>
          <w:sz w:val="24"/>
          <w:szCs w:val="24"/>
        </w:rPr>
      </w:pPr>
    </w:p>
    <w:p w14:paraId="480512AA" w14:textId="77777777" w:rsidR="00A56DD9" w:rsidRPr="00A032D3" w:rsidRDefault="00A56DD9" w:rsidP="00EC75E4">
      <w:pPr>
        <w:spacing w:after="0" w:line="360" w:lineRule="auto"/>
        <w:jc w:val="both"/>
        <w:rPr>
          <w:rFonts w:cs="Arial"/>
          <w:sz w:val="24"/>
          <w:szCs w:val="24"/>
        </w:rPr>
      </w:pPr>
    </w:p>
    <w:p w14:paraId="05A9ECBC" w14:textId="77777777" w:rsidR="00A56DD9" w:rsidRPr="00A032D3" w:rsidRDefault="00A56DD9" w:rsidP="00A56DD9">
      <w:pPr>
        <w:pStyle w:val="Balk1"/>
        <w:numPr>
          <w:ilvl w:val="0"/>
          <w:numId w:val="2"/>
        </w:numPr>
        <w:spacing w:before="0" w:line="360" w:lineRule="auto"/>
        <w:rPr>
          <w:rFonts w:asciiTheme="minorHAnsi" w:hAnsiTheme="minorHAnsi"/>
          <w:color w:val="auto"/>
        </w:rPr>
      </w:pPr>
      <w:bookmarkStart w:id="7" w:name="_Toc484778213"/>
      <w:r w:rsidRPr="00A032D3">
        <w:rPr>
          <w:rFonts w:asciiTheme="minorHAnsi" w:hAnsiTheme="minorHAnsi"/>
          <w:color w:val="auto"/>
        </w:rPr>
        <w:t>ÖBK YÖNETMELİĞİNDEKİ TANIMLAR</w:t>
      </w:r>
      <w:bookmarkEnd w:id="7"/>
    </w:p>
    <w:p w14:paraId="62EBAE21" w14:textId="77777777" w:rsidR="00A56DD9" w:rsidRPr="00A032D3" w:rsidRDefault="00A56DD9" w:rsidP="00EC75E4">
      <w:pPr>
        <w:spacing w:after="0" w:line="360" w:lineRule="auto"/>
        <w:jc w:val="both"/>
        <w:rPr>
          <w:rFonts w:cs="Arial"/>
          <w:sz w:val="24"/>
          <w:szCs w:val="24"/>
        </w:rPr>
      </w:pPr>
    </w:p>
    <w:p w14:paraId="06840CEC" w14:textId="77777777" w:rsidR="00EC75E4" w:rsidRPr="00A032D3" w:rsidRDefault="00A56DD9" w:rsidP="00EC75E4">
      <w:pPr>
        <w:spacing w:after="0" w:line="360" w:lineRule="auto"/>
        <w:jc w:val="both"/>
        <w:rPr>
          <w:rFonts w:cs="Arial"/>
          <w:sz w:val="24"/>
          <w:szCs w:val="24"/>
        </w:rPr>
      </w:pPr>
      <w:r w:rsidRPr="00A032D3">
        <w:rPr>
          <w:rFonts w:cs="Arial"/>
          <w:sz w:val="24"/>
          <w:szCs w:val="24"/>
        </w:rPr>
        <w:t>ÖBK Yönetmeliği’nin kapsamını daha ayrıntılı açıklamaya devam etmeden önce, bazı terimlerin açıklığa kavuşturulması yararlı olabilir.</w:t>
      </w:r>
    </w:p>
    <w:p w14:paraId="12F0608D" w14:textId="77777777" w:rsidR="00A56DD9" w:rsidRPr="00A032D3" w:rsidRDefault="00A56DD9" w:rsidP="00EC75E4">
      <w:pPr>
        <w:spacing w:after="0" w:line="360" w:lineRule="auto"/>
        <w:jc w:val="both"/>
        <w:rPr>
          <w:rFonts w:cs="Arial"/>
          <w:sz w:val="24"/>
          <w:szCs w:val="24"/>
        </w:rPr>
      </w:pPr>
    </w:p>
    <w:p w14:paraId="2AB4B826" w14:textId="77777777" w:rsidR="00A56DD9" w:rsidRPr="00A032D3" w:rsidRDefault="00A56DD9" w:rsidP="00EC75E4">
      <w:pPr>
        <w:spacing w:after="0" w:line="360" w:lineRule="auto"/>
        <w:jc w:val="both"/>
        <w:rPr>
          <w:rFonts w:cs="Arial"/>
          <w:sz w:val="24"/>
          <w:szCs w:val="24"/>
        </w:rPr>
      </w:pPr>
      <w:r w:rsidRPr="00A032D3">
        <w:rPr>
          <w:noProof/>
          <w:lang w:eastAsia="tr-TR"/>
        </w:rPr>
        <mc:AlternateContent>
          <mc:Choice Requires="wps">
            <w:drawing>
              <wp:inline distT="0" distB="0" distL="0" distR="0" wp14:anchorId="309A60E8" wp14:editId="2D8465B2">
                <wp:extent cx="5219700" cy="1403985"/>
                <wp:effectExtent l="0" t="0" r="19050" b="15875"/>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chemeClr val="accent1">
                            <a:lumMod val="20000"/>
                            <a:lumOff val="80000"/>
                          </a:schemeClr>
                        </a:solidFill>
                        <a:ln w="9525">
                          <a:solidFill>
                            <a:srgbClr val="000000"/>
                          </a:solidFill>
                          <a:miter lim="800000"/>
                          <a:headEnd/>
                          <a:tailEnd/>
                        </a:ln>
                      </wps:spPr>
                      <wps:txbx>
                        <w:txbxContent>
                          <w:p w14:paraId="1F0EECD8" w14:textId="77777777" w:rsidR="005E504B" w:rsidRPr="00A56DD9" w:rsidRDefault="005E504B" w:rsidP="00A56DD9">
                            <w:pPr>
                              <w:spacing w:after="0" w:line="360" w:lineRule="auto"/>
                              <w:jc w:val="both"/>
                              <w:rPr>
                                <w:rFonts w:cs="Arial"/>
                                <w:sz w:val="24"/>
                                <w:szCs w:val="24"/>
                              </w:rPr>
                            </w:pPr>
                            <w:r>
                              <w:rPr>
                                <w:rFonts w:cs="Arial"/>
                                <w:sz w:val="24"/>
                                <w:szCs w:val="24"/>
                              </w:rPr>
                              <w:t>MADDE 4 (1)</w:t>
                            </w:r>
                            <w:r w:rsidRPr="00A56DD9">
                              <w:rPr>
                                <w:rFonts w:cs="Arial"/>
                                <w:sz w:val="24"/>
                                <w:szCs w:val="24"/>
                              </w:rPr>
                              <w:t>:</w:t>
                            </w:r>
                          </w:p>
                          <w:p w14:paraId="1AA0D165" w14:textId="1AD2166F" w:rsidR="005E504B" w:rsidRPr="00A56DD9" w:rsidRDefault="005E504B" w:rsidP="00A56DD9">
                            <w:pPr>
                              <w:spacing w:after="0" w:line="360" w:lineRule="auto"/>
                              <w:jc w:val="both"/>
                              <w:rPr>
                                <w:rFonts w:cs="Arial"/>
                                <w:sz w:val="24"/>
                                <w:szCs w:val="24"/>
                              </w:rPr>
                            </w:pPr>
                            <w:r>
                              <w:rPr>
                                <w:rFonts w:cs="Arial"/>
                                <w:b/>
                                <w:sz w:val="24"/>
                                <w:szCs w:val="24"/>
                              </w:rPr>
                              <w:t xml:space="preserve">l) </w:t>
                            </w:r>
                            <w:r w:rsidRPr="00A56DD9">
                              <w:rPr>
                                <w:rFonts w:cs="Arial"/>
                                <w:b/>
                                <w:sz w:val="24"/>
                                <w:szCs w:val="24"/>
                              </w:rPr>
                              <w:t>Kimyasal:</w:t>
                            </w:r>
                            <w:r w:rsidRPr="00A56DD9">
                              <w:rPr>
                                <w:rFonts w:cs="Arial"/>
                                <w:sz w:val="24"/>
                                <w:szCs w:val="24"/>
                              </w:rPr>
                              <w:t xml:space="preserve"> Kendi kendine ya da bir karışım içinde imal edilmiş ya da doğal halde bulunan fakat canlı organizmaları içermeyen karışım halindeki;</w:t>
                            </w:r>
                          </w:p>
                          <w:p w14:paraId="268DC8A4" w14:textId="77777777" w:rsidR="005E504B" w:rsidRPr="00A56DD9" w:rsidRDefault="005E504B" w:rsidP="00A56DD9">
                            <w:pPr>
                              <w:spacing w:after="0" w:line="360" w:lineRule="auto"/>
                              <w:jc w:val="both"/>
                              <w:rPr>
                                <w:rFonts w:cs="Arial"/>
                                <w:sz w:val="24"/>
                                <w:szCs w:val="24"/>
                              </w:rPr>
                            </w:pPr>
                            <w:r w:rsidRPr="00A56DD9">
                              <w:rPr>
                                <w:rFonts w:cs="Arial"/>
                                <w:sz w:val="24"/>
                                <w:szCs w:val="24"/>
                              </w:rPr>
                              <w:t>1) Ciddi ölçüde zararlı pestisit formülasyonları dâhil, bitki koruma ürünlerini,</w:t>
                            </w:r>
                          </w:p>
                          <w:p w14:paraId="2856F0DB" w14:textId="77777777" w:rsidR="005E504B" w:rsidRPr="00A56DD9" w:rsidRDefault="005E504B" w:rsidP="00A56DD9">
                            <w:pPr>
                              <w:spacing w:after="0" w:line="360" w:lineRule="auto"/>
                              <w:jc w:val="both"/>
                              <w:rPr>
                                <w:rFonts w:cs="Arial"/>
                                <w:sz w:val="24"/>
                                <w:szCs w:val="24"/>
                              </w:rPr>
                            </w:pPr>
                            <w:r w:rsidRPr="00A56DD9">
                              <w:rPr>
                                <w:rFonts w:cs="Arial"/>
                                <w:sz w:val="24"/>
                                <w:szCs w:val="24"/>
                              </w:rPr>
                              <w:t>2) Biyosidal ürünleri ve</w:t>
                            </w:r>
                          </w:p>
                          <w:p w14:paraId="2A62BAA8" w14:textId="77777777" w:rsidR="005E504B" w:rsidRPr="005F1722" w:rsidRDefault="005E504B" w:rsidP="00A56DD9">
                            <w:pPr>
                              <w:spacing w:after="0" w:line="360" w:lineRule="auto"/>
                              <w:jc w:val="both"/>
                              <w:rPr>
                                <w:rFonts w:cs="Arial"/>
                                <w:sz w:val="24"/>
                                <w:szCs w:val="24"/>
                              </w:rPr>
                            </w:pPr>
                            <w:r w:rsidRPr="00A56DD9">
                              <w:rPr>
                                <w:rFonts w:cs="Arial"/>
                                <w:sz w:val="24"/>
                                <w:szCs w:val="24"/>
                              </w:rPr>
                              <w:t>3) Sanayi kimyasallarını ifade eder.</w:t>
                            </w:r>
                          </w:p>
                        </w:txbxContent>
                      </wps:txbx>
                      <wps:bodyPr rot="0" vert="horz" wrap="square" lIns="91440" tIns="45720" rIns="91440" bIns="45720" anchor="t" anchorCtr="0">
                        <a:spAutoFit/>
                      </wps:bodyPr>
                    </wps:wsp>
                  </a:graphicData>
                </a:graphic>
              </wp:inline>
            </w:drawing>
          </mc:Choice>
          <mc:Fallback>
            <w:pict>
              <v:shape w14:anchorId="309A60E8" id="_x0000_s1027" type="#_x0000_t202" style="width:41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" fillcolor="#dbe5f1 [660]">
                <v:textbox style="mso-fit-shape-to-text:t">
                  <w:txbxContent>
                    <w:p w14:paraId="1F0EECD8" w14:textId="77777777" w:rsidR="005E504B" w:rsidRPr="00A56DD9" w:rsidRDefault="005E504B" w:rsidP="00A56DD9">
                      <w:pPr>
                        <w:spacing w:after="0" w:line="360" w:lineRule="auto"/>
                        <w:jc w:val="both"/>
                        <w:rPr>
                          <w:rFonts w:cs="Arial"/>
                          <w:sz w:val="24"/>
                          <w:szCs w:val="24"/>
                        </w:rPr>
                      </w:pPr>
                      <w:r>
                        <w:rPr>
                          <w:rFonts w:cs="Arial"/>
                          <w:sz w:val="24"/>
                          <w:szCs w:val="24"/>
                        </w:rPr>
                        <w:t>MADDE 4 (1)</w:t>
                      </w:r>
                      <w:r w:rsidRPr="00A56DD9">
                        <w:rPr>
                          <w:rFonts w:cs="Arial"/>
                          <w:sz w:val="24"/>
                          <w:szCs w:val="24"/>
                        </w:rPr>
                        <w:t>:</w:t>
                      </w:r>
                    </w:p>
                    <w:p w14:paraId="1AA0D165" w14:textId="1AD2166F" w:rsidR="005E504B" w:rsidRPr="00A56DD9" w:rsidRDefault="005E504B" w:rsidP="00A56DD9">
                      <w:pPr>
                        <w:spacing w:after="0" w:line="360" w:lineRule="auto"/>
                        <w:jc w:val="both"/>
                        <w:rPr>
                          <w:rFonts w:cs="Arial"/>
                          <w:sz w:val="24"/>
                          <w:szCs w:val="24"/>
                        </w:rPr>
                      </w:pPr>
                      <w:r>
                        <w:rPr>
                          <w:rFonts w:cs="Arial"/>
                          <w:b/>
                          <w:sz w:val="24"/>
                          <w:szCs w:val="24"/>
                        </w:rPr>
                        <w:t xml:space="preserve">l) </w:t>
                      </w:r>
                      <w:r w:rsidRPr="00A56DD9">
                        <w:rPr>
                          <w:rFonts w:cs="Arial"/>
                          <w:b/>
                          <w:sz w:val="24"/>
                          <w:szCs w:val="24"/>
                        </w:rPr>
                        <w:t>Kimyasal:</w:t>
                      </w:r>
                      <w:r w:rsidRPr="00A56DD9">
                        <w:rPr>
                          <w:rFonts w:cs="Arial"/>
                          <w:sz w:val="24"/>
                          <w:szCs w:val="24"/>
                        </w:rPr>
                        <w:t xml:space="preserve"> Kendi kendine ya da bir karışım içinde imal edilmiş ya da doğal halde bulunan fakat canlı organizmaları içermeyen karışım halindeki;</w:t>
                      </w:r>
                    </w:p>
                    <w:p w14:paraId="268DC8A4" w14:textId="77777777" w:rsidR="005E504B" w:rsidRPr="00A56DD9" w:rsidRDefault="005E504B" w:rsidP="00A56DD9">
                      <w:pPr>
                        <w:spacing w:after="0" w:line="360" w:lineRule="auto"/>
                        <w:jc w:val="both"/>
                        <w:rPr>
                          <w:rFonts w:cs="Arial"/>
                          <w:sz w:val="24"/>
                          <w:szCs w:val="24"/>
                        </w:rPr>
                      </w:pPr>
                      <w:r w:rsidRPr="00A56DD9">
                        <w:rPr>
                          <w:rFonts w:cs="Arial"/>
                          <w:sz w:val="24"/>
                          <w:szCs w:val="24"/>
                        </w:rPr>
                        <w:t>1) Ciddi ölçüde zararlı pestisit formülasyonları dâhil, bitki koruma ürünlerini,</w:t>
                      </w:r>
                    </w:p>
                    <w:p w14:paraId="2856F0DB" w14:textId="77777777" w:rsidR="005E504B" w:rsidRPr="00A56DD9" w:rsidRDefault="005E504B" w:rsidP="00A56DD9">
                      <w:pPr>
                        <w:spacing w:after="0" w:line="360" w:lineRule="auto"/>
                        <w:jc w:val="both"/>
                        <w:rPr>
                          <w:rFonts w:cs="Arial"/>
                          <w:sz w:val="24"/>
                          <w:szCs w:val="24"/>
                        </w:rPr>
                      </w:pPr>
                      <w:r w:rsidRPr="00A56DD9">
                        <w:rPr>
                          <w:rFonts w:cs="Arial"/>
                          <w:sz w:val="24"/>
                          <w:szCs w:val="24"/>
                        </w:rPr>
                        <w:t>2) Biyosidal ürünleri ve</w:t>
                      </w:r>
                    </w:p>
                    <w:p w14:paraId="2A62BAA8" w14:textId="77777777" w:rsidR="005E504B" w:rsidRPr="005F1722" w:rsidRDefault="005E504B" w:rsidP="00A56DD9">
                      <w:pPr>
                        <w:spacing w:after="0" w:line="360" w:lineRule="auto"/>
                        <w:jc w:val="both"/>
                        <w:rPr>
                          <w:rFonts w:cs="Arial"/>
                          <w:sz w:val="24"/>
                          <w:szCs w:val="24"/>
                        </w:rPr>
                      </w:pPr>
                      <w:r w:rsidRPr="00A56DD9">
                        <w:rPr>
                          <w:rFonts w:cs="Arial"/>
                          <w:sz w:val="24"/>
                          <w:szCs w:val="24"/>
                        </w:rPr>
                        <w:t>3) Sanayi kimyasallarını ifade eder.</w:t>
                      </w:r>
                    </w:p>
                  </w:txbxContent>
                </v:textbox>
                <w10:anchorlock/>
              </v:shape>
            </w:pict>
          </mc:Fallback>
        </mc:AlternateContent>
      </w:r>
    </w:p>
    <w:p w14:paraId="720942BF" w14:textId="77777777" w:rsidR="00A56DD9" w:rsidRPr="00A032D3" w:rsidRDefault="00A56DD9" w:rsidP="00EC75E4">
      <w:pPr>
        <w:spacing w:after="0" w:line="360" w:lineRule="auto"/>
        <w:jc w:val="both"/>
        <w:rPr>
          <w:rFonts w:cs="Arial"/>
          <w:sz w:val="24"/>
          <w:szCs w:val="24"/>
        </w:rPr>
      </w:pPr>
    </w:p>
    <w:p w14:paraId="68529B63" w14:textId="77777777" w:rsidR="00A56DD9" w:rsidRPr="00A032D3" w:rsidRDefault="00A56DD9" w:rsidP="00EC75E4">
      <w:pPr>
        <w:spacing w:after="0" w:line="360" w:lineRule="auto"/>
        <w:jc w:val="both"/>
        <w:rPr>
          <w:rFonts w:cs="Arial"/>
          <w:sz w:val="24"/>
          <w:szCs w:val="24"/>
        </w:rPr>
      </w:pPr>
    </w:p>
    <w:p w14:paraId="44200480" w14:textId="77777777" w:rsidR="00A56DD9" w:rsidRPr="00A032D3" w:rsidRDefault="00A56DD9" w:rsidP="00EC75E4">
      <w:pPr>
        <w:spacing w:after="0" w:line="360" w:lineRule="auto"/>
        <w:jc w:val="both"/>
        <w:rPr>
          <w:rFonts w:cs="Arial"/>
          <w:sz w:val="24"/>
          <w:szCs w:val="24"/>
        </w:rPr>
      </w:pPr>
      <w:r w:rsidRPr="00A032D3">
        <w:rPr>
          <w:rFonts w:cs="Arial"/>
          <w:sz w:val="24"/>
          <w:szCs w:val="24"/>
        </w:rPr>
        <w:t>‘Kimyasal’ teriminin hem kendi başına hem de karışımlar halindeki maddeleri ve karışımları kapsadığına dikkat ediniz. Pestisitler, Bitki Koruma Ürünleri (BKÜ) kategorisine aittir.</w:t>
      </w:r>
    </w:p>
    <w:p w14:paraId="1B596CAE" w14:textId="77777777" w:rsidR="005F1722" w:rsidRPr="00A032D3" w:rsidRDefault="00A56DD9" w:rsidP="00A56DD9">
      <w:pPr>
        <w:spacing w:after="0" w:line="360" w:lineRule="auto"/>
        <w:jc w:val="both"/>
        <w:rPr>
          <w:rFonts w:cs="Arial"/>
          <w:sz w:val="24"/>
          <w:szCs w:val="24"/>
        </w:rPr>
      </w:pPr>
      <w:r w:rsidRPr="00A032D3">
        <w:rPr>
          <w:noProof/>
          <w:lang w:eastAsia="tr-TR"/>
        </w:rPr>
        <mc:AlternateContent>
          <mc:Choice Requires="wps">
            <w:drawing>
              <wp:inline distT="0" distB="0" distL="0" distR="0" wp14:anchorId="4B3E2718" wp14:editId="2A6E9DDC">
                <wp:extent cx="5219700" cy="1403985"/>
                <wp:effectExtent l="0" t="0" r="19050" b="24765"/>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chemeClr val="accent1">
                            <a:lumMod val="20000"/>
                            <a:lumOff val="80000"/>
                          </a:schemeClr>
                        </a:solidFill>
                        <a:ln w="9525">
                          <a:solidFill>
                            <a:srgbClr val="000000"/>
                          </a:solidFill>
                          <a:miter lim="800000"/>
                          <a:headEnd/>
                          <a:tailEnd/>
                        </a:ln>
                      </wps:spPr>
                      <wps:txbx>
                        <w:txbxContent>
                          <w:p w14:paraId="0A545BBE" w14:textId="77777777" w:rsidR="005E504B" w:rsidRPr="00A56DD9" w:rsidRDefault="005E504B" w:rsidP="00A56DD9">
                            <w:pPr>
                              <w:spacing w:after="0" w:line="360" w:lineRule="auto"/>
                              <w:jc w:val="both"/>
                              <w:rPr>
                                <w:rFonts w:cs="Arial"/>
                                <w:sz w:val="24"/>
                                <w:szCs w:val="24"/>
                              </w:rPr>
                            </w:pPr>
                            <w:r w:rsidRPr="00A56DD9">
                              <w:rPr>
                                <w:rFonts w:cs="Arial"/>
                                <w:sz w:val="24"/>
                                <w:szCs w:val="24"/>
                              </w:rPr>
                              <w:t>Madde 4 (1):</w:t>
                            </w:r>
                          </w:p>
                          <w:p w14:paraId="61504BFB" w14:textId="7B3C4380" w:rsidR="005E504B" w:rsidRPr="00A56DD9" w:rsidRDefault="005E504B" w:rsidP="00A56DD9">
                            <w:pPr>
                              <w:spacing w:after="0" w:line="360" w:lineRule="auto"/>
                              <w:jc w:val="both"/>
                              <w:rPr>
                                <w:rFonts w:cs="Arial"/>
                                <w:sz w:val="24"/>
                                <w:szCs w:val="24"/>
                              </w:rPr>
                            </w:pPr>
                            <w:r>
                              <w:rPr>
                                <w:rFonts w:cs="Arial"/>
                                <w:b/>
                                <w:sz w:val="24"/>
                                <w:szCs w:val="24"/>
                              </w:rPr>
                              <w:t>k</w:t>
                            </w:r>
                            <w:r w:rsidRPr="00A56DD9">
                              <w:rPr>
                                <w:rFonts w:cs="Arial"/>
                                <w:b/>
                                <w:sz w:val="24"/>
                                <w:szCs w:val="24"/>
                              </w:rPr>
                              <w:t>) Karışım:</w:t>
                            </w:r>
                            <w:r w:rsidRPr="00A56DD9">
                              <w:rPr>
                                <w:rFonts w:cs="Arial"/>
                                <w:sz w:val="24"/>
                                <w:szCs w:val="24"/>
                              </w:rPr>
                              <w:t xml:space="preserve"> İki ya da daha fazla maddeden oluşan bir karışım veya çözeltiyi,</w:t>
                            </w:r>
                          </w:p>
                          <w:p w14:paraId="607FD2B8" w14:textId="689945E6" w:rsidR="005E504B" w:rsidRPr="00A56DD9" w:rsidRDefault="005E504B" w:rsidP="00A56DD9">
                            <w:pPr>
                              <w:spacing w:after="0" w:line="360" w:lineRule="auto"/>
                              <w:jc w:val="both"/>
                              <w:rPr>
                                <w:rFonts w:cs="Arial"/>
                                <w:sz w:val="24"/>
                                <w:szCs w:val="24"/>
                              </w:rPr>
                            </w:pPr>
                            <w:r>
                              <w:rPr>
                                <w:rFonts w:cs="Arial"/>
                                <w:b/>
                                <w:sz w:val="24"/>
                                <w:szCs w:val="24"/>
                              </w:rPr>
                              <w:t>m</w:t>
                            </w:r>
                            <w:r w:rsidRPr="00A56DD9">
                              <w:rPr>
                                <w:rFonts w:cs="Arial"/>
                                <w:b/>
                                <w:sz w:val="24"/>
                                <w:szCs w:val="24"/>
                              </w:rPr>
                              <w:t>) Madde:</w:t>
                            </w:r>
                            <w:r w:rsidRPr="00A56DD9">
                              <w:rPr>
                                <w:rFonts w:cs="Arial"/>
                                <w:sz w:val="24"/>
                                <w:szCs w:val="24"/>
                              </w:rPr>
                              <w:t xml:space="preserve"> Doğal halde bulunan veya bir üretim sonucu elde edilen, içindeki, kararlılığını sağlamak üzere kullanılan katkı maddeleri ile üretim işleminden kaynaklanan safsızlıklar dâhil, fakat yine içindeki, kararlılığını ve yapısını etkilemeden uzaklaştırılabilen çözücüler hariç, kimyasal elementleri ve bunların bileşiklerini,</w:t>
                            </w:r>
                          </w:p>
                          <w:p w14:paraId="22C3C452" w14:textId="680E3704" w:rsidR="005E504B" w:rsidRPr="005F1722" w:rsidRDefault="005E504B" w:rsidP="00A56DD9">
                            <w:pPr>
                              <w:spacing w:after="0" w:line="360" w:lineRule="auto"/>
                              <w:jc w:val="both"/>
                              <w:rPr>
                                <w:rFonts w:cs="Arial"/>
                                <w:sz w:val="24"/>
                                <w:szCs w:val="24"/>
                              </w:rPr>
                            </w:pPr>
                            <w:r>
                              <w:rPr>
                                <w:rFonts w:cs="Arial"/>
                                <w:b/>
                                <w:sz w:val="24"/>
                                <w:szCs w:val="24"/>
                              </w:rPr>
                              <w:t>ü</w:t>
                            </w:r>
                            <w:r w:rsidRPr="00A56DD9">
                              <w:rPr>
                                <w:rFonts w:cs="Arial"/>
                                <w:b/>
                                <w:sz w:val="24"/>
                                <w:szCs w:val="24"/>
                              </w:rPr>
                              <w:t>) Yasaklı kimyasal:</w:t>
                            </w:r>
                            <w:r w:rsidRPr="00A56DD9">
                              <w:rPr>
                                <w:rFonts w:cs="Arial"/>
                                <w:sz w:val="24"/>
                                <w:szCs w:val="24"/>
                              </w:rPr>
                              <w:t xml:space="preserve"> Bakanlık veya ilgili kurum tarafından insan sağlığı</w:t>
                            </w:r>
                            <w:r>
                              <w:rPr>
                                <w:rFonts w:cs="Arial"/>
                                <w:sz w:val="24"/>
                                <w:szCs w:val="24"/>
                              </w:rPr>
                              <w:t>nı</w:t>
                            </w:r>
                            <w:r w:rsidRPr="00A56DD9">
                              <w:rPr>
                                <w:rFonts w:cs="Arial"/>
                                <w:sz w:val="24"/>
                                <w:szCs w:val="24"/>
                              </w:rPr>
                              <w:t xml:space="preserve"> veya çevreyi korumak amacıyla, tüm kullanımları bir veya birden fazla kategoride yasaklanmış bir kimyasalı veya ilk kez kullanım onayı reddedilen veya bildirim, kayıt, izin, onay veya ruhsat sürecinde ileri bir değerlendirmeden geri çekilmiş ve bu tür bir tedbirin insan sağlığı veya çevreyi korumak amacıyla gerçekleştirildiğine ilişkin açık bir kanıtın bulunduğu bir kimyasalı ifade eder.</w:t>
                            </w:r>
                          </w:p>
                        </w:txbxContent>
                      </wps:txbx>
                      <wps:bodyPr rot="0" vert="horz" wrap="square" lIns="91440" tIns="45720" rIns="91440" bIns="45720" anchor="t" anchorCtr="0">
                        <a:spAutoFit/>
                      </wps:bodyPr>
                    </wps:wsp>
                  </a:graphicData>
                </a:graphic>
              </wp:inline>
            </w:drawing>
          </mc:Choice>
          <mc:Fallback>
            <w:pict>
              <v:shape w14:anchorId="4B3E2718" id="_x0000_s1028" type="#_x0000_t202" style="width:41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" fillcolor="#dbe5f1 [660]">
                <v:textbox style="mso-fit-shape-to-text:t">
                  <w:txbxContent>
                    <w:p w14:paraId="0A545BBE" w14:textId="77777777" w:rsidR="005E504B" w:rsidRPr="00A56DD9" w:rsidRDefault="005E504B" w:rsidP="00A56DD9">
                      <w:pPr>
                        <w:spacing w:after="0" w:line="360" w:lineRule="auto"/>
                        <w:jc w:val="both"/>
                        <w:rPr>
                          <w:rFonts w:cs="Arial"/>
                          <w:sz w:val="24"/>
                          <w:szCs w:val="24"/>
                        </w:rPr>
                      </w:pPr>
                      <w:r w:rsidRPr="00A56DD9">
                        <w:rPr>
                          <w:rFonts w:cs="Arial"/>
                          <w:sz w:val="24"/>
                          <w:szCs w:val="24"/>
                        </w:rPr>
                        <w:t>Madde 4 (1):</w:t>
                      </w:r>
                    </w:p>
                    <w:p w14:paraId="61504BFB" w14:textId="7B3C4380" w:rsidR="005E504B" w:rsidRPr="00A56DD9" w:rsidRDefault="005E504B" w:rsidP="00A56DD9">
                      <w:pPr>
                        <w:spacing w:after="0" w:line="360" w:lineRule="auto"/>
                        <w:jc w:val="both"/>
                        <w:rPr>
                          <w:rFonts w:cs="Arial"/>
                          <w:sz w:val="24"/>
                          <w:szCs w:val="24"/>
                        </w:rPr>
                      </w:pPr>
                      <w:r>
                        <w:rPr>
                          <w:rFonts w:cs="Arial"/>
                          <w:b/>
                          <w:sz w:val="24"/>
                          <w:szCs w:val="24"/>
                        </w:rPr>
                        <w:t>k</w:t>
                      </w:r>
                      <w:r w:rsidRPr="00A56DD9">
                        <w:rPr>
                          <w:rFonts w:cs="Arial"/>
                          <w:b/>
                          <w:sz w:val="24"/>
                          <w:szCs w:val="24"/>
                        </w:rPr>
                        <w:t>) Karışım:</w:t>
                      </w:r>
                      <w:r w:rsidRPr="00A56DD9">
                        <w:rPr>
                          <w:rFonts w:cs="Arial"/>
                          <w:sz w:val="24"/>
                          <w:szCs w:val="24"/>
                        </w:rPr>
                        <w:t xml:space="preserve"> İki ya da daha fazla maddeden oluşan bir karışım veya çözeltiyi,</w:t>
                      </w:r>
                    </w:p>
                    <w:p w14:paraId="607FD2B8" w14:textId="689945E6" w:rsidR="005E504B" w:rsidRPr="00A56DD9" w:rsidRDefault="005E504B" w:rsidP="00A56DD9">
                      <w:pPr>
                        <w:spacing w:after="0" w:line="360" w:lineRule="auto"/>
                        <w:jc w:val="both"/>
                        <w:rPr>
                          <w:rFonts w:cs="Arial"/>
                          <w:sz w:val="24"/>
                          <w:szCs w:val="24"/>
                        </w:rPr>
                      </w:pPr>
                      <w:r>
                        <w:rPr>
                          <w:rFonts w:cs="Arial"/>
                          <w:b/>
                          <w:sz w:val="24"/>
                          <w:szCs w:val="24"/>
                        </w:rPr>
                        <w:t>m</w:t>
                      </w:r>
                      <w:r w:rsidRPr="00A56DD9">
                        <w:rPr>
                          <w:rFonts w:cs="Arial"/>
                          <w:b/>
                          <w:sz w:val="24"/>
                          <w:szCs w:val="24"/>
                        </w:rPr>
                        <w:t>) Madde:</w:t>
                      </w:r>
                      <w:r w:rsidRPr="00A56DD9">
                        <w:rPr>
                          <w:rFonts w:cs="Arial"/>
                          <w:sz w:val="24"/>
                          <w:szCs w:val="24"/>
                        </w:rPr>
                        <w:t xml:space="preserve"> Doğal halde bulunan veya bir üretim sonucu elde edilen, içindeki, kararlılığını sağlamak üzere kullanılan katkı maddeleri ile üretim işleminden kaynaklanan safsızlıklar dâhil, fakat yine içindeki, kararlılığını ve yapısını etkilemeden uzaklaştırılabilen çözücüler hariç, kimyasal elementleri ve bunların bileşiklerini,</w:t>
                      </w:r>
                    </w:p>
                    <w:p w14:paraId="22C3C452" w14:textId="680E3704" w:rsidR="005E504B" w:rsidRPr="005F1722" w:rsidRDefault="005E504B" w:rsidP="00A56DD9">
                      <w:pPr>
                        <w:spacing w:after="0" w:line="360" w:lineRule="auto"/>
                        <w:jc w:val="both"/>
                        <w:rPr>
                          <w:rFonts w:cs="Arial"/>
                          <w:sz w:val="24"/>
                          <w:szCs w:val="24"/>
                        </w:rPr>
                      </w:pPr>
                      <w:r>
                        <w:rPr>
                          <w:rFonts w:cs="Arial"/>
                          <w:b/>
                          <w:sz w:val="24"/>
                          <w:szCs w:val="24"/>
                        </w:rPr>
                        <w:t>ü</w:t>
                      </w:r>
                      <w:r w:rsidRPr="00A56DD9">
                        <w:rPr>
                          <w:rFonts w:cs="Arial"/>
                          <w:b/>
                          <w:sz w:val="24"/>
                          <w:szCs w:val="24"/>
                        </w:rPr>
                        <w:t>) Yasaklı kimyasal:</w:t>
                      </w:r>
                      <w:r w:rsidRPr="00A56DD9">
                        <w:rPr>
                          <w:rFonts w:cs="Arial"/>
                          <w:sz w:val="24"/>
                          <w:szCs w:val="24"/>
                        </w:rPr>
                        <w:t xml:space="preserve"> Bakanlık veya ilgili kurum tarafından insan sağlığı</w:t>
                      </w:r>
                      <w:r>
                        <w:rPr>
                          <w:rFonts w:cs="Arial"/>
                          <w:sz w:val="24"/>
                          <w:szCs w:val="24"/>
                        </w:rPr>
                        <w:t>nı</w:t>
                      </w:r>
                      <w:r w:rsidRPr="00A56DD9">
                        <w:rPr>
                          <w:rFonts w:cs="Arial"/>
                          <w:sz w:val="24"/>
                          <w:szCs w:val="24"/>
                        </w:rPr>
                        <w:t xml:space="preserve"> veya çevreyi korumak amacıyla, tüm kullanımları bir veya birden fazla kategoride yasaklanmış bir kimyasalı veya ilk kez kullanım onayı reddedilen veya bildirim, kayıt, izin, onay veya ruhsat sürecinde ileri bir değerlendirmeden geri çekilmiş ve bu tür bir tedbirin insan sağlığı veya çevreyi korumak amacıyla gerçekleştirildiğine ilişkin açık bir kanıtın bulunduğu bir kimyasalı ifade eder.</w:t>
                      </w:r>
                    </w:p>
                  </w:txbxContent>
                </v:textbox>
                <w10:anchorlock/>
              </v:shape>
            </w:pict>
          </mc:Fallback>
        </mc:AlternateContent>
      </w:r>
    </w:p>
    <w:p w14:paraId="50AB224E" w14:textId="77777777" w:rsidR="005F1722" w:rsidRPr="00A032D3" w:rsidRDefault="005F1722" w:rsidP="005F1722">
      <w:pPr>
        <w:spacing w:after="0" w:line="360" w:lineRule="auto"/>
        <w:rPr>
          <w:rFonts w:cs="Arial"/>
          <w:sz w:val="24"/>
          <w:szCs w:val="24"/>
        </w:rPr>
      </w:pPr>
    </w:p>
    <w:p w14:paraId="504FF508" w14:textId="77777777" w:rsidR="005F1722" w:rsidRPr="00A032D3" w:rsidRDefault="00A56DD9" w:rsidP="00A56DD9">
      <w:pPr>
        <w:spacing w:after="0" w:line="360" w:lineRule="auto"/>
        <w:jc w:val="both"/>
        <w:rPr>
          <w:rFonts w:cs="Arial"/>
          <w:sz w:val="24"/>
          <w:szCs w:val="24"/>
        </w:rPr>
      </w:pPr>
      <w:r w:rsidRPr="00A032D3">
        <w:rPr>
          <w:rFonts w:cs="Arial"/>
          <w:sz w:val="24"/>
          <w:szCs w:val="24"/>
        </w:rPr>
        <w:t>Yasaklama; bir kimyasalın bir veya daha fazla kategori içerisindeki tüm kullanımlarının yasaklanması veya kimyasalın asla onaylanmamış ya da geri çekilmiş olmasıdır.</w:t>
      </w:r>
    </w:p>
    <w:p w14:paraId="267826EC" w14:textId="77777777" w:rsidR="005F1722" w:rsidRPr="00A032D3" w:rsidRDefault="005F1722" w:rsidP="00A56DD9">
      <w:pPr>
        <w:spacing w:after="0" w:line="360" w:lineRule="auto"/>
        <w:jc w:val="both"/>
        <w:rPr>
          <w:rFonts w:cs="Arial"/>
          <w:sz w:val="24"/>
          <w:szCs w:val="24"/>
        </w:rPr>
      </w:pPr>
    </w:p>
    <w:p w14:paraId="6A79FE9A" w14:textId="77777777" w:rsidR="005F1722" w:rsidRPr="00A032D3" w:rsidRDefault="00A56DD9" w:rsidP="00A56DD9">
      <w:pPr>
        <w:spacing w:after="0" w:line="360" w:lineRule="auto"/>
        <w:jc w:val="both"/>
        <w:rPr>
          <w:rFonts w:cs="Arial"/>
          <w:sz w:val="24"/>
          <w:szCs w:val="24"/>
        </w:rPr>
      </w:pPr>
      <w:r w:rsidRPr="00A032D3">
        <w:rPr>
          <w:noProof/>
          <w:lang w:eastAsia="tr-TR"/>
        </w:rPr>
        <mc:AlternateContent>
          <mc:Choice Requires="wps">
            <w:drawing>
              <wp:inline distT="0" distB="0" distL="0" distR="0" wp14:anchorId="70AAC81A" wp14:editId="62CB7CB6">
                <wp:extent cx="5219700" cy="3728085"/>
                <wp:effectExtent l="0" t="0" r="19050" b="24765"/>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728085"/>
                        </a:xfrm>
                        <a:prstGeom prst="rect">
                          <a:avLst/>
                        </a:prstGeom>
                        <a:solidFill>
                          <a:schemeClr val="accent1">
                            <a:lumMod val="20000"/>
                            <a:lumOff val="80000"/>
                          </a:schemeClr>
                        </a:solidFill>
                        <a:ln w="9525">
                          <a:solidFill>
                            <a:srgbClr val="000000"/>
                          </a:solidFill>
                          <a:miter lim="800000"/>
                          <a:headEnd/>
                          <a:tailEnd/>
                        </a:ln>
                      </wps:spPr>
                      <wps:txbx>
                        <w:txbxContent>
                          <w:p w14:paraId="3CFE7761" w14:textId="77777777" w:rsidR="005E504B" w:rsidRPr="00A56DD9" w:rsidRDefault="005E504B" w:rsidP="00A56DD9">
                            <w:pPr>
                              <w:spacing w:after="0" w:line="360" w:lineRule="auto"/>
                              <w:jc w:val="both"/>
                              <w:rPr>
                                <w:rFonts w:cs="Arial"/>
                                <w:sz w:val="24"/>
                                <w:szCs w:val="24"/>
                              </w:rPr>
                            </w:pPr>
                            <w:r w:rsidRPr="00A56DD9">
                              <w:rPr>
                                <w:rFonts w:cs="Arial"/>
                                <w:sz w:val="24"/>
                                <w:szCs w:val="24"/>
                              </w:rPr>
                              <w:t>Madde 4 (1):</w:t>
                            </w:r>
                          </w:p>
                          <w:p w14:paraId="093689ED" w14:textId="77777777" w:rsidR="005E504B" w:rsidRDefault="005E504B" w:rsidP="00A56DD9">
                            <w:pPr>
                              <w:spacing w:after="0" w:line="360" w:lineRule="auto"/>
                              <w:jc w:val="both"/>
                              <w:rPr>
                                <w:rFonts w:cs="Arial"/>
                                <w:sz w:val="24"/>
                                <w:szCs w:val="24"/>
                              </w:rPr>
                            </w:pPr>
                            <w:r w:rsidRPr="00A56DD9">
                              <w:rPr>
                                <w:rFonts w:cs="Arial"/>
                                <w:b/>
                                <w:sz w:val="24"/>
                                <w:szCs w:val="24"/>
                              </w:rPr>
                              <w:t>ç) Büyük ölçüde kısıtlı kimyasal:</w:t>
                            </w:r>
                            <w:r w:rsidRPr="00A56DD9">
                              <w:rPr>
                                <w:rFonts w:cs="Arial"/>
                                <w:sz w:val="24"/>
                                <w:szCs w:val="24"/>
                              </w:rPr>
                              <w:t xml:space="preserve"> </w:t>
                            </w:r>
                          </w:p>
                          <w:p w14:paraId="0C55F9BB" w14:textId="711DF70B" w:rsidR="005E504B" w:rsidRDefault="005E504B" w:rsidP="00A56DD9">
                            <w:pPr>
                              <w:spacing w:after="0" w:line="360" w:lineRule="auto"/>
                              <w:jc w:val="both"/>
                              <w:rPr>
                                <w:rFonts w:cs="Arial"/>
                                <w:sz w:val="24"/>
                                <w:szCs w:val="24"/>
                              </w:rPr>
                            </w:pPr>
                            <w:r>
                              <w:rPr>
                                <w:rFonts w:cs="Arial"/>
                                <w:sz w:val="24"/>
                                <w:szCs w:val="24"/>
                              </w:rPr>
                              <w:t>1)</w:t>
                            </w:r>
                            <w:r w:rsidRPr="00A56DD9">
                              <w:rPr>
                                <w:rFonts w:cs="Arial"/>
                                <w:sz w:val="24"/>
                                <w:szCs w:val="24"/>
                              </w:rPr>
                              <w:t xml:space="preserve">Bakanlık veya ilgili kurum tarafından insan sağlığı veya çevreyi korumak amacıyla, </w:t>
                            </w:r>
                            <w:r>
                              <w:rPr>
                                <w:rFonts w:cs="Arial"/>
                                <w:sz w:val="24"/>
                                <w:szCs w:val="24"/>
                              </w:rPr>
                              <w:t>hemen hemen</w:t>
                            </w:r>
                            <w:r w:rsidRPr="00A56DD9">
                              <w:rPr>
                                <w:rFonts w:cs="Arial"/>
                                <w:sz w:val="24"/>
                                <w:szCs w:val="24"/>
                              </w:rPr>
                              <w:t xml:space="preserve"> tüm kullanımları bir veya birden fazla kategoride yasaklanmış bir kimyasalı</w:t>
                            </w:r>
                            <w:r>
                              <w:rPr>
                                <w:rFonts w:cs="Arial"/>
                                <w:sz w:val="24"/>
                                <w:szCs w:val="24"/>
                              </w:rPr>
                              <w:t>,</w:t>
                            </w:r>
                          </w:p>
                          <w:p w14:paraId="7309AB72" w14:textId="0A604291" w:rsidR="005E504B" w:rsidRPr="005F1722" w:rsidRDefault="005E504B" w:rsidP="00A56DD9">
                            <w:pPr>
                              <w:spacing w:after="0" w:line="360" w:lineRule="auto"/>
                              <w:jc w:val="both"/>
                              <w:rPr>
                                <w:rFonts w:cs="Arial"/>
                                <w:sz w:val="24"/>
                                <w:szCs w:val="24"/>
                              </w:rPr>
                            </w:pPr>
                            <w:r>
                              <w:rPr>
                                <w:rFonts w:cs="Arial"/>
                                <w:sz w:val="24"/>
                                <w:szCs w:val="24"/>
                              </w:rPr>
                              <w:t>2)Hemen hemen</w:t>
                            </w:r>
                            <w:r w:rsidRPr="00A56DD9">
                              <w:rPr>
                                <w:rFonts w:cs="Arial"/>
                                <w:sz w:val="24"/>
                                <w:szCs w:val="24"/>
                              </w:rPr>
                              <w:t xml:space="preserve"> tüm kullanım </w:t>
                            </w:r>
                            <w:r>
                              <w:rPr>
                                <w:rFonts w:cs="Arial"/>
                                <w:sz w:val="24"/>
                                <w:szCs w:val="24"/>
                              </w:rPr>
                              <w:t xml:space="preserve">alanları için </w:t>
                            </w:r>
                            <w:r w:rsidRPr="00A56DD9">
                              <w:rPr>
                                <w:rFonts w:cs="Arial"/>
                                <w:sz w:val="24"/>
                                <w:szCs w:val="24"/>
                              </w:rPr>
                              <w:t>onayı reddedilen veya bildirim, kayıt, onay</w:t>
                            </w:r>
                            <w:r>
                              <w:rPr>
                                <w:rFonts w:cs="Arial"/>
                                <w:sz w:val="24"/>
                                <w:szCs w:val="24"/>
                              </w:rPr>
                              <w:t>, izin ve</w:t>
                            </w:r>
                            <w:r w:rsidRPr="00A56DD9">
                              <w:rPr>
                                <w:rFonts w:cs="Arial"/>
                                <w:sz w:val="24"/>
                                <w:szCs w:val="24"/>
                              </w:rPr>
                              <w:t xml:space="preserve"> ruhsat sürecinde ileri bir değerlendirmeden </w:t>
                            </w:r>
                            <w:r>
                              <w:rPr>
                                <w:rFonts w:cs="Arial"/>
                                <w:sz w:val="24"/>
                                <w:szCs w:val="24"/>
                              </w:rPr>
                              <w:t xml:space="preserve">veya piyasadan </w:t>
                            </w:r>
                            <w:r w:rsidRPr="00A56DD9">
                              <w:rPr>
                                <w:rFonts w:cs="Arial"/>
                                <w:sz w:val="24"/>
                                <w:szCs w:val="24"/>
                              </w:rPr>
                              <w:t>geri çekil</w:t>
                            </w:r>
                            <w:r>
                              <w:rPr>
                                <w:rFonts w:cs="Arial"/>
                                <w:sz w:val="24"/>
                                <w:szCs w:val="24"/>
                              </w:rPr>
                              <w:t>en</w:t>
                            </w:r>
                            <w:r w:rsidRPr="00A56DD9">
                              <w:rPr>
                                <w:rFonts w:cs="Arial"/>
                                <w:sz w:val="24"/>
                                <w:szCs w:val="24"/>
                              </w:rPr>
                              <w:t xml:space="preserve"> ve bu tür bir tedbirin insan sağlığı veya çevreyi korumak amacıyla gerçekleştirildiğine ilişkin açık bir kanıtın bulunduğu bir kimyasalı ifade eder.</w:t>
                            </w:r>
                          </w:p>
                        </w:txbxContent>
                      </wps:txbx>
                      <wps:bodyPr rot="0" vert="horz" wrap="square" lIns="91440" tIns="45720" rIns="91440" bIns="45720" anchor="t" anchorCtr="0">
                        <a:spAutoFit/>
                      </wps:bodyPr>
                    </wps:wsp>
                  </a:graphicData>
                </a:graphic>
              </wp:inline>
            </w:drawing>
          </mc:Choice>
          <mc:Fallback>
            <w:pict>
              <v:shape w14:anchorId="70AAC81A" id="_x0000_s1029" type="#_x0000_t202" style="width:411pt;height:29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" fillcolor="#dbe5f1 [660]">
                <v:textbox style="mso-fit-shape-to-text:t">
                  <w:txbxContent>
                    <w:p w14:paraId="3CFE7761" w14:textId="77777777" w:rsidR="005E504B" w:rsidRPr="00A56DD9" w:rsidRDefault="005E504B" w:rsidP="00A56DD9">
                      <w:pPr>
                        <w:spacing w:after="0" w:line="360" w:lineRule="auto"/>
                        <w:jc w:val="both"/>
                        <w:rPr>
                          <w:rFonts w:cs="Arial"/>
                          <w:sz w:val="24"/>
                          <w:szCs w:val="24"/>
                        </w:rPr>
                      </w:pPr>
                      <w:r w:rsidRPr="00A56DD9">
                        <w:rPr>
                          <w:rFonts w:cs="Arial"/>
                          <w:sz w:val="24"/>
                          <w:szCs w:val="24"/>
                        </w:rPr>
                        <w:t>Madde 4 (1):</w:t>
                      </w:r>
                    </w:p>
                    <w:p w14:paraId="093689ED" w14:textId="77777777" w:rsidR="005E504B" w:rsidRDefault="005E504B" w:rsidP="00A56DD9">
                      <w:pPr>
                        <w:spacing w:after="0" w:line="360" w:lineRule="auto"/>
                        <w:jc w:val="both"/>
                        <w:rPr>
                          <w:rFonts w:cs="Arial"/>
                          <w:sz w:val="24"/>
                          <w:szCs w:val="24"/>
                        </w:rPr>
                      </w:pPr>
                      <w:r w:rsidRPr="00A56DD9">
                        <w:rPr>
                          <w:rFonts w:cs="Arial"/>
                          <w:b/>
                          <w:sz w:val="24"/>
                          <w:szCs w:val="24"/>
                        </w:rPr>
                        <w:t>ç) Büyük ölçüde kısıtlı kimyasal:</w:t>
                      </w:r>
                      <w:r w:rsidRPr="00A56DD9">
                        <w:rPr>
                          <w:rFonts w:cs="Arial"/>
                          <w:sz w:val="24"/>
                          <w:szCs w:val="24"/>
                        </w:rPr>
                        <w:t xml:space="preserve"> </w:t>
                      </w:r>
                    </w:p>
                    <w:p w14:paraId="0C55F9BB" w14:textId="711DF70B" w:rsidR="005E504B" w:rsidRDefault="005E504B" w:rsidP="00A56DD9">
                      <w:pPr>
                        <w:spacing w:after="0" w:line="360" w:lineRule="auto"/>
                        <w:jc w:val="both"/>
                        <w:rPr>
                          <w:rFonts w:cs="Arial"/>
                          <w:sz w:val="24"/>
                          <w:szCs w:val="24"/>
                        </w:rPr>
                      </w:pPr>
                      <w:r>
                        <w:rPr>
                          <w:rFonts w:cs="Arial"/>
                          <w:sz w:val="24"/>
                          <w:szCs w:val="24"/>
                        </w:rPr>
                        <w:t>1)</w:t>
                      </w:r>
                      <w:r w:rsidRPr="00A56DD9">
                        <w:rPr>
                          <w:rFonts w:cs="Arial"/>
                          <w:sz w:val="24"/>
                          <w:szCs w:val="24"/>
                        </w:rPr>
                        <w:t xml:space="preserve">Bakanlık veya ilgili kurum tarafından insan sağlığı veya çevreyi korumak amacıyla, </w:t>
                      </w:r>
                      <w:r>
                        <w:rPr>
                          <w:rFonts w:cs="Arial"/>
                          <w:sz w:val="24"/>
                          <w:szCs w:val="24"/>
                        </w:rPr>
                        <w:t>hemen hemen</w:t>
                      </w:r>
                      <w:r w:rsidRPr="00A56DD9">
                        <w:rPr>
                          <w:rFonts w:cs="Arial"/>
                          <w:sz w:val="24"/>
                          <w:szCs w:val="24"/>
                        </w:rPr>
                        <w:t xml:space="preserve"> tüm kullanımları bir veya birden fazla kategoride yasaklanmış bir kimyasalı</w:t>
                      </w:r>
                      <w:r>
                        <w:rPr>
                          <w:rFonts w:cs="Arial"/>
                          <w:sz w:val="24"/>
                          <w:szCs w:val="24"/>
                        </w:rPr>
                        <w:t>,</w:t>
                      </w:r>
                    </w:p>
                    <w:p w14:paraId="7309AB72" w14:textId="0A604291" w:rsidR="005E504B" w:rsidRPr="005F1722" w:rsidRDefault="005E504B" w:rsidP="00A56DD9">
                      <w:pPr>
                        <w:spacing w:after="0" w:line="360" w:lineRule="auto"/>
                        <w:jc w:val="both"/>
                        <w:rPr>
                          <w:rFonts w:cs="Arial"/>
                          <w:sz w:val="24"/>
                          <w:szCs w:val="24"/>
                        </w:rPr>
                      </w:pPr>
                      <w:r>
                        <w:rPr>
                          <w:rFonts w:cs="Arial"/>
                          <w:sz w:val="24"/>
                          <w:szCs w:val="24"/>
                        </w:rPr>
                        <w:t>2)Hemen hemen</w:t>
                      </w:r>
                      <w:r w:rsidRPr="00A56DD9">
                        <w:rPr>
                          <w:rFonts w:cs="Arial"/>
                          <w:sz w:val="24"/>
                          <w:szCs w:val="24"/>
                        </w:rPr>
                        <w:t xml:space="preserve"> tüm kullanım </w:t>
                      </w:r>
                      <w:r>
                        <w:rPr>
                          <w:rFonts w:cs="Arial"/>
                          <w:sz w:val="24"/>
                          <w:szCs w:val="24"/>
                        </w:rPr>
                        <w:t xml:space="preserve">alanları için </w:t>
                      </w:r>
                      <w:r w:rsidRPr="00A56DD9">
                        <w:rPr>
                          <w:rFonts w:cs="Arial"/>
                          <w:sz w:val="24"/>
                          <w:szCs w:val="24"/>
                        </w:rPr>
                        <w:t>onayı reddedilen veya bildirim, kayıt, onay</w:t>
                      </w:r>
                      <w:r>
                        <w:rPr>
                          <w:rFonts w:cs="Arial"/>
                          <w:sz w:val="24"/>
                          <w:szCs w:val="24"/>
                        </w:rPr>
                        <w:t>, izin ve</w:t>
                      </w:r>
                      <w:r w:rsidRPr="00A56DD9">
                        <w:rPr>
                          <w:rFonts w:cs="Arial"/>
                          <w:sz w:val="24"/>
                          <w:szCs w:val="24"/>
                        </w:rPr>
                        <w:t xml:space="preserve"> ruhsat sürecinde ileri bir değerlendirmeden </w:t>
                      </w:r>
                      <w:r>
                        <w:rPr>
                          <w:rFonts w:cs="Arial"/>
                          <w:sz w:val="24"/>
                          <w:szCs w:val="24"/>
                        </w:rPr>
                        <w:t xml:space="preserve">veya piyasadan </w:t>
                      </w:r>
                      <w:r w:rsidRPr="00A56DD9">
                        <w:rPr>
                          <w:rFonts w:cs="Arial"/>
                          <w:sz w:val="24"/>
                          <w:szCs w:val="24"/>
                        </w:rPr>
                        <w:t>geri çekil</w:t>
                      </w:r>
                      <w:r>
                        <w:rPr>
                          <w:rFonts w:cs="Arial"/>
                          <w:sz w:val="24"/>
                          <w:szCs w:val="24"/>
                        </w:rPr>
                        <w:t>en</w:t>
                      </w:r>
                      <w:r w:rsidRPr="00A56DD9">
                        <w:rPr>
                          <w:rFonts w:cs="Arial"/>
                          <w:sz w:val="24"/>
                          <w:szCs w:val="24"/>
                        </w:rPr>
                        <w:t xml:space="preserve"> ve bu tür bir tedbirin insan sağlığı veya çevreyi korumak amacıyla gerçekleştirildiğine ilişkin açık bir kanıtın bulunduğu bir kimyasalı ifade eder.</w:t>
                      </w:r>
                    </w:p>
                  </w:txbxContent>
                </v:textbox>
                <w10:anchorlock/>
              </v:shape>
            </w:pict>
          </mc:Fallback>
        </mc:AlternateContent>
      </w:r>
    </w:p>
    <w:p w14:paraId="65295619" w14:textId="77777777" w:rsidR="005F1722" w:rsidRPr="00A032D3" w:rsidRDefault="005F1722" w:rsidP="00A56DD9">
      <w:pPr>
        <w:spacing w:after="0" w:line="360" w:lineRule="auto"/>
        <w:jc w:val="both"/>
        <w:rPr>
          <w:rFonts w:cs="Arial"/>
          <w:sz w:val="24"/>
          <w:szCs w:val="24"/>
        </w:rPr>
      </w:pPr>
    </w:p>
    <w:p w14:paraId="7DD8FC75" w14:textId="4A3C1F14" w:rsidR="00A56DD9" w:rsidRPr="00A032D3" w:rsidRDefault="00A56DD9" w:rsidP="00A56DD9">
      <w:pPr>
        <w:spacing w:after="0" w:line="360" w:lineRule="auto"/>
        <w:jc w:val="both"/>
        <w:rPr>
          <w:rFonts w:cs="Arial"/>
          <w:sz w:val="24"/>
          <w:szCs w:val="24"/>
        </w:rPr>
      </w:pPr>
      <w:r w:rsidRPr="00A032D3">
        <w:rPr>
          <w:rFonts w:cs="Arial"/>
          <w:sz w:val="24"/>
          <w:szCs w:val="24"/>
        </w:rPr>
        <w:t>ÖBK Yönetmeliğinde “</w:t>
      </w:r>
      <w:r w:rsidR="006B6100" w:rsidRPr="00A032D3">
        <w:rPr>
          <w:rFonts w:cs="Arial"/>
          <w:sz w:val="24"/>
          <w:szCs w:val="24"/>
        </w:rPr>
        <w:t>hemen hemen</w:t>
      </w:r>
      <w:r w:rsidRPr="00A032D3">
        <w:rPr>
          <w:rFonts w:cs="Arial"/>
          <w:sz w:val="24"/>
          <w:szCs w:val="24"/>
        </w:rPr>
        <w:t xml:space="preserve">” sözcüğünün tanımı bulunmamaktadır ancak bir kimyasalın ÖBK Yönetmeliğine girişi değerlendirilirken belirleyicidir. Bir kimyasalın bazı kullanımları yasaklandığında bunun </w:t>
      </w:r>
      <w:r w:rsidR="006B6100" w:rsidRPr="00A032D3">
        <w:rPr>
          <w:rFonts w:cs="Arial"/>
          <w:sz w:val="24"/>
          <w:szCs w:val="24"/>
        </w:rPr>
        <w:t xml:space="preserve">hemen hemen </w:t>
      </w:r>
      <w:r w:rsidRPr="00A032D3">
        <w:rPr>
          <w:rFonts w:cs="Arial"/>
          <w:sz w:val="24"/>
          <w:szCs w:val="24"/>
        </w:rPr>
        <w:t xml:space="preserve">tüm kullanımlarının yasaklanmasını oluşturup oluşturmayacağına ilişkin değerlendirmesinin yapılması gerekir. </w:t>
      </w:r>
    </w:p>
    <w:p w14:paraId="085A0C9E" w14:textId="77777777" w:rsidR="00A56DD9" w:rsidRPr="00A032D3" w:rsidRDefault="00A56DD9" w:rsidP="00A56DD9">
      <w:pPr>
        <w:spacing w:after="0" w:line="360" w:lineRule="auto"/>
        <w:jc w:val="both"/>
        <w:rPr>
          <w:rFonts w:cs="Arial"/>
          <w:sz w:val="24"/>
          <w:szCs w:val="24"/>
        </w:rPr>
      </w:pPr>
    </w:p>
    <w:p w14:paraId="01A2C379" w14:textId="77777777" w:rsidR="005F1722" w:rsidRPr="00A032D3" w:rsidRDefault="00A56DD9" w:rsidP="00A56DD9">
      <w:pPr>
        <w:spacing w:after="0" w:line="360" w:lineRule="auto"/>
        <w:jc w:val="both"/>
        <w:rPr>
          <w:rFonts w:cs="Arial"/>
          <w:sz w:val="24"/>
          <w:szCs w:val="24"/>
        </w:rPr>
      </w:pPr>
      <w:r w:rsidRPr="00A032D3">
        <w:rPr>
          <w:rFonts w:cs="Arial"/>
          <w:sz w:val="24"/>
          <w:szCs w:val="24"/>
        </w:rPr>
        <w:t xml:space="preserve">Eğer geniş bir yelpazedeki kullanımların tümünden yalnızca bir veya iki tanesi yasaklanmamış ve geriye kalan kullanım nispeten küçük ise bu </w:t>
      </w:r>
      <w:r w:rsidR="00BA461C" w:rsidRPr="00A032D3">
        <w:rPr>
          <w:rFonts w:cs="Arial"/>
          <w:sz w:val="24"/>
          <w:szCs w:val="24"/>
        </w:rPr>
        <w:t>büyük ölçüde</w:t>
      </w:r>
      <w:r w:rsidRPr="00A032D3">
        <w:rPr>
          <w:rFonts w:cs="Arial"/>
          <w:sz w:val="24"/>
          <w:szCs w:val="24"/>
        </w:rPr>
        <w:t xml:space="preserve"> bir kısıtlama olarak görülebilir. Ancak, eğer geniş bir yelpazedeki kullanımların tümünden yalnızca bir veya iki tanesi yasaklanmamış ve geriye kalan kullanım büyük ise, bu </w:t>
      </w:r>
      <w:r w:rsidR="00BA461C" w:rsidRPr="00A032D3">
        <w:rPr>
          <w:rFonts w:cs="Arial"/>
          <w:sz w:val="24"/>
          <w:szCs w:val="24"/>
        </w:rPr>
        <w:t>büyük ölçüde</w:t>
      </w:r>
      <w:r w:rsidRPr="00A032D3">
        <w:rPr>
          <w:rFonts w:cs="Arial"/>
          <w:sz w:val="24"/>
          <w:szCs w:val="24"/>
        </w:rPr>
        <w:t xml:space="preserve"> bir kısıtlama teşkil etmeyebilir.</w:t>
      </w:r>
    </w:p>
    <w:p w14:paraId="5C31A3AA" w14:textId="77777777" w:rsidR="005F1722" w:rsidRPr="00A032D3" w:rsidRDefault="005F1722" w:rsidP="00A56DD9">
      <w:pPr>
        <w:jc w:val="both"/>
      </w:pPr>
    </w:p>
    <w:p w14:paraId="77609F20" w14:textId="77777777" w:rsidR="00BA461C" w:rsidRPr="00A032D3" w:rsidRDefault="00BA461C" w:rsidP="00A56DD9">
      <w:pPr>
        <w:jc w:val="both"/>
      </w:pPr>
      <w:r w:rsidRPr="00A032D3">
        <w:rPr>
          <w:noProof/>
          <w:lang w:eastAsia="tr-TR"/>
        </w:rPr>
        <w:lastRenderedPageBreak/>
        <mc:AlternateContent>
          <mc:Choice Requires="wps">
            <w:drawing>
              <wp:inline distT="0" distB="0" distL="0" distR="0" wp14:anchorId="337C4848" wp14:editId="41EDB6CA">
                <wp:extent cx="5219700" cy="2332990"/>
                <wp:effectExtent l="0" t="0" r="19050" b="10160"/>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332990"/>
                        </a:xfrm>
                        <a:prstGeom prst="rect">
                          <a:avLst/>
                        </a:prstGeom>
                        <a:solidFill>
                          <a:schemeClr val="accent1">
                            <a:lumMod val="20000"/>
                            <a:lumOff val="80000"/>
                          </a:schemeClr>
                        </a:solidFill>
                        <a:ln w="9525">
                          <a:solidFill>
                            <a:srgbClr val="000000"/>
                          </a:solidFill>
                          <a:miter lim="800000"/>
                          <a:headEnd/>
                          <a:tailEnd/>
                        </a:ln>
                      </wps:spPr>
                      <wps:txbx>
                        <w:txbxContent>
                          <w:p w14:paraId="7326AFD6" w14:textId="77777777" w:rsidR="005E504B" w:rsidRPr="00BA461C" w:rsidRDefault="005E504B" w:rsidP="00BA461C">
                            <w:pPr>
                              <w:spacing w:after="0" w:line="360" w:lineRule="auto"/>
                              <w:jc w:val="both"/>
                              <w:rPr>
                                <w:rFonts w:cs="Arial"/>
                                <w:sz w:val="24"/>
                                <w:szCs w:val="24"/>
                              </w:rPr>
                            </w:pPr>
                            <w:r w:rsidRPr="00BA461C">
                              <w:rPr>
                                <w:rFonts w:cs="Arial"/>
                                <w:sz w:val="24"/>
                                <w:szCs w:val="24"/>
                              </w:rPr>
                              <w:t>Madde 4 (1):</w:t>
                            </w:r>
                          </w:p>
                          <w:p w14:paraId="2E348E64" w14:textId="77777777" w:rsidR="005E504B" w:rsidRPr="00BA461C" w:rsidRDefault="005E504B" w:rsidP="00BA461C">
                            <w:pPr>
                              <w:spacing w:after="0" w:line="360" w:lineRule="auto"/>
                              <w:jc w:val="both"/>
                              <w:rPr>
                                <w:rFonts w:cs="Arial"/>
                                <w:sz w:val="24"/>
                                <w:szCs w:val="24"/>
                              </w:rPr>
                            </w:pPr>
                            <w:r w:rsidRPr="00BA461C">
                              <w:rPr>
                                <w:rFonts w:cs="Arial"/>
                                <w:b/>
                                <w:sz w:val="24"/>
                                <w:szCs w:val="24"/>
                              </w:rPr>
                              <w:t>e) Diğer ülke:</w:t>
                            </w:r>
                            <w:r w:rsidRPr="00BA461C">
                              <w:rPr>
                                <w:rFonts w:cs="Arial"/>
                                <w:sz w:val="24"/>
                                <w:szCs w:val="24"/>
                              </w:rPr>
                              <w:t xml:space="preserve"> Sözleşmeye taraf olmayan herhangi bir ülkeyi,</w:t>
                            </w:r>
                          </w:p>
                          <w:p w14:paraId="314770AA" w14:textId="7C000271" w:rsidR="005E504B" w:rsidRPr="005F1722" w:rsidRDefault="005E504B" w:rsidP="00BA461C">
                            <w:pPr>
                              <w:spacing w:after="0" w:line="360" w:lineRule="auto"/>
                              <w:jc w:val="both"/>
                              <w:rPr>
                                <w:rFonts w:cs="Arial"/>
                                <w:sz w:val="24"/>
                                <w:szCs w:val="24"/>
                              </w:rPr>
                            </w:pPr>
                            <w:r>
                              <w:rPr>
                                <w:rFonts w:cs="Arial"/>
                                <w:b/>
                                <w:sz w:val="24"/>
                                <w:szCs w:val="24"/>
                              </w:rPr>
                              <w:t>t</w:t>
                            </w:r>
                            <w:r w:rsidRPr="00BA461C">
                              <w:rPr>
                                <w:rFonts w:cs="Arial"/>
                                <w:b/>
                                <w:sz w:val="24"/>
                                <w:szCs w:val="24"/>
                              </w:rPr>
                              <w:t>) Taraf:</w:t>
                            </w:r>
                            <w:r w:rsidRPr="00BA461C">
                              <w:rPr>
                                <w:rFonts w:cs="Arial"/>
                                <w:sz w:val="24"/>
                                <w:szCs w:val="24"/>
                              </w:rPr>
                              <w:t xml:space="preserve"> Sözleşme ile </w:t>
                            </w:r>
                            <w:r w:rsidRPr="00400478">
                              <w:rPr>
                                <w:rFonts w:cs="Arial"/>
                                <w:sz w:val="24"/>
                                <w:szCs w:val="24"/>
                              </w:rPr>
                              <w:t>bağıtlı</w:t>
                            </w:r>
                            <w:r w:rsidRPr="00BA461C">
                              <w:rPr>
                                <w:rFonts w:cs="Arial"/>
                                <w:sz w:val="24"/>
                                <w:szCs w:val="24"/>
                              </w:rPr>
                              <w:t xml:space="preserve"> olmayı kabul etmiş ve kendisi için Sözleşmenin yürürlükte olduğu bir </w:t>
                            </w:r>
                            <w:r>
                              <w:rPr>
                                <w:rFonts w:cs="Arial"/>
                                <w:sz w:val="24"/>
                                <w:szCs w:val="24"/>
                              </w:rPr>
                              <w:t>d</w:t>
                            </w:r>
                            <w:r w:rsidRPr="00BA461C">
                              <w:rPr>
                                <w:rFonts w:cs="Arial"/>
                                <w:sz w:val="24"/>
                                <w:szCs w:val="24"/>
                              </w:rPr>
                              <w:t xml:space="preserve">evleti veya bölgesel ekonomik entegrasyon </w:t>
                            </w:r>
                            <w:r>
                              <w:rPr>
                                <w:rFonts w:cs="Arial"/>
                                <w:sz w:val="24"/>
                                <w:szCs w:val="24"/>
                              </w:rPr>
                              <w:t xml:space="preserve">teşkilatını </w:t>
                            </w:r>
                            <w:r w:rsidRPr="00BA461C">
                              <w:rPr>
                                <w:rFonts w:cs="Arial"/>
                                <w:sz w:val="24"/>
                                <w:szCs w:val="24"/>
                              </w:rPr>
                              <w:t>ifade eder.</w:t>
                            </w:r>
                          </w:p>
                        </w:txbxContent>
                      </wps:txbx>
                      <wps:bodyPr rot="0" vert="horz" wrap="square" lIns="91440" tIns="45720" rIns="91440" bIns="45720" anchor="t" anchorCtr="0">
                        <a:spAutoFit/>
                      </wps:bodyPr>
                    </wps:wsp>
                  </a:graphicData>
                </a:graphic>
              </wp:inline>
            </w:drawing>
          </mc:Choice>
          <mc:Fallback>
            <w:pict>
              <v:shape w14:anchorId="337C4848" id="_x0000_s1030" type="#_x0000_t202" style="width:411pt;height:18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" fillcolor="#dbe5f1 [660]">
                <v:textbox style="mso-fit-shape-to-text:t">
                  <w:txbxContent>
                    <w:p w14:paraId="7326AFD6" w14:textId="77777777" w:rsidR="005E504B" w:rsidRPr="00BA461C" w:rsidRDefault="005E504B" w:rsidP="00BA461C">
                      <w:pPr>
                        <w:spacing w:after="0" w:line="360" w:lineRule="auto"/>
                        <w:jc w:val="both"/>
                        <w:rPr>
                          <w:rFonts w:cs="Arial"/>
                          <w:sz w:val="24"/>
                          <w:szCs w:val="24"/>
                        </w:rPr>
                      </w:pPr>
                      <w:r w:rsidRPr="00BA461C">
                        <w:rPr>
                          <w:rFonts w:cs="Arial"/>
                          <w:sz w:val="24"/>
                          <w:szCs w:val="24"/>
                        </w:rPr>
                        <w:t>Madde 4 (1):</w:t>
                      </w:r>
                    </w:p>
                    <w:p w14:paraId="2E348E64" w14:textId="77777777" w:rsidR="005E504B" w:rsidRPr="00BA461C" w:rsidRDefault="005E504B" w:rsidP="00BA461C">
                      <w:pPr>
                        <w:spacing w:after="0" w:line="360" w:lineRule="auto"/>
                        <w:jc w:val="both"/>
                        <w:rPr>
                          <w:rFonts w:cs="Arial"/>
                          <w:sz w:val="24"/>
                          <w:szCs w:val="24"/>
                        </w:rPr>
                      </w:pPr>
                      <w:r w:rsidRPr="00BA461C">
                        <w:rPr>
                          <w:rFonts w:cs="Arial"/>
                          <w:b/>
                          <w:sz w:val="24"/>
                          <w:szCs w:val="24"/>
                        </w:rPr>
                        <w:t>e) Diğer ülke:</w:t>
                      </w:r>
                      <w:r w:rsidRPr="00BA461C">
                        <w:rPr>
                          <w:rFonts w:cs="Arial"/>
                          <w:sz w:val="24"/>
                          <w:szCs w:val="24"/>
                        </w:rPr>
                        <w:t xml:space="preserve"> Sözleşmeye taraf olmayan herhangi bir ülkeyi,</w:t>
                      </w:r>
                    </w:p>
                    <w:p w14:paraId="314770AA" w14:textId="7C000271" w:rsidR="005E504B" w:rsidRPr="005F1722" w:rsidRDefault="005E504B" w:rsidP="00BA461C">
                      <w:pPr>
                        <w:spacing w:after="0" w:line="360" w:lineRule="auto"/>
                        <w:jc w:val="both"/>
                        <w:rPr>
                          <w:rFonts w:cs="Arial"/>
                          <w:sz w:val="24"/>
                          <w:szCs w:val="24"/>
                        </w:rPr>
                      </w:pPr>
                      <w:r>
                        <w:rPr>
                          <w:rFonts w:cs="Arial"/>
                          <w:b/>
                          <w:sz w:val="24"/>
                          <w:szCs w:val="24"/>
                        </w:rPr>
                        <w:t>t</w:t>
                      </w:r>
                      <w:r w:rsidRPr="00BA461C">
                        <w:rPr>
                          <w:rFonts w:cs="Arial"/>
                          <w:b/>
                          <w:sz w:val="24"/>
                          <w:szCs w:val="24"/>
                        </w:rPr>
                        <w:t>) Taraf:</w:t>
                      </w:r>
                      <w:r w:rsidRPr="00BA461C">
                        <w:rPr>
                          <w:rFonts w:cs="Arial"/>
                          <w:sz w:val="24"/>
                          <w:szCs w:val="24"/>
                        </w:rPr>
                        <w:t xml:space="preserve"> Sözleşme ile </w:t>
                      </w:r>
                      <w:r w:rsidRPr="00400478">
                        <w:rPr>
                          <w:rFonts w:cs="Arial"/>
                          <w:sz w:val="24"/>
                          <w:szCs w:val="24"/>
                        </w:rPr>
                        <w:t>bağıtlı</w:t>
                      </w:r>
                      <w:r w:rsidRPr="00BA461C">
                        <w:rPr>
                          <w:rFonts w:cs="Arial"/>
                          <w:sz w:val="24"/>
                          <w:szCs w:val="24"/>
                        </w:rPr>
                        <w:t xml:space="preserve"> olmayı kabul etmiş ve kendisi için Sözleşmenin yürürlükte olduğu bir </w:t>
                      </w:r>
                      <w:r>
                        <w:rPr>
                          <w:rFonts w:cs="Arial"/>
                          <w:sz w:val="24"/>
                          <w:szCs w:val="24"/>
                        </w:rPr>
                        <w:t>d</w:t>
                      </w:r>
                      <w:r w:rsidRPr="00BA461C">
                        <w:rPr>
                          <w:rFonts w:cs="Arial"/>
                          <w:sz w:val="24"/>
                          <w:szCs w:val="24"/>
                        </w:rPr>
                        <w:t xml:space="preserve">evleti veya bölgesel ekonomik entegrasyon </w:t>
                      </w:r>
                      <w:r>
                        <w:rPr>
                          <w:rFonts w:cs="Arial"/>
                          <w:sz w:val="24"/>
                          <w:szCs w:val="24"/>
                        </w:rPr>
                        <w:t xml:space="preserve">teşkilatını </w:t>
                      </w:r>
                      <w:r w:rsidRPr="00BA461C">
                        <w:rPr>
                          <w:rFonts w:cs="Arial"/>
                          <w:sz w:val="24"/>
                          <w:szCs w:val="24"/>
                        </w:rPr>
                        <w:t>ifade eder.</w:t>
                      </w:r>
                    </w:p>
                  </w:txbxContent>
                </v:textbox>
                <w10:anchorlock/>
              </v:shape>
            </w:pict>
          </mc:Fallback>
        </mc:AlternateContent>
      </w:r>
    </w:p>
    <w:p w14:paraId="45307655" w14:textId="77777777" w:rsidR="00BA461C" w:rsidRPr="00A032D3" w:rsidRDefault="00BA461C" w:rsidP="00BA461C">
      <w:pPr>
        <w:spacing w:after="0" w:line="360" w:lineRule="auto"/>
        <w:jc w:val="both"/>
        <w:rPr>
          <w:rFonts w:cs="Arial"/>
          <w:sz w:val="24"/>
          <w:szCs w:val="24"/>
        </w:rPr>
      </w:pPr>
    </w:p>
    <w:p w14:paraId="6491E0A0" w14:textId="4C4A92B9" w:rsidR="00BA461C" w:rsidRPr="00A032D3" w:rsidRDefault="00BA461C" w:rsidP="00BA461C">
      <w:pPr>
        <w:spacing w:after="0" w:line="360" w:lineRule="auto"/>
        <w:jc w:val="both"/>
        <w:rPr>
          <w:rFonts w:cs="Arial"/>
          <w:sz w:val="24"/>
          <w:szCs w:val="24"/>
        </w:rPr>
      </w:pPr>
      <w:r w:rsidRPr="00A032D3">
        <w:rPr>
          <w:rFonts w:cs="Arial"/>
          <w:sz w:val="24"/>
          <w:szCs w:val="24"/>
        </w:rPr>
        <w:t>Yönetmeliğin açık kabul, ihracat yasakları, ihracata eşlik eden bilgiler ve ihracat bildirimi ile ilgili temel hükümlerinin, Sözleşmenin Tarafı olsun ya da olmasın tüm ülkelere ihracatta geçerli olduğu dikkate alınmalıdır.</w:t>
      </w:r>
    </w:p>
    <w:p w14:paraId="4B6344BF" w14:textId="77777777" w:rsidR="00BA461C" w:rsidRPr="00A032D3" w:rsidRDefault="00BA461C" w:rsidP="00BA461C">
      <w:pPr>
        <w:spacing w:after="0" w:line="360" w:lineRule="auto"/>
        <w:jc w:val="both"/>
        <w:rPr>
          <w:rFonts w:cs="Arial"/>
          <w:sz w:val="24"/>
          <w:szCs w:val="24"/>
        </w:rPr>
      </w:pPr>
    </w:p>
    <w:p w14:paraId="59FB5C51" w14:textId="53EAB14C" w:rsidR="00BA461C" w:rsidRPr="00A032D3" w:rsidRDefault="00BA461C" w:rsidP="00DF4544">
      <w:pPr>
        <w:pStyle w:val="Balk1"/>
        <w:numPr>
          <w:ilvl w:val="0"/>
          <w:numId w:val="2"/>
        </w:numPr>
        <w:spacing w:before="0" w:line="360" w:lineRule="auto"/>
        <w:jc w:val="both"/>
        <w:rPr>
          <w:rFonts w:cs="Arial"/>
          <w:sz w:val="24"/>
          <w:szCs w:val="24"/>
        </w:rPr>
      </w:pPr>
      <w:bookmarkStart w:id="8" w:name="_Toc484778214"/>
      <w:r w:rsidRPr="00A032D3">
        <w:rPr>
          <w:rFonts w:asciiTheme="minorHAnsi" w:hAnsiTheme="minorHAnsi"/>
          <w:color w:val="auto"/>
        </w:rPr>
        <w:t>ÖBK YÖNETMELİĞİNİN KAPSAMI</w:t>
      </w:r>
      <w:bookmarkEnd w:id="8"/>
    </w:p>
    <w:p w14:paraId="1B1164D9" w14:textId="2F1FDDD3" w:rsidR="00BA461C" w:rsidRPr="00A032D3" w:rsidRDefault="00BA461C" w:rsidP="00BA461C">
      <w:pPr>
        <w:spacing w:after="0" w:line="360" w:lineRule="auto"/>
        <w:jc w:val="both"/>
        <w:rPr>
          <w:rFonts w:cs="Arial"/>
          <w:sz w:val="24"/>
          <w:szCs w:val="24"/>
        </w:rPr>
      </w:pPr>
      <w:r w:rsidRPr="00A032D3">
        <w:rPr>
          <w:rFonts w:cs="Arial"/>
          <w:sz w:val="24"/>
          <w:szCs w:val="24"/>
        </w:rPr>
        <w:t xml:space="preserve">ÖBK Yönetmeliği’nin kapsamı, insan sağlığı ve çevre için daha ileri bir koruma düzeyini elde etmek adına Sözleşme gerekliliklerinin ötesine geçer. Özellikle ÖBK Yönetmeliği Sözleşme kapsamındaki pestisit kategorisini </w:t>
      </w:r>
      <w:r w:rsidR="005E504B" w:rsidRPr="00A032D3">
        <w:rPr>
          <w:rFonts w:cs="Arial"/>
          <w:sz w:val="24"/>
          <w:szCs w:val="24"/>
        </w:rPr>
        <w:t>ikiye ayırmaktadır</w:t>
      </w:r>
      <w:r w:rsidRPr="00A032D3">
        <w:rPr>
          <w:rFonts w:cs="Arial"/>
          <w:sz w:val="24"/>
          <w:szCs w:val="24"/>
        </w:rPr>
        <w:t>. Bunlar:</w:t>
      </w:r>
    </w:p>
    <w:p w14:paraId="05568F02" w14:textId="77777777" w:rsidR="00BA461C" w:rsidRPr="00A032D3" w:rsidRDefault="00BA461C" w:rsidP="00BA461C">
      <w:pPr>
        <w:spacing w:after="0" w:line="360" w:lineRule="auto"/>
        <w:jc w:val="both"/>
        <w:rPr>
          <w:rFonts w:cs="Arial"/>
          <w:sz w:val="24"/>
          <w:szCs w:val="24"/>
        </w:rPr>
      </w:pPr>
    </w:p>
    <w:p w14:paraId="64B8FFB7" w14:textId="6601B6A1" w:rsidR="00BA461C" w:rsidRPr="00A032D3" w:rsidRDefault="00BA461C" w:rsidP="00BA461C">
      <w:pPr>
        <w:pStyle w:val="ListeParagraf"/>
        <w:numPr>
          <w:ilvl w:val="0"/>
          <w:numId w:val="4"/>
        </w:numPr>
        <w:spacing w:after="0" w:line="360" w:lineRule="auto"/>
        <w:jc w:val="both"/>
        <w:rPr>
          <w:rFonts w:cs="Arial"/>
          <w:sz w:val="24"/>
          <w:szCs w:val="24"/>
        </w:rPr>
      </w:pPr>
      <w:r w:rsidRPr="00A032D3">
        <w:rPr>
          <w:rFonts w:cs="Arial"/>
          <w:sz w:val="24"/>
          <w:szCs w:val="24"/>
        </w:rPr>
        <w:t xml:space="preserve">Ciddi ölçüde zararlı pestisit formülasyonları </w:t>
      </w:r>
      <w:r w:rsidR="00614793" w:rsidRPr="00A032D3">
        <w:rPr>
          <w:rFonts w:cs="Arial"/>
          <w:sz w:val="24"/>
          <w:szCs w:val="24"/>
        </w:rPr>
        <w:t>dâhil</w:t>
      </w:r>
      <w:r w:rsidRPr="00A032D3">
        <w:rPr>
          <w:rFonts w:cs="Arial"/>
          <w:sz w:val="24"/>
          <w:szCs w:val="24"/>
        </w:rPr>
        <w:t xml:space="preserve"> Bitki Koruma Ürünleri</w:t>
      </w:r>
      <w:r w:rsidR="00614793" w:rsidRPr="00A032D3">
        <w:rPr>
          <w:rFonts w:cs="Arial"/>
          <w:sz w:val="24"/>
          <w:szCs w:val="24"/>
        </w:rPr>
        <w:t xml:space="preserve"> (BKÜ)</w:t>
      </w:r>
      <w:r w:rsidRPr="00A032D3">
        <w:rPr>
          <w:rFonts w:cs="Arial"/>
          <w:sz w:val="24"/>
          <w:szCs w:val="24"/>
        </w:rPr>
        <w:t xml:space="preserve">, </w:t>
      </w:r>
    </w:p>
    <w:p w14:paraId="2836EDF8" w14:textId="77777777" w:rsidR="00BA461C" w:rsidRPr="00A032D3" w:rsidRDefault="00BA461C" w:rsidP="00BA461C">
      <w:pPr>
        <w:pStyle w:val="ListeParagraf"/>
        <w:numPr>
          <w:ilvl w:val="0"/>
          <w:numId w:val="4"/>
        </w:numPr>
        <w:spacing w:after="0" w:line="360" w:lineRule="auto"/>
        <w:jc w:val="both"/>
        <w:rPr>
          <w:rFonts w:cs="Arial"/>
          <w:sz w:val="24"/>
          <w:szCs w:val="24"/>
        </w:rPr>
      </w:pPr>
      <w:r w:rsidRPr="00A032D3">
        <w:rPr>
          <w:rFonts w:cs="Arial"/>
          <w:sz w:val="24"/>
          <w:szCs w:val="24"/>
        </w:rPr>
        <w:t>Biyosidal ürünler ve</w:t>
      </w:r>
    </w:p>
    <w:p w14:paraId="5E53F871" w14:textId="77777777" w:rsidR="00BA461C" w:rsidRPr="00A032D3" w:rsidRDefault="00BA461C" w:rsidP="00BA461C">
      <w:pPr>
        <w:pStyle w:val="ListeParagraf"/>
        <w:numPr>
          <w:ilvl w:val="0"/>
          <w:numId w:val="4"/>
        </w:numPr>
        <w:spacing w:after="0" w:line="360" w:lineRule="auto"/>
        <w:jc w:val="both"/>
        <w:rPr>
          <w:rFonts w:cs="Arial"/>
          <w:sz w:val="24"/>
          <w:szCs w:val="24"/>
        </w:rPr>
      </w:pPr>
      <w:r w:rsidRPr="00A032D3">
        <w:rPr>
          <w:rFonts w:cs="Arial"/>
          <w:sz w:val="24"/>
          <w:szCs w:val="24"/>
        </w:rPr>
        <w:t>Sanayi kimyasalları.</w:t>
      </w:r>
    </w:p>
    <w:p w14:paraId="566EED7A" w14:textId="5BE7D5A8" w:rsidR="00BA461C" w:rsidRPr="00A032D3" w:rsidRDefault="00BA461C" w:rsidP="00BA461C">
      <w:pPr>
        <w:spacing w:after="0" w:line="360" w:lineRule="auto"/>
        <w:jc w:val="both"/>
        <w:rPr>
          <w:rFonts w:cs="Arial"/>
          <w:sz w:val="24"/>
          <w:szCs w:val="24"/>
        </w:rPr>
      </w:pPr>
      <w:r w:rsidRPr="00A032D3">
        <w:rPr>
          <w:rFonts w:cs="Arial"/>
          <w:sz w:val="24"/>
          <w:szCs w:val="24"/>
        </w:rPr>
        <w:t xml:space="preserve">Ayrıca, Türkiye’deki ihracatçılar, </w:t>
      </w:r>
      <w:r w:rsidR="005E504B" w:rsidRPr="00A032D3">
        <w:rPr>
          <w:rFonts w:cs="Arial"/>
          <w:sz w:val="24"/>
          <w:szCs w:val="24"/>
        </w:rPr>
        <w:t>Yönetmeliğin Ek</w:t>
      </w:r>
      <w:r w:rsidRPr="00A032D3">
        <w:rPr>
          <w:rFonts w:cs="Arial"/>
          <w:sz w:val="24"/>
          <w:szCs w:val="24"/>
        </w:rPr>
        <w:t xml:space="preserve"> </w:t>
      </w:r>
      <w:r w:rsidR="006B6100" w:rsidRPr="00A032D3">
        <w:rPr>
          <w:rFonts w:cs="Arial"/>
          <w:sz w:val="24"/>
          <w:szCs w:val="24"/>
        </w:rPr>
        <w:t>1</w:t>
      </w:r>
      <w:r w:rsidR="00A71F8E" w:rsidRPr="00A032D3">
        <w:rPr>
          <w:rFonts w:cs="Arial"/>
          <w:sz w:val="24"/>
          <w:szCs w:val="24"/>
        </w:rPr>
        <w:t>’inde</w:t>
      </w:r>
      <w:r w:rsidRPr="00A032D3">
        <w:rPr>
          <w:rFonts w:cs="Arial"/>
          <w:sz w:val="24"/>
          <w:szCs w:val="24"/>
        </w:rPr>
        <w:t xml:space="preserve"> veya </w:t>
      </w:r>
      <w:r w:rsidR="005E504B" w:rsidRPr="00A032D3">
        <w:rPr>
          <w:rFonts w:cs="Arial"/>
          <w:sz w:val="24"/>
          <w:szCs w:val="24"/>
        </w:rPr>
        <w:t xml:space="preserve">Ek </w:t>
      </w:r>
      <w:r w:rsidR="006B6100" w:rsidRPr="00A032D3">
        <w:rPr>
          <w:rFonts w:cs="Arial"/>
          <w:sz w:val="24"/>
          <w:szCs w:val="24"/>
        </w:rPr>
        <w:t>2</w:t>
      </w:r>
      <w:r w:rsidRPr="00A032D3">
        <w:rPr>
          <w:rFonts w:cs="Arial"/>
          <w:sz w:val="24"/>
          <w:szCs w:val="24"/>
        </w:rPr>
        <w:t>’</w:t>
      </w:r>
      <w:r w:rsidR="00A71F8E" w:rsidRPr="00A032D3">
        <w:rPr>
          <w:rFonts w:cs="Arial"/>
          <w:sz w:val="24"/>
          <w:szCs w:val="24"/>
        </w:rPr>
        <w:t>sin</w:t>
      </w:r>
      <w:r w:rsidRPr="00A032D3">
        <w:rPr>
          <w:rFonts w:cs="Arial"/>
          <w:sz w:val="24"/>
          <w:szCs w:val="24"/>
        </w:rPr>
        <w:t>de listelenen kimyasallar için ihracat bildiriminde beyan edilmiş amaçlanan kullanıma ve söz konusu kullanımın Türkiye’de yasaklanmış veya büyük ölçüde kısıtlanmış olduğuna ilişkin ihracat bildirimlerini göndermek zorundadırlar. Bunun altında yatan sebep ise ihracatçıların, ihracat bildiriminde belirtilen hedeflenen kullanımın ithalatçı ülkede gerçekte nasıl kullanılacağına dair bir garanti veremeyecek olmasıdır.</w:t>
      </w:r>
    </w:p>
    <w:p w14:paraId="789946C5" w14:textId="77777777" w:rsidR="00BA461C" w:rsidRPr="00A032D3" w:rsidRDefault="00BA461C" w:rsidP="00BA461C">
      <w:pPr>
        <w:spacing w:after="0" w:line="360" w:lineRule="auto"/>
        <w:jc w:val="both"/>
        <w:rPr>
          <w:rFonts w:cs="Arial"/>
          <w:sz w:val="24"/>
          <w:szCs w:val="24"/>
        </w:rPr>
      </w:pPr>
    </w:p>
    <w:p w14:paraId="5C0A6231" w14:textId="7FE27DF9" w:rsidR="00BA461C" w:rsidRPr="00A032D3" w:rsidRDefault="00BA461C" w:rsidP="00BA461C">
      <w:pPr>
        <w:spacing w:after="0" w:line="360" w:lineRule="auto"/>
        <w:jc w:val="both"/>
        <w:rPr>
          <w:rFonts w:cs="Arial"/>
          <w:sz w:val="24"/>
          <w:szCs w:val="24"/>
        </w:rPr>
      </w:pPr>
      <w:r w:rsidRPr="00A032D3">
        <w:rPr>
          <w:rFonts w:cs="Arial"/>
          <w:sz w:val="24"/>
          <w:szCs w:val="24"/>
        </w:rPr>
        <w:t xml:space="preserve">Genel olarak kimyasallar son kullanma tarihi sona ermeden önceki altı ay içinde ihraç edilemez. Bitki Koruma Ürünleri </w:t>
      </w:r>
      <w:r w:rsidR="0026034F" w:rsidRPr="00A032D3">
        <w:rPr>
          <w:rFonts w:cs="Arial"/>
          <w:sz w:val="24"/>
          <w:szCs w:val="24"/>
        </w:rPr>
        <w:t xml:space="preserve">(BKÜ) </w:t>
      </w:r>
      <w:r w:rsidRPr="00A032D3">
        <w:rPr>
          <w:rFonts w:cs="Arial"/>
          <w:sz w:val="24"/>
          <w:szCs w:val="24"/>
        </w:rPr>
        <w:t>ve Biyosidal Ürünler ile ilgili olarak ihracatçılar işe yaramayan stokların oluşturulma riskini en aza indirmek üzere konteynırların boyut ve ambalaj</w:t>
      </w:r>
      <w:r w:rsidR="00295336" w:rsidRPr="00A032D3">
        <w:rPr>
          <w:rFonts w:cs="Arial"/>
          <w:sz w:val="24"/>
          <w:szCs w:val="24"/>
        </w:rPr>
        <w:t>ların</w:t>
      </w:r>
      <w:r w:rsidRPr="00A032D3">
        <w:rPr>
          <w:rFonts w:cs="Arial"/>
          <w:sz w:val="24"/>
          <w:szCs w:val="24"/>
        </w:rPr>
        <w:t xml:space="preserve"> optimum düzeyde olmasını ve iklim koşulları doğrultusunda depolanma koşulları</w:t>
      </w:r>
      <w:r w:rsidR="005E504B" w:rsidRPr="00A032D3">
        <w:rPr>
          <w:rFonts w:cs="Arial"/>
          <w:sz w:val="24"/>
          <w:szCs w:val="24"/>
        </w:rPr>
        <w:t>na</w:t>
      </w:r>
      <w:r w:rsidR="00295336" w:rsidRPr="00A032D3">
        <w:rPr>
          <w:rFonts w:cs="Arial"/>
          <w:sz w:val="24"/>
          <w:szCs w:val="24"/>
        </w:rPr>
        <w:t xml:space="preserve"> </w:t>
      </w:r>
      <w:r w:rsidR="005E504B" w:rsidRPr="00A032D3">
        <w:rPr>
          <w:rFonts w:cs="Arial"/>
          <w:sz w:val="24"/>
          <w:szCs w:val="24"/>
        </w:rPr>
        <w:t>ilişkin etiket</w:t>
      </w:r>
      <w:r w:rsidRPr="00A032D3">
        <w:rPr>
          <w:rFonts w:cs="Arial"/>
          <w:sz w:val="24"/>
          <w:szCs w:val="24"/>
        </w:rPr>
        <w:t xml:space="preserve"> üzerinde özel bilgilerin yer almasını sağlar.</w:t>
      </w:r>
    </w:p>
    <w:p w14:paraId="1565DAB4" w14:textId="77777777" w:rsidR="00BA461C" w:rsidRPr="00A032D3" w:rsidRDefault="00BA461C" w:rsidP="00BA461C">
      <w:pPr>
        <w:spacing w:after="0" w:line="360" w:lineRule="auto"/>
        <w:jc w:val="both"/>
        <w:rPr>
          <w:rFonts w:cs="Arial"/>
          <w:sz w:val="24"/>
          <w:szCs w:val="24"/>
        </w:rPr>
      </w:pPr>
    </w:p>
    <w:p w14:paraId="02BEA8AB" w14:textId="0621B7CC" w:rsidR="00BA461C" w:rsidRPr="00A032D3" w:rsidRDefault="00BA461C" w:rsidP="00BA461C">
      <w:pPr>
        <w:spacing w:after="0" w:line="360" w:lineRule="auto"/>
        <w:jc w:val="both"/>
        <w:rPr>
          <w:rFonts w:cs="Arial"/>
          <w:sz w:val="24"/>
          <w:szCs w:val="24"/>
        </w:rPr>
      </w:pPr>
      <w:r w:rsidRPr="00A032D3">
        <w:rPr>
          <w:rFonts w:eastAsiaTheme="majorEastAsia" w:cstheme="majorBidi"/>
          <w:b/>
          <w:bCs/>
          <w:sz w:val="24"/>
          <w:szCs w:val="26"/>
        </w:rPr>
        <w:lastRenderedPageBreak/>
        <w:t>4.1. ÖBK Yönetmeliğinin Etki Ettiği Kimyasallar</w:t>
      </w:r>
    </w:p>
    <w:p w14:paraId="682D6480" w14:textId="798C7365" w:rsidR="00BA461C" w:rsidRPr="00A032D3" w:rsidRDefault="00BA461C" w:rsidP="00BA461C">
      <w:pPr>
        <w:spacing w:after="0" w:line="360" w:lineRule="auto"/>
        <w:jc w:val="both"/>
        <w:rPr>
          <w:rFonts w:cs="Arial"/>
          <w:sz w:val="24"/>
          <w:szCs w:val="24"/>
        </w:rPr>
      </w:pPr>
      <w:r w:rsidRPr="00A032D3">
        <w:rPr>
          <w:rFonts w:cs="Arial"/>
          <w:sz w:val="24"/>
          <w:szCs w:val="24"/>
        </w:rPr>
        <w:t>ÖBK Yönetmeliği şu kimyasallar için geçerlidir:</w:t>
      </w:r>
    </w:p>
    <w:p w14:paraId="30755ED0" w14:textId="5180ACB8" w:rsidR="00BA461C" w:rsidRPr="00A032D3" w:rsidRDefault="00BA461C" w:rsidP="00BA461C">
      <w:pPr>
        <w:pStyle w:val="ListeParagraf"/>
        <w:numPr>
          <w:ilvl w:val="0"/>
          <w:numId w:val="4"/>
        </w:numPr>
        <w:spacing w:after="0" w:line="360" w:lineRule="auto"/>
        <w:jc w:val="both"/>
        <w:rPr>
          <w:rFonts w:cs="Arial"/>
          <w:sz w:val="24"/>
          <w:szCs w:val="24"/>
        </w:rPr>
      </w:pPr>
      <w:r w:rsidRPr="00A032D3">
        <w:rPr>
          <w:rFonts w:cs="Arial"/>
          <w:sz w:val="24"/>
          <w:szCs w:val="24"/>
        </w:rPr>
        <w:t xml:space="preserve">Sözleşme kapsamında ön bildirimli kabul </w:t>
      </w:r>
      <w:r w:rsidR="002B1BAC" w:rsidRPr="00A032D3">
        <w:rPr>
          <w:rFonts w:cs="Arial"/>
          <w:sz w:val="24"/>
          <w:szCs w:val="24"/>
        </w:rPr>
        <w:t>(ÖBK)</w:t>
      </w:r>
      <w:r w:rsidR="00A34C6A" w:rsidRPr="00A032D3">
        <w:rPr>
          <w:rFonts w:cs="Arial"/>
          <w:sz w:val="24"/>
          <w:szCs w:val="24"/>
        </w:rPr>
        <w:t>u</w:t>
      </w:r>
      <w:r w:rsidRPr="00A032D3">
        <w:rPr>
          <w:rFonts w:cs="Arial"/>
          <w:sz w:val="24"/>
          <w:szCs w:val="24"/>
        </w:rPr>
        <w:t xml:space="preserve">sulüne tabi </w:t>
      </w:r>
      <w:r w:rsidR="005E504B" w:rsidRPr="00A032D3">
        <w:rPr>
          <w:rFonts w:cs="Arial"/>
          <w:sz w:val="24"/>
          <w:szCs w:val="24"/>
        </w:rPr>
        <w:t>kimyasallar ve</w:t>
      </w:r>
    </w:p>
    <w:p w14:paraId="21C32303" w14:textId="77777777" w:rsidR="00BA461C" w:rsidRPr="00A032D3" w:rsidRDefault="00BA461C" w:rsidP="00BA461C">
      <w:pPr>
        <w:pStyle w:val="ListeParagraf"/>
        <w:numPr>
          <w:ilvl w:val="0"/>
          <w:numId w:val="4"/>
        </w:numPr>
        <w:spacing w:after="0" w:line="360" w:lineRule="auto"/>
        <w:jc w:val="both"/>
        <w:rPr>
          <w:rFonts w:cs="Arial"/>
          <w:sz w:val="24"/>
          <w:szCs w:val="24"/>
        </w:rPr>
      </w:pPr>
      <w:r w:rsidRPr="00A032D3">
        <w:rPr>
          <w:rFonts w:cs="Arial"/>
          <w:sz w:val="24"/>
          <w:szCs w:val="24"/>
        </w:rPr>
        <w:t>Yasaklı veya büyük ölçüde kısıtlanmış kimyasallar.</w:t>
      </w:r>
    </w:p>
    <w:p w14:paraId="5622EE93" w14:textId="77777777" w:rsidR="00BA461C" w:rsidRPr="00A032D3" w:rsidRDefault="00BA461C" w:rsidP="00BA461C">
      <w:pPr>
        <w:spacing w:after="0" w:line="360" w:lineRule="auto"/>
        <w:jc w:val="both"/>
        <w:rPr>
          <w:rFonts w:cs="Arial"/>
          <w:sz w:val="24"/>
          <w:szCs w:val="24"/>
        </w:rPr>
      </w:pPr>
    </w:p>
    <w:p w14:paraId="6D2F81D6" w14:textId="143FABE2" w:rsidR="00BA461C" w:rsidRPr="00A032D3" w:rsidRDefault="00BA461C" w:rsidP="00BA461C">
      <w:pPr>
        <w:spacing w:after="0" w:line="360" w:lineRule="auto"/>
        <w:jc w:val="both"/>
        <w:rPr>
          <w:rFonts w:cs="Arial"/>
          <w:sz w:val="24"/>
          <w:szCs w:val="24"/>
        </w:rPr>
      </w:pPr>
      <w:r w:rsidRPr="00A032D3">
        <w:rPr>
          <w:rFonts w:cs="Arial"/>
          <w:sz w:val="24"/>
          <w:szCs w:val="24"/>
        </w:rPr>
        <w:t xml:space="preserve">ÖBK Yönetmeliği </w:t>
      </w:r>
      <w:r w:rsidR="00396C82" w:rsidRPr="00A032D3">
        <w:rPr>
          <w:rFonts w:cs="Arial"/>
          <w:sz w:val="24"/>
          <w:szCs w:val="24"/>
        </w:rPr>
        <w:t>Yönetmeliğin Ek-</w:t>
      </w:r>
      <w:r w:rsidR="006B6100" w:rsidRPr="00A032D3">
        <w:rPr>
          <w:rFonts w:cs="Arial"/>
          <w:sz w:val="24"/>
          <w:szCs w:val="24"/>
        </w:rPr>
        <w:t>1</w:t>
      </w:r>
      <w:r w:rsidR="004D3CA8" w:rsidRPr="00A032D3">
        <w:rPr>
          <w:rFonts w:cs="Arial"/>
          <w:sz w:val="24"/>
          <w:szCs w:val="24"/>
        </w:rPr>
        <w:t>’inde</w:t>
      </w:r>
      <w:r w:rsidRPr="00A032D3">
        <w:rPr>
          <w:rFonts w:cs="Arial"/>
          <w:sz w:val="24"/>
          <w:szCs w:val="24"/>
        </w:rPr>
        <w:t xml:space="preserve">veya </w:t>
      </w:r>
      <w:r w:rsidR="004D3CA8" w:rsidRPr="00A032D3">
        <w:rPr>
          <w:rFonts w:cs="Arial"/>
          <w:sz w:val="24"/>
          <w:szCs w:val="24"/>
        </w:rPr>
        <w:t xml:space="preserve">Ek </w:t>
      </w:r>
      <w:r w:rsidR="006B6100" w:rsidRPr="00A032D3">
        <w:rPr>
          <w:rFonts w:cs="Arial"/>
          <w:sz w:val="24"/>
          <w:szCs w:val="24"/>
        </w:rPr>
        <w:t>2</w:t>
      </w:r>
      <w:r w:rsidRPr="00A032D3">
        <w:rPr>
          <w:rFonts w:cs="Arial"/>
          <w:sz w:val="24"/>
          <w:szCs w:val="24"/>
        </w:rPr>
        <w:t>’</w:t>
      </w:r>
      <w:r w:rsidR="004D3CA8" w:rsidRPr="00A032D3">
        <w:rPr>
          <w:rFonts w:cs="Arial"/>
          <w:sz w:val="24"/>
          <w:szCs w:val="24"/>
        </w:rPr>
        <w:t>sin</w:t>
      </w:r>
      <w:r w:rsidRPr="00A032D3">
        <w:rPr>
          <w:rFonts w:cs="Arial"/>
          <w:sz w:val="24"/>
          <w:szCs w:val="24"/>
        </w:rPr>
        <w:t>de</w:t>
      </w:r>
      <w:r w:rsidR="00505719" w:rsidRPr="00A032D3">
        <w:rPr>
          <w:rFonts w:cs="Arial"/>
          <w:sz w:val="24"/>
          <w:szCs w:val="24"/>
        </w:rPr>
        <w:t xml:space="preserve"> yer alan</w:t>
      </w:r>
      <w:r w:rsidR="005E504B" w:rsidRPr="00A032D3">
        <w:rPr>
          <w:rFonts w:cs="Arial"/>
          <w:sz w:val="24"/>
          <w:szCs w:val="24"/>
        </w:rPr>
        <w:t xml:space="preserve"> </w:t>
      </w:r>
      <w:r w:rsidRPr="00A032D3">
        <w:rPr>
          <w:rFonts w:cs="Arial"/>
          <w:sz w:val="24"/>
          <w:szCs w:val="24"/>
        </w:rPr>
        <w:t>münferit kimyasallar veya kimyasal grupları</w:t>
      </w:r>
      <w:r w:rsidR="00BC2CDD" w:rsidRPr="00A032D3">
        <w:rPr>
          <w:rFonts w:cs="Arial"/>
          <w:sz w:val="24"/>
          <w:szCs w:val="24"/>
        </w:rPr>
        <w:t xml:space="preserve"> ile</w:t>
      </w:r>
      <w:r w:rsidRPr="00A032D3">
        <w:rPr>
          <w:rFonts w:cs="Arial"/>
          <w:sz w:val="24"/>
          <w:szCs w:val="24"/>
        </w:rPr>
        <w:t xml:space="preserve"> 11/12/2013 tarihli ve 28848 (Mükerrer) sayılı Resmi Gazetede yayımlanan </w:t>
      </w:r>
      <w:r w:rsidR="00534E40" w:rsidRPr="00A032D3">
        <w:rPr>
          <w:rFonts w:cs="Arial"/>
          <w:sz w:val="24"/>
          <w:szCs w:val="24"/>
        </w:rPr>
        <w:t>“</w:t>
      </w:r>
      <w:r w:rsidRPr="00A032D3">
        <w:rPr>
          <w:rFonts w:cs="Arial"/>
          <w:sz w:val="24"/>
          <w:szCs w:val="24"/>
        </w:rPr>
        <w:t>Maddelerin ve Karışımların Sınıflandırılması, Etiketlenmesi ve Ambalajlanması Hakkında Yönetmelik</w:t>
      </w:r>
      <w:r w:rsidR="00534E40" w:rsidRPr="00A032D3">
        <w:rPr>
          <w:rFonts w:cs="Arial"/>
          <w:sz w:val="24"/>
          <w:szCs w:val="24"/>
        </w:rPr>
        <w:t>”</w:t>
      </w:r>
      <w:r w:rsidRPr="00A032D3">
        <w:rPr>
          <w:rFonts w:cs="Arial"/>
          <w:sz w:val="24"/>
          <w:szCs w:val="24"/>
        </w:rPr>
        <w:t xml:space="preserve"> kapsamında etiketleme zorunluluğuna tabi olan bu tür maddeleri içeren karışımları kapsamaktadır.</w:t>
      </w:r>
    </w:p>
    <w:p w14:paraId="5294E401" w14:textId="77777777" w:rsidR="004A187D" w:rsidRPr="00A032D3" w:rsidRDefault="004A187D" w:rsidP="00BA461C">
      <w:pPr>
        <w:spacing w:after="0" w:line="360" w:lineRule="auto"/>
        <w:jc w:val="both"/>
        <w:rPr>
          <w:rFonts w:cs="Arial"/>
          <w:sz w:val="24"/>
          <w:szCs w:val="24"/>
        </w:rPr>
      </w:pPr>
    </w:p>
    <w:p w14:paraId="3D954EB7" w14:textId="6B20E7DE" w:rsidR="004A187D" w:rsidRPr="00A032D3" w:rsidRDefault="004A187D" w:rsidP="00DF4544">
      <w:pPr>
        <w:pStyle w:val="Balk3"/>
        <w:rPr>
          <w:rFonts w:cs="Arial"/>
          <w:szCs w:val="24"/>
        </w:rPr>
      </w:pPr>
      <w:bookmarkStart w:id="9" w:name="_Toc484778215"/>
      <w:r w:rsidRPr="00A032D3">
        <w:t xml:space="preserve">4.1.1. Yasaklanmış veya Büyük Ölçüde Kısıtlanmış Kimyasallar-Ek </w:t>
      </w:r>
      <w:r w:rsidR="006B6100" w:rsidRPr="00A032D3">
        <w:t>1</w:t>
      </w:r>
      <w:bookmarkEnd w:id="9"/>
    </w:p>
    <w:p w14:paraId="23F9A29E" w14:textId="23BA6893" w:rsidR="00BA461C" w:rsidRPr="00A032D3" w:rsidRDefault="00BA461C" w:rsidP="00BA461C">
      <w:pPr>
        <w:spacing w:after="0" w:line="360" w:lineRule="auto"/>
        <w:jc w:val="both"/>
        <w:rPr>
          <w:rFonts w:cs="Arial"/>
          <w:sz w:val="24"/>
          <w:szCs w:val="24"/>
        </w:rPr>
      </w:pPr>
      <w:r w:rsidRPr="00A032D3">
        <w:rPr>
          <w:rFonts w:cs="Arial"/>
          <w:sz w:val="24"/>
          <w:szCs w:val="24"/>
        </w:rPr>
        <w:t xml:space="preserve">Bu kimyasallar </w:t>
      </w:r>
      <w:r w:rsidR="004A187D" w:rsidRPr="00A032D3">
        <w:rPr>
          <w:rFonts w:cs="Arial"/>
          <w:sz w:val="24"/>
          <w:szCs w:val="24"/>
        </w:rPr>
        <w:t>Yönetmeli</w:t>
      </w:r>
      <w:r w:rsidR="00346E7B" w:rsidRPr="00A032D3">
        <w:rPr>
          <w:rFonts w:cs="Arial"/>
          <w:sz w:val="24"/>
          <w:szCs w:val="24"/>
        </w:rPr>
        <w:t>ğin</w:t>
      </w:r>
      <w:r w:rsidR="004A187D" w:rsidRPr="00A032D3">
        <w:rPr>
          <w:rFonts w:cs="Arial"/>
          <w:sz w:val="24"/>
          <w:szCs w:val="24"/>
        </w:rPr>
        <w:t xml:space="preserve"> </w:t>
      </w:r>
      <w:r w:rsidRPr="00A032D3">
        <w:rPr>
          <w:rFonts w:cs="Arial"/>
          <w:sz w:val="24"/>
          <w:szCs w:val="24"/>
        </w:rPr>
        <w:t xml:space="preserve">Ek </w:t>
      </w:r>
      <w:r w:rsidR="006B6100" w:rsidRPr="00A032D3">
        <w:rPr>
          <w:rFonts w:cs="Arial"/>
          <w:sz w:val="24"/>
          <w:szCs w:val="24"/>
        </w:rPr>
        <w:t>1</w:t>
      </w:r>
      <w:r w:rsidRPr="00A032D3">
        <w:rPr>
          <w:rFonts w:cs="Arial"/>
          <w:sz w:val="24"/>
          <w:szCs w:val="24"/>
        </w:rPr>
        <w:t>’</w:t>
      </w:r>
      <w:r w:rsidR="00346E7B" w:rsidRPr="00A032D3">
        <w:rPr>
          <w:rFonts w:cs="Arial"/>
          <w:sz w:val="24"/>
          <w:szCs w:val="24"/>
        </w:rPr>
        <w:t>in</w:t>
      </w:r>
      <w:r w:rsidRPr="00A032D3">
        <w:rPr>
          <w:rFonts w:cs="Arial"/>
          <w:sz w:val="24"/>
          <w:szCs w:val="24"/>
        </w:rPr>
        <w:t>de yer almaktadır ve Rotterdam Sözleşmesinin Sekretaryasına bildirimi ger</w:t>
      </w:r>
      <w:r w:rsidR="004A187D" w:rsidRPr="00A032D3">
        <w:rPr>
          <w:rFonts w:cs="Arial"/>
          <w:sz w:val="24"/>
          <w:szCs w:val="24"/>
        </w:rPr>
        <w:t>ektirir. Aynı zamanda bu kimyasallar</w:t>
      </w:r>
      <w:r w:rsidRPr="00A032D3">
        <w:rPr>
          <w:rFonts w:cs="Arial"/>
          <w:sz w:val="24"/>
          <w:szCs w:val="24"/>
        </w:rPr>
        <w:t xml:space="preserve"> beklenen kullanımdan bağımsız olarak yıllık ihracat bildirimine tabidir.</w:t>
      </w:r>
    </w:p>
    <w:p w14:paraId="3AE03C99" w14:textId="77777777" w:rsidR="00BA461C" w:rsidRPr="00A032D3" w:rsidRDefault="00BA461C" w:rsidP="00BA461C">
      <w:pPr>
        <w:spacing w:after="0" w:line="360" w:lineRule="auto"/>
        <w:jc w:val="both"/>
        <w:rPr>
          <w:rFonts w:cs="Arial"/>
          <w:sz w:val="24"/>
          <w:szCs w:val="24"/>
        </w:rPr>
      </w:pPr>
    </w:p>
    <w:p w14:paraId="50CDAA3C" w14:textId="2BE06B6D" w:rsidR="00BA461C" w:rsidRPr="00A032D3" w:rsidRDefault="00BA461C" w:rsidP="00BA461C">
      <w:pPr>
        <w:spacing w:after="0" w:line="360" w:lineRule="auto"/>
        <w:jc w:val="both"/>
        <w:rPr>
          <w:rFonts w:cs="Arial"/>
          <w:sz w:val="24"/>
          <w:szCs w:val="24"/>
        </w:rPr>
      </w:pPr>
      <w:r w:rsidRPr="00A032D3">
        <w:rPr>
          <w:rFonts w:cs="Arial"/>
          <w:sz w:val="24"/>
          <w:szCs w:val="24"/>
        </w:rPr>
        <w:t>Hâlihazırda ilgili düzenleyici eylemlerin en önemli kaynakları şunlardır:</w:t>
      </w:r>
    </w:p>
    <w:p w14:paraId="7D0896A3" w14:textId="300361A6" w:rsidR="00BA461C" w:rsidRPr="00A032D3" w:rsidRDefault="00943BBA" w:rsidP="004A187D">
      <w:pPr>
        <w:pStyle w:val="ListeParagraf"/>
        <w:numPr>
          <w:ilvl w:val="0"/>
          <w:numId w:val="4"/>
        </w:numPr>
        <w:spacing w:after="0" w:line="360" w:lineRule="auto"/>
        <w:jc w:val="both"/>
        <w:rPr>
          <w:rFonts w:cs="Arial"/>
          <w:sz w:val="24"/>
          <w:szCs w:val="24"/>
        </w:rPr>
      </w:pPr>
      <w:r w:rsidRPr="00A032D3">
        <w:rPr>
          <w:rFonts w:cs="Arial"/>
          <w:sz w:val="24"/>
          <w:szCs w:val="24"/>
        </w:rPr>
        <w:t>9</w:t>
      </w:r>
      <w:r w:rsidR="002E6480" w:rsidRPr="00A032D3">
        <w:rPr>
          <w:rFonts w:cs="Arial"/>
          <w:sz w:val="24"/>
          <w:szCs w:val="24"/>
        </w:rPr>
        <w:t xml:space="preserve">.11.2017 </w:t>
      </w:r>
      <w:r w:rsidR="00BA461C" w:rsidRPr="00A032D3">
        <w:rPr>
          <w:rFonts w:cs="Arial"/>
          <w:sz w:val="24"/>
          <w:szCs w:val="24"/>
        </w:rPr>
        <w:t xml:space="preserve">tarihli ve </w:t>
      </w:r>
      <w:r w:rsidR="002E6480" w:rsidRPr="00A032D3">
        <w:rPr>
          <w:rFonts w:cs="Arial"/>
          <w:sz w:val="24"/>
          <w:szCs w:val="24"/>
        </w:rPr>
        <w:t>30235</w:t>
      </w:r>
      <w:r w:rsidR="00BA461C" w:rsidRPr="00A032D3">
        <w:rPr>
          <w:rFonts w:cs="Arial"/>
          <w:sz w:val="24"/>
          <w:szCs w:val="24"/>
        </w:rPr>
        <w:t xml:space="preserve"> sayılı Resmi Gazetede yayımlanan Bitki Koruma Ürünlerinin</w:t>
      </w:r>
      <w:r w:rsidR="00F25A81" w:rsidRPr="00A032D3">
        <w:rPr>
          <w:rFonts w:cs="Arial"/>
          <w:sz w:val="24"/>
          <w:szCs w:val="24"/>
        </w:rPr>
        <w:t xml:space="preserve"> </w:t>
      </w:r>
      <w:r w:rsidR="00BA461C" w:rsidRPr="00A032D3">
        <w:rPr>
          <w:rFonts w:cs="Arial"/>
          <w:sz w:val="24"/>
          <w:szCs w:val="24"/>
        </w:rPr>
        <w:t>Ruhsatl</w:t>
      </w:r>
      <w:r w:rsidR="004A187D" w:rsidRPr="00A032D3">
        <w:rPr>
          <w:rFonts w:cs="Arial"/>
          <w:sz w:val="24"/>
          <w:szCs w:val="24"/>
        </w:rPr>
        <w:t xml:space="preserve">andırılması </w:t>
      </w:r>
      <w:r w:rsidR="002E6480" w:rsidRPr="00A032D3">
        <w:rPr>
          <w:rFonts w:cs="Arial"/>
          <w:sz w:val="24"/>
          <w:szCs w:val="24"/>
        </w:rPr>
        <w:t xml:space="preserve">ve Piyasaya Arzı </w:t>
      </w:r>
      <w:r w:rsidR="004A187D" w:rsidRPr="00A032D3">
        <w:rPr>
          <w:rFonts w:cs="Arial"/>
          <w:sz w:val="24"/>
          <w:szCs w:val="24"/>
        </w:rPr>
        <w:t>Hakkında Yönetmelik,</w:t>
      </w:r>
    </w:p>
    <w:p w14:paraId="4D87D90F" w14:textId="3A842003" w:rsidR="00BA461C" w:rsidRPr="00A032D3" w:rsidRDefault="00BA461C" w:rsidP="004A187D">
      <w:pPr>
        <w:pStyle w:val="ListeParagraf"/>
        <w:numPr>
          <w:ilvl w:val="0"/>
          <w:numId w:val="4"/>
        </w:numPr>
        <w:spacing w:after="0" w:line="360" w:lineRule="auto"/>
        <w:jc w:val="both"/>
        <w:rPr>
          <w:rFonts w:cs="Arial"/>
          <w:sz w:val="24"/>
          <w:szCs w:val="24"/>
        </w:rPr>
      </w:pPr>
      <w:r w:rsidRPr="00A032D3">
        <w:rPr>
          <w:rFonts w:cs="Arial"/>
          <w:sz w:val="24"/>
          <w:szCs w:val="24"/>
        </w:rPr>
        <w:t>31.12.2009 tarihli ve 27449</w:t>
      </w:r>
      <w:r w:rsidR="00FF5593" w:rsidRPr="00A032D3">
        <w:t xml:space="preserve"> (4. Mükerrer)</w:t>
      </w:r>
      <w:r w:rsidRPr="00A032D3">
        <w:rPr>
          <w:rFonts w:cs="Arial"/>
          <w:sz w:val="24"/>
          <w:szCs w:val="24"/>
        </w:rPr>
        <w:t xml:space="preserve"> sayılı Resmi Gazetede yayımlanan Biyosidal Ürünler Yönetmeliği, </w:t>
      </w:r>
    </w:p>
    <w:p w14:paraId="6F9EF960" w14:textId="62DB88EB" w:rsidR="00BA461C" w:rsidRPr="00A032D3" w:rsidRDefault="00BA461C" w:rsidP="004A187D">
      <w:pPr>
        <w:pStyle w:val="ListeParagraf"/>
        <w:numPr>
          <w:ilvl w:val="0"/>
          <w:numId w:val="4"/>
        </w:numPr>
        <w:spacing w:after="0" w:line="360" w:lineRule="auto"/>
        <w:jc w:val="both"/>
        <w:rPr>
          <w:rFonts w:cs="Arial"/>
          <w:sz w:val="24"/>
          <w:szCs w:val="24"/>
        </w:rPr>
      </w:pPr>
      <w:r w:rsidRPr="00A032D3">
        <w:rPr>
          <w:rFonts w:cs="Arial"/>
          <w:sz w:val="24"/>
          <w:szCs w:val="24"/>
        </w:rPr>
        <w:t>2</w:t>
      </w:r>
      <w:r w:rsidR="002E6480" w:rsidRPr="00A032D3">
        <w:rPr>
          <w:rFonts w:cs="Arial"/>
          <w:sz w:val="24"/>
          <w:szCs w:val="24"/>
        </w:rPr>
        <w:t>3</w:t>
      </w:r>
      <w:r w:rsidRPr="00A032D3">
        <w:rPr>
          <w:rFonts w:cs="Arial"/>
          <w:sz w:val="24"/>
          <w:szCs w:val="24"/>
        </w:rPr>
        <w:t>.</w:t>
      </w:r>
      <w:r w:rsidR="002E6480" w:rsidRPr="00A032D3">
        <w:rPr>
          <w:rFonts w:cs="Arial"/>
          <w:sz w:val="24"/>
          <w:szCs w:val="24"/>
        </w:rPr>
        <w:t>06.2017</w:t>
      </w:r>
      <w:r w:rsidRPr="00A032D3">
        <w:rPr>
          <w:rFonts w:cs="Arial"/>
          <w:sz w:val="24"/>
          <w:szCs w:val="24"/>
        </w:rPr>
        <w:t xml:space="preserve"> tarihli ve </w:t>
      </w:r>
      <w:r w:rsidR="002E6480" w:rsidRPr="00A032D3">
        <w:rPr>
          <w:rFonts w:cs="Arial"/>
          <w:sz w:val="24"/>
          <w:szCs w:val="24"/>
        </w:rPr>
        <w:t>30105 (Mükerrer)</w:t>
      </w:r>
      <w:r w:rsidRPr="00A032D3">
        <w:rPr>
          <w:rFonts w:cs="Arial"/>
          <w:sz w:val="24"/>
          <w:szCs w:val="24"/>
        </w:rPr>
        <w:t xml:space="preserve"> sayılı Resmi Gazetede yayımlanan</w:t>
      </w:r>
      <w:r w:rsidR="002E6480" w:rsidRPr="00A032D3">
        <w:rPr>
          <w:rFonts w:cs="Arial"/>
          <w:sz w:val="24"/>
          <w:szCs w:val="24"/>
        </w:rPr>
        <w:t xml:space="preserve"> Kimyasalların Kaydı, Değerlendirilmesi, İzni ve Kısıtlanması Hakkında Yönetmelik</w:t>
      </w:r>
      <w:r w:rsidRPr="00A032D3">
        <w:rPr>
          <w:rFonts w:cs="Arial"/>
          <w:sz w:val="24"/>
          <w:szCs w:val="24"/>
        </w:rPr>
        <w:t xml:space="preserve"> ve</w:t>
      </w:r>
    </w:p>
    <w:p w14:paraId="7593D0CB" w14:textId="7F0031F4" w:rsidR="004A187D" w:rsidRPr="00A032D3" w:rsidRDefault="00BA461C" w:rsidP="00DF4544">
      <w:pPr>
        <w:pStyle w:val="ListeParagraf"/>
        <w:numPr>
          <w:ilvl w:val="0"/>
          <w:numId w:val="4"/>
        </w:numPr>
        <w:spacing w:after="0" w:line="360" w:lineRule="auto"/>
        <w:jc w:val="both"/>
      </w:pPr>
      <w:r w:rsidRPr="00A032D3">
        <w:rPr>
          <w:rFonts w:cs="Arial"/>
          <w:sz w:val="24"/>
          <w:szCs w:val="24"/>
        </w:rPr>
        <w:t>07.04.2017 tarihli ve 30031 sayılı Resmi Gazetede yayımlanan Ozon Tabakasını İncelten Maddelere İlişkin Yönetmelik.</w:t>
      </w:r>
    </w:p>
    <w:p w14:paraId="4589694F" w14:textId="77777777" w:rsidR="00DF4544" w:rsidRPr="00A032D3" w:rsidRDefault="00DF4544" w:rsidP="00DF4544">
      <w:pPr>
        <w:pStyle w:val="ListeParagraf"/>
        <w:numPr>
          <w:ilvl w:val="0"/>
          <w:numId w:val="4"/>
        </w:numPr>
        <w:spacing w:after="0" w:line="360" w:lineRule="auto"/>
        <w:jc w:val="both"/>
      </w:pPr>
    </w:p>
    <w:p w14:paraId="0C803626" w14:textId="7B4FD3E1" w:rsidR="004A187D" w:rsidRPr="00A032D3" w:rsidRDefault="004A187D" w:rsidP="00DF4544">
      <w:pPr>
        <w:pStyle w:val="Balk3"/>
        <w:rPr>
          <w:rFonts w:cs="Arial"/>
          <w:szCs w:val="24"/>
        </w:rPr>
      </w:pPr>
      <w:r w:rsidRPr="00A032D3">
        <w:t xml:space="preserve">  </w:t>
      </w:r>
      <w:bookmarkStart w:id="10" w:name="_Toc484778216"/>
      <w:r w:rsidRPr="00A032D3">
        <w:t>4.1.2. ÖBK Usulüne Tabi Kimyasallar-</w:t>
      </w:r>
      <w:r w:rsidR="007B02B7" w:rsidRPr="00A032D3">
        <w:t>Ek</w:t>
      </w:r>
      <w:r w:rsidRPr="00A032D3">
        <w:t xml:space="preserve"> </w:t>
      </w:r>
      <w:r w:rsidR="002E6480" w:rsidRPr="00A032D3">
        <w:t>2</w:t>
      </w:r>
      <w:bookmarkEnd w:id="10"/>
    </w:p>
    <w:p w14:paraId="2DAA12F1" w14:textId="79408EF7" w:rsidR="004A187D" w:rsidRPr="00A032D3" w:rsidRDefault="004A187D" w:rsidP="004A187D">
      <w:pPr>
        <w:spacing w:after="0" w:line="360" w:lineRule="auto"/>
        <w:jc w:val="both"/>
        <w:rPr>
          <w:rFonts w:cs="Arial"/>
          <w:sz w:val="24"/>
          <w:szCs w:val="24"/>
        </w:rPr>
      </w:pPr>
      <w:r w:rsidRPr="00A032D3">
        <w:rPr>
          <w:rFonts w:cs="Arial"/>
          <w:sz w:val="24"/>
          <w:szCs w:val="24"/>
        </w:rPr>
        <w:t>Rotterdam Sözleşmesi kapsamındaki ön bildirimli kabul (ÖBK) usulüne tabi olan kimyasallar bu gruba aittir. Stockholm Sözleşmesine göre yasaklanan ve ÖBK Yönetmeliğinin</w:t>
      </w:r>
      <w:r w:rsidR="00E204D2" w:rsidRPr="00A032D3">
        <w:rPr>
          <w:rFonts w:cs="Arial"/>
          <w:sz w:val="24"/>
          <w:szCs w:val="24"/>
        </w:rPr>
        <w:t xml:space="preserve"> Ek </w:t>
      </w:r>
      <w:r w:rsidR="004C3503" w:rsidRPr="00A032D3">
        <w:rPr>
          <w:rFonts w:cs="Arial"/>
          <w:sz w:val="24"/>
          <w:szCs w:val="24"/>
        </w:rPr>
        <w:t>6</w:t>
      </w:r>
      <w:r w:rsidR="00F25A81" w:rsidRPr="00A032D3">
        <w:rPr>
          <w:rFonts w:cs="Arial"/>
          <w:sz w:val="24"/>
          <w:szCs w:val="24"/>
        </w:rPr>
        <w:t>’</w:t>
      </w:r>
      <w:r w:rsidR="00E204D2" w:rsidRPr="00A032D3">
        <w:rPr>
          <w:rFonts w:cs="Arial"/>
          <w:sz w:val="24"/>
          <w:szCs w:val="24"/>
        </w:rPr>
        <w:t>sında liste</w:t>
      </w:r>
      <w:r w:rsidR="00F25A81" w:rsidRPr="00A032D3">
        <w:rPr>
          <w:rFonts w:cs="Arial"/>
          <w:sz w:val="24"/>
          <w:szCs w:val="24"/>
        </w:rPr>
        <w:t>le</w:t>
      </w:r>
      <w:r w:rsidR="00E204D2" w:rsidRPr="00A032D3">
        <w:rPr>
          <w:rFonts w:cs="Arial"/>
          <w:sz w:val="24"/>
          <w:szCs w:val="24"/>
        </w:rPr>
        <w:t>nen</w:t>
      </w:r>
      <w:r w:rsidRPr="00A032D3">
        <w:rPr>
          <w:rFonts w:cs="Arial"/>
          <w:sz w:val="24"/>
          <w:szCs w:val="24"/>
        </w:rPr>
        <w:t xml:space="preserve"> kimyasallar ÖBK Yönetmeliğinin </w:t>
      </w:r>
      <w:r w:rsidR="00E204D2" w:rsidRPr="00A032D3">
        <w:rPr>
          <w:rFonts w:cs="Arial"/>
          <w:sz w:val="24"/>
          <w:szCs w:val="24"/>
        </w:rPr>
        <w:t>Ek 2</w:t>
      </w:r>
      <w:r w:rsidR="00F25A81" w:rsidRPr="00A032D3">
        <w:rPr>
          <w:rFonts w:cs="Arial"/>
          <w:sz w:val="24"/>
          <w:szCs w:val="24"/>
        </w:rPr>
        <w:t>’</w:t>
      </w:r>
      <w:r w:rsidR="00E204D2" w:rsidRPr="00A032D3">
        <w:rPr>
          <w:rFonts w:cs="Arial"/>
          <w:sz w:val="24"/>
          <w:szCs w:val="24"/>
        </w:rPr>
        <w:t xml:space="preserve"> sinde</w:t>
      </w:r>
      <w:r w:rsidRPr="00A032D3">
        <w:rPr>
          <w:rFonts w:cs="Arial"/>
          <w:sz w:val="24"/>
          <w:szCs w:val="24"/>
        </w:rPr>
        <w:t xml:space="preserve"> listelenmişlerdir. </w:t>
      </w:r>
    </w:p>
    <w:p w14:paraId="70A577CC" w14:textId="77777777" w:rsidR="004A187D" w:rsidRPr="00A032D3" w:rsidRDefault="004A187D" w:rsidP="004A187D">
      <w:pPr>
        <w:spacing w:after="0" w:line="360" w:lineRule="auto"/>
        <w:jc w:val="both"/>
        <w:rPr>
          <w:rFonts w:cs="Arial"/>
          <w:sz w:val="24"/>
          <w:szCs w:val="24"/>
        </w:rPr>
      </w:pPr>
    </w:p>
    <w:p w14:paraId="52B50689" w14:textId="32CDECC2" w:rsidR="004A187D" w:rsidRPr="00A032D3" w:rsidRDefault="004A187D" w:rsidP="004A187D">
      <w:pPr>
        <w:spacing w:after="0" w:line="360" w:lineRule="auto"/>
        <w:jc w:val="both"/>
        <w:rPr>
          <w:rFonts w:cs="Arial"/>
          <w:sz w:val="24"/>
          <w:szCs w:val="24"/>
        </w:rPr>
      </w:pPr>
      <w:r w:rsidRPr="00A032D3">
        <w:rPr>
          <w:rFonts w:cs="Arial"/>
          <w:sz w:val="24"/>
          <w:szCs w:val="24"/>
        </w:rPr>
        <w:t>Bu kimyasallar, ithalat yapan ülkede kimyasalın beklenen kullanımından bağım</w:t>
      </w:r>
      <w:r w:rsidR="00A61AB3" w:rsidRPr="00A032D3">
        <w:rPr>
          <w:rFonts w:cs="Arial"/>
          <w:sz w:val="24"/>
          <w:szCs w:val="24"/>
        </w:rPr>
        <w:t>s</w:t>
      </w:r>
      <w:r w:rsidRPr="00A032D3">
        <w:rPr>
          <w:rFonts w:cs="Arial"/>
          <w:sz w:val="24"/>
          <w:szCs w:val="24"/>
        </w:rPr>
        <w:t>ız olarak ÖBK Yönetmeliğine göre aşağıdaki hususlar gerçekleşmedikçe yıllık ihracat bildirimi gerektirir:</w:t>
      </w:r>
    </w:p>
    <w:p w14:paraId="05C88858" w14:textId="77777777" w:rsidR="004A187D" w:rsidRPr="00A032D3" w:rsidRDefault="004A187D" w:rsidP="004A187D">
      <w:pPr>
        <w:pStyle w:val="ListeParagraf"/>
        <w:numPr>
          <w:ilvl w:val="0"/>
          <w:numId w:val="4"/>
        </w:numPr>
        <w:spacing w:after="0" w:line="360" w:lineRule="auto"/>
        <w:jc w:val="both"/>
        <w:rPr>
          <w:rFonts w:cs="Arial"/>
          <w:sz w:val="24"/>
          <w:szCs w:val="24"/>
        </w:rPr>
      </w:pPr>
      <w:r w:rsidRPr="00A032D3">
        <w:rPr>
          <w:rFonts w:cs="Arial"/>
          <w:sz w:val="24"/>
          <w:szCs w:val="24"/>
        </w:rPr>
        <w:t>İthalatçı Taraf ithalata onay vermiş ve cevap son ÖBK Genelgesinde yer almıştır,</w:t>
      </w:r>
    </w:p>
    <w:p w14:paraId="792351E3" w14:textId="77777777" w:rsidR="004A187D" w:rsidRPr="00A032D3" w:rsidRDefault="004A187D" w:rsidP="004A187D">
      <w:pPr>
        <w:pStyle w:val="ListeParagraf"/>
        <w:numPr>
          <w:ilvl w:val="0"/>
          <w:numId w:val="4"/>
        </w:numPr>
        <w:spacing w:after="0" w:line="360" w:lineRule="auto"/>
        <w:jc w:val="both"/>
        <w:rPr>
          <w:rFonts w:cs="Arial"/>
          <w:sz w:val="24"/>
          <w:szCs w:val="24"/>
        </w:rPr>
      </w:pPr>
      <w:r w:rsidRPr="00A032D3">
        <w:rPr>
          <w:rFonts w:cs="Arial"/>
          <w:sz w:val="24"/>
          <w:szCs w:val="24"/>
        </w:rPr>
        <w:t>Kimyasalın ithalat zamanında lisanslı, tescilli ve izinli olduğuna ilişkin ithalatçı Taraftaki resmi kaynaklardan kanıt vardır,</w:t>
      </w:r>
    </w:p>
    <w:p w14:paraId="5B095AF6" w14:textId="77777777" w:rsidR="004A187D" w:rsidRPr="00A032D3" w:rsidRDefault="004A187D" w:rsidP="004A187D">
      <w:pPr>
        <w:pStyle w:val="ListeParagraf"/>
        <w:numPr>
          <w:ilvl w:val="0"/>
          <w:numId w:val="4"/>
        </w:numPr>
        <w:spacing w:after="0" w:line="360" w:lineRule="auto"/>
        <w:jc w:val="both"/>
        <w:rPr>
          <w:rFonts w:cs="Arial"/>
          <w:sz w:val="24"/>
          <w:szCs w:val="24"/>
        </w:rPr>
      </w:pPr>
      <w:r w:rsidRPr="00A032D3">
        <w:rPr>
          <w:rFonts w:cs="Arial"/>
          <w:sz w:val="24"/>
          <w:szCs w:val="24"/>
        </w:rPr>
        <w:t>Kimyasalın daha önce ithalatı yapan ülkede veya başka bir ülkede kullanıldığı veya buralara ithal edildiğine ve buna ilişkin ilgili kategoride kullanımını yasaklamak için hiçbir düzenleyici eylemin olmadığı konusunda kanıt vardır,</w:t>
      </w:r>
    </w:p>
    <w:p w14:paraId="10F385FB" w14:textId="77777777" w:rsidR="004A187D" w:rsidRPr="00A032D3" w:rsidRDefault="004A187D" w:rsidP="004A187D">
      <w:pPr>
        <w:pStyle w:val="ListeParagraf"/>
        <w:numPr>
          <w:ilvl w:val="0"/>
          <w:numId w:val="4"/>
        </w:numPr>
        <w:spacing w:after="0" w:line="360" w:lineRule="auto"/>
        <w:jc w:val="both"/>
        <w:rPr>
          <w:rFonts w:cs="Arial"/>
          <w:sz w:val="24"/>
          <w:szCs w:val="24"/>
        </w:rPr>
      </w:pPr>
      <w:r w:rsidRPr="00A032D3">
        <w:rPr>
          <w:rFonts w:cs="Arial"/>
          <w:sz w:val="24"/>
          <w:szCs w:val="24"/>
        </w:rPr>
        <w:t>Bakanlık tarafından ihracat bildirimi gönderilmiş, açık kabul aranmış ve alınmıştır,</w:t>
      </w:r>
    </w:p>
    <w:p w14:paraId="6967B643" w14:textId="21AF4A10" w:rsidR="004A187D" w:rsidRPr="00A032D3" w:rsidRDefault="004A187D" w:rsidP="004A187D">
      <w:pPr>
        <w:pStyle w:val="ListeParagraf"/>
        <w:numPr>
          <w:ilvl w:val="0"/>
          <w:numId w:val="4"/>
        </w:numPr>
        <w:spacing w:after="0" w:line="360" w:lineRule="auto"/>
        <w:jc w:val="both"/>
        <w:rPr>
          <w:rFonts w:cs="Arial"/>
          <w:sz w:val="24"/>
          <w:szCs w:val="24"/>
        </w:rPr>
      </w:pPr>
      <w:r w:rsidRPr="00A032D3">
        <w:rPr>
          <w:rFonts w:cs="Arial"/>
          <w:sz w:val="24"/>
          <w:szCs w:val="24"/>
        </w:rPr>
        <w:t xml:space="preserve">Yönetmeliğin </w:t>
      </w:r>
      <w:r w:rsidR="006F4E9C" w:rsidRPr="00A032D3">
        <w:rPr>
          <w:rFonts w:cs="Arial"/>
          <w:sz w:val="24"/>
          <w:szCs w:val="24"/>
        </w:rPr>
        <w:t xml:space="preserve">8 inci maddesinin birinci fıkrasının (f) bendine göre </w:t>
      </w:r>
      <w:r w:rsidRPr="00A032D3">
        <w:rPr>
          <w:rFonts w:cs="Arial"/>
          <w:sz w:val="24"/>
          <w:szCs w:val="24"/>
        </w:rPr>
        <w:t>göre feragat sağlanmıştır,</w:t>
      </w:r>
    </w:p>
    <w:p w14:paraId="4AC81E80" w14:textId="2FD84331" w:rsidR="004A187D" w:rsidRPr="00A032D3" w:rsidRDefault="004A187D" w:rsidP="004A187D">
      <w:pPr>
        <w:pStyle w:val="ListeParagraf"/>
        <w:numPr>
          <w:ilvl w:val="0"/>
          <w:numId w:val="4"/>
        </w:numPr>
        <w:spacing w:after="0" w:line="360" w:lineRule="auto"/>
        <w:jc w:val="both"/>
        <w:rPr>
          <w:rFonts w:cs="Arial"/>
          <w:sz w:val="24"/>
          <w:szCs w:val="24"/>
        </w:rPr>
      </w:pPr>
      <w:r w:rsidRPr="00A032D3">
        <w:rPr>
          <w:rFonts w:cs="Arial"/>
          <w:sz w:val="24"/>
          <w:szCs w:val="24"/>
        </w:rPr>
        <w:t xml:space="preserve">Bitki koruma ürünü (aktif madde) yeniden ihraç edilmek üzere ithal edilmiş ve ithalatı yapan Tarafın veya başka ülkenin yetkili ulusal merci veya uygun bir merci </w:t>
      </w:r>
      <w:r w:rsidR="002135BC" w:rsidRPr="00A032D3">
        <w:rPr>
          <w:rFonts w:cs="Arial"/>
          <w:sz w:val="24"/>
          <w:szCs w:val="24"/>
        </w:rPr>
        <w:t xml:space="preserve">Tarım ve Orman </w:t>
      </w:r>
      <w:r w:rsidRPr="00A032D3">
        <w:rPr>
          <w:rFonts w:cs="Arial"/>
          <w:sz w:val="24"/>
          <w:szCs w:val="24"/>
        </w:rPr>
        <w:t>Bakanlığına bir ön yazılı onay vermiştir.</w:t>
      </w:r>
    </w:p>
    <w:p w14:paraId="7A46FF7F" w14:textId="77777777" w:rsidR="004A187D" w:rsidRPr="00A032D3" w:rsidRDefault="004A187D" w:rsidP="004A187D">
      <w:pPr>
        <w:spacing w:after="0" w:line="360" w:lineRule="auto"/>
        <w:jc w:val="both"/>
        <w:rPr>
          <w:rFonts w:cs="Arial"/>
          <w:sz w:val="24"/>
          <w:szCs w:val="24"/>
        </w:rPr>
      </w:pPr>
    </w:p>
    <w:p w14:paraId="10C493AA" w14:textId="58DC2EE7" w:rsidR="004A187D" w:rsidRPr="00A032D3" w:rsidRDefault="004A187D" w:rsidP="004A187D">
      <w:pPr>
        <w:spacing w:after="0" w:line="360" w:lineRule="auto"/>
        <w:jc w:val="both"/>
        <w:rPr>
          <w:rFonts w:cs="Arial"/>
          <w:sz w:val="24"/>
          <w:szCs w:val="24"/>
        </w:rPr>
      </w:pPr>
      <w:r w:rsidRPr="00A032D3">
        <w:rPr>
          <w:rFonts w:cs="Arial"/>
          <w:sz w:val="24"/>
          <w:szCs w:val="24"/>
        </w:rPr>
        <w:t xml:space="preserve">DNA’ların listesine yönelik lütfen ECHA </w:t>
      </w:r>
      <w:r w:rsidR="002135BC" w:rsidRPr="00A032D3">
        <w:rPr>
          <w:rFonts w:cs="Arial"/>
          <w:sz w:val="24"/>
          <w:szCs w:val="24"/>
        </w:rPr>
        <w:t xml:space="preserve">internet </w:t>
      </w:r>
      <w:r w:rsidRPr="00A032D3">
        <w:rPr>
          <w:rFonts w:cs="Arial"/>
          <w:sz w:val="24"/>
          <w:szCs w:val="24"/>
        </w:rPr>
        <w:t>sitesine başvurunuz:</w:t>
      </w:r>
    </w:p>
    <w:p w14:paraId="6061A338" w14:textId="77777777" w:rsidR="004A187D" w:rsidRPr="00A032D3" w:rsidRDefault="00944795" w:rsidP="004A187D">
      <w:pPr>
        <w:spacing w:after="0" w:line="360" w:lineRule="auto"/>
        <w:jc w:val="both"/>
        <w:rPr>
          <w:rFonts w:cs="Arial"/>
          <w:sz w:val="24"/>
          <w:szCs w:val="24"/>
        </w:rPr>
      </w:pPr>
      <w:hyperlink r:id="rId13" w:history="1">
        <w:r w:rsidR="004A187D" w:rsidRPr="00A032D3">
          <w:rPr>
            <w:rStyle w:val="Kpr"/>
            <w:rFonts w:cs="Arial"/>
            <w:sz w:val="24"/>
            <w:szCs w:val="24"/>
          </w:rPr>
          <w:t>http://echa.europa.eu/information-on-chemicals/ÖBK/designated-national-authority</w:t>
        </w:r>
      </w:hyperlink>
      <w:r w:rsidR="004A187D" w:rsidRPr="00A032D3">
        <w:rPr>
          <w:rFonts w:cs="Arial"/>
          <w:sz w:val="24"/>
          <w:szCs w:val="24"/>
        </w:rPr>
        <w:t xml:space="preserve">  </w:t>
      </w:r>
    </w:p>
    <w:p w14:paraId="1CBF799B" w14:textId="77777777" w:rsidR="004A187D" w:rsidRPr="00A032D3" w:rsidRDefault="004A187D" w:rsidP="004A187D">
      <w:pPr>
        <w:spacing w:after="0" w:line="360" w:lineRule="auto"/>
        <w:jc w:val="both"/>
        <w:rPr>
          <w:rFonts w:cs="Arial"/>
          <w:sz w:val="24"/>
          <w:szCs w:val="24"/>
        </w:rPr>
      </w:pPr>
      <w:r w:rsidRPr="00A032D3">
        <w:rPr>
          <w:rFonts w:cs="Arial"/>
          <w:sz w:val="24"/>
          <w:szCs w:val="24"/>
        </w:rPr>
        <w:t xml:space="preserve">veya Sözleşmeye Taraf olanların DNA’larına ilişkin </w:t>
      </w:r>
    </w:p>
    <w:p w14:paraId="78A8F61D" w14:textId="77777777" w:rsidR="004A187D" w:rsidRPr="00A032D3" w:rsidRDefault="00944795" w:rsidP="004A187D">
      <w:pPr>
        <w:spacing w:after="0" w:line="360" w:lineRule="auto"/>
        <w:jc w:val="both"/>
        <w:rPr>
          <w:rFonts w:cs="Arial"/>
          <w:sz w:val="24"/>
          <w:szCs w:val="24"/>
        </w:rPr>
      </w:pPr>
      <w:hyperlink r:id="rId14" w:history="1">
        <w:r w:rsidR="004A187D" w:rsidRPr="00A032D3">
          <w:rPr>
            <w:rStyle w:val="Kpr"/>
            <w:rFonts w:cs="Arial"/>
            <w:sz w:val="24"/>
            <w:szCs w:val="24"/>
          </w:rPr>
          <w:t>http://www.pic.int/Countries/CountryContacts/tabid/3282/language/en-US/Default.aspx</w:t>
        </w:r>
      </w:hyperlink>
      <w:r w:rsidR="004A187D" w:rsidRPr="00A032D3">
        <w:rPr>
          <w:rFonts w:cs="Arial"/>
          <w:sz w:val="24"/>
          <w:szCs w:val="24"/>
        </w:rPr>
        <w:t xml:space="preserve"> </w:t>
      </w:r>
    </w:p>
    <w:p w14:paraId="05CAB97C" w14:textId="7CAC1DCB" w:rsidR="00BA461C" w:rsidRPr="00A032D3" w:rsidRDefault="004A187D" w:rsidP="004A187D">
      <w:pPr>
        <w:spacing w:after="0" w:line="360" w:lineRule="auto"/>
        <w:jc w:val="both"/>
        <w:rPr>
          <w:rFonts w:cs="Arial"/>
          <w:sz w:val="24"/>
          <w:szCs w:val="24"/>
        </w:rPr>
      </w:pPr>
      <w:r w:rsidRPr="00A032D3">
        <w:rPr>
          <w:rFonts w:cs="Arial"/>
          <w:sz w:val="24"/>
          <w:szCs w:val="24"/>
        </w:rPr>
        <w:t xml:space="preserve"> adresine başvurunuz.</w:t>
      </w:r>
    </w:p>
    <w:p w14:paraId="4D3A85D7" w14:textId="77777777" w:rsidR="004A187D" w:rsidRPr="00A032D3" w:rsidRDefault="004A187D" w:rsidP="004A187D">
      <w:pPr>
        <w:spacing w:after="0" w:line="360" w:lineRule="auto"/>
        <w:jc w:val="both"/>
        <w:rPr>
          <w:rFonts w:cs="Arial"/>
          <w:sz w:val="24"/>
          <w:szCs w:val="24"/>
        </w:rPr>
      </w:pPr>
    </w:p>
    <w:p w14:paraId="3CEEF2F3" w14:textId="481C8E24" w:rsidR="004A187D" w:rsidRPr="00A032D3" w:rsidRDefault="004A187D" w:rsidP="00DF4544">
      <w:pPr>
        <w:pStyle w:val="Balk3"/>
        <w:rPr>
          <w:rFonts w:cs="Arial"/>
          <w:szCs w:val="24"/>
        </w:rPr>
      </w:pPr>
      <w:bookmarkStart w:id="11" w:name="_Toc484778217"/>
      <w:r w:rsidRPr="00A032D3">
        <w:t xml:space="preserve">4.1.3. İhracatı Yasaklanan Kimyasallar- Ek </w:t>
      </w:r>
      <w:bookmarkEnd w:id="11"/>
      <w:r w:rsidR="002135BC" w:rsidRPr="00A032D3">
        <w:t>6</w:t>
      </w:r>
    </w:p>
    <w:p w14:paraId="35EB25BA" w14:textId="22CF7144" w:rsidR="004A187D" w:rsidRPr="00A032D3" w:rsidRDefault="004A187D" w:rsidP="004A187D">
      <w:pPr>
        <w:spacing w:after="0" w:line="360" w:lineRule="auto"/>
        <w:jc w:val="both"/>
        <w:rPr>
          <w:rFonts w:cs="Arial"/>
          <w:sz w:val="24"/>
          <w:szCs w:val="24"/>
        </w:rPr>
      </w:pPr>
      <w:r w:rsidRPr="00A032D3">
        <w:rPr>
          <w:rFonts w:cs="Arial"/>
          <w:sz w:val="24"/>
          <w:szCs w:val="24"/>
        </w:rPr>
        <w:t xml:space="preserve">Bunlar, insan sağlığı ve çevreyi korumak amacıyla ülke içinde yasaklanmış kimyasallardır ve ÖBK Yönetmeliğine göre ihracat yasağına tabidir. Bu kimyasallar, Stockholm Sözleşmesi Ek A veya </w:t>
      </w:r>
      <w:r w:rsidR="00053C16" w:rsidRPr="00A032D3">
        <w:rPr>
          <w:rFonts w:cs="Arial"/>
          <w:sz w:val="24"/>
          <w:szCs w:val="24"/>
        </w:rPr>
        <w:t xml:space="preserve">Ek </w:t>
      </w:r>
      <w:r w:rsidRPr="00A032D3">
        <w:rPr>
          <w:rFonts w:cs="Arial"/>
          <w:sz w:val="24"/>
          <w:szCs w:val="24"/>
        </w:rPr>
        <w:t>B’de listelenen çoğunlukla kalıcı organik kirleticiler</w:t>
      </w:r>
      <w:r w:rsidR="00466586" w:rsidRPr="00A032D3">
        <w:rPr>
          <w:rFonts w:cs="Arial"/>
          <w:sz w:val="24"/>
          <w:szCs w:val="24"/>
        </w:rPr>
        <w:t xml:space="preserve"> </w:t>
      </w:r>
      <w:r w:rsidR="00053C16" w:rsidRPr="00A032D3">
        <w:rPr>
          <w:rFonts w:cs="Arial"/>
          <w:sz w:val="24"/>
          <w:szCs w:val="24"/>
        </w:rPr>
        <w:t xml:space="preserve">(KOK) </w:t>
      </w:r>
      <w:r w:rsidR="00466586" w:rsidRPr="00A032D3">
        <w:rPr>
          <w:rFonts w:cs="Arial"/>
          <w:sz w:val="24"/>
          <w:szCs w:val="24"/>
        </w:rPr>
        <w:t>ile Minamata Sözleşmesi kapsamında yer alan cıva ve bileşikleridir.</w:t>
      </w:r>
      <w:r w:rsidRPr="00A032D3">
        <w:rPr>
          <w:rFonts w:cs="Arial"/>
          <w:sz w:val="24"/>
          <w:szCs w:val="24"/>
        </w:rPr>
        <w:t xml:space="preserve"> İhracatı </w:t>
      </w:r>
      <w:r w:rsidRPr="00A032D3">
        <w:rPr>
          <w:rFonts w:cs="Arial"/>
          <w:sz w:val="24"/>
          <w:szCs w:val="24"/>
        </w:rPr>
        <w:lastRenderedPageBreak/>
        <w:t xml:space="preserve">yasaklanan kimyasallar, ÖBK Yönetmeliği Ek </w:t>
      </w:r>
      <w:r w:rsidR="002135BC" w:rsidRPr="00A032D3">
        <w:rPr>
          <w:rFonts w:cs="Arial"/>
          <w:sz w:val="24"/>
          <w:szCs w:val="24"/>
        </w:rPr>
        <w:t>6</w:t>
      </w:r>
      <w:r w:rsidRPr="00A032D3">
        <w:rPr>
          <w:rFonts w:cs="Arial"/>
          <w:sz w:val="24"/>
          <w:szCs w:val="24"/>
        </w:rPr>
        <w:t>’da (Bölüm 1 veya Bölüm 2) listelenmiştir.</w:t>
      </w:r>
    </w:p>
    <w:p w14:paraId="1913150F" w14:textId="77777777" w:rsidR="004A187D" w:rsidRPr="00A032D3" w:rsidRDefault="004A187D" w:rsidP="004A187D">
      <w:pPr>
        <w:spacing w:after="0" w:line="360" w:lineRule="auto"/>
        <w:jc w:val="both"/>
        <w:rPr>
          <w:rFonts w:cs="Arial"/>
          <w:sz w:val="24"/>
          <w:szCs w:val="24"/>
        </w:rPr>
      </w:pPr>
    </w:p>
    <w:p w14:paraId="0144CDDE" w14:textId="222A9B4C" w:rsidR="004A187D" w:rsidRPr="00A032D3" w:rsidRDefault="004A187D" w:rsidP="004A187D">
      <w:pPr>
        <w:spacing w:after="0" w:line="360" w:lineRule="auto"/>
        <w:jc w:val="both"/>
        <w:rPr>
          <w:rFonts w:cs="Arial"/>
          <w:sz w:val="24"/>
          <w:szCs w:val="24"/>
        </w:rPr>
      </w:pPr>
      <w:r w:rsidRPr="00A032D3">
        <w:rPr>
          <w:rFonts w:cs="Arial"/>
          <w:sz w:val="24"/>
          <w:szCs w:val="24"/>
        </w:rPr>
        <w:t>Bununla birlikte, Yönetmeli</w:t>
      </w:r>
      <w:r w:rsidR="00A409BC" w:rsidRPr="00A032D3">
        <w:rPr>
          <w:rFonts w:cs="Arial"/>
          <w:sz w:val="24"/>
          <w:szCs w:val="24"/>
        </w:rPr>
        <w:t xml:space="preserve">ğin 2 inci maddesinin üçüncü fıkrasına </w:t>
      </w:r>
      <w:r w:rsidRPr="00A032D3">
        <w:rPr>
          <w:rFonts w:cs="Arial"/>
          <w:sz w:val="24"/>
          <w:szCs w:val="24"/>
        </w:rPr>
        <w:t xml:space="preserve"> göre araştırma veya analiz amacıyla her bir ithalatçı ülke için ihracatçı başına yıllık 10 kilogram altındaki miktarlarda ihraç ediliyorsa Ek </w:t>
      </w:r>
      <w:r w:rsidR="002135BC" w:rsidRPr="00A032D3">
        <w:rPr>
          <w:rFonts w:cs="Arial"/>
          <w:sz w:val="24"/>
          <w:szCs w:val="24"/>
        </w:rPr>
        <w:t>6</w:t>
      </w:r>
      <w:r w:rsidRPr="00A032D3">
        <w:rPr>
          <w:rFonts w:cs="Arial"/>
          <w:sz w:val="24"/>
          <w:szCs w:val="24"/>
        </w:rPr>
        <w:t>’da listelenen kimyasalların ihracatı mümkündür</w:t>
      </w:r>
      <w:r w:rsidR="00466586" w:rsidRPr="00A032D3">
        <w:rPr>
          <w:rFonts w:cs="Arial"/>
          <w:sz w:val="24"/>
          <w:szCs w:val="24"/>
        </w:rPr>
        <w:t>.</w:t>
      </w:r>
    </w:p>
    <w:p w14:paraId="6667F9EF" w14:textId="77777777" w:rsidR="00DF4544" w:rsidRPr="00A032D3" w:rsidRDefault="00DF4544" w:rsidP="004A187D">
      <w:pPr>
        <w:spacing w:after="0" w:line="360" w:lineRule="auto"/>
        <w:jc w:val="both"/>
        <w:rPr>
          <w:rFonts w:cs="Arial"/>
          <w:sz w:val="24"/>
          <w:szCs w:val="24"/>
        </w:rPr>
      </w:pPr>
    </w:p>
    <w:p w14:paraId="09C4D7E1" w14:textId="7F6ECF24" w:rsidR="004A187D" w:rsidRPr="00A032D3" w:rsidRDefault="004A187D" w:rsidP="00DF4544">
      <w:pPr>
        <w:pStyle w:val="Balk3"/>
        <w:rPr>
          <w:rFonts w:cs="Arial"/>
          <w:szCs w:val="24"/>
        </w:rPr>
      </w:pPr>
      <w:bookmarkStart w:id="12" w:name="_Toc484778218"/>
      <w:r w:rsidRPr="00A032D3">
        <w:t xml:space="preserve">4.1.4. İhracatı Yapılan Ek </w:t>
      </w:r>
      <w:r w:rsidR="002135BC" w:rsidRPr="00A032D3">
        <w:t>1</w:t>
      </w:r>
      <w:r w:rsidRPr="00A032D3">
        <w:t xml:space="preserve"> ve Ek </w:t>
      </w:r>
      <w:r w:rsidR="002135BC" w:rsidRPr="00A032D3">
        <w:t>2</w:t>
      </w:r>
      <w:r w:rsidR="00FA5F78" w:rsidRPr="00A032D3">
        <w:t>’de Yer Alan</w:t>
      </w:r>
      <w:r w:rsidRPr="00A032D3">
        <w:t xml:space="preserve"> Kimyasallarının Sınıflandırılması, Etiketlenmesi ve Ambalajlanması</w:t>
      </w:r>
      <w:bookmarkEnd w:id="12"/>
      <w:r w:rsidRPr="00A032D3">
        <w:t xml:space="preserve"> </w:t>
      </w:r>
    </w:p>
    <w:p w14:paraId="1D0B7D5A" w14:textId="75B05039" w:rsidR="004A187D" w:rsidRPr="00A032D3" w:rsidRDefault="004A187D" w:rsidP="00DF4544">
      <w:pPr>
        <w:spacing w:after="0" w:line="360" w:lineRule="auto"/>
        <w:jc w:val="both"/>
        <w:rPr>
          <w:rFonts w:cs="Arial"/>
          <w:sz w:val="24"/>
          <w:szCs w:val="24"/>
        </w:rPr>
      </w:pPr>
      <w:r w:rsidRPr="00A032D3">
        <w:rPr>
          <w:rFonts w:cs="Arial"/>
          <w:sz w:val="24"/>
          <w:szCs w:val="24"/>
        </w:rPr>
        <w:t xml:space="preserve">Ek </w:t>
      </w:r>
      <w:r w:rsidR="002135BC" w:rsidRPr="00A032D3">
        <w:rPr>
          <w:rFonts w:cs="Arial"/>
          <w:sz w:val="24"/>
          <w:szCs w:val="24"/>
        </w:rPr>
        <w:t>1</w:t>
      </w:r>
      <w:r w:rsidRPr="00A032D3">
        <w:rPr>
          <w:rFonts w:cs="Arial"/>
          <w:sz w:val="24"/>
          <w:szCs w:val="24"/>
        </w:rPr>
        <w:t xml:space="preserve"> ve </w:t>
      </w:r>
      <w:r w:rsidR="002135BC" w:rsidRPr="00A032D3">
        <w:rPr>
          <w:rFonts w:cs="Arial"/>
          <w:sz w:val="24"/>
          <w:szCs w:val="24"/>
        </w:rPr>
        <w:t>2</w:t>
      </w:r>
      <w:r w:rsidRPr="00A032D3">
        <w:rPr>
          <w:rFonts w:cs="Arial"/>
          <w:sz w:val="24"/>
          <w:szCs w:val="24"/>
        </w:rPr>
        <w:t xml:space="preserve">’de </w:t>
      </w:r>
      <w:r w:rsidR="002839DA" w:rsidRPr="00A032D3">
        <w:rPr>
          <w:rFonts w:cs="Arial"/>
          <w:sz w:val="24"/>
          <w:szCs w:val="24"/>
        </w:rPr>
        <w:t xml:space="preserve">yer alan </w:t>
      </w:r>
      <w:r w:rsidRPr="00A032D3">
        <w:rPr>
          <w:rFonts w:cs="Arial"/>
          <w:sz w:val="24"/>
          <w:szCs w:val="24"/>
        </w:rPr>
        <w:t>kimyasallar ihraç edilirken, hükümler ithalatçı Tarafların veya diğer ülkelerin herhangi bir özel gereksinimleri ile çelişmedikçe Türkiye pazarına sürülüyormuş gibi paketlenmiş ve etiketlenmiş olması gerekir.</w:t>
      </w:r>
    </w:p>
    <w:p w14:paraId="24936304" w14:textId="77777777" w:rsidR="00DF4544" w:rsidRPr="00A032D3" w:rsidRDefault="00DF4544" w:rsidP="00DF4544">
      <w:pPr>
        <w:spacing w:after="0" w:line="360" w:lineRule="auto"/>
        <w:jc w:val="both"/>
      </w:pPr>
    </w:p>
    <w:p w14:paraId="660FFB9B" w14:textId="6437395B" w:rsidR="004A187D" w:rsidRPr="00A032D3" w:rsidRDefault="004A187D" w:rsidP="003246E2">
      <w:pPr>
        <w:spacing w:after="0" w:line="360" w:lineRule="auto"/>
        <w:jc w:val="both"/>
        <w:rPr>
          <w:rFonts w:cs="Arial"/>
          <w:sz w:val="24"/>
          <w:szCs w:val="24"/>
        </w:rPr>
      </w:pPr>
      <w:r w:rsidRPr="00A032D3">
        <w:rPr>
          <w:rFonts w:eastAsiaTheme="majorEastAsia" w:cstheme="majorBidi"/>
          <w:b/>
          <w:bCs/>
          <w:sz w:val="24"/>
          <w:szCs w:val="26"/>
        </w:rPr>
        <w:t>4.2</w:t>
      </w:r>
      <w:r w:rsidR="003246E2" w:rsidRPr="00A032D3">
        <w:rPr>
          <w:rFonts w:eastAsiaTheme="majorEastAsia" w:cstheme="majorBidi"/>
          <w:b/>
          <w:bCs/>
          <w:sz w:val="24"/>
          <w:szCs w:val="26"/>
        </w:rPr>
        <w:t>.</w:t>
      </w:r>
      <w:r w:rsidRPr="00A032D3">
        <w:rPr>
          <w:rFonts w:eastAsiaTheme="majorEastAsia" w:cstheme="majorBidi"/>
          <w:b/>
          <w:bCs/>
          <w:sz w:val="24"/>
          <w:szCs w:val="26"/>
        </w:rPr>
        <w:t xml:space="preserve"> ÖBK Yönetmeliği Hükümlerinden Muaf Kimyasallar</w:t>
      </w:r>
    </w:p>
    <w:p w14:paraId="0E3464CB" w14:textId="08028988" w:rsidR="004A187D" w:rsidRPr="00A032D3" w:rsidRDefault="00567C6D" w:rsidP="003246E2">
      <w:pPr>
        <w:spacing w:after="0" w:line="360" w:lineRule="auto"/>
        <w:jc w:val="both"/>
        <w:rPr>
          <w:rFonts w:cs="Arial"/>
          <w:sz w:val="24"/>
          <w:szCs w:val="24"/>
        </w:rPr>
      </w:pPr>
      <w:r w:rsidRPr="00A032D3">
        <w:rPr>
          <w:rFonts w:cs="Arial"/>
          <w:sz w:val="24"/>
          <w:szCs w:val="24"/>
        </w:rPr>
        <w:t xml:space="preserve">Yönetmeliğin 2 inci maddesinin ikinci fıkrasına </w:t>
      </w:r>
      <w:r w:rsidR="003246E2" w:rsidRPr="00A032D3">
        <w:rPr>
          <w:rFonts w:cs="Arial"/>
          <w:sz w:val="24"/>
          <w:szCs w:val="24"/>
        </w:rPr>
        <w:t>göre</w:t>
      </w:r>
      <w:r w:rsidR="004A187D" w:rsidRPr="00A032D3">
        <w:rPr>
          <w:rFonts w:cs="Arial"/>
          <w:sz w:val="24"/>
          <w:szCs w:val="24"/>
        </w:rPr>
        <w:t>:</w:t>
      </w:r>
    </w:p>
    <w:p w14:paraId="0B0B806A" w14:textId="2E9772E0" w:rsidR="004A187D" w:rsidRPr="00A032D3" w:rsidRDefault="004A187D" w:rsidP="003246E2">
      <w:pPr>
        <w:spacing w:after="0" w:line="360" w:lineRule="auto"/>
        <w:jc w:val="both"/>
        <w:rPr>
          <w:rFonts w:cs="Arial"/>
          <w:sz w:val="24"/>
          <w:szCs w:val="24"/>
        </w:rPr>
      </w:pPr>
      <w:r w:rsidRPr="00A032D3">
        <w:rPr>
          <w:rFonts w:cs="Arial"/>
          <w:sz w:val="24"/>
          <w:szCs w:val="24"/>
        </w:rPr>
        <w:t>a) Radyoaktif maddeleri ve karışımlar</w:t>
      </w:r>
      <w:r w:rsidR="00466586" w:rsidRPr="00A032D3">
        <w:rPr>
          <w:rFonts w:cs="Arial"/>
          <w:sz w:val="24"/>
          <w:szCs w:val="24"/>
        </w:rPr>
        <w:t>,</w:t>
      </w:r>
    </w:p>
    <w:p w14:paraId="534A0C9E" w14:textId="27F98696" w:rsidR="004A187D" w:rsidRPr="00A032D3" w:rsidRDefault="004A187D" w:rsidP="003246E2">
      <w:pPr>
        <w:spacing w:after="0" w:line="360" w:lineRule="auto"/>
        <w:jc w:val="both"/>
        <w:rPr>
          <w:rFonts w:cs="Arial"/>
          <w:sz w:val="24"/>
          <w:szCs w:val="24"/>
        </w:rPr>
      </w:pPr>
      <w:r w:rsidRPr="00A032D3">
        <w:rPr>
          <w:rFonts w:cs="Arial"/>
          <w:sz w:val="24"/>
          <w:szCs w:val="24"/>
        </w:rPr>
        <w:t>b) Atıklar,</w:t>
      </w:r>
    </w:p>
    <w:p w14:paraId="5AD2E662" w14:textId="41F3ED83" w:rsidR="004A187D" w:rsidRPr="00A032D3" w:rsidRDefault="004A187D" w:rsidP="003246E2">
      <w:pPr>
        <w:spacing w:after="0" w:line="360" w:lineRule="auto"/>
        <w:jc w:val="both"/>
        <w:rPr>
          <w:rFonts w:cs="Arial"/>
          <w:sz w:val="24"/>
          <w:szCs w:val="24"/>
        </w:rPr>
      </w:pPr>
      <w:r w:rsidRPr="00A032D3">
        <w:rPr>
          <w:rFonts w:cs="Arial"/>
          <w:sz w:val="24"/>
          <w:szCs w:val="24"/>
        </w:rPr>
        <w:t>c) Kimyasal silahların imalatında kullanılan kimyasal maddeler ve karışımlar,</w:t>
      </w:r>
    </w:p>
    <w:p w14:paraId="67DD2766" w14:textId="4F93D589" w:rsidR="004A187D" w:rsidRPr="00A032D3" w:rsidRDefault="004A187D" w:rsidP="003246E2">
      <w:pPr>
        <w:spacing w:after="0" w:line="360" w:lineRule="auto"/>
        <w:jc w:val="both"/>
        <w:rPr>
          <w:rFonts w:cs="Arial"/>
          <w:sz w:val="24"/>
          <w:szCs w:val="24"/>
        </w:rPr>
      </w:pPr>
      <w:r w:rsidRPr="00A032D3">
        <w:rPr>
          <w:rFonts w:cs="Arial"/>
          <w:sz w:val="24"/>
          <w:szCs w:val="24"/>
        </w:rPr>
        <w:t>ç) Beşeri veya veterinerlik kullanımına yönelik tıbbi ürünler,</w:t>
      </w:r>
    </w:p>
    <w:p w14:paraId="2A3D602E" w14:textId="01E7CF1C" w:rsidR="004A187D" w:rsidRPr="00A032D3" w:rsidRDefault="004A187D" w:rsidP="003246E2">
      <w:pPr>
        <w:spacing w:after="0" w:line="360" w:lineRule="auto"/>
        <w:jc w:val="both"/>
        <w:rPr>
          <w:rFonts w:cs="Arial"/>
          <w:sz w:val="24"/>
          <w:szCs w:val="24"/>
        </w:rPr>
      </w:pPr>
      <w:r w:rsidRPr="00A032D3">
        <w:rPr>
          <w:rFonts w:cs="Arial"/>
          <w:sz w:val="24"/>
          <w:szCs w:val="24"/>
        </w:rPr>
        <w:t>d) Gıdaları ve gıda katkı maddelerin,</w:t>
      </w:r>
    </w:p>
    <w:p w14:paraId="0F9F7C50" w14:textId="378FD727" w:rsidR="004A187D" w:rsidRPr="00A032D3" w:rsidRDefault="004A187D" w:rsidP="003246E2">
      <w:pPr>
        <w:spacing w:after="0" w:line="360" w:lineRule="auto"/>
        <w:jc w:val="both"/>
        <w:rPr>
          <w:rFonts w:cs="Arial"/>
          <w:sz w:val="24"/>
          <w:szCs w:val="24"/>
        </w:rPr>
      </w:pPr>
      <w:r w:rsidRPr="00A032D3">
        <w:rPr>
          <w:rFonts w:cs="Arial"/>
          <w:sz w:val="24"/>
          <w:szCs w:val="24"/>
        </w:rPr>
        <w:t>e) Hayvan yemlerin</w:t>
      </w:r>
      <w:r w:rsidR="00466586" w:rsidRPr="00A032D3">
        <w:rPr>
          <w:rFonts w:cs="Arial"/>
          <w:sz w:val="24"/>
          <w:szCs w:val="24"/>
        </w:rPr>
        <w:t>,</w:t>
      </w:r>
    </w:p>
    <w:p w14:paraId="7470B3FE" w14:textId="220C8574" w:rsidR="004A187D" w:rsidRPr="00A032D3" w:rsidRDefault="004A187D" w:rsidP="003246E2">
      <w:pPr>
        <w:spacing w:after="0" w:line="360" w:lineRule="auto"/>
        <w:jc w:val="both"/>
        <w:rPr>
          <w:rFonts w:cs="Arial"/>
          <w:sz w:val="24"/>
          <w:szCs w:val="24"/>
        </w:rPr>
      </w:pPr>
      <w:r w:rsidRPr="00A032D3">
        <w:rPr>
          <w:rFonts w:cs="Arial"/>
          <w:sz w:val="24"/>
          <w:szCs w:val="24"/>
        </w:rPr>
        <w:t xml:space="preserve">f) Uyuşturucu ilaçlar ve psikotrop maddeler, </w:t>
      </w:r>
    </w:p>
    <w:p w14:paraId="22B61A8D" w14:textId="2B3B346E" w:rsidR="004A187D" w:rsidRPr="00A032D3" w:rsidRDefault="004A187D" w:rsidP="003246E2">
      <w:pPr>
        <w:spacing w:after="0" w:line="360" w:lineRule="auto"/>
        <w:jc w:val="both"/>
        <w:rPr>
          <w:rFonts w:cs="Arial"/>
          <w:sz w:val="24"/>
          <w:szCs w:val="24"/>
        </w:rPr>
      </w:pPr>
      <w:r w:rsidRPr="00A032D3">
        <w:rPr>
          <w:rFonts w:cs="Arial"/>
          <w:sz w:val="24"/>
          <w:szCs w:val="24"/>
        </w:rPr>
        <w:t>g) Genetiği değiştirilmiş organizmalar,</w:t>
      </w:r>
    </w:p>
    <w:p w14:paraId="3F254FB1" w14:textId="77777777" w:rsidR="004A187D" w:rsidRPr="00A032D3" w:rsidRDefault="004A187D" w:rsidP="003246E2">
      <w:pPr>
        <w:spacing w:after="0" w:line="360" w:lineRule="auto"/>
        <w:jc w:val="both"/>
        <w:rPr>
          <w:rFonts w:cs="Arial"/>
          <w:sz w:val="24"/>
          <w:szCs w:val="24"/>
        </w:rPr>
      </w:pPr>
      <w:r w:rsidRPr="00A032D3">
        <w:rPr>
          <w:rFonts w:cs="Arial"/>
          <w:sz w:val="24"/>
          <w:szCs w:val="24"/>
        </w:rPr>
        <w:t>kapsam dışıdır.</w:t>
      </w:r>
    </w:p>
    <w:p w14:paraId="156F032F" w14:textId="77777777" w:rsidR="004A187D" w:rsidRPr="00A032D3" w:rsidRDefault="004A187D" w:rsidP="003246E2">
      <w:pPr>
        <w:spacing w:after="0" w:line="360" w:lineRule="auto"/>
        <w:jc w:val="both"/>
        <w:rPr>
          <w:rFonts w:cs="Arial"/>
          <w:sz w:val="24"/>
          <w:szCs w:val="24"/>
        </w:rPr>
      </w:pPr>
    </w:p>
    <w:p w14:paraId="5ED9D94B" w14:textId="77777777" w:rsidR="004A187D" w:rsidRPr="00A032D3" w:rsidRDefault="004A187D" w:rsidP="003246E2">
      <w:pPr>
        <w:spacing w:after="0" w:line="360" w:lineRule="auto"/>
        <w:jc w:val="both"/>
        <w:rPr>
          <w:rFonts w:cs="Arial"/>
          <w:sz w:val="24"/>
          <w:szCs w:val="24"/>
        </w:rPr>
      </w:pPr>
      <w:r w:rsidRPr="00A032D3">
        <w:rPr>
          <w:rFonts w:cs="Arial"/>
          <w:sz w:val="24"/>
          <w:szCs w:val="24"/>
        </w:rPr>
        <w:t>Araştırma veya analiz amacıyla insan sağlığını ve çevreyi etkilemesi beklenmeyen miktarlarda ihraç edilen ve her bir ihracatçıdan her bir ithalat yapan ülkeye miktarı her takvim yılı başına 10 kg’ı aşmayan kimyasallar da kapsam dışıdır.</w:t>
      </w:r>
    </w:p>
    <w:p w14:paraId="66720D6D" w14:textId="77777777" w:rsidR="004A187D" w:rsidRPr="00A032D3" w:rsidRDefault="004A187D" w:rsidP="003246E2">
      <w:pPr>
        <w:spacing w:after="0" w:line="360" w:lineRule="auto"/>
        <w:jc w:val="both"/>
        <w:rPr>
          <w:rFonts w:cs="Arial"/>
          <w:sz w:val="24"/>
          <w:szCs w:val="24"/>
        </w:rPr>
      </w:pPr>
    </w:p>
    <w:p w14:paraId="407A001D" w14:textId="77777777" w:rsidR="004A187D" w:rsidRPr="00A032D3" w:rsidRDefault="003246E2" w:rsidP="003246E2">
      <w:pPr>
        <w:spacing w:after="0" w:line="360" w:lineRule="auto"/>
        <w:jc w:val="both"/>
        <w:rPr>
          <w:rFonts w:cs="Arial"/>
          <w:sz w:val="24"/>
          <w:szCs w:val="24"/>
        </w:rPr>
      </w:pPr>
      <w:r w:rsidRPr="00A032D3">
        <w:rPr>
          <w:rFonts w:cs="Arial"/>
          <w:sz w:val="24"/>
          <w:szCs w:val="24"/>
        </w:rPr>
        <w:t>Araştırma ve analiz, örneğin</w:t>
      </w:r>
      <w:r w:rsidR="004A187D" w:rsidRPr="00A032D3">
        <w:rPr>
          <w:rFonts w:cs="Arial"/>
          <w:sz w:val="24"/>
          <w:szCs w:val="24"/>
        </w:rPr>
        <w:t xml:space="preserve"> akademi, makamlar ve şirketler tarafından yapılan analiz ve bilimsel araştırma olarak anlaşılmalıdır.</w:t>
      </w:r>
    </w:p>
    <w:p w14:paraId="2363397F" w14:textId="77777777" w:rsidR="004A187D" w:rsidRPr="00A032D3" w:rsidRDefault="004A187D" w:rsidP="003246E2">
      <w:pPr>
        <w:spacing w:after="0" w:line="360" w:lineRule="auto"/>
        <w:jc w:val="both"/>
        <w:rPr>
          <w:rFonts w:cs="Arial"/>
          <w:sz w:val="24"/>
          <w:szCs w:val="24"/>
        </w:rPr>
      </w:pPr>
    </w:p>
    <w:p w14:paraId="3CA945DD" w14:textId="734334DC" w:rsidR="003246E2" w:rsidRPr="00A032D3" w:rsidRDefault="004A187D" w:rsidP="003246E2">
      <w:pPr>
        <w:spacing w:after="0" w:line="360" w:lineRule="auto"/>
        <w:jc w:val="both"/>
        <w:rPr>
          <w:rFonts w:cs="Arial"/>
          <w:sz w:val="24"/>
          <w:szCs w:val="24"/>
        </w:rPr>
      </w:pPr>
      <w:r w:rsidRPr="00A032D3">
        <w:rPr>
          <w:rFonts w:cs="Arial"/>
          <w:sz w:val="24"/>
          <w:szCs w:val="24"/>
        </w:rPr>
        <w:t xml:space="preserve">10 kg’lık sınır, Ek </w:t>
      </w:r>
      <w:r w:rsidR="00BC3B3C" w:rsidRPr="00A032D3">
        <w:rPr>
          <w:rFonts w:cs="Arial"/>
          <w:sz w:val="24"/>
          <w:szCs w:val="24"/>
        </w:rPr>
        <w:t>1</w:t>
      </w:r>
      <w:r w:rsidRPr="00A032D3">
        <w:rPr>
          <w:rFonts w:cs="Arial"/>
          <w:sz w:val="24"/>
          <w:szCs w:val="24"/>
        </w:rPr>
        <w:t xml:space="preserve">, </w:t>
      </w:r>
      <w:r w:rsidR="003503BC" w:rsidRPr="00A032D3">
        <w:rPr>
          <w:rFonts w:cs="Arial"/>
          <w:sz w:val="24"/>
          <w:szCs w:val="24"/>
        </w:rPr>
        <w:t xml:space="preserve">Ek </w:t>
      </w:r>
      <w:r w:rsidR="00BC3B3C" w:rsidRPr="00A032D3">
        <w:rPr>
          <w:rFonts w:cs="Arial"/>
          <w:sz w:val="24"/>
          <w:szCs w:val="24"/>
        </w:rPr>
        <w:t>2</w:t>
      </w:r>
      <w:r w:rsidRPr="00A032D3">
        <w:rPr>
          <w:rFonts w:cs="Arial"/>
          <w:sz w:val="24"/>
          <w:szCs w:val="24"/>
        </w:rPr>
        <w:t xml:space="preserve"> ve </w:t>
      </w:r>
      <w:r w:rsidR="003503BC" w:rsidRPr="00A032D3">
        <w:rPr>
          <w:rFonts w:cs="Arial"/>
          <w:sz w:val="24"/>
          <w:szCs w:val="24"/>
        </w:rPr>
        <w:t xml:space="preserve">Ek </w:t>
      </w:r>
      <w:r w:rsidR="00BC3B3C" w:rsidRPr="00A032D3">
        <w:rPr>
          <w:rFonts w:cs="Arial"/>
          <w:sz w:val="24"/>
          <w:szCs w:val="24"/>
        </w:rPr>
        <w:t>6</w:t>
      </w:r>
      <w:r w:rsidR="003503BC" w:rsidRPr="00A032D3">
        <w:rPr>
          <w:rFonts w:cs="Arial"/>
          <w:sz w:val="24"/>
          <w:szCs w:val="24"/>
        </w:rPr>
        <w:t>’da yer alan</w:t>
      </w:r>
      <w:r w:rsidRPr="00A032D3">
        <w:rPr>
          <w:rFonts w:cs="Arial"/>
          <w:sz w:val="24"/>
          <w:szCs w:val="24"/>
        </w:rPr>
        <w:t xml:space="preserve"> kimyasal</w:t>
      </w:r>
      <w:r w:rsidR="003503BC" w:rsidRPr="00A032D3">
        <w:rPr>
          <w:rFonts w:cs="Arial"/>
          <w:sz w:val="24"/>
          <w:szCs w:val="24"/>
        </w:rPr>
        <w:t>lar</w:t>
      </w:r>
      <w:r w:rsidRPr="00A032D3">
        <w:rPr>
          <w:rFonts w:cs="Arial"/>
          <w:sz w:val="24"/>
          <w:szCs w:val="24"/>
        </w:rPr>
        <w:t xml:space="preserve">ın kendisi için ya da bir karışım içinde 10 kilogramlık madde için geçerlidir ve aynı zamanda </w:t>
      </w:r>
      <w:r w:rsidR="003503BC" w:rsidRPr="00A032D3">
        <w:rPr>
          <w:rFonts w:cs="Arial"/>
          <w:sz w:val="24"/>
          <w:szCs w:val="24"/>
        </w:rPr>
        <w:t xml:space="preserve">Ek 1, Ek 2 ve Ek 6’da </w:t>
      </w:r>
      <w:r w:rsidRPr="00A032D3">
        <w:rPr>
          <w:rFonts w:cs="Arial"/>
          <w:sz w:val="24"/>
          <w:szCs w:val="24"/>
        </w:rPr>
        <w:t>listelenen genel bir grup içindeki tek bir kimyasalı ifade eder.</w:t>
      </w:r>
    </w:p>
    <w:p w14:paraId="44E9FABD" w14:textId="77777777" w:rsidR="003246E2" w:rsidRPr="00A032D3" w:rsidRDefault="003246E2" w:rsidP="003246E2">
      <w:pPr>
        <w:spacing w:after="0" w:line="360" w:lineRule="auto"/>
        <w:jc w:val="both"/>
        <w:rPr>
          <w:rFonts w:cs="Arial"/>
          <w:sz w:val="24"/>
          <w:szCs w:val="24"/>
        </w:rPr>
      </w:pPr>
    </w:p>
    <w:p w14:paraId="7462EBFD" w14:textId="2B832C52" w:rsidR="003246E2" w:rsidRPr="00A032D3" w:rsidRDefault="003246E2" w:rsidP="00DF4544">
      <w:pPr>
        <w:pStyle w:val="Balk1"/>
        <w:numPr>
          <w:ilvl w:val="0"/>
          <w:numId w:val="2"/>
        </w:numPr>
        <w:spacing w:before="0" w:line="360" w:lineRule="auto"/>
        <w:jc w:val="both"/>
        <w:rPr>
          <w:rFonts w:cs="Arial"/>
          <w:sz w:val="24"/>
          <w:szCs w:val="24"/>
        </w:rPr>
      </w:pPr>
      <w:bookmarkStart w:id="13" w:name="_Toc484778219"/>
      <w:r w:rsidRPr="00A032D3">
        <w:rPr>
          <w:rFonts w:asciiTheme="minorHAnsi" w:hAnsiTheme="minorHAnsi"/>
          <w:color w:val="auto"/>
        </w:rPr>
        <w:t>KİLİT AKTÖRLER</w:t>
      </w:r>
      <w:bookmarkEnd w:id="13"/>
      <w:r w:rsidRPr="00A032D3">
        <w:rPr>
          <w:rFonts w:asciiTheme="minorHAnsi" w:hAnsiTheme="minorHAnsi"/>
          <w:color w:val="auto"/>
        </w:rPr>
        <w:t xml:space="preserve"> </w:t>
      </w:r>
    </w:p>
    <w:p w14:paraId="48701AFA" w14:textId="22F932A7" w:rsidR="003246E2" w:rsidRPr="00A032D3" w:rsidRDefault="003246E2" w:rsidP="003246E2">
      <w:pPr>
        <w:spacing w:after="0" w:line="360" w:lineRule="auto"/>
        <w:jc w:val="both"/>
        <w:rPr>
          <w:rFonts w:cs="Arial"/>
          <w:sz w:val="24"/>
          <w:szCs w:val="24"/>
        </w:rPr>
      </w:pPr>
      <w:r w:rsidRPr="00A032D3">
        <w:rPr>
          <w:rFonts w:cs="Arial"/>
          <w:sz w:val="24"/>
          <w:szCs w:val="24"/>
        </w:rPr>
        <w:t>Yükümlülükleri açıklamadan önce, ÖBK Yönetmeliği kapsamındaki farklı rollere dair net bir anlayışa sahip olmak önemlidir. Aşağıdaki alt başlıklar kilit aktörleri açıklamaktadır.</w:t>
      </w:r>
    </w:p>
    <w:p w14:paraId="0FC7B999" w14:textId="77777777" w:rsidR="003246E2" w:rsidRPr="00A032D3" w:rsidRDefault="003246E2" w:rsidP="003246E2">
      <w:pPr>
        <w:spacing w:after="0" w:line="360" w:lineRule="auto"/>
        <w:jc w:val="both"/>
        <w:rPr>
          <w:rFonts w:cs="Arial"/>
          <w:sz w:val="24"/>
          <w:szCs w:val="24"/>
        </w:rPr>
      </w:pPr>
    </w:p>
    <w:p w14:paraId="1E321BCC" w14:textId="744FC7D1" w:rsidR="003246E2" w:rsidRPr="00A032D3" w:rsidRDefault="003246E2" w:rsidP="003246E2">
      <w:pPr>
        <w:spacing w:after="0" w:line="360" w:lineRule="auto"/>
        <w:jc w:val="both"/>
        <w:rPr>
          <w:rFonts w:cs="Arial"/>
          <w:sz w:val="24"/>
          <w:szCs w:val="24"/>
        </w:rPr>
      </w:pPr>
      <w:r w:rsidRPr="00A032D3">
        <w:rPr>
          <w:rFonts w:eastAsiaTheme="majorEastAsia" w:cstheme="majorBidi"/>
          <w:b/>
          <w:bCs/>
          <w:sz w:val="24"/>
          <w:szCs w:val="26"/>
        </w:rPr>
        <w:t>5.1. Ulusal Yetkili Merciler</w:t>
      </w:r>
    </w:p>
    <w:p w14:paraId="0361285F" w14:textId="351A51B7" w:rsidR="003246E2" w:rsidRPr="00A032D3" w:rsidRDefault="003246E2" w:rsidP="003246E2">
      <w:pPr>
        <w:spacing w:after="0" w:line="360" w:lineRule="auto"/>
        <w:jc w:val="both"/>
        <w:rPr>
          <w:rFonts w:cs="Arial"/>
          <w:sz w:val="24"/>
          <w:szCs w:val="24"/>
        </w:rPr>
      </w:pPr>
      <w:r w:rsidRPr="00A032D3">
        <w:rPr>
          <w:rFonts w:cs="Arial"/>
          <w:sz w:val="24"/>
          <w:szCs w:val="24"/>
        </w:rPr>
        <w:t xml:space="preserve">Sözleşme Sekretaryası, Sözleşmenin Tarafları ve diğer ülkeler ile iletişimi sağlayacak olan ve bu </w:t>
      </w:r>
      <w:r w:rsidR="00807EEF" w:rsidRPr="00A032D3">
        <w:rPr>
          <w:rFonts w:cs="Arial"/>
          <w:sz w:val="24"/>
          <w:szCs w:val="24"/>
        </w:rPr>
        <w:t>Y</w:t>
      </w:r>
      <w:r w:rsidRPr="00A032D3">
        <w:rPr>
          <w:rFonts w:cs="Arial"/>
          <w:sz w:val="24"/>
          <w:szCs w:val="24"/>
        </w:rPr>
        <w:t>önetmeliğin gerektirdiği idari işlevleri yürütmekten sorumlu Ulusal Yetkili Merci</w:t>
      </w:r>
      <w:r w:rsidR="007D286A" w:rsidRPr="00A032D3">
        <w:rPr>
          <w:rFonts w:cs="Arial"/>
          <w:sz w:val="24"/>
          <w:szCs w:val="24"/>
        </w:rPr>
        <w:t xml:space="preserve"> </w:t>
      </w:r>
      <w:r w:rsidRPr="00A032D3">
        <w:rPr>
          <w:rFonts w:cs="Arial"/>
          <w:sz w:val="24"/>
          <w:szCs w:val="24"/>
        </w:rPr>
        <w:t>Çevre</w:t>
      </w:r>
      <w:r w:rsidR="00BC3B3C" w:rsidRPr="00A032D3">
        <w:rPr>
          <w:rFonts w:cs="Arial"/>
          <w:sz w:val="24"/>
          <w:szCs w:val="24"/>
        </w:rPr>
        <w:t>,</w:t>
      </w:r>
      <w:r w:rsidRPr="00A032D3">
        <w:rPr>
          <w:rFonts w:cs="Arial"/>
          <w:sz w:val="24"/>
          <w:szCs w:val="24"/>
        </w:rPr>
        <w:t xml:space="preserve"> Şehircilik</w:t>
      </w:r>
      <w:r w:rsidR="00BC3B3C" w:rsidRPr="00A032D3">
        <w:rPr>
          <w:rFonts w:cs="Arial"/>
          <w:sz w:val="24"/>
          <w:szCs w:val="24"/>
        </w:rPr>
        <w:t xml:space="preserve"> ve İklim Değişikliği</w:t>
      </w:r>
      <w:r w:rsidRPr="00A032D3">
        <w:rPr>
          <w:rFonts w:cs="Arial"/>
          <w:sz w:val="24"/>
          <w:szCs w:val="24"/>
        </w:rPr>
        <w:t xml:space="preserve"> Bakanlığıdır.</w:t>
      </w:r>
    </w:p>
    <w:p w14:paraId="41566E06" w14:textId="77777777" w:rsidR="003246E2" w:rsidRPr="00A032D3" w:rsidRDefault="003246E2" w:rsidP="003246E2">
      <w:pPr>
        <w:spacing w:after="0" w:line="360" w:lineRule="auto"/>
        <w:jc w:val="both"/>
        <w:rPr>
          <w:rFonts w:cs="Arial"/>
          <w:sz w:val="24"/>
          <w:szCs w:val="24"/>
        </w:rPr>
      </w:pPr>
    </w:p>
    <w:p w14:paraId="2BC7A7C9" w14:textId="0FBB6DCF" w:rsidR="003246E2" w:rsidRPr="00A032D3" w:rsidRDefault="003246E2" w:rsidP="003246E2">
      <w:pPr>
        <w:spacing w:after="0" w:line="360" w:lineRule="auto"/>
        <w:jc w:val="both"/>
        <w:rPr>
          <w:rFonts w:cs="Arial"/>
          <w:sz w:val="24"/>
          <w:szCs w:val="24"/>
        </w:rPr>
      </w:pPr>
      <w:r w:rsidRPr="00A032D3">
        <w:rPr>
          <w:rFonts w:cs="Arial"/>
          <w:sz w:val="24"/>
          <w:szCs w:val="24"/>
        </w:rPr>
        <w:t>ÖBK Yönetmeliğine tabi kimyasalları ihraç etmeyi amaçlayan her bir ihracatçı için Çevre</w:t>
      </w:r>
      <w:r w:rsidR="00BC3B3C" w:rsidRPr="00A032D3">
        <w:rPr>
          <w:rFonts w:cs="Arial"/>
          <w:sz w:val="24"/>
          <w:szCs w:val="24"/>
        </w:rPr>
        <w:t>,</w:t>
      </w:r>
      <w:r w:rsidR="00F25A81" w:rsidRPr="00A032D3">
        <w:rPr>
          <w:rFonts w:cs="Arial"/>
          <w:sz w:val="24"/>
          <w:szCs w:val="24"/>
        </w:rPr>
        <w:t xml:space="preserve"> </w:t>
      </w:r>
      <w:r w:rsidRPr="00A032D3">
        <w:rPr>
          <w:rFonts w:cs="Arial"/>
          <w:sz w:val="24"/>
          <w:szCs w:val="24"/>
        </w:rPr>
        <w:t>Şehircilik</w:t>
      </w:r>
      <w:r w:rsidR="00BC3B3C" w:rsidRPr="00A032D3">
        <w:rPr>
          <w:rFonts w:cs="Arial"/>
          <w:sz w:val="24"/>
          <w:szCs w:val="24"/>
        </w:rPr>
        <w:t xml:space="preserve"> ve İklim Değişikliği</w:t>
      </w:r>
      <w:r w:rsidRPr="00A032D3">
        <w:rPr>
          <w:rFonts w:cs="Arial"/>
          <w:sz w:val="24"/>
          <w:szCs w:val="24"/>
        </w:rPr>
        <w:t xml:space="preserve"> Bakanlığı başlıca temas noktasıdır. Benzer şekilde, DNA’lar ülkeler arasındaki kilit temas noktasıdır. DNA’ların listesi için bu rehberin 4.1.2. bölümüne bakınız.</w:t>
      </w:r>
    </w:p>
    <w:p w14:paraId="257C8810" w14:textId="77777777" w:rsidR="003246E2" w:rsidRPr="00A032D3" w:rsidRDefault="003246E2" w:rsidP="003246E2">
      <w:pPr>
        <w:spacing w:after="0" w:line="360" w:lineRule="auto"/>
        <w:jc w:val="both"/>
        <w:rPr>
          <w:rFonts w:cs="Arial"/>
          <w:sz w:val="24"/>
          <w:szCs w:val="24"/>
        </w:rPr>
      </w:pPr>
    </w:p>
    <w:p w14:paraId="357C9093" w14:textId="0BDD0787" w:rsidR="003246E2" w:rsidRPr="00A032D3" w:rsidRDefault="003246E2" w:rsidP="003246E2">
      <w:pPr>
        <w:spacing w:after="0" w:line="360" w:lineRule="auto"/>
        <w:jc w:val="both"/>
        <w:rPr>
          <w:rFonts w:cs="Arial"/>
          <w:sz w:val="24"/>
          <w:szCs w:val="24"/>
        </w:rPr>
      </w:pPr>
      <w:r w:rsidRPr="00A032D3">
        <w:rPr>
          <w:rFonts w:cs="Arial"/>
          <w:sz w:val="24"/>
          <w:szCs w:val="24"/>
        </w:rPr>
        <w:t>Çevre</w:t>
      </w:r>
      <w:r w:rsidR="00BC3B3C" w:rsidRPr="00A032D3">
        <w:rPr>
          <w:rFonts w:cs="Arial"/>
          <w:sz w:val="24"/>
          <w:szCs w:val="24"/>
        </w:rPr>
        <w:t>,</w:t>
      </w:r>
      <w:r w:rsidRPr="00A032D3">
        <w:rPr>
          <w:rFonts w:cs="Arial"/>
          <w:sz w:val="24"/>
          <w:szCs w:val="24"/>
        </w:rPr>
        <w:t xml:space="preserve"> Şehircilik</w:t>
      </w:r>
      <w:r w:rsidR="00BC3B3C" w:rsidRPr="00A032D3">
        <w:rPr>
          <w:rFonts w:cs="Arial"/>
          <w:sz w:val="24"/>
          <w:szCs w:val="24"/>
        </w:rPr>
        <w:t xml:space="preserve"> ve İklim Değişikliği</w:t>
      </w:r>
      <w:r w:rsidRPr="00A032D3">
        <w:rPr>
          <w:rFonts w:cs="Arial"/>
          <w:sz w:val="24"/>
          <w:szCs w:val="24"/>
        </w:rPr>
        <w:t xml:space="preserve"> Bakanlığının görevleri üç gruba ayrılabilir:</w:t>
      </w:r>
    </w:p>
    <w:p w14:paraId="06C32B2D" w14:textId="77777777" w:rsidR="003246E2" w:rsidRPr="00A032D3" w:rsidRDefault="003246E2" w:rsidP="003246E2">
      <w:pPr>
        <w:spacing w:after="0" w:line="360" w:lineRule="auto"/>
        <w:jc w:val="both"/>
        <w:rPr>
          <w:rFonts w:cs="Arial"/>
          <w:sz w:val="24"/>
          <w:szCs w:val="24"/>
        </w:rPr>
      </w:pPr>
    </w:p>
    <w:p w14:paraId="085C13AD" w14:textId="77777777" w:rsidR="003246E2" w:rsidRPr="00A032D3" w:rsidRDefault="003246E2" w:rsidP="003246E2">
      <w:pPr>
        <w:spacing w:after="0" w:line="360" w:lineRule="auto"/>
        <w:jc w:val="both"/>
        <w:rPr>
          <w:rFonts w:cs="Arial"/>
          <w:b/>
          <w:sz w:val="24"/>
          <w:szCs w:val="24"/>
        </w:rPr>
      </w:pPr>
      <w:r w:rsidRPr="00A032D3">
        <w:rPr>
          <w:rFonts w:cs="Arial"/>
          <w:b/>
          <w:sz w:val="24"/>
          <w:szCs w:val="24"/>
        </w:rPr>
        <w:t>İdari</w:t>
      </w:r>
    </w:p>
    <w:p w14:paraId="4F6B7B69" w14:textId="02C5D4C2"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t xml:space="preserve">Ek </w:t>
      </w:r>
      <w:r w:rsidR="00BC3B3C" w:rsidRPr="00A032D3">
        <w:rPr>
          <w:rFonts w:cs="Arial"/>
          <w:sz w:val="24"/>
          <w:szCs w:val="24"/>
        </w:rPr>
        <w:t>2</w:t>
      </w:r>
      <w:r w:rsidRPr="00A032D3">
        <w:rPr>
          <w:rFonts w:cs="Arial"/>
          <w:sz w:val="24"/>
          <w:szCs w:val="24"/>
        </w:rPr>
        <w:t>’de listelenen kimyasalların ihracatları için ithalatçı ülkenin DNA’sından/uygun mercinden açık kabulleri istemek</w:t>
      </w:r>
      <w:r w:rsidR="00607A69" w:rsidRPr="00A032D3">
        <w:rPr>
          <w:rFonts w:cs="Arial"/>
          <w:sz w:val="24"/>
          <w:szCs w:val="24"/>
        </w:rPr>
        <w:t>,</w:t>
      </w:r>
      <w:r w:rsidRPr="00A032D3">
        <w:rPr>
          <w:rFonts w:cs="Arial"/>
          <w:sz w:val="24"/>
          <w:szCs w:val="24"/>
        </w:rPr>
        <w:t xml:space="preserve"> </w:t>
      </w:r>
    </w:p>
    <w:p w14:paraId="696A4163" w14:textId="7A7FBAAA"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t xml:space="preserve">Ek </w:t>
      </w:r>
      <w:r w:rsidR="00BC3B3C" w:rsidRPr="00A032D3">
        <w:rPr>
          <w:rFonts w:cs="Arial"/>
          <w:sz w:val="24"/>
          <w:szCs w:val="24"/>
        </w:rPr>
        <w:t>2</w:t>
      </w:r>
      <w:r w:rsidRPr="00A032D3">
        <w:rPr>
          <w:rFonts w:cs="Arial"/>
          <w:sz w:val="24"/>
          <w:szCs w:val="24"/>
        </w:rPr>
        <w:t>’de listelenen kimyasalların ihracatına ilişkin bir açık kabul talebine 60 gün içerisinde herhangi bir yanıt alınmadığı durumlarda muafiyet tanınmasına dair karar almak</w:t>
      </w:r>
      <w:r w:rsidR="00607A69" w:rsidRPr="00A032D3">
        <w:rPr>
          <w:rFonts w:cs="Arial"/>
          <w:sz w:val="24"/>
          <w:szCs w:val="24"/>
        </w:rPr>
        <w:t>,</w:t>
      </w:r>
    </w:p>
    <w:p w14:paraId="2C5B4F6E" w14:textId="112901B3"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t>Açık kabul ve muafiyetlerin periyodik olarak incelenmesi</w:t>
      </w:r>
      <w:r w:rsidR="00607A69" w:rsidRPr="00A032D3">
        <w:rPr>
          <w:rFonts w:cs="Arial"/>
          <w:sz w:val="24"/>
          <w:szCs w:val="24"/>
        </w:rPr>
        <w:t>,</w:t>
      </w:r>
    </w:p>
    <w:p w14:paraId="4602E7FB" w14:textId="6D32F6D5"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t>Türkiye’deki ithalat kararlarını kendi yetkisi dâhilinde olanlar için erişilebilir kılmak</w:t>
      </w:r>
      <w:r w:rsidR="00607A69" w:rsidRPr="00A032D3">
        <w:rPr>
          <w:rFonts w:cs="Arial"/>
          <w:sz w:val="24"/>
          <w:szCs w:val="24"/>
        </w:rPr>
        <w:t>,</w:t>
      </w:r>
    </w:p>
    <w:p w14:paraId="788A6AC9" w14:textId="77777777"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lastRenderedPageBreak/>
        <w:t>Sekretaryadan aldığı kimyasallar ile ilgili bilgileri kendi yetkisi dâhilinde ilgili taraflara göndermek.</w:t>
      </w:r>
    </w:p>
    <w:p w14:paraId="712FA2B8" w14:textId="77777777" w:rsidR="003246E2" w:rsidRPr="00A032D3" w:rsidRDefault="003246E2" w:rsidP="003246E2">
      <w:pPr>
        <w:spacing w:after="0" w:line="360" w:lineRule="auto"/>
        <w:jc w:val="both"/>
        <w:rPr>
          <w:rFonts w:cs="Arial"/>
          <w:sz w:val="24"/>
          <w:szCs w:val="24"/>
        </w:rPr>
      </w:pPr>
    </w:p>
    <w:p w14:paraId="624B5D63" w14:textId="13C1C962" w:rsidR="003246E2" w:rsidRPr="00A032D3" w:rsidRDefault="003246E2" w:rsidP="003246E2">
      <w:pPr>
        <w:spacing w:after="0" w:line="360" w:lineRule="auto"/>
        <w:jc w:val="both"/>
        <w:rPr>
          <w:rFonts w:cs="Arial"/>
          <w:sz w:val="24"/>
          <w:szCs w:val="24"/>
        </w:rPr>
      </w:pPr>
      <w:r w:rsidRPr="00A032D3">
        <w:rPr>
          <w:rFonts w:cs="Arial"/>
          <w:b/>
          <w:sz w:val="24"/>
          <w:szCs w:val="24"/>
        </w:rPr>
        <w:t>Yürütme</w:t>
      </w:r>
    </w:p>
    <w:p w14:paraId="004A7789" w14:textId="48B63856" w:rsidR="003246E2" w:rsidRPr="00A032D3" w:rsidRDefault="003246E2" w:rsidP="003246E2">
      <w:pPr>
        <w:spacing w:after="0" w:line="360" w:lineRule="auto"/>
        <w:jc w:val="both"/>
        <w:rPr>
          <w:rFonts w:cs="Arial"/>
          <w:sz w:val="24"/>
          <w:szCs w:val="24"/>
        </w:rPr>
      </w:pPr>
      <w:r w:rsidRPr="00A032D3">
        <w:rPr>
          <w:rFonts w:cs="Arial"/>
          <w:sz w:val="24"/>
          <w:szCs w:val="24"/>
        </w:rPr>
        <w:t>Bu yönetmelik hükümlerini Çevre</w:t>
      </w:r>
      <w:r w:rsidR="00BC3B3C" w:rsidRPr="00A032D3">
        <w:rPr>
          <w:rFonts w:cs="Arial"/>
          <w:sz w:val="24"/>
          <w:szCs w:val="24"/>
        </w:rPr>
        <w:t xml:space="preserve">, </w:t>
      </w:r>
      <w:r w:rsidRPr="00A032D3">
        <w:rPr>
          <w:rFonts w:cs="Arial"/>
          <w:sz w:val="24"/>
          <w:szCs w:val="24"/>
        </w:rPr>
        <w:t xml:space="preserve">Şehircilik </w:t>
      </w:r>
      <w:r w:rsidR="00BC3B3C" w:rsidRPr="00A032D3">
        <w:rPr>
          <w:rFonts w:cs="Arial"/>
          <w:sz w:val="24"/>
          <w:szCs w:val="24"/>
        </w:rPr>
        <w:t xml:space="preserve">ve İklim Değişikliği </w:t>
      </w:r>
      <w:r w:rsidRPr="00A032D3">
        <w:rPr>
          <w:rFonts w:cs="Arial"/>
          <w:sz w:val="24"/>
          <w:szCs w:val="24"/>
        </w:rPr>
        <w:t>Bakanı yürütür.</w:t>
      </w:r>
    </w:p>
    <w:p w14:paraId="43D86AB5" w14:textId="77777777" w:rsidR="003246E2" w:rsidRPr="00A032D3" w:rsidRDefault="003246E2" w:rsidP="003246E2">
      <w:pPr>
        <w:spacing w:after="0" w:line="360" w:lineRule="auto"/>
        <w:jc w:val="both"/>
        <w:rPr>
          <w:rFonts w:cs="Arial"/>
          <w:sz w:val="24"/>
          <w:szCs w:val="24"/>
        </w:rPr>
      </w:pPr>
    </w:p>
    <w:p w14:paraId="07BB4291" w14:textId="32AF0539" w:rsidR="003246E2" w:rsidRPr="00A032D3" w:rsidRDefault="003246E2" w:rsidP="003246E2">
      <w:pPr>
        <w:spacing w:after="0" w:line="360" w:lineRule="auto"/>
        <w:jc w:val="both"/>
        <w:rPr>
          <w:rFonts w:cs="Arial"/>
          <w:sz w:val="24"/>
          <w:szCs w:val="24"/>
        </w:rPr>
      </w:pPr>
      <w:r w:rsidRPr="00A032D3">
        <w:rPr>
          <w:rFonts w:cs="Arial"/>
          <w:b/>
          <w:sz w:val="24"/>
          <w:szCs w:val="24"/>
        </w:rPr>
        <w:t xml:space="preserve">Hükümler ve bilgi alışverişi </w:t>
      </w:r>
    </w:p>
    <w:p w14:paraId="35F56AC6" w14:textId="77777777"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t>Talep üzerine, ihraç edilen kimyasallara ilişkin ithalatçı ülkelere ek bilgi sağlamak,</w:t>
      </w:r>
    </w:p>
    <w:p w14:paraId="230E0D51" w14:textId="1AB3FF77"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t xml:space="preserve">Talep üzerine ve ilgili Bakanlıkların desteğiyle kimyasal veya </w:t>
      </w:r>
      <w:r w:rsidR="008F06CA" w:rsidRPr="00A032D3">
        <w:rPr>
          <w:rFonts w:cs="Arial"/>
          <w:sz w:val="24"/>
          <w:szCs w:val="24"/>
        </w:rPr>
        <w:t>“Nihai Düzenleyici Eylem” (</w:t>
      </w:r>
      <w:r w:rsidRPr="00A032D3">
        <w:rPr>
          <w:rFonts w:cs="Arial"/>
          <w:sz w:val="24"/>
          <w:szCs w:val="24"/>
        </w:rPr>
        <w:t>FRA</w:t>
      </w:r>
      <w:r w:rsidR="008F06CA" w:rsidRPr="00A032D3">
        <w:rPr>
          <w:rFonts w:cs="Arial"/>
          <w:sz w:val="24"/>
          <w:szCs w:val="24"/>
        </w:rPr>
        <w:t>)</w:t>
      </w:r>
      <w:r w:rsidRPr="00A032D3">
        <w:rPr>
          <w:rFonts w:cs="Arial"/>
          <w:sz w:val="24"/>
          <w:szCs w:val="24"/>
        </w:rPr>
        <w:t xml:space="preserve"> ile ilgili ek bilgi sağlamak,</w:t>
      </w:r>
    </w:p>
    <w:p w14:paraId="6D2198AA" w14:textId="52057DD0"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t xml:space="preserve">Talep üzerine ve ilgili diğer Bakanlıklar ile işbirliği içinde ÖBK kimyasallarına yönelik bir ithalat cevabı vermelerinde destek vermek üzere ek bilgi sağlamada İthalatçı ülkelere </w:t>
      </w:r>
      <w:r w:rsidR="00466586" w:rsidRPr="00A032D3">
        <w:rPr>
          <w:rFonts w:cs="Arial"/>
          <w:sz w:val="24"/>
          <w:szCs w:val="24"/>
        </w:rPr>
        <w:t>yardım etmek</w:t>
      </w:r>
      <w:r w:rsidRPr="00A032D3">
        <w:rPr>
          <w:rFonts w:cs="Arial"/>
          <w:sz w:val="24"/>
          <w:szCs w:val="24"/>
        </w:rPr>
        <w:t>,</w:t>
      </w:r>
    </w:p>
    <w:p w14:paraId="3CEAB376" w14:textId="034E4240"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t xml:space="preserve">Sözleşmeye Taraf İthalatçı bir devlet tarafından istenen Ek </w:t>
      </w:r>
      <w:r w:rsidR="00BC3B3C" w:rsidRPr="00A032D3">
        <w:rPr>
          <w:rFonts w:cs="Arial"/>
          <w:sz w:val="24"/>
          <w:szCs w:val="24"/>
        </w:rPr>
        <w:t>2</w:t>
      </w:r>
      <w:r w:rsidRPr="00A032D3">
        <w:rPr>
          <w:rFonts w:cs="Arial"/>
          <w:sz w:val="24"/>
          <w:szCs w:val="24"/>
        </w:rPr>
        <w:t>’de listelenen bir kimyasalın her bir transit geçişi öncesinde ilgili ihracatçı tarafından sağlanan her tür bilgiyi gönderme</w:t>
      </w:r>
      <w:r w:rsidR="00607A69" w:rsidRPr="00A032D3">
        <w:rPr>
          <w:rFonts w:cs="Arial"/>
          <w:sz w:val="24"/>
          <w:szCs w:val="24"/>
        </w:rPr>
        <w:t>k</w:t>
      </w:r>
      <w:r w:rsidRPr="00A032D3">
        <w:rPr>
          <w:rFonts w:cs="Arial"/>
          <w:sz w:val="24"/>
          <w:szCs w:val="24"/>
        </w:rPr>
        <w:t>,</w:t>
      </w:r>
    </w:p>
    <w:p w14:paraId="47C9935A" w14:textId="79EE117E" w:rsidR="003246E2" w:rsidRPr="00A032D3" w:rsidRDefault="003246E2" w:rsidP="00DF4544">
      <w:pPr>
        <w:pStyle w:val="ListeParagraf"/>
        <w:numPr>
          <w:ilvl w:val="0"/>
          <w:numId w:val="4"/>
        </w:numPr>
        <w:spacing w:after="0" w:line="360" w:lineRule="auto"/>
        <w:jc w:val="both"/>
      </w:pPr>
      <w:r w:rsidRPr="00A032D3">
        <w:rPr>
          <w:rFonts w:cs="Arial"/>
          <w:sz w:val="24"/>
          <w:szCs w:val="24"/>
        </w:rPr>
        <w:t>İlgili Bakanlıklar ile birlikte bilgi alışverişini kolaylaştırmak ve teknik yardımın desteklenmesinde işbirliği yapmak.</w:t>
      </w:r>
    </w:p>
    <w:p w14:paraId="1EA3E104" w14:textId="5654953D" w:rsidR="003246E2" w:rsidRPr="00A032D3" w:rsidRDefault="00466586" w:rsidP="00A56DD9">
      <w:pPr>
        <w:jc w:val="both"/>
        <w:rPr>
          <w:sz w:val="24"/>
          <w:szCs w:val="24"/>
        </w:rPr>
      </w:pPr>
      <w:r w:rsidRPr="00A032D3">
        <w:rPr>
          <w:sz w:val="24"/>
          <w:szCs w:val="24"/>
        </w:rPr>
        <w:t>İhracatçıların sorumlulukları bu rehberin Ek 1 inde yer almaktadır.</w:t>
      </w:r>
    </w:p>
    <w:p w14:paraId="0FFC291A" w14:textId="4091DB9C" w:rsidR="003246E2" w:rsidRPr="00A032D3" w:rsidRDefault="003246E2" w:rsidP="003246E2">
      <w:pPr>
        <w:pStyle w:val="Balk1"/>
        <w:numPr>
          <w:ilvl w:val="0"/>
          <w:numId w:val="2"/>
        </w:numPr>
        <w:spacing w:before="0" w:line="360" w:lineRule="auto"/>
        <w:rPr>
          <w:rFonts w:asciiTheme="minorHAnsi" w:hAnsiTheme="minorHAnsi"/>
          <w:color w:val="auto"/>
        </w:rPr>
      </w:pPr>
      <w:bookmarkStart w:id="14" w:name="_Toc484778220"/>
      <w:r w:rsidRPr="00A032D3">
        <w:rPr>
          <w:rFonts w:asciiTheme="minorHAnsi" w:hAnsiTheme="minorHAnsi"/>
          <w:color w:val="auto"/>
        </w:rPr>
        <w:t>ÖBK YÖNETMELİĞİ KAPSAMINDAKİ YÜKÜMLÜLÜKLER</w:t>
      </w:r>
      <w:bookmarkEnd w:id="14"/>
    </w:p>
    <w:p w14:paraId="57C18B55" w14:textId="77777777" w:rsidR="003246E2" w:rsidRPr="00A032D3" w:rsidRDefault="003246E2" w:rsidP="003246E2">
      <w:pPr>
        <w:jc w:val="both"/>
      </w:pPr>
    </w:p>
    <w:p w14:paraId="4107B19A" w14:textId="6D2EA10A" w:rsidR="003246E2" w:rsidRPr="00A032D3" w:rsidRDefault="003246E2" w:rsidP="00DF4544">
      <w:pPr>
        <w:pStyle w:val="Balk2"/>
        <w:rPr>
          <w:rFonts w:cs="Arial"/>
          <w:szCs w:val="24"/>
        </w:rPr>
      </w:pPr>
      <w:bookmarkStart w:id="15" w:name="_Toc484778221"/>
      <w:r w:rsidRPr="00A032D3">
        <w:t>6.1. Sözleşme Taraflarına ve Diğer Ülkelere Gönderilen İhracat Bildirimleri</w:t>
      </w:r>
      <w:bookmarkEnd w:id="15"/>
      <w:r w:rsidRPr="00A032D3">
        <w:t xml:space="preserve"> </w:t>
      </w:r>
    </w:p>
    <w:p w14:paraId="14ECA76C" w14:textId="3792B7B2" w:rsidR="003246E2" w:rsidRPr="00A032D3" w:rsidRDefault="003246E2" w:rsidP="003246E2">
      <w:pPr>
        <w:spacing w:after="0" w:line="360" w:lineRule="auto"/>
        <w:jc w:val="both"/>
        <w:rPr>
          <w:rFonts w:cs="Arial"/>
          <w:sz w:val="24"/>
          <w:szCs w:val="24"/>
        </w:rPr>
      </w:pPr>
      <w:r w:rsidRPr="00A032D3">
        <w:rPr>
          <w:rFonts w:cs="Arial"/>
          <w:sz w:val="24"/>
          <w:szCs w:val="24"/>
        </w:rPr>
        <w:t>İhracat bildirimi ülkeler arasında yasaklanmış veya büyük ölçüde kısıtlanmış kimyasallara dair bilgi alışverişine olanak sağlayan bir mekanizmadır. İthalatçı ülke böyle bir bildirim yoluyla kendisine gönderilen bir kimyasalın ihracatçı ülkede yasaklanmış veya büyük ölçüde kısıtlanmış olduğuna dair uyarılır. İhracat bildirimine yönelik hükümler ÖBK Yönetmeliği</w:t>
      </w:r>
      <w:r w:rsidR="00C56BF7" w:rsidRPr="00A032D3">
        <w:rPr>
          <w:rFonts w:cs="Arial"/>
          <w:sz w:val="24"/>
          <w:szCs w:val="24"/>
        </w:rPr>
        <w:t>nin 8 inci maddesinde</w:t>
      </w:r>
      <w:r w:rsidRPr="00A032D3">
        <w:rPr>
          <w:rFonts w:cs="Arial"/>
          <w:sz w:val="24"/>
          <w:szCs w:val="24"/>
        </w:rPr>
        <w:t xml:space="preserve"> genel hatlarıyla verilmiştir (İhracat Bildirimi Usulü).</w:t>
      </w:r>
    </w:p>
    <w:p w14:paraId="55DFA0BE" w14:textId="77777777" w:rsidR="003246E2" w:rsidRPr="00A032D3" w:rsidRDefault="003246E2" w:rsidP="003246E2">
      <w:pPr>
        <w:spacing w:after="0" w:line="360" w:lineRule="auto"/>
        <w:jc w:val="both"/>
        <w:rPr>
          <w:rFonts w:cs="Arial"/>
          <w:sz w:val="24"/>
          <w:szCs w:val="24"/>
        </w:rPr>
      </w:pPr>
    </w:p>
    <w:p w14:paraId="00A13F01" w14:textId="4CC9299F" w:rsidR="003246E2" w:rsidRPr="00A032D3" w:rsidRDefault="003246E2" w:rsidP="00DF4544">
      <w:pPr>
        <w:pStyle w:val="Balk3"/>
        <w:rPr>
          <w:rFonts w:cs="Arial"/>
          <w:szCs w:val="24"/>
        </w:rPr>
      </w:pPr>
      <w:bookmarkStart w:id="16" w:name="_Toc484778222"/>
      <w:r w:rsidRPr="00A032D3">
        <w:lastRenderedPageBreak/>
        <w:t>6.1.1</w:t>
      </w:r>
      <w:r w:rsidR="00E075DB" w:rsidRPr="00A032D3">
        <w:t>.</w:t>
      </w:r>
      <w:r w:rsidRPr="00A032D3">
        <w:t xml:space="preserve"> Kimler bildirim yapmak zorundadır?</w:t>
      </w:r>
      <w:bookmarkEnd w:id="16"/>
    </w:p>
    <w:p w14:paraId="6333C9E1" w14:textId="2EA61453" w:rsidR="003246E2" w:rsidRPr="00A032D3" w:rsidRDefault="003246E2" w:rsidP="003246E2">
      <w:pPr>
        <w:spacing w:after="0" w:line="360" w:lineRule="auto"/>
        <w:jc w:val="both"/>
        <w:rPr>
          <w:rFonts w:cs="Arial"/>
          <w:sz w:val="24"/>
          <w:szCs w:val="24"/>
        </w:rPr>
      </w:pPr>
      <w:r w:rsidRPr="00A032D3">
        <w:rPr>
          <w:rFonts w:cs="Arial"/>
          <w:sz w:val="24"/>
          <w:szCs w:val="24"/>
        </w:rPr>
        <w:t>İhracat bildirimi yükümlülüğü, ihracat bildirimine tabi özel bir kimyasalın Türkiye’den (Sözleşmeye Taraf olsun ya da olmasın) üçüncü bir ülkeye ihracatını yapmayı amaçlayan her bir ihracatçı için geçerlidir. Bu yükümlülük, bu kimyasalın hedef ülkede nihai kullanımına bakılmaksızın geçerlidir.</w:t>
      </w:r>
    </w:p>
    <w:p w14:paraId="54D4A616" w14:textId="77777777" w:rsidR="003246E2" w:rsidRPr="00A032D3" w:rsidRDefault="003246E2" w:rsidP="003246E2">
      <w:pPr>
        <w:spacing w:after="0" w:line="360" w:lineRule="auto"/>
        <w:jc w:val="both"/>
        <w:rPr>
          <w:rFonts w:cs="Arial"/>
          <w:sz w:val="24"/>
          <w:szCs w:val="24"/>
        </w:rPr>
      </w:pPr>
    </w:p>
    <w:p w14:paraId="4B45AA72" w14:textId="648FDB39" w:rsidR="003246E2" w:rsidRPr="00A032D3" w:rsidRDefault="003246E2" w:rsidP="00DF4544">
      <w:pPr>
        <w:pStyle w:val="Balk3"/>
        <w:rPr>
          <w:rFonts w:cs="Arial"/>
          <w:szCs w:val="24"/>
        </w:rPr>
      </w:pPr>
      <w:bookmarkStart w:id="17" w:name="_Toc484778223"/>
      <w:r w:rsidRPr="00A032D3">
        <w:t>6.1.2. Neler bildirilmelidir?</w:t>
      </w:r>
      <w:bookmarkEnd w:id="17"/>
      <w:r w:rsidRPr="00A032D3">
        <w:t xml:space="preserve"> </w:t>
      </w:r>
    </w:p>
    <w:p w14:paraId="4AA8A677" w14:textId="77777777" w:rsidR="003246E2" w:rsidRPr="00A032D3" w:rsidRDefault="003246E2" w:rsidP="003246E2">
      <w:pPr>
        <w:spacing w:after="0" w:line="360" w:lineRule="auto"/>
        <w:jc w:val="both"/>
        <w:rPr>
          <w:rFonts w:cs="Arial"/>
          <w:sz w:val="24"/>
          <w:szCs w:val="24"/>
        </w:rPr>
      </w:pPr>
      <w:r w:rsidRPr="00A032D3">
        <w:rPr>
          <w:rFonts w:cs="Arial"/>
          <w:sz w:val="24"/>
          <w:szCs w:val="24"/>
        </w:rPr>
        <w:t>İhracat bildirimi aşağıdakilerini kapsamaktadır:</w:t>
      </w:r>
    </w:p>
    <w:p w14:paraId="4306EEE8" w14:textId="77777777" w:rsidR="003246E2" w:rsidRPr="00A032D3" w:rsidRDefault="003246E2" w:rsidP="003246E2">
      <w:pPr>
        <w:spacing w:after="0" w:line="360" w:lineRule="auto"/>
        <w:jc w:val="both"/>
        <w:rPr>
          <w:rFonts w:cs="Arial"/>
          <w:sz w:val="24"/>
          <w:szCs w:val="24"/>
        </w:rPr>
      </w:pPr>
      <w:r w:rsidRPr="00A032D3">
        <w:rPr>
          <w:rFonts w:cs="Arial"/>
          <w:sz w:val="24"/>
          <w:szCs w:val="24"/>
        </w:rPr>
        <w:tab/>
      </w:r>
    </w:p>
    <w:p w14:paraId="7C0825A6" w14:textId="129DEC27" w:rsidR="003246E2" w:rsidRPr="00A032D3" w:rsidRDefault="003246E2" w:rsidP="003246E2">
      <w:pPr>
        <w:pStyle w:val="ListeParagraf"/>
        <w:numPr>
          <w:ilvl w:val="0"/>
          <w:numId w:val="4"/>
        </w:numPr>
        <w:spacing w:after="0" w:line="360" w:lineRule="auto"/>
        <w:jc w:val="both"/>
        <w:rPr>
          <w:rFonts w:cs="Arial"/>
          <w:sz w:val="24"/>
          <w:szCs w:val="24"/>
        </w:rPr>
      </w:pPr>
      <w:r w:rsidRPr="00A032D3">
        <w:rPr>
          <w:rFonts w:cs="Arial"/>
          <w:sz w:val="24"/>
          <w:szCs w:val="24"/>
        </w:rPr>
        <w:t xml:space="preserve">ÖBK YönetmeliğiEk </w:t>
      </w:r>
      <w:r w:rsidR="00BC3B3C" w:rsidRPr="00A032D3">
        <w:rPr>
          <w:rFonts w:cs="Arial"/>
          <w:sz w:val="24"/>
          <w:szCs w:val="24"/>
        </w:rPr>
        <w:t>1</w:t>
      </w:r>
      <w:r w:rsidRPr="00A032D3">
        <w:rPr>
          <w:rFonts w:cs="Arial"/>
          <w:sz w:val="24"/>
          <w:szCs w:val="24"/>
        </w:rPr>
        <w:t xml:space="preserve"> ve Ek </w:t>
      </w:r>
      <w:r w:rsidR="00BC3B3C" w:rsidRPr="00A032D3">
        <w:rPr>
          <w:rFonts w:cs="Arial"/>
          <w:sz w:val="24"/>
          <w:szCs w:val="24"/>
        </w:rPr>
        <w:t>2</w:t>
      </w:r>
      <w:r w:rsidRPr="00A032D3">
        <w:rPr>
          <w:rFonts w:cs="Arial"/>
          <w:sz w:val="24"/>
          <w:szCs w:val="24"/>
        </w:rPr>
        <w:t>’de listelenen tüm kimyasallar;</w:t>
      </w:r>
    </w:p>
    <w:p w14:paraId="198506A2" w14:textId="4F794864" w:rsidR="003246E2" w:rsidRPr="00A032D3" w:rsidRDefault="003246E2" w:rsidP="00DF4544">
      <w:pPr>
        <w:pStyle w:val="ListeParagraf"/>
        <w:numPr>
          <w:ilvl w:val="0"/>
          <w:numId w:val="4"/>
        </w:numPr>
        <w:spacing w:after="0" w:line="360" w:lineRule="auto"/>
        <w:jc w:val="both"/>
        <w:rPr>
          <w:rFonts w:cs="Arial"/>
          <w:sz w:val="24"/>
          <w:szCs w:val="24"/>
        </w:rPr>
      </w:pPr>
      <w:r w:rsidRPr="00A032D3">
        <w:rPr>
          <w:rFonts w:cs="Arial"/>
          <w:sz w:val="24"/>
          <w:szCs w:val="24"/>
        </w:rPr>
        <w:t xml:space="preserve">11/12/2013 tarihli ve 28848 (Mükerrer) sayılı Resmi Gazetede yayımlanan Maddelerin ve Karışımların Sınıflandırılması, Etiketlenmesi ve Ambalajlanması Hakkında Yönetmelik kapsamında etiketleme hükümlerine tabi olan ve Ek </w:t>
      </w:r>
      <w:r w:rsidR="00BC3B3C" w:rsidRPr="00A032D3">
        <w:rPr>
          <w:rFonts w:cs="Arial"/>
          <w:sz w:val="24"/>
          <w:szCs w:val="24"/>
        </w:rPr>
        <w:t>1</w:t>
      </w:r>
      <w:r w:rsidRPr="00A032D3">
        <w:rPr>
          <w:rFonts w:cs="Arial"/>
          <w:sz w:val="24"/>
          <w:szCs w:val="24"/>
        </w:rPr>
        <w:t xml:space="preserve"> ve Ek </w:t>
      </w:r>
      <w:r w:rsidR="00BC3B3C" w:rsidRPr="00A032D3">
        <w:rPr>
          <w:rFonts w:cs="Arial"/>
          <w:sz w:val="24"/>
          <w:szCs w:val="24"/>
        </w:rPr>
        <w:t>2</w:t>
      </w:r>
      <w:r w:rsidRPr="00A032D3">
        <w:rPr>
          <w:rFonts w:cs="Arial"/>
          <w:sz w:val="24"/>
          <w:szCs w:val="24"/>
        </w:rPr>
        <w:t>’de</w:t>
      </w:r>
      <w:r w:rsidR="00935EE6" w:rsidRPr="00A032D3">
        <w:rPr>
          <w:rFonts w:cs="Arial"/>
          <w:sz w:val="24"/>
          <w:szCs w:val="24"/>
        </w:rPr>
        <w:t xml:space="preserve"> yer alan</w:t>
      </w:r>
      <w:r w:rsidRPr="00A032D3">
        <w:rPr>
          <w:rFonts w:cs="Arial"/>
          <w:sz w:val="24"/>
          <w:szCs w:val="24"/>
        </w:rPr>
        <w:t xml:space="preserve"> bir maddeyi içeren karışımlar;</w:t>
      </w:r>
    </w:p>
    <w:p w14:paraId="1F5C27A8" w14:textId="77777777" w:rsidR="003246E2" w:rsidRPr="00A032D3" w:rsidRDefault="003246E2" w:rsidP="003246E2">
      <w:pPr>
        <w:spacing w:after="0" w:line="360" w:lineRule="auto"/>
        <w:jc w:val="both"/>
        <w:rPr>
          <w:rFonts w:cs="Arial"/>
          <w:sz w:val="24"/>
          <w:szCs w:val="24"/>
        </w:rPr>
      </w:pPr>
    </w:p>
    <w:p w14:paraId="592881CF" w14:textId="0898AC2E" w:rsidR="003246E2" w:rsidRPr="00A032D3" w:rsidRDefault="003246E2" w:rsidP="00DF4544">
      <w:pPr>
        <w:pStyle w:val="Balk3"/>
        <w:rPr>
          <w:rFonts w:cs="Arial"/>
          <w:szCs w:val="24"/>
        </w:rPr>
      </w:pPr>
      <w:bookmarkStart w:id="18" w:name="_Toc484778224"/>
      <w:r w:rsidRPr="00A032D3">
        <w:t>6.1.3</w:t>
      </w:r>
      <w:r w:rsidR="004217B5" w:rsidRPr="00A032D3">
        <w:t>.</w:t>
      </w:r>
      <w:r w:rsidRPr="00A032D3">
        <w:t xml:space="preserve"> Bilgi gereksinimleri</w:t>
      </w:r>
      <w:bookmarkEnd w:id="18"/>
      <w:r w:rsidRPr="00A032D3">
        <w:t xml:space="preserve"> </w:t>
      </w:r>
    </w:p>
    <w:p w14:paraId="0208D36C" w14:textId="41CDC155" w:rsidR="003246E2" w:rsidRPr="00A032D3" w:rsidRDefault="003246E2" w:rsidP="003246E2">
      <w:pPr>
        <w:spacing w:after="0" w:line="360" w:lineRule="auto"/>
        <w:jc w:val="both"/>
        <w:rPr>
          <w:rFonts w:cs="Arial"/>
          <w:sz w:val="24"/>
          <w:szCs w:val="24"/>
        </w:rPr>
      </w:pPr>
      <w:r w:rsidRPr="00A032D3">
        <w:rPr>
          <w:rFonts w:cs="Arial"/>
          <w:sz w:val="24"/>
          <w:szCs w:val="24"/>
        </w:rPr>
        <w:t xml:space="preserve">İhracat bildirimi ile birlikte verilmesi istenen bilgiler ÖBK Yönetmeliği Ek </w:t>
      </w:r>
      <w:r w:rsidR="00BC3B3C" w:rsidRPr="00A032D3">
        <w:rPr>
          <w:rFonts w:cs="Arial"/>
          <w:sz w:val="24"/>
          <w:szCs w:val="24"/>
        </w:rPr>
        <w:t>3</w:t>
      </w:r>
      <w:r w:rsidRPr="00A032D3">
        <w:rPr>
          <w:rFonts w:cs="Arial"/>
          <w:sz w:val="24"/>
          <w:szCs w:val="24"/>
        </w:rPr>
        <w:t>’</w:t>
      </w:r>
      <w:r w:rsidR="001663E4" w:rsidRPr="00A032D3">
        <w:rPr>
          <w:rFonts w:cs="Arial"/>
          <w:sz w:val="24"/>
          <w:szCs w:val="24"/>
        </w:rPr>
        <w:t>t</w:t>
      </w:r>
      <w:r w:rsidRPr="00A032D3">
        <w:rPr>
          <w:rFonts w:cs="Arial"/>
          <w:sz w:val="24"/>
          <w:szCs w:val="24"/>
        </w:rPr>
        <w:t>e belirtilmiştir. Bunlar:</w:t>
      </w:r>
    </w:p>
    <w:p w14:paraId="27A374F5" w14:textId="77777777" w:rsidR="003246E2" w:rsidRPr="00A032D3" w:rsidRDefault="003246E2" w:rsidP="003246E2">
      <w:pPr>
        <w:spacing w:after="0" w:line="360" w:lineRule="auto"/>
        <w:jc w:val="both"/>
        <w:rPr>
          <w:rFonts w:cs="Arial"/>
          <w:sz w:val="24"/>
          <w:szCs w:val="24"/>
        </w:rPr>
      </w:pPr>
    </w:p>
    <w:p w14:paraId="44CAA09D" w14:textId="77777777" w:rsidR="003246E2" w:rsidRPr="00A032D3" w:rsidRDefault="00F915D2" w:rsidP="003246E2">
      <w:pPr>
        <w:spacing w:after="0" w:line="360" w:lineRule="auto"/>
        <w:jc w:val="both"/>
        <w:rPr>
          <w:rFonts w:cs="Arial"/>
          <w:sz w:val="24"/>
          <w:szCs w:val="24"/>
        </w:rPr>
      </w:pPr>
      <w:r w:rsidRPr="00A032D3">
        <w:rPr>
          <w:noProof/>
          <w:lang w:eastAsia="tr-TR"/>
        </w:rPr>
        <w:lastRenderedPageBreak/>
        <mc:AlternateContent>
          <mc:Choice Requires="wps">
            <w:drawing>
              <wp:inline distT="0" distB="0" distL="0" distR="0" wp14:anchorId="578A4BE8" wp14:editId="7FBB9084">
                <wp:extent cx="5219700" cy="1495425"/>
                <wp:effectExtent l="0" t="0" r="19050" b="28575"/>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95425"/>
                        </a:xfrm>
                        <a:prstGeom prst="rect">
                          <a:avLst/>
                        </a:prstGeom>
                        <a:solidFill>
                          <a:schemeClr val="accent1">
                            <a:lumMod val="20000"/>
                            <a:lumOff val="80000"/>
                          </a:schemeClr>
                        </a:solidFill>
                        <a:ln w="9525">
                          <a:solidFill>
                            <a:srgbClr val="000000"/>
                          </a:solidFill>
                          <a:miter lim="800000"/>
                          <a:headEnd/>
                          <a:tailEnd/>
                        </a:ln>
                      </wps:spPr>
                      <wps:txbx>
                        <w:txbxContent>
                          <w:p w14:paraId="255A0B14" w14:textId="35EB6025" w:rsidR="005E504B" w:rsidRPr="00F915D2" w:rsidRDefault="005E504B" w:rsidP="00F915D2">
                            <w:pPr>
                              <w:spacing w:after="0" w:line="240" w:lineRule="auto"/>
                              <w:jc w:val="both"/>
                              <w:rPr>
                                <w:rFonts w:cs="Arial"/>
                                <w:b/>
                                <w:sz w:val="20"/>
                                <w:szCs w:val="24"/>
                              </w:rPr>
                            </w:pPr>
                            <w:r w:rsidRPr="00F915D2">
                              <w:rPr>
                                <w:rFonts w:cs="Arial"/>
                                <w:b/>
                                <w:sz w:val="20"/>
                                <w:szCs w:val="24"/>
                              </w:rPr>
                              <w:t>1. İhraç edilecek maddenin kimliği:</w:t>
                            </w:r>
                          </w:p>
                          <w:p w14:paraId="0A67BC9C"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Uluslararası Temel ve Uygulamalı Kimya Birliği nomenklatüründeki adı;</w:t>
                            </w:r>
                          </w:p>
                          <w:p w14:paraId="48BB64F1"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(b) Diğer adlar (örn. ISO adı, alışılmış adları, ticari adları, yaygın adları ve kısaltmaları);</w:t>
                            </w:r>
                          </w:p>
                          <w:p w14:paraId="581C5B33"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(c) Kimyasal Kısaltma Servisi (CAS) numarası;</w:t>
                            </w:r>
                          </w:p>
                          <w:p w14:paraId="52E391B6"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(d) Türk Tarife Nomenklatür Kodu;</w:t>
                            </w:r>
                          </w:p>
                          <w:p w14:paraId="7F59D951"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(e) Özellikle ilgili olduğunda maddenin temel katışıklığı.</w:t>
                            </w:r>
                          </w:p>
                          <w:p w14:paraId="34F2EF57"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2. İhraç edilecek karışımın kimliği:</w:t>
                            </w:r>
                          </w:p>
                          <w:p w14:paraId="66D49A45"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karışımın ticari adı ve/veya tanımı;</w:t>
                            </w:r>
                          </w:p>
                          <w:p w14:paraId="052F35B7"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(b) Ek I veya II’de listelenen her bir madde için karışım içindeki yüzde ve 1.fıkrada belirtilen ayrıntılar;</w:t>
                            </w:r>
                          </w:p>
                          <w:p w14:paraId="7F2C6F7D"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(c) Türk Tarife Nomenklatürü</w:t>
                            </w:r>
                          </w:p>
                          <w:p w14:paraId="66BE0F96"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3. İhracata ilişkin bilgiler:</w:t>
                            </w:r>
                          </w:p>
                          <w:p w14:paraId="2468CD07"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ihracatı yapan ülke;</w:t>
                            </w:r>
                          </w:p>
                          <w:p w14:paraId="638E4FB8"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(b) ithalatı yapan ülke;</w:t>
                            </w:r>
                          </w:p>
                          <w:p w14:paraId="65953F4D"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(c) bu sene ilk ihracatın beklenen tarih;</w:t>
                            </w:r>
                          </w:p>
                          <w:p w14:paraId="29AA57AC"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(d) bu yıl söz konusu ülkeye ihraç edilecek tahmini kimyasal miktarı;</w:t>
                            </w:r>
                          </w:p>
                          <w:p w14:paraId="06F22E24"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(e) menşei ülkede öngörülen kategori (sanayi kimyasalı, bitki koruma ürünü ve biyosidal ürün) ve kullanımı;</w:t>
                            </w:r>
                          </w:p>
                          <w:p w14:paraId="13E0C797"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(f) adı, adresi ve gerçek ya da ithalatçının ilgili diğer ayrıntıları;</w:t>
                            </w:r>
                          </w:p>
                          <w:p w14:paraId="31559B49"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(g) ihracatçının adı, adresi ve ilgili diğer ayrıntıları</w:t>
                            </w:r>
                          </w:p>
                          <w:p w14:paraId="3C331889"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4. Ulusal yetkili merciler:</w:t>
                            </w:r>
                          </w:p>
                          <w:p w14:paraId="0F411185"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(a) Çevre ve Şehircilik Bakanlığının adı, adresi, telefonu ve teleksi, faks numarası veya e-postası.</w:t>
                            </w:r>
                          </w:p>
                          <w:p w14:paraId="4E49D54F"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(b) ithalatçı ülkedeki belirlenmiş mercinin adı, adresi, telefonu ve teleksi, faks numarası veya e-postası.</w:t>
                            </w:r>
                          </w:p>
                          <w:p w14:paraId="0189282C"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5. Kimyasalın zararlarına ve ihtiyati önlemlere ilişkin bilgiler:</w:t>
                            </w:r>
                          </w:p>
                          <w:p w14:paraId="05D6C5C1"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Sınıflandırma</w:t>
                            </w:r>
                          </w:p>
                          <w:p w14:paraId="1B6D1F36"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(b) Zararlar konusunda bilgi (örn: zarar beyanları, zarar piktogramları)</w:t>
                            </w:r>
                          </w:p>
                          <w:p w14:paraId="44530C07"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(c) Kimyasala maruziyet ve kimyasal emisyonunun azaltılmasına yönelik ihtiyatı tedbirlere ilişkin bilgiler</w:t>
                            </w:r>
                          </w:p>
                          <w:p w14:paraId="410145F1"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(d) Mevcut ise, ithalatı yapan ülke için faydalı olabilecek veya bu ülke tarafından talep edilmiş olan daha başka bilgiler.</w:t>
                            </w:r>
                          </w:p>
                          <w:p w14:paraId="68E5052A" w14:textId="77777777" w:rsidR="005E504B" w:rsidRDefault="005E504B" w:rsidP="00F915D2">
                            <w:pPr>
                              <w:spacing w:after="0" w:line="240" w:lineRule="auto"/>
                              <w:jc w:val="both"/>
                              <w:rPr>
                                <w:rFonts w:cs="Arial"/>
                                <w:b/>
                                <w:sz w:val="20"/>
                                <w:szCs w:val="24"/>
                              </w:rPr>
                            </w:pPr>
                            <w:r w:rsidRPr="00F915D2">
                              <w:rPr>
                                <w:rFonts w:cs="Arial"/>
                                <w:b/>
                                <w:sz w:val="20"/>
                                <w:szCs w:val="24"/>
                              </w:rPr>
                              <w:t>6. Kimyasalların fiziko-kimyasal, toksikolojik ve ekotoksikolojik özelliklerine dair bir özet.</w:t>
                            </w:r>
                          </w:p>
                          <w:p w14:paraId="35041B90" w14:textId="77777777" w:rsidR="005E504B" w:rsidRPr="00F915D2" w:rsidRDefault="005E504B" w:rsidP="00F915D2">
                            <w:pPr>
                              <w:spacing w:after="0" w:line="240" w:lineRule="auto"/>
                              <w:jc w:val="both"/>
                              <w:rPr>
                                <w:rFonts w:cs="Arial"/>
                                <w:b/>
                                <w:sz w:val="20"/>
                                <w:szCs w:val="24"/>
                              </w:rPr>
                            </w:pPr>
                          </w:p>
                          <w:p w14:paraId="79A22E16"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7. İhracatçı ülke tarafından gerçekleştirilen nihai düzenleyici eyleme ilişkin bilgilerin özeti:</w:t>
                            </w:r>
                          </w:p>
                          <w:p w14:paraId="5DCF0CD5"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Nihai düzenleyici eylem ve yürürlüğe giriş verilerine ilişkin özet bilgiler;</w:t>
                            </w:r>
                          </w:p>
                          <w:p w14:paraId="6B2C378B"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(b) Lütfen şunları belirtiniz:</w:t>
                            </w:r>
                          </w:p>
                          <w:p w14:paraId="1A5BCC7B" w14:textId="77777777" w:rsidR="005E504B" w:rsidRPr="00F915D2" w:rsidRDefault="005E504B" w:rsidP="00F915D2">
                            <w:pPr>
                              <w:spacing w:after="0" w:line="240" w:lineRule="auto"/>
                              <w:ind w:left="708" w:firstLine="708"/>
                              <w:jc w:val="both"/>
                              <w:rPr>
                                <w:rFonts w:cs="Arial"/>
                                <w:sz w:val="20"/>
                                <w:szCs w:val="24"/>
                              </w:rPr>
                            </w:pPr>
                            <w:r w:rsidRPr="00F915D2">
                              <w:rPr>
                                <w:rFonts w:cs="Arial"/>
                                <w:sz w:val="20"/>
                                <w:szCs w:val="24"/>
                              </w:rPr>
                              <w:t>- Yasaklanan kullanım ve kullanımlar</w:t>
                            </w:r>
                          </w:p>
                          <w:p w14:paraId="4EC03D42" w14:textId="77777777" w:rsidR="005E504B" w:rsidRPr="00F915D2" w:rsidRDefault="005E504B" w:rsidP="00F915D2">
                            <w:pPr>
                              <w:spacing w:after="0" w:line="240" w:lineRule="auto"/>
                              <w:ind w:left="708" w:firstLine="708"/>
                              <w:jc w:val="both"/>
                              <w:rPr>
                                <w:rFonts w:cs="Arial"/>
                                <w:sz w:val="20"/>
                                <w:szCs w:val="24"/>
                              </w:rPr>
                            </w:pPr>
                            <w:r w:rsidRPr="00F915D2">
                              <w:rPr>
                                <w:rFonts w:cs="Arial"/>
                                <w:sz w:val="20"/>
                                <w:szCs w:val="24"/>
                              </w:rPr>
                              <w:t>- İzin verilen kullanım veya kullanımlar</w:t>
                            </w:r>
                          </w:p>
                          <w:p w14:paraId="3FFAFE1E" w14:textId="77777777" w:rsidR="005E504B" w:rsidRPr="00F915D2" w:rsidRDefault="005E504B" w:rsidP="00F915D2">
                            <w:pPr>
                              <w:spacing w:after="0" w:line="240" w:lineRule="auto"/>
                              <w:ind w:left="1416"/>
                              <w:jc w:val="both"/>
                              <w:rPr>
                                <w:rFonts w:cs="Arial"/>
                                <w:sz w:val="20"/>
                                <w:szCs w:val="24"/>
                              </w:rPr>
                            </w:pPr>
                            <w:r w:rsidRPr="00F915D2">
                              <w:rPr>
                                <w:rFonts w:cs="Arial"/>
                                <w:sz w:val="20"/>
                                <w:szCs w:val="24"/>
                              </w:rPr>
                              <w:t>- Mevcut olduğu durumda üretile, ithal edilen, ihraç edilen ve kullanılan kimyasalın yaklaşık miktarı</w:t>
                            </w:r>
                          </w:p>
                          <w:p w14:paraId="1AF3A961"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(c) Düzenleyici dokümana referans</w:t>
                            </w:r>
                          </w:p>
                        </w:txbxContent>
                      </wps:txbx>
                      <wps:bodyPr rot="0" vert="horz" wrap="square" lIns="91440" tIns="45720" rIns="91440" bIns="45720" anchor="t" anchorCtr="0">
                        <a:spAutoFit/>
                      </wps:bodyPr>
                    </wps:wsp>
                  </a:graphicData>
                </a:graphic>
              </wp:inline>
            </w:drawing>
          </mc:Choice>
          <mc:Fallback>
            <w:pict>
              <v:shape w14:anchorId="578A4BE8" id="_x0000_s1031" type="#_x0000_t202" style="width:411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" fillcolor="#dbe5f1 [660]">
                <v:textbox style="mso-fit-shape-to-text:t">
                  <w:txbxContent>
                    <w:p w14:paraId="255A0B14" w14:textId="35EB6025" w:rsidR="005E504B" w:rsidRPr="00F915D2" w:rsidRDefault="005E504B" w:rsidP="00F915D2">
                      <w:pPr>
                        <w:spacing w:after="0" w:line="240" w:lineRule="auto"/>
                        <w:jc w:val="both"/>
                        <w:rPr>
                          <w:rFonts w:cs="Arial"/>
                          <w:b/>
                          <w:sz w:val="20"/>
                          <w:szCs w:val="24"/>
                        </w:rPr>
                      </w:pPr>
                      <w:r w:rsidRPr="00F915D2">
                        <w:rPr>
                          <w:rFonts w:cs="Arial"/>
                          <w:b/>
                          <w:sz w:val="20"/>
                          <w:szCs w:val="24"/>
                        </w:rPr>
                        <w:t>1. İhraç edilecek maddenin kimliği:</w:t>
                      </w:r>
                    </w:p>
                    <w:p w14:paraId="0A67BC9C"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Uluslararası Temel ve Uygulamalı Kimya Birliği nomenklatüründeki adı;</w:t>
                      </w:r>
                    </w:p>
                    <w:p w14:paraId="48BB64F1"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(b) Diğer adlar (örn. ISO adı, alışılmış adları, ticari adları, yaygın adları ve kısaltmaları);</w:t>
                      </w:r>
                    </w:p>
                    <w:p w14:paraId="581C5B33"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(c) Kimyasal Kısaltma Servisi (CAS) numarası;</w:t>
                      </w:r>
                    </w:p>
                    <w:p w14:paraId="52E391B6"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(d) Türk Tarife Nomenklatür Kodu;</w:t>
                      </w:r>
                    </w:p>
                    <w:p w14:paraId="7F59D951"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(e) Özellikle ilgili olduğunda maddenin temel katışıklığı.</w:t>
                      </w:r>
                    </w:p>
                    <w:p w14:paraId="34F2EF57"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2. İhraç edilecek karışımın kimliği:</w:t>
                      </w:r>
                    </w:p>
                    <w:p w14:paraId="66D49A45"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karışımın ticari adı ve/veya tanımı;</w:t>
                      </w:r>
                    </w:p>
                    <w:p w14:paraId="052F35B7"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(b) Ek I veya II’de listelenen her bir madde için karışım içindeki yüzde ve 1.fıkrada belirtilen ayrıntılar;</w:t>
                      </w:r>
                    </w:p>
                    <w:p w14:paraId="7F2C6F7D"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(c) Türk Tarife Nomenklatürü</w:t>
                      </w:r>
                    </w:p>
                    <w:p w14:paraId="66BE0F96"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3. İhracata ilişkin bilgiler:</w:t>
                      </w:r>
                    </w:p>
                    <w:p w14:paraId="2468CD07"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ihracatı yapan ülke;</w:t>
                      </w:r>
                    </w:p>
                    <w:p w14:paraId="638E4FB8"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(b) ithalatı yapan ülke;</w:t>
                      </w:r>
                    </w:p>
                    <w:p w14:paraId="65953F4D"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(c) bu sene ilk ihracatın beklenen tarih;</w:t>
                      </w:r>
                    </w:p>
                    <w:p w14:paraId="29AA57AC"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(d) bu yıl söz konusu ülkeye ihraç edilecek tahmini kimyasal miktarı;</w:t>
                      </w:r>
                    </w:p>
                    <w:p w14:paraId="06F22E24"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(e) menşei ülkede öngörülen kategori (sanayi kimyasalı, bitki koruma ürünü ve biyosidal ürün) ve kullanımı;</w:t>
                      </w:r>
                    </w:p>
                    <w:p w14:paraId="13E0C797"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(f) adı, adresi ve gerçek ya da ithalatçının ilgili diğer ayrıntıları;</w:t>
                      </w:r>
                    </w:p>
                    <w:p w14:paraId="31559B49"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(g) ihracatçının adı, adresi ve ilgili diğer ayrıntıları</w:t>
                      </w:r>
                    </w:p>
                    <w:p w14:paraId="3C331889"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4. Ulusal yetkili merciler:</w:t>
                      </w:r>
                    </w:p>
                    <w:p w14:paraId="0F411185"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(a) Çevre ve Şehircilik Bakanlığının adı, adresi, telefonu ve teleksi, faks numarası veya e-postası.</w:t>
                      </w:r>
                    </w:p>
                    <w:p w14:paraId="4E49D54F"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(b) ithalatçı ülkedeki belirlenmiş mercinin adı, adresi, telefonu ve teleksi, faks numarası veya e-postası.</w:t>
                      </w:r>
                    </w:p>
                    <w:p w14:paraId="0189282C"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5. Kimyasalın zararlarına ve ihtiyati önlemlere ilişkin bilgiler:</w:t>
                      </w:r>
                    </w:p>
                    <w:p w14:paraId="05D6C5C1"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Sınıflandırma</w:t>
                      </w:r>
                    </w:p>
                    <w:p w14:paraId="1B6D1F36"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(b) Zararlar konusunda bilgi (örn: zarar beyanları, zarar piktogramları)</w:t>
                      </w:r>
                    </w:p>
                    <w:p w14:paraId="44530C07"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(c) Kimyasala maruziyet ve kimyasal emisyonunun azaltılmasına yönelik ihtiyatı tedbirlere ilişkin bilgiler</w:t>
                      </w:r>
                    </w:p>
                    <w:p w14:paraId="410145F1" w14:textId="77777777" w:rsidR="005E504B" w:rsidRPr="00F915D2" w:rsidRDefault="005E504B" w:rsidP="00F915D2">
                      <w:pPr>
                        <w:spacing w:after="0" w:line="240" w:lineRule="auto"/>
                        <w:ind w:left="708"/>
                        <w:jc w:val="both"/>
                        <w:rPr>
                          <w:rFonts w:cs="Arial"/>
                          <w:sz w:val="20"/>
                          <w:szCs w:val="24"/>
                        </w:rPr>
                      </w:pPr>
                      <w:r w:rsidRPr="00F915D2">
                        <w:rPr>
                          <w:rFonts w:cs="Arial"/>
                          <w:sz w:val="20"/>
                          <w:szCs w:val="24"/>
                        </w:rPr>
                        <w:t>(d) Mevcut ise, ithalatı yapan ülke için faydalı olabilecek veya bu ülke tarafından talep edilmiş olan daha başka bilgiler.</w:t>
                      </w:r>
                    </w:p>
                    <w:p w14:paraId="68E5052A" w14:textId="77777777" w:rsidR="005E504B" w:rsidRDefault="005E504B" w:rsidP="00F915D2">
                      <w:pPr>
                        <w:spacing w:after="0" w:line="240" w:lineRule="auto"/>
                        <w:jc w:val="both"/>
                        <w:rPr>
                          <w:rFonts w:cs="Arial"/>
                          <w:b/>
                          <w:sz w:val="20"/>
                          <w:szCs w:val="24"/>
                        </w:rPr>
                      </w:pPr>
                      <w:r w:rsidRPr="00F915D2">
                        <w:rPr>
                          <w:rFonts w:cs="Arial"/>
                          <w:b/>
                          <w:sz w:val="20"/>
                          <w:szCs w:val="24"/>
                        </w:rPr>
                        <w:t>6. Kimyasalların fiziko-kimyasal, toksikolojik ve ekotoksikolojik özelliklerine dair bir özet.</w:t>
                      </w:r>
                    </w:p>
                    <w:p w14:paraId="35041B90" w14:textId="77777777" w:rsidR="005E504B" w:rsidRPr="00F915D2" w:rsidRDefault="005E504B" w:rsidP="00F915D2">
                      <w:pPr>
                        <w:spacing w:after="0" w:line="240" w:lineRule="auto"/>
                        <w:jc w:val="both"/>
                        <w:rPr>
                          <w:rFonts w:cs="Arial"/>
                          <w:b/>
                          <w:sz w:val="20"/>
                          <w:szCs w:val="24"/>
                        </w:rPr>
                      </w:pPr>
                    </w:p>
                    <w:p w14:paraId="79A22E16" w14:textId="77777777" w:rsidR="005E504B" w:rsidRPr="00F915D2" w:rsidRDefault="005E504B" w:rsidP="00F915D2">
                      <w:pPr>
                        <w:spacing w:after="0" w:line="240" w:lineRule="auto"/>
                        <w:jc w:val="both"/>
                        <w:rPr>
                          <w:rFonts w:cs="Arial"/>
                          <w:b/>
                          <w:sz w:val="20"/>
                          <w:szCs w:val="24"/>
                        </w:rPr>
                      </w:pPr>
                      <w:r w:rsidRPr="00F915D2">
                        <w:rPr>
                          <w:rFonts w:cs="Arial"/>
                          <w:b/>
                          <w:sz w:val="20"/>
                          <w:szCs w:val="24"/>
                        </w:rPr>
                        <w:t>7. İhracatçı ülke tarafından gerçekleştirilen nihai düzenleyici eyleme ilişkin bilgilerin özeti:</w:t>
                      </w:r>
                    </w:p>
                    <w:p w14:paraId="5DCF0CD5"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(a) Nihai düzenleyici eylem ve yürürlüğe giriş verilerine ilişkin özet bilgiler;</w:t>
                      </w:r>
                    </w:p>
                    <w:p w14:paraId="6B2C378B"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(b) Lütfen şunları belirtiniz:</w:t>
                      </w:r>
                    </w:p>
                    <w:p w14:paraId="1A5BCC7B" w14:textId="77777777" w:rsidR="005E504B" w:rsidRPr="00F915D2" w:rsidRDefault="005E504B" w:rsidP="00F915D2">
                      <w:pPr>
                        <w:spacing w:after="0" w:line="240" w:lineRule="auto"/>
                        <w:ind w:left="708" w:firstLine="708"/>
                        <w:jc w:val="both"/>
                        <w:rPr>
                          <w:rFonts w:cs="Arial"/>
                          <w:sz w:val="20"/>
                          <w:szCs w:val="24"/>
                        </w:rPr>
                      </w:pPr>
                      <w:r w:rsidRPr="00F915D2">
                        <w:rPr>
                          <w:rFonts w:cs="Arial"/>
                          <w:sz w:val="20"/>
                          <w:szCs w:val="24"/>
                        </w:rPr>
                        <w:t>- Yasaklanan kullanım ve kullanımlar</w:t>
                      </w:r>
                    </w:p>
                    <w:p w14:paraId="4EC03D42" w14:textId="77777777" w:rsidR="005E504B" w:rsidRPr="00F915D2" w:rsidRDefault="005E504B" w:rsidP="00F915D2">
                      <w:pPr>
                        <w:spacing w:after="0" w:line="240" w:lineRule="auto"/>
                        <w:ind w:left="708" w:firstLine="708"/>
                        <w:jc w:val="both"/>
                        <w:rPr>
                          <w:rFonts w:cs="Arial"/>
                          <w:sz w:val="20"/>
                          <w:szCs w:val="24"/>
                        </w:rPr>
                      </w:pPr>
                      <w:r w:rsidRPr="00F915D2">
                        <w:rPr>
                          <w:rFonts w:cs="Arial"/>
                          <w:sz w:val="20"/>
                          <w:szCs w:val="24"/>
                        </w:rPr>
                        <w:t>- İzin verilen kullanım veya kullanımlar</w:t>
                      </w:r>
                    </w:p>
                    <w:p w14:paraId="3FFAFE1E" w14:textId="77777777" w:rsidR="005E504B" w:rsidRPr="00F915D2" w:rsidRDefault="005E504B" w:rsidP="00F915D2">
                      <w:pPr>
                        <w:spacing w:after="0" w:line="240" w:lineRule="auto"/>
                        <w:ind w:left="1416"/>
                        <w:jc w:val="both"/>
                        <w:rPr>
                          <w:rFonts w:cs="Arial"/>
                          <w:sz w:val="20"/>
                          <w:szCs w:val="24"/>
                        </w:rPr>
                      </w:pPr>
                      <w:r w:rsidRPr="00F915D2">
                        <w:rPr>
                          <w:rFonts w:cs="Arial"/>
                          <w:sz w:val="20"/>
                          <w:szCs w:val="24"/>
                        </w:rPr>
                        <w:t>- Mevcut olduğu durumda üretile, ithal edilen, ihraç edilen ve kullanılan kimyasalın yaklaşık miktarı</w:t>
                      </w:r>
                    </w:p>
                    <w:p w14:paraId="1AF3A961" w14:textId="77777777" w:rsidR="005E504B" w:rsidRPr="00F915D2" w:rsidRDefault="005E504B" w:rsidP="00F915D2">
                      <w:pPr>
                        <w:spacing w:after="0" w:line="240" w:lineRule="auto"/>
                        <w:ind w:firstLine="708"/>
                        <w:jc w:val="both"/>
                        <w:rPr>
                          <w:rFonts w:cs="Arial"/>
                          <w:sz w:val="20"/>
                          <w:szCs w:val="24"/>
                        </w:rPr>
                      </w:pPr>
                      <w:r w:rsidRPr="00F915D2">
                        <w:rPr>
                          <w:rFonts w:cs="Arial"/>
                          <w:sz w:val="20"/>
                          <w:szCs w:val="24"/>
                        </w:rPr>
                        <w:t>(c) Düzenleyici dokümana referans</w:t>
                      </w:r>
                    </w:p>
                  </w:txbxContent>
                </v:textbox>
                <w10:anchorlock/>
              </v:shape>
            </w:pict>
          </mc:Fallback>
        </mc:AlternateContent>
      </w:r>
    </w:p>
    <w:p w14:paraId="7D67E981" w14:textId="77777777" w:rsidR="004217B5" w:rsidRPr="00A032D3" w:rsidRDefault="004217B5" w:rsidP="003246E2">
      <w:pPr>
        <w:spacing w:after="0" w:line="360" w:lineRule="auto"/>
        <w:jc w:val="both"/>
        <w:rPr>
          <w:rFonts w:cs="Arial"/>
          <w:sz w:val="24"/>
          <w:szCs w:val="24"/>
        </w:rPr>
      </w:pPr>
    </w:p>
    <w:p w14:paraId="43ABB684" w14:textId="213BA620" w:rsidR="004217B5" w:rsidRPr="00A032D3" w:rsidRDefault="004217B5" w:rsidP="00DF4544">
      <w:pPr>
        <w:pStyle w:val="Balk3"/>
        <w:rPr>
          <w:rFonts w:cs="Arial"/>
          <w:szCs w:val="24"/>
        </w:rPr>
      </w:pPr>
      <w:bookmarkStart w:id="19" w:name="_Toc484778225"/>
      <w:r w:rsidRPr="00A032D3">
        <w:t>6.1.4. Zaman çizelgeleri</w:t>
      </w:r>
      <w:bookmarkEnd w:id="19"/>
    </w:p>
    <w:p w14:paraId="2D85C3EA" w14:textId="5A5BBB40" w:rsidR="004217B5" w:rsidRPr="00A032D3" w:rsidRDefault="004217B5" w:rsidP="004217B5">
      <w:pPr>
        <w:spacing w:after="0" w:line="360" w:lineRule="auto"/>
        <w:jc w:val="both"/>
        <w:rPr>
          <w:rFonts w:cs="Arial"/>
          <w:sz w:val="24"/>
          <w:szCs w:val="24"/>
        </w:rPr>
      </w:pPr>
      <w:r w:rsidRPr="00A032D3">
        <w:rPr>
          <w:rFonts w:cs="Arial"/>
          <w:sz w:val="24"/>
          <w:szCs w:val="24"/>
        </w:rPr>
        <w:t>İhracatçı, bir kimyasal</w:t>
      </w:r>
      <w:r w:rsidR="00993AB1" w:rsidRPr="00A032D3">
        <w:rPr>
          <w:rFonts w:cs="Arial"/>
          <w:sz w:val="24"/>
          <w:szCs w:val="24"/>
        </w:rPr>
        <w:t>ı</w:t>
      </w:r>
      <w:r w:rsidRPr="00A032D3">
        <w:rPr>
          <w:rFonts w:cs="Arial"/>
          <w:sz w:val="24"/>
          <w:szCs w:val="24"/>
        </w:rPr>
        <w:t xml:space="preserve"> ilk kez ihraç ederken ve her bir sonraki yıl içindeki ilk ihracatta ihracat bildirimi usulünü izlemelidir. Aynı kimyasal için, aynı ülkeye sonraki ihracatların, ithalatçı ülkelerce başka şekilde gerek görülmedikçe aynı takvim yılı içinde bildiriminin yapılması gerekmez. Ancak, aynı kimyasalın farklı bir ithalatçı </w:t>
      </w:r>
      <w:r w:rsidR="006554D7" w:rsidRPr="00A032D3">
        <w:rPr>
          <w:rFonts w:cs="Arial"/>
          <w:sz w:val="24"/>
          <w:szCs w:val="24"/>
        </w:rPr>
        <w:t xml:space="preserve">tarafından </w:t>
      </w:r>
      <w:r w:rsidRPr="00A032D3">
        <w:rPr>
          <w:rFonts w:cs="Arial"/>
          <w:sz w:val="24"/>
          <w:szCs w:val="24"/>
        </w:rPr>
        <w:t>ülkeye ihracatı "ilk ihracat" olarak kabul edilecektir ve bu nedenle ihracat bildirimi usulüne tabi olacaktır.</w:t>
      </w:r>
    </w:p>
    <w:p w14:paraId="7FB9B94D" w14:textId="77777777" w:rsidR="004217B5" w:rsidRPr="00A032D3" w:rsidRDefault="004217B5" w:rsidP="004217B5">
      <w:pPr>
        <w:spacing w:after="0" w:line="360" w:lineRule="auto"/>
        <w:jc w:val="both"/>
        <w:rPr>
          <w:rFonts w:cs="Arial"/>
          <w:sz w:val="24"/>
          <w:szCs w:val="24"/>
        </w:rPr>
      </w:pPr>
    </w:p>
    <w:p w14:paraId="1306C240" w14:textId="365C8E45" w:rsidR="004217B5" w:rsidRPr="00A032D3" w:rsidRDefault="004217B5" w:rsidP="004217B5">
      <w:pPr>
        <w:spacing w:after="0" w:line="360" w:lineRule="auto"/>
        <w:jc w:val="both"/>
        <w:rPr>
          <w:rFonts w:cs="Arial"/>
          <w:sz w:val="24"/>
          <w:szCs w:val="24"/>
        </w:rPr>
      </w:pPr>
      <w:r w:rsidRPr="00A032D3">
        <w:rPr>
          <w:rFonts w:cs="Arial"/>
          <w:sz w:val="24"/>
          <w:szCs w:val="24"/>
        </w:rPr>
        <w:t>İlk ihracat gerçekleşmeden en az 35 gün önce İhracatçı, Çevre</w:t>
      </w:r>
      <w:r w:rsidR="00BC3B3C" w:rsidRPr="00A032D3">
        <w:rPr>
          <w:rFonts w:cs="Arial"/>
          <w:sz w:val="24"/>
          <w:szCs w:val="24"/>
        </w:rPr>
        <w:t>,</w:t>
      </w:r>
      <w:r w:rsidRPr="00A032D3">
        <w:rPr>
          <w:rFonts w:cs="Arial"/>
          <w:sz w:val="24"/>
          <w:szCs w:val="24"/>
        </w:rPr>
        <w:t xml:space="preserve"> Şehircilik </w:t>
      </w:r>
      <w:r w:rsidR="00BC3B3C" w:rsidRPr="00A032D3">
        <w:rPr>
          <w:rFonts w:cs="Arial"/>
          <w:sz w:val="24"/>
          <w:szCs w:val="24"/>
        </w:rPr>
        <w:t xml:space="preserve">ve İklim Değişikliği </w:t>
      </w:r>
      <w:r w:rsidRPr="00A032D3">
        <w:rPr>
          <w:rFonts w:cs="Arial"/>
          <w:sz w:val="24"/>
          <w:szCs w:val="24"/>
        </w:rPr>
        <w:t>Bakanlığına bir ihracat bildirimi göndermelidir. Bunun ardından, ihracatçı her bir takvim yılında ihracat gerçekleşmeden en geç 35 gün önce Çevre</w:t>
      </w:r>
      <w:r w:rsidR="00BC3B3C" w:rsidRPr="00A032D3">
        <w:rPr>
          <w:rFonts w:cs="Arial"/>
          <w:sz w:val="24"/>
          <w:szCs w:val="24"/>
        </w:rPr>
        <w:t>,</w:t>
      </w:r>
      <w:r w:rsidRPr="00A032D3">
        <w:rPr>
          <w:rFonts w:cs="Arial"/>
          <w:sz w:val="24"/>
          <w:szCs w:val="24"/>
        </w:rPr>
        <w:t xml:space="preserve"> Şehircilik</w:t>
      </w:r>
      <w:r w:rsidR="00BC3B3C" w:rsidRPr="00A032D3">
        <w:rPr>
          <w:rFonts w:cs="Arial"/>
          <w:sz w:val="24"/>
          <w:szCs w:val="24"/>
        </w:rPr>
        <w:t xml:space="preserve"> ve İklim Değişikliği</w:t>
      </w:r>
      <w:r w:rsidRPr="00A032D3">
        <w:rPr>
          <w:rFonts w:cs="Arial"/>
          <w:sz w:val="24"/>
          <w:szCs w:val="24"/>
        </w:rPr>
        <w:t xml:space="preserve"> Bakanlığına kimyasalın ilk ihracatını beyan etmelidir. Ancak, işlemlere yeterli zaman tanımak için Çevre</w:t>
      </w:r>
      <w:r w:rsidR="00BC3B3C" w:rsidRPr="00A032D3">
        <w:rPr>
          <w:rFonts w:cs="Arial"/>
          <w:sz w:val="24"/>
          <w:szCs w:val="24"/>
        </w:rPr>
        <w:t>,</w:t>
      </w:r>
      <w:r w:rsidR="00C1289A" w:rsidRPr="00A032D3">
        <w:rPr>
          <w:rFonts w:cs="Arial"/>
          <w:sz w:val="24"/>
          <w:szCs w:val="24"/>
        </w:rPr>
        <w:t xml:space="preserve"> </w:t>
      </w:r>
      <w:r w:rsidRPr="00A032D3">
        <w:rPr>
          <w:rFonts w:cs="Arial"/>
          <w:sz w:val="24"/>
          <w:szCs w:val="24"/>
        </w:rPr>
        <w:t>Şehircilik</w:t>
      </w:r>
      <w:r w:rsidR="00BC3B3C" w:rsidRPr="00A032D3">
        <w:rPr>
          <w:rFonts w:cs="Arial"/>
          <w:sz w:val="24"/>
          <w:szCs w:val="24"/>
        </w:rPr>
        <w:t xml:space="preserve"> ve İklim Değişikliği</w:t>
      </w:r>
      <w:r w:rsidRPr="00A032D3">
        <w:rPr>
          <w:rFonts w:cs="Arial"/>
          <w:sz w:val="24"/>
          <w:szCs w:val="24"/>
        </w:rPr>
        <w:t xml:space="preserve"> Bakanlığına mümkün olduğunca erken bildirim gönderilmesi tavsiye edilir. </w:t>
      </w:r>
    </w:p>
    <w:p w14:paraId="0556CDB9" w14:textId="77777777" w:rsidR="004217B5" w:rsidRPr="00A032D3" w:rsidRDefault="004217B5" w:rsidP="004217B5">
      <w:pPr>
        <w:spacing w:after="0" w:line="360" w:lineRule="auto"/>
        <w:jc w:val="both"/>
        <w:rPr>
          <w:rFonts w:cs="Arial"/>
          <w:sz w:val="24"/>
          <w:szCs w:val="24"/>
        </w:rPr>
      </w:pPr>
    </w:p>
    <w:p w14:paraId="6E1ED5B8" w14:textId="0D7EABEE" w:rsidR="004217B5" w:rsidRPr="00A032D3" w:rsidRDefault="004217B5" w:rsidP="004217B5">
      <w:pPr>
        <w:spacing w:after="0" w:line="360" w:lineRule="auto"/>
        <w:jc w:val="both"/>
        <w:rPr>
          <w:rFonts w:cs="Arial"/>
          <w:sz w:val="24"/>
          <w:szCs w:val="24"/>
        </w:rPr>
      </w:pPr>
      <w:r w:rsidRPr="00A032D3">
        <w:rPr>
          <w:rFonts w:cs="Arial"/>
          <w:sz w:val="24"/>
          <w:szCs w:val="24"/>
        </w:rPr>
        <w:t>Çevre</w:t>
      </w:r>
      <w:r w:rsidR="00BC3B3C" w:rsidRPr="00A032D3">
        <w:rPr>
          <w:rFonts w:cs="Arial"/>
          <w:sz w:val="24"/>
          <w:szCs w:val="24"/>
        </w:rPr>
        <w:t>,</w:t>
      </w:r>
      <w:r w:rsidRPr="00A032D3">
        <w:rPr>
          <w:rFonts w:cs="Arial"/>
          <w:sz w:val="24"/>
          <w:szCs w:val="24"/>
        </w:rPr>
        <w:t xml:space="preserve"> Şehircilik</w:t>
      </w:r>
      <w:r w:rsidR="00BC3B3C" w:rsidRPr="00A032D3">
        <w:rPr>
          <w:rFonts w:cs="Arial"/>
          <w:sz w:val="24"/>
          <w:szCs w:val="24"/>
        </w:rPr>
        <w:t xml:space="preserve"> ve İklim Değişikliği</w:t>
      </w:r>
      <w:r w:rsidRPr="00A032D3">
        <w:rPr>
          <w:rFonts w:cs="Arial"/>
          <w:sz w:val="24"/>
          <w:szCs w:val="24"/>
        </w:rPr>
        <w:t xml:space="preserve"> Bakanlığı, ihracat bildirimindeki bilginin Yönetmeli</w:t>
      </w:r>
      <w:r w:rsidR="00C46C66" w:rsidRPr="00A032D3">
        <w:rPr>
          <w:rFonts w:cs="Arial"/>
          <w:sz w:val="24"/>
          <w:szCs w:val="24"/>
        </w:rPr>
        <w:t>ğin</w:t>
      </w:r>
      <w:r w:rsidRPr="00A032D3">
        <w:rPr>
          <w:rFonts w:cs="Arial"/>
          <w:sz w:val="24"/>
          <w:szCs w:val="24"/>
        </w:rPr>
        <w:t xml:space="preserve"> Ek </w:t>
      </w:r>
      <w:r w:rsidR="00BC3B3C" w:rsidRPr="00A032D3">
        <w:rPr>
          <w:rFonts w:cs="Arial"/>
          <w:sz w:val="24"/>
          <w:szCs w:val="24"/>
        </w:rPr>
        <w:t>3</w:t>
      </w:r>
      <w:r w:rsidR="00C46C66" w:rsidRPr="00A032D3">
        <w:rPr>
          <w:rFonts w:cs="Arial"/>
          <w:sz w:val="24"/>
          <w:szCs w:val="24"/>
        </w:rPr>
        <w:t>’ü</w:t>
      </w:r>
      <w:r w:rsidR="00BC3B3C" w:rsidRPr="00A032D3">
        <w:rPr>
          <w:rFonts w:cs="Arial"/>
          <w:sz w:val="24"/>
          <w:szCs w:val="24"/>
        </w:rPr>
        <w:t xml:space="preserve"> </w:t>
      </w:r>
      <w:r w:rsidRPr="00A032D3">
        <w:rPr>
          <w:rFonts w:cs="Arial"/>
          <w:sz w:val="24"/>
          <w:szCs w:val="24"/>
        </w:rPr>
        <w:t>ile uygunluğunu kontrol eder. Eğer herhangi bir itiraz söz konusu olmaz ise Çevre</w:t>
      </w:r>
      <w:r w:rsidR="00BC3B3C" w:rsidRPr="00A032D3">
        <w:rPr>
          <w:rFonts w:cs="Arial"/>
          <w:sz w:val="24"/>
          <w:szCs w:val="24"/>
        </w:rPr>
        <w:t>,</w:t>
      </w:r>
      <w:r w:rsidRPr="00A032D3">
        <w:rPr>
          <w:rFonts w:cs="Arial"/>
          <w:sz w:val="24"/>
          <w:szCs w:val="24"/>
        </w:rPr>
        <w:t xml:space="preserve"> Şehircilik </w:t>
      </w:r>
      <w:r w:rsidR="00BC3B3C" w:rsidRPr="00A032D3">
        <w:rPr>
          <w:rFonts w:cs="Arial"/>
          <w:sz w:val="24"/>
          <w:szCs w:val="24"/>
        </w:rPr>
        <w:t xml:space="preserve">ve İklim Değişikliği </w:t>
      </w:r>
      <w:r w:rsidRPr="00A032D3">
        <w:rPr>
          <w:rFonts w:cs="Arial"/>
          <w:sz w:val="24"/>
          <w:szCs w:val="24"/>
        </w:rPr>
        <w:t>Bakanlığı ihracat bildirimini onaylar ve nihai bildirimi, ithalatçı ülkenin DNA’sı veya diğer uygun merciine ilk ihracatın hedeflenen tarihten önce en geç</w:t>
      </w:r>
      <w:r w:rsidR="00466586" w:rsidRPr="00A032D3">
        <w:rPr>
          <w:rFonts w:cs="Arial"/>
          <w:sz w:val="24"/>
          <w:szCs w:val="24"/>
        </w:rPr>
        <w:t xml:space="preserve"> 20</w:t>
      </w:r>
      <w:r w:rsidR="00F03EF6" w:rsidRPr="00A032D3">
        <w:rPr>
          <w:rFonts w:cs="Arial"/>
          <w:sz w:val="24"/>
          <w:szCs w:val="24"/>
        </w:rPr>
        <w:t xml:space="preserve"> </w:t>
      </w:r>
      <w:r w:rsidRPr="00A032D3">
        <w:rPr>
          <w:rFonts w:cs="Arial"/>
          <w:sz w:val="24"/>
          <w:szCs w:val="24"/>
        </w:rPr>
        <w:t xml:space="preserve">gün içinde </w:t>
      </w:r>
      <w:r w:rsidR="00FD359D" w:rsidRPr="00A032D3">
        <w:rPr>
          <w:rFonts w:cs="Arial"/>
          <w:sz w:val="24"/>
          <w:szCs w:val="24"/>
        </w:rPr>
        <w:t>gönderir.</w:t>
      </w:r>
    </w:p>
    <w:p w14:paraId="2FF9F7CB" w14:textId="77777777" w:rsidR="004217B5" w:rsidRPr="00A032D3" w:rsidRDefault="004217B5" w:rsidP="004217B5">
      <w:pPr>
        <w:spacing w:after="0" w:line="360" w:lineRule="auto"/>
        <w:jc w:val="both"/>
        <w:rPr>
          <w:rFonts w:cs="Arial"/>
          <w:sz w:val="24"/>
          <w:szCs w:val="24"/>
        </w:rPr>
      </w:pPr>
    </w:p>
    <w:p w14:paraId="23A3FBA4" w14:textId="77777777" w:rsidR="004217B5" w:rsidRPr="00A032D3" w:rsidRDefault="004217B5" w:rsidP="004217B5">
      <w:pPr>
        <w:spacing w:after="0" w:line="360" w:lineRule="auto"/>
        <w:jc w:val="both"/>
        <w:rPr>
          <w:rFonts w:cs="Arial"/>
          <w:sz w:val="24"/>
          <w:szCs w:val="24"/>
        </w:rPr>
      </w:pPr>
    </w:p>
    <w:p w14:paraId="55CA73DD" w14:textId="2273E042" w:rsidR="004217B5" w:rsidRPr="00A032D3" w:rsidRDefault="004217B5" w:rsidP="00DF4544">
      <w:pPr>
        <w:pStyle w:val="Balk3"/>
        <w:rPr>
          <w:rFonts w:cs="Arial"/>
          <w:szCs w:val="24"/>
        </w:rPr>
      </w:pPr>
      <w:bookmarkStart w:id="20" w:name="_Toc484778226"/>
      <w:r w:rsidRPr="00A032D3">
        <w:t>6.1.5</w:t>
      </w:r>
      <w:r w:rsidR="004F09D6" w:rsidRPr="00A032D3">
        <w:t>.</w:t>
      </w:r>
      <w:r w:rsidRPr="00A032D3">
        <w:t xml:space="preserve"> İhracat bildirim Usulü</w:t>
      </w:r>
      <w:bookmarkEnd w:id="20"/>
    </w:p>
    <w:p w14:paraId="5987EEC9" w14:textId="4340B3F6" w:rsidR="004217B5" w:rsidRPr="00A032D3" w:rsidRDefault="004217B5" w:rsidP="004217B5">
      <w:pPr>
        <w:spacing w:after="0" w:line="360" w:lineRule="auto"/>
        <w:jc w:val="both"/>
        <w:rPr>
          <w:rFonts w:cs="Arial"/>
          <w:sz w:val="24"/>
          <w:szCs w:val="24"/>
        </w:rPr>
      </w:pPr>
      <w:r w:rsidRPr="00A032D3">
        <w:rPr>
          <w:rFonts w:cs="Arial"/>
          <w:sz w:val="24"/>
          <w:szCs w:val="24"/>
        </w:rPr>
        <w:t>İhracat bildirimi Usulü (bknz Şekil 1) şu adımlardan oluşur:</w:t>
      </w:r>
    </w:p>
    <w:p w14:paraId="4EE0741B" w14:textId="77777777" w:rsidR="004217B5" w:rsidRPr="00A032D3" w:rsidRDefault="004217B5" w:rsidP="004217B5">
      <w:pPr>
        <w:spacing w:after="0" w:line="360" w:lineRule="auto"/>
        <w:jc w:val="both"/>
        <w:rPr>
          <w:rFonts w:cs="Arial"/>
          <w:sz w:val="24"/>
          <w:szCs w:val="24"/>
        </w:rPr>
      </w:pPr>
    </w:p>
    <w:p w14:paraId="22BB7041" w14:textId="72AAF3D6" w:rsidR="004217B5" w:rsidRPr="00A032D3" w:rsidRDefault="004217B5" w:rsidP="00DF4544">
      <w:pPr>
        <w:pStyle w:val="ListeParagraf"/>
        <w:numPr>
          <w:ilvl w:val="0"/>
          <w:numId w:val="5"/>
        </w:numPr>
        <w:spacing w:after="0" w:line="360" w:lineRule="auto"/>
        <w:jc w:val="both"/>
        <w:rPr>
          <w:rFonts w:cs="Arial"/>
          <w:sz w:val="24"/>
          <w:szCs w:val="24"/>
        </w:rPr>
      </w:pPr>
      <w:r w:rsidRPr="00A032D3">
        <w:rPr>
          <w:rFonts w:cs="Arial"/>
          <w:b/>
          <w:sz w:val="24"/>
          <w:szCs w:val="24"/>
        </w:rPr>
        <w:t>İhracat bildirimi gönderimi</w:t>
      </w:r>
    </w:p>
    <w:p w14:paraId="00286664" w14:textId="24494BC4" w:rsidR="004217B5" w:rsidRPr="00A032D3" w:rsidRDefault="004217B5" w:rsidP="004217B5">
      <w:pPr>
        <w:spacing w:after="0" w:line="360" w:lineRule="auto"/>
        <w:jc w:val="both"/>
        <w:rPr>
          <w:rFonts w:cs="Arial"/>
          <w:sz w:val="24"/>
          <w:szCs w:val="24"/>
        </w:rPr>
      </w:pPr>
      <w:r w:rsidRPr="00A032D3">
        <w:rPr>
          <w:rFonts w:cs="Arial"/>
          <w:sz w:val="24"/>
          <w:szCs w:val="24"/>
        </w:rPr>
        <w:t>İhracatçı, bir madde veya karışım için Çevre</w:t>
      </w:r>
      <w:r w:rsidR="00F03EF6" w:rsidRPr="00A032D3">
        <w:rPr>
          <w:rFonts w:cs="Arial"/>
          <w:sz w:val="24"/>
          <w:szCs w:val="24"/>
        </w:rPr>
        <w:t>,</w:t>
      </w:r>
      <w:r w:rsidRPr="00A032D3">
        <w:rPr>
          <w:rFonts w:cs="Arial"/>
          <w:sz w:val="24"/>
          <w:szCs w:val="24"/>
        </w:rPr>
        <w:t xml:space="preserve"> Şehircilik </w:t>
      </w:r>
      <w:r w:rsidR="00F03EF6" w:rsidRPr="00A032D3">
        <w:rPr>
          <w:rFonts w:cs="Arial"/>
          <w:sz w:val="24"/>
          <w:szCs w:val="24"/>
        </w:rPr>
        <w:t xml:space="preserve">ve İklim Değişikliği </w:t>
      </w:r>
      <w:r w:rsidRPr="00A032D3">
        <w:rPr>
          <w:rFonts w:cs="Arial"/>
          <w:sz w:val="24"/>
          <w:szCs w:val="24"/>
        </w:rPr>
        <w:t>Bakanlığına bir ihracat bildirimi gönderir.</w:t>
      </w:r>
    </w:p>
    <w:p w14:paraId="28ECB869" w14:textId="77777777" w:rsidR="00D10F14" w:rsidRPr="00A032D3" w:rsidRDefault="00D10F14" w:rsidP="004217B5">
      <w:pPr>
        <w:spacing w:after="0" w:line="360" w:lineRule="auto"/>
        <w:jc w:val="both"/>
        <w:rPr>
          <w:rFonts w:cs="Arial"/>
          <w:sz w:val="24"/>
          <w:szCs w:val="24"/>
        </w:rPr>
      </w:pPr>
    </w:p>
    <w:p w14:paraId="5EBAEFDF" w14:textId="0545B933" w:rsidR="004217B5" w:rsidRPr="00A032D3" w:rsidRDefault="004217B5" w:rsidP="00DF4544">
      <w:pPr>
        <w:pStyle w:val="ListeParagraf"/>
        <w:numPr>
          <w:ilvl w:val="0"/>
          <w:numId w:val="5"/>
        </w:numPr>
        <w:spacing w:after="0" w:line="360" w:lineRule="auto"/>
        <w:jc w:val="both"/>
        <w:rPr>
          <w:rFonts w:cs="Arial"/>
          <w:sz w:val="24"/>
          <w:szCs w:val="24"/>
        </w:rPr>
      </w:pPr>
      <w:r w:rsidRPr="00A032D3">
        <w:rPr>
          <w:rFonts w:cs="Arial"/>
          <w:b/>
          <w:sz w:val="24"/>
          <w:szCs w:val="24"/>
        </w:rPr>
        <w:t>Çevre</w:t>
      </w:r>
      <w:r w:rsidR="00F03EF6" w:rsidRPr="00A032D3">
        <w:rPr>
          <w:rFonts w:cs="Arial"/>
          <w:b/>
          <w:sz w:val="24"/>
          <w:szCs w:val="24"/>
        </w:rPr>
        <w:t>,</w:t>
      </w:r>
      <w:r w:rsidRPr="00A032D3">
        <w:rPr>
          <w:rFonts w:cs="Arial"/>
          <w:b/>
          <w:sz w:val="24"/>
          <w:szCs w:val="24"/>
        </w:rPr>
        <w:t xml:space="preserve"> Şehircilik </w:t>
      </w:r>
      <w:r w:rsidR="00F03EF6" w:rsidRPr="00A032D3">
        <w:rPr>
          <w:rFonts w:cs="Arial"/>
          <w:b/>
          <w:sz w:val="24"/>
          <w:szCs w:val="24"/>
        </w:rPr>
        <w:t xml:space="preserve">ve İklim Değişikliği </w:t>
      </w:r>
      <w:r w:rsidRPr="00A032D3">
        <w:rPr>
          <w:rFonts w:cs="Arial"/>
          <w:b/>
          <w:sz w:val="24"/>
          <w:szCs w:val="24"/>
        </w:rPr>
        <w:t>Bakanlığı tarafından yapılan işlemler</w:t>
      </w:r>
    </w:p>
    <w:p w14:paraId="44913932" w14:textId="3DE13BD1" w:rsidR="004217B5" w:rsidRPr="00A032D3" w:rsidRDefault="004217B5" w:rsidP="004217B5">
      <w:pPr>
        <w:spacing w:after="0" w:line="360" w:lineRule="auto"/>
        <w:jc w:val="both"/>
        <w:rPr>
          <w:rFonts w:cs="Arial"/>
          <w:sz w:val="24"/>
          <w:szCs w:val="24"/>
        </w:rPr>
      </w:pPr>
      <w:r w:rsidRPr="00A032D3">
        <w:rPr>
          <w:rFonts w:cs="Arial"/>
          <w:sz w:val="24"/>
          <w:szCs w:val="24"/>
        </w:rPr>
        <w:t>Çevre</w:t>
      </w:r>
      <w:r w:rsidR="00F03EF6" w:rsidRPr="00A032D3">
        <w:rPr>
          <w:rFonts w:cs="Arial"/>
          <w:sz w:val="24"/>
          <w:szCs w:val="24"/>
        </w:rPr>
        <w:t>,</w:t>
      </w:r>
      <w:r w:rsidR="00C1289A" w:rsidRPr="00A032D3">
        <w:rPr>
          <w:rFonts w:cs="Arial"/>
          <w:sz w:val="24"/>
          <w:szCs w:val="24"/>
        </w:rPr>
        <w:t xml:space="preserve"> </w:t>
      </w:r>
      <w:r w:rsidRPr="00A032D3">
        <w:rPr>
          <w:rFonts w:cs="Arial"/>
          <w:sz w:val="24"/>
          <w:szCs w:val="24"/>
        </w:rPr>
        <w:t>Şehircilik</w:t>
      </w:r>
      <w:r w:rsidR="00F03EF6" w:rsidRPr="00A032D3">
        <w:rPr>
          <w:rFonts w:cs="Arial"/>
          <w:sz w:val="24"/>
          <w:szCs w:val="24"/>
        </w:rPr>
        <w:t xml:space="preserve"> ve İklim Değişikliği</w:t>
      </w:r>
      <w:r w:rsidRPr="00A032D3">
        <w:rPr>
          <w:rFonts w:cs="Arial"/>
          <w:sz w:val="24"/>
          <w:szCs w:val="24"/>
        </w:rPr>
        <w:t xml:space="preserve"> Bakanlığı, sunulan bilgilerin ÖBK Yönetmeliği</w:t>
      </w:r>
      <w:r w:rsidR="00F0131D" w:rsidRPr="00A032D3">
        <w:rPr>
          <w:rFonts w:cs="Arial"/>
          <w:sz w:val="24"/>
          <w:szCs w:val="24"/>
        </w:rPr>
        <w:t>nin</w:t>
      </w:r>
      <w:r w:rsidRPr="00A032D3">
        <w:rPr>
          <w:rFonts w:cs="Arial"/>
          <w:sz w:val="24"/>
          <w:szCs w:val="24"/>
        </w:rPr>
        <w:t xml:space="preserve"> Ek </w:t>
      </w:r>
      <w:r w:rsidR="00F03EF6" w:rsidRPr="00A032D3">
        <w:rPr>
          <w:rFonts w:cs="Arial"/>
          <w:sz w:val="24"/>
          <w:szCs w:val="24"/>
        </w:rPr>
        <w:t>3</w:t>
      </w:r>
      <w:r w:rsidR="00F0131D" w:rsidRPr="00A032D3">
        <w:rPr>
          <w:rFonts w:cs="Arial"/>
          <w:sz w:val="24"/>
          <w:szCs w:val="24"/>
        </w:rPr>
        <w:t>’ü</w:t>
      </w:r>
      <w:r w:rsidR="00F03EF6" w:rsidRPr="00A032D3">
        <w:rPr>
          <w:rFonts w:cs="Arial"/>
          <w:sz w:val="24"/>
          <w:szCs w:val="24"/>
        </w:rPr>
        <w:t xml:space="preserve"> </w:t>
      </w:r>
      <w:r w:rsidRPr="00A032D3">
        <w:rPr>
          <w:rFonts w:cs="Arial"/>
          <w:sz w:val="24"/>
          <w:szCs w:val="24"/>
        </w:rPr>
        <w:t>(İhracat bildirimi</w:t>
      </w:r>
      <w:r w:rsidR="00F03EF6" w:rsidRPr="00A032D3">
        <w:rPr>
          <w:rFonts w:cs="Arial"/>
          <w:sz w:val="24"/>
          <w:szCs w:val="24"/>
        </w:rPr>
        <w:t xml:space="preserve"> içeriği</w:t>
      </w:r>
      <w:r w:rsidRPr="00A032D3">
        <w:rPr>
          <w:rFonts w:cs="Arial"/>
          <w:sz w:val="24"/>
          <w:szCs w:val="24"/>
        </w:rPr>
        <w:t>) ile uygunluğu denetler. Çevre</w:t>
      </w:r>
      <w:r w:rsidR="00F03EF6" w:rsidRPr="00A032D3">
        <w:rPr>
          <w:rFonts w:cs="Arial"/>
          <w:sz w:val="24"/>
          <w:szCs w:val="24"/>
        </w:rPr>
        <w:t>,</w:t>
      </w:r>
      <w:r w:rsidRPr="00A032D3">
        <w:rPr>
          <w:rFonts w:cs="Arial"/>
          <w:sz w:val="24"/>
          <w:szCs w:val="24"/>
        </w:rPr>
        <w:t xml:space="preserve"> Şehircilik </w:t>
      </w:r>
      <w:r w:rsidR="00F03EF6" w:rsidRPr="00A032D3">
        <w:rPr>
          <w:rFonts w:cs="Arial"/>
          <w:sz w:val="24"/>
          <w:szCs w:val="24"/>
        </w:rPr>
        <w:t xml:space="preserve">ve İklim Değişikliği </w:t>
      </w:r>
      <w:r w:rsidRPr="00A032D3">
        <w:rPr>
          <w:rFonts w:cs="Arial"/>
          <w:sz w:val="24"/>
          <w:szCs w:val="24"/>
        </w:rPr>
        <w:t>Bakanlığı aşağıdakileri mümkün olduğunca doğrulamalıdır:</w:t>
      </w:r>
    </w:p>
    <w:p w14:paraId="124BFE52" w14:textId="77777777" w:rsidR="004217B5" w:rsidRPr="00A032D3" w:rsidRDefault="004217B5" w:rsidP="004217B5">
      <w:pPr>
        <w:spacing w:after="0" w:line="360" w:lineRule="auto"/>
        <w:jc w:val="both"/>
        <w:rPr>
          <w:rFonts w:cs="Arial"/>
          <w:sz w:val="24"/>
          <w:szCs w:val="24"/>
        </w:rPr>
      </w:pPr>
    </w:p>
    <w:p w14:paraId="23FA6D17" w14:textId="259F5C81" w:rsidR="004217B5" w:rsidRPr="00A032D3" w:rsidRDefault="004217B5" w:rsidP="004217B5">
      <w:pPr>
        <w:spacing w:after="0" w:line="360" w:lineRule="auto"/>
        <w:jc w:val="both"/>
        <w:rPr>
          <w:rFonts w:cs="Arial"/>
          <w:sz w:val="24"/>
          <w:szCs w:val="24"/>
        </w:rPr>
      </w:pPr>
      <w:r w:rsidRPr="00A032D3">
        <w:rPr>
          <w:rFonts w:cs="Arial"/>
          <w:b/>
          <w:i/>
          <w:sz w:val="24"/>
          <w:szCs w:val="24"/>
        </w:rPr>
        <w:t>Bildirim tam mı?</w:t>
      </w:r>
    </w:p>
    <w:p w14:paraId="4F216F31" w14:textId="4F9678F7" w:rsidR="004217B5" w:rsidRPr="00A032D3" w:rsidRDefault="004217B5" w:rsidP="004217B5">
      <w:pPr>
        <w:spacing w:after="0" w:line="360" w:lineRule="auto"/>
        <w:jc w:val="both"/>
        <w:rPr>
          <w:rFonts w:cs="Arial"/>
          <w:sz w:val="24"/>
          <w:szCs w:val="24"/>
        </w:rPr>
      </w:pPr>
      <w:r w:rsidRPr="00A032D3">
        <w:rPr>
          <w:rFonts w:cs="Arial"/>
          <w:sz w:val="24"/>
          <w:szCs w:val="24"/>
        </w:rPr>
        <w:t>Eğer tam değil ise ihracat devam edemez. Böyle bir durumda, Çevre</w:t>
      </w:r>
      <w:r w:rsidR="00F03EF6" w:rsidRPr="00A032D3">
        <w:rPr>
          <w:rFonts w:cs="Arial"/>
          <w:sz w:val="24"/>
          <w:szCs w:val="24"/>
        </w:rPr>
        <w:t>,</w:t>
      </w:r>
      <w:r w:rsidRPr="00A032D3">
        <w:rPr>
          <w:rFonts w:cs="Arial"/>
          <w:sz w:val="24"/>
          <w:szCs w:val="24"/>
        </w:rPr>
        <w:t xml:space="preserve"> Şehircilik</w:t>
      </w:r>
      <w:r w:rsidR="00F03EF6" w:rsidRPr="00A032D3">
        <w:rPr>
          <w:rFonts w:cs="Arial"/>
          <w:sz w:val="24"/>
          <w:szCs w:val="24"/>
        </w:rPr>
        <w:t xml:space="preserve"> ve İklim Değişikliği</w:t>
      </w:r>
      <w:r w:rsidRPr="00A032D3">
        <w:rPr>
          <w:rFonts w:cs="Arial"/>
          <w:sz w:val="24"/>
          <w:szCs w:val="24"/>
        </w:rPr>
        <w:t xml:space="preserve"> Bakanlığı sunulacak herhangi bir gerekli bilgiyi belirtilen zaman sınırları içerisinde sağlanması için ihracatçıyı uyarmalıdır. Bir bildirim ancak tamamen işlendikten sonra tam olarak kabul edilir.</w:t>
      </w:r>
    </w:p>
    <w:p w14:paraId="50B38144" w14:textId="77777777" w:rsidR="00774519" w:rsidRPr="00A032D3" w:rsidRDefault="00774519" w:rsidP="004217B5">
      <w:pPr>
        <w:spacing w:after="0" w:line="360" w:lineRule="auto"/>
        <w:jc w:val="both"/>
        <w:rPr>
          <w:rFonts w:cs="Arial"/>
          <w:sz w:val="24"/>
          <w:szCs w:val="24"/>
        </w:rPr>
      </w:pPr>
    </w:p>
    <w:p w14:paraId="03B02890" w14:textId="13A8A97A" w:rsidR="004217B5" w:rsidRPr="00A032D3" w:rsidRDefault="004217B5" w:rsidP="004217B5">
      <w:pPr>
        <w:spacing w:after="0" w:line="360" w:lineRule="auto"/>
        <w:jc w:val="both"/>
        <w:rPr>
          <w:rFonts w:cs="Arial"/>
          <w:sz w:val="24"/>
          <w:szCs w:val="24"/>
        </w:rPr>
      </w:pPr>
      <w:r w:rsidRPr="00A032D3">
        <w:rPr>
          <w:rFonts w:cs="Arial"/>
          <w:b/>
          <w:i/>
          <w:sz w:val="24"/>
          <w:szCs w:val="24"/>
        </w:rPr>
        <w:t xml:space="preserve">Ek </w:t>
      </w:r>
      <w:r w:rsidR="00F03EF6" w:rsidRPr="00A032D3">
        <w:rPr>
          <w:rFonts w:cs="Arial"/>
          <w:b/>
          <w:i/>
          <w:sz w:val="24"/>
          <w:szCs w:val="24"/>
        </w:rPr>
        <w:t xml:space="preserve">1 </w:t>
      </w:r>
      <w:r w:rsidRPr="00A032D3">
        <w:rPr>
          <w:rFonts w:cs="Arial"/>
          <w:b/>
          <w:i/>
          <w:sz w:val="24"/>
          <w:szCs w:val="24"/>
        </w:rPr>
        <w:t xml:space="preserve">ve Ek </w:t>
      </w:r>
      <w:r w:rsidR="00F03EF6" w:rsidRPr="00A032D3">
        <w:rPr>
          <w:rFonts w:cs="Arial"/>
          <w:b/>
          <w:i/>
          <w:sz w:val="24"/>
          <w:szCs w:val="24"/>
        </w:rPr>
        <w:t xml:space="preserve">2’deki </w:t>
      </w:r>
      <w:r w:rsidRPr="00A032D3">
        <w:rPr>
          <w:rFonts w:cs="Arial"/>
          <w:b/>
          <w:i/>
          <w:sz w:val="24"/>
          <w:szCs w:val="24"/>
        </w:rPr>
        <w:t>kimyasal</w:t>
      </w:r>
      <w:r w:rsidR="00605E6D" w:rsidRPr="00A032D3">
        <w:rPr>
          <w:rFonts w:cs="Arial"/>
          <w:b/>
          <w:i/>
          <w:sz w:val="24"/>
          <w:szCs w:val="24"/>
        </w:rPr>
        <w:t>lar</w:t>
      </w:r>
      <w:r w:rsidRPr="00A032D3">
        <w:rPr>
          <w:rFonts w:cs="Arial"/>
          <w:b/>
          <w:i/>
          <w:sz w:val="24"/>
          <w:szCs w:val="24"/>
        </w:rPr>
        <w:t>ın ihraç edileceği durumda, hedef ülke bildirim yapılması hakkından feragat etmiş midir?</w:t>
      </w:r>
    </w:p>
    <w:p w14:paraId="597BB8FB" w14:textId="6706C2B2" w:rsidR="004217B5" w:rsidRPr="00A032D3" w:rsidRDefault="004217B5" w:rsidP="004217B5">
      <w:pPr>
        <w:spacing w:after="0" w:line="360" w:lineRule="auto"/>
        <w:jc w:val="both"/>
        <w:rPr>
          <w:rFonts w:cs="Arial"/>
          <w:sz w:val="24"/>
          <w:szCs w:val="24"/>
        </w:rPr>
      </w:pPr>
      <w:r w:rsidRPr="00A032D3">
        <w:rPr>
          <w:rFonts w:cs="Arial"/>
          <w:sz w:val="24"/>
          <w:szCs w:val="24"/>
        </w:rPr>
        <w:t>Eğer öyleyse, bildirimin iletilmesi gerekmemektedir ve ihracatçı Çevre</w:t>
      </w:r>
      <w:r w:rsidR="00F03EF6" w:rsidRPr="00A032D3">
        <w:rPr>
          <w:rFonts w:cs="Arial"/>
          <w:sz w:val="24"/>
          <w:szCs w:val="24"/>
        </w:rPr>
        <w:t>,</w:t>
      </w:r>
      <w:r w:rsidRPr="00A032D3">
        <w:rPr>
          <w:rFonts w:cs="Arial"/>
          <w:sz w:val="24"/>
          <w:szCs w:val="24"/>
        </w:rPr>
        <w:t xml:space="preserve"> Şehircilik</w:t>
      </w:r>
      <w:r w:rsidR="00F03EF6" w:rsidRPr="00A032D3">
        <w:rPr>
          <w:rFonts w:cs="Arial"/>
          <w:sz w:val="24"/>
          <w:szCs w:val="24"/>
        </w:rPr>
        <w:t xml:space="preserve"> ve İklim Değişikliği</w:t>
      </w:r>
      <w:r w:rsidRPr="00A032D3">
        <w:rPr>
          <w:rFonts w:cs="Arial"/>
          <w:sz w:val="24"/>
          <w:szCs w:val="24"/>
        </w:rPr>
        <w:t xml:space="preserve"> Bakanlığı tarafından bu kimyasalın ihracatına yönelik ilgili ülkeye daha fazla bildirim göndermesine gerek olmadığına dair bilgilendirilebilir.</w:t>
      </w:r>
    </w:p>
    <w:p w14:paraId="7A746E0A" w14:textId="77777777" w:rsidR="004217B5" w:rsidRPr="00A032D3" w:rsidRDefault="004217B5" w:rsidP="004217B5">
      <w:pPr>
        <w:spacing w:after="0" w:line="360" w:lineRule="auto"/>
        <w:jc w:val="both"/>
        <w:rPr>
          <w:rFonts w:cs="Arial"/>
          <w:sz w:val="24"/>
          <w:szCs w:val="24"/>
        </w:rPr>
      </w:pPr>
    </w:p>
    <w:p w14:paraId="42D74552" w14:textId="7F1B7D89" w:rsidR="004217B5" w:rsidRPr="00A032D3" w:rsidRDefault="004217B5" w:rsidP="004217B5">
      <w:pPr>
        <w:spacing w:after="0" w:line="360" w:lineRule="auto"/>
        <w:jc w:val="both"/>
        <w:rPr>
          <w:rFonts w:cs="Arial"/>
          <w:sz w:val="24"/>
          <w:szCs w:val="24"/>
        </w:rPr>
      </w:pPr>
      <w:r w:rsidRPr="00A032D3">
        <w:rPr>
          <w:rFonts w:cs="Arial"/>
          <w:b/>
          <w:i/>
          <w:sz w:val="24"/>
          <w:szCs w:val="24"/>
        </w:rPr>
        <w:t>Bu</w:t>
      </w:r>
      <w:r w:rsidR="00FD359D" w:rsidRPr="00A032D3">
        <w:rPr>
          <w:rFonts w:cs="Arial"/>
          <w:b/>
          <w:i/>
          <w:sz w:val="24"/>
          <w:szCs w:val="24"/>
        </w:rPr>
        <w:t>,</w:t>
      </w:r>
      <w:r w:rsidRPr="00A032D3">
        <w:rPr>
          <w:rFonts w:cs="Arial"/>
          <w:b/>
          <w:i/>
          <w:sz w:val="24"/>
          <w:szCs w:val="24"/>
        </w:rPr>
        <w:t xml:space="preserve"> </w:t>
      </w:r>
      <w:r w:rsidR="00774519" w:rsidRPr="00A032D3">
        <w:rPr>
          <w:rFonts w:cs="Arial"/>
          <w:b/>
          <w:i/>
          <w:sz w:val="24"/>
          <w:szCs w:val="24"/>
        </w:rPr>
        <w:t xml:space="preserve">o yıl yapılacak </w:t>
      </w:r>
      <w:r w:rsidRPr="00A032D3">
        <w:rPr>
          <w:rFonts w:cs="Arial"/>
          <w:b/>
          <w:i/>
          <w:sz w:val="24"/>
          <w:szCs w:val="24"/>
        </w:rPr>
        <w:t>ilk ihracat bildirimi midir?</w:t>
      </w:r>
    </w:p>
    <w:p w14:paraId="10F0875D" w14:textId="5AAB7BB6" w:rsidR="004217B5" w:rsidRPr="00A032D3" w:rsidRDefault="004217B5" w:rsidP="004217B5">
      <w:pPr>
        <w:spacing w:after="0" w:line="360" w:lineRule="auto"/>
        <w:jc w:val="both"/>
        <w:rPr>
          <w:rFonts w:cs="Arial"/>
          <w:sz w:val="24"/>
          <w:szCs w:val="24"/>
        </w:rPr>
      </w:pPr>
      <w:r w:rsidRPr="00A032D3">
        <w:rPr>
          <w:rFonts w:cs="Arial"/>
          <w:sz w:val="24"/>
          <w:szCs w:val="24"/>
        </w:rPr>
        <w:t>Eğer bu</w:t>
      </w:r>
      <w:r w:rsidR="00774519" w:rsidRPr="00A032D3">
        <w:rPr>
          <w:rFonts w:cs="Arial"/>
          <w:sz w:val="24"/>
          <w:szCs w:val="24"/>
        </w:rPr>
        <w:t>,</w:t>
      </w:r>
      <w:r w:rsidRPr="00A032D3">
        <w:rPr>
          <w:rFonts w:cs="Arial"/>
          <w:sz w:val="24"/>
          <w:szCs w:val="24"/>
        </w:rPr>
        <w:t xml:space="preserve"> söz konusu kimyasala ilişkin ilk yıllık ihracat bildirimi ise o zaman bildirim ithalatçı ülkeye alındı formu ile birlikte gönderilir ve eğer ihracatçı tarafından gönderiliyorsa beraberinde söz konusu kimyasala yönelik </w:t>
      </w:r>
      <w:r w:rsidR="00E40AA2" w:rsidRPr="00A032D3">
        <w:rPr>
          <w:rFonts w:cs="Arial"/>
          <w:sz w:val="24"/>
          <w:szCs w:val="24"/>
        </w:rPr>
        <w:t>Güvenlik Bilgi Formunun (GBF)</w:t>
      </w:r>
      <w:r w:rsidRPr="00A032D3">
        <w:rPr>
          <w:rFonts w:cs="Arial"/>
          <w:sz w:val="24"/>
          <w:szCs w:val="24"/>
        </w:rPr>
        <w:t xml:space="preserve"> bir kopyası olmalıdır. </w:t>
      </w:r>
    </w:p>
    <w:p w14:paraId="7685B8D3" w14:textId="77777777" w:rsidR="004217B5" w:rsidRPr="00A032D3" w:rsidRDefault="004217B5" w:rsidP="004217B5">
      <w:pPr>
        <w:spacing w:after="0" w:line="360" w:lineRule="auto"/>
        <w:jc w:val="both"/>
        <w:rPr>
          <w:rFonts w:cs="Arial"/>
          <w:sz w:val="24"/>
          <w:szCs w:val="24"/>
        </w:rPr>
      </w:pPr>
    </w:p>
    <w:p w14:paraId="26372924" w14:textId="57565460" w:rsidR="004217B5" w:rsidRPr="00A032D3" w:rsidRDefault="004217B5" w:rsidP="004217B5">
      <w:pPr>
        <w:spacing w:after="0" w:line="360" w:lineRule="auto"/>
        <w:jc w:val="both"/>
        <w:rPr>
          <w:rFonts w:cs="Arial"/>
          <w:sz w:val="24"/>
          <w:szCs w:val="24"/>
        </w:rPr>
      </w:pPr>
      <w:r w:rsidRPr="00A032D3">
        <w:rPr>
          <w:rFonts w:cs="Arial"/>
          <w:b/>
          <w:i/>
          <w:sz w:val="24"/>
          <w:szCs w:val="24"/>
        </w:rPr>
        <w:t>Bildirimi yapılan kimyasal Ek</w:t>
      </w:r>
      <w:r w:rsidR="00C1289A" w:rsidRPr="00A032D3">
        <w:rPr>
          <w:rFonts w:cs="Arial"/>
          <w:b/>
          <w:i/>
          <w:sz w:val="24"/>
          <w:szCs w:val="24"/>
        </w:rPr>
        <w:t xml:space="preserve"> </w:t>
      </w:r>
      <w:r w:rsidR="00F03EF6" w:rsidRPr="00A032D3">
        <w:rPr>
          <w:rFonts w:cs="Arial"/>
          <w:b/>
          <w:i/>
          <w:sz w:val="24"/>
          <w:szCs w:val="24"/>
        </w:rPr>
        <w:t>1</w:t>
      </w:r>
      <w:r w:rsidRPr="00A032D3">
        <w:rPr>
          <w:rFonts w:cs="Arial"/>
          <w:b/>
          <w:i/>
          <w:sz w:val="24"/>
          <w:szCs w:val="24"/>
        </w:rPr>
        <w:t xml:space="preserve"> ve Ek </w:t>
      </w:r>
      <w:r w:rsidR="00F03EF6" w:rsidRPr="00A032D3">
        <w:rPr>
          <w:rFonts w:cs="Arial"/>
          <w:b/>
          <w:i/>
          <w:sz w:val="24"/>
          <w:szCs w:val="24"/>
        </w:rPr>
        <w:t xml:space="preserve">2’de </w:t>
      </w:r>
      <w:r w:rsidRPr="00A032D3">
        <w:rPr>
          <w:rFonts w:cs="Arial"/>
          <w:b/>
          <w:i/>
          <w:sz w:val="24"/>
          <w:szCs w:val="24"/>
        </w:rPr>
        <w:t>listelenen genel bir grup kapsamında mıdır?</w:t>
      </w:r>
    </w:p>
    <w:p w14:paraId="7351A851" w14:textId="0D2B5722" w:rsidR="004217B5" w:rsidRPr="00A032D3" w:rsidRDefault="004217B5" w:rsidP="004217B5">
      <w:pPr>
        <w:spacing w:after="0" w:line="360" w:lineRule="auto"/>
        <w:jc w:val="both"/>
        <w:rPr>
          <w:rFonts w:cs="Arial"/>
          <w:sz w:val="24"/>
          <w:szCs w:val="24"/>
        </w:rPr>
      </w:pPr>
      <w:r w:rsidRPr="00A032D3">
        <w:rPr>
          <w:rFonts w:cs="Arial"/>
          <w:sz w:val="24"/>
          <w:szCs w:val="24"/>
        </w:rPr>
        <w:t>İhracatçı tercihen ilgili spesifik kimyasalı tanımlamalıdır ve bildirimde tam adını iletmelidir. Genel grup içindeki her bir kimyasal için, eğer sınıflandırılması ve etiketlenmesi bakımından ilgili genel grubunkinden farklı ise ayrı bir bildirim gönderilmelidir.</w:t>
      </w:r>
    </w:p>
    <w:p w14:paraId="1EB31F58" w14:textId="77777777" w:rsidR="004217B5" w:rsidRPr="00A032D3" w:rsidRDefault="004217B5" w:rsidP="004217B5">
      <w:pPr>
        <w:spacing w:after="0" w:line="360" w:lineRule="auto"/>
        <w:jc w:val="both"/>
        <w:rPr>
          <w:rFonts w:cs="Arial"/>
          <w:sz w:val="24"/>
          <w:szCs w:val="24"/>
        </w:rPr>
      </w:pPr>
    </w:p>
    <w:p w14:paraId="44BDB516" w14:textId="05FF0EC1" w:rsidR="004217B5" w:rsidRPr="00A032D3" w:rsidRDefault="004217B5" w:rsidP="004217B5">
      <w:pPr>
        <w:spacing w:after="0" w:line="360" w:lineRule="auto"/>
        <w:jc w:val="both"/>
        <w:rPr>
          <w:rFonts w:cs="Arial"/>
          <w:sz w:val="24"/>
          <w:szCs w:val="24"/>
        </w:rPr>
      </w:pPr>
      <w:r w:rsidRPr="00A032D3">
        <w:rPr>
          <w:rFonts w:cs="Arial"/>
          <w:b/>
          <w:i/>
          <w:sz w:val="24"/>
          <w:szCs w:val="24"/>
        </w:rPr>
        <w:t>Bir karışımla ilgili bildirim yapılmalı mıdır?</w:t>
      </w:r>
    </w:p>
    <w:p w14:paraId="680B0BD3" w14:textId="18F6DAE1" w:rsidR="004217B5" w:rsidRPr="00A032D3" w:rsidRDefault="004217B5" w:rsidP="004217B5">
      <w:pPr>
        <w:spacing w:after="0" w:line="360" w:lineRule="auto"/>
        <w:jc w:val="both"/>
        <w:rPr>
          <w:rFonts w:cs="Arial"/>
          <w:sz w:val="24"/>
          <w:szCs w:val="24"/>
        </w:rPr>
      </w:pPr>
      <w:r w:rsidRPr="00A032D3">
        <w:rPr>
          <w:rFonts w:cs="Arial"/>
          <w:sz w:val="24"/>
          <w:szCs w:val="24"/>
        </w:rPr>
        <w:t xml:space="preserve">Karışımlar farklı oluşum eğiliminde olduklarından ve bu nedenle ayrı ayrı sınıflandırılmış ve etiketlenmiş olmalarından ötürü prensip olarak </w:t>
      </w:r>
      <w:r w:rsidR="00396C82" w:rsidRPr="00A032D3">
        <w:rPr>
          <w:rFonts w:cs="Arial"/>
          <w:sz w:val="24"/>
          <w:szCs w:val="24"/>
        </w:rPr>
        <w:t>Yönetmeliğin Ek-</w:t>
      </w:r>
      <w:r w:rsidR="00F03EF6" w:rsidRPr="00A032D3">
        <w:rPr>
          <w:rFonts w:cs="Arial"/>
          <w:sz w:val="24"/>
          <w:szCs w:val="24"/>
        </w:rPr>
        <w:t>1</w:t>
      </w:r>
      <w:r w:rsidRPr="00A032D3">
        <w:rPr>
          <w:rFonts w:cs="Arial"/>
          <w:sz w:val="24"/>
          <w:szCs w:val="24"/>
        </w:rPr>
        <w:t xml:space="preserve"> veya Ek </w:t>
      </w:r>
      <w:r w:rsidR="00F03EF6" w:rsidRPr="00A032D3">
        <w:rPr>
          <w:rFonts w:cs="Arial"/>
          <w:sz w:val="24"/>
          <w:szCs w:val="24"/>
        </w:rPr>
        <w:t>2</w:t>
      </w:r>
      <w:r w:rsidR="000D7FB7" w:rsidRPr="00A032D3">
        <w:rPr>
          <w:rFonts w:cs="Arial"/>
          <w:sz w:val="24"/>
          <w:szCs w:val="24"/>
        </w:rPr>
        <w:t>’sinde listelenen</w:t>
      </w:r>
      <w:r w:rsidR="00BC46A5" w:rsidRPr="00A032D3">
        <w:rPr>
          <w:rFonts w:cs="Arial"/>
          <w:sz w:val="24"/>
          <w:szCs w:val="24"/>
        </w:rPr>
        <w:t xml:space="preserve"> </w:t>
      </w:r>
      <w:r w:rsidRPr="00A032D3">
        <w:rPr>
          <w:rFonts w:cs="Arial"/>
          <w:sz w:val="24"/>
          <w:szCs w:val="24"/>
        </w:rPr>
        <w:t>kimyasal</w:t>
      </w:r>
      <w:r w:rsidR="000D7FB7" w:rsidRPr="00A032D3">
        <w:rPr>
          <w:rFonts w:cs="Arial"/>
          <w:sz w:val="24"/>
          <w:szCs w:val="24"/>
        </w:rPr>
        <w:t>ları</w:t>
      </w:r>
      <w:r w:rsidRPr="00A032D3">
        <w:rPr>
          <w:rFonts w:cs="Arial"/>
          <w:sz w:val="24"/>
          <w:szCs w:val="24"/>
        </w:rPr>
        <w:t xml:space="preserve"> içeren her bir karışım, karışımın </w:t>
      </w:r>
      <w:r w:rsidR="00A83551" w:rsidRPr="00A032D3">
        <w:rPr>
          <w:rFonts w:cs="Arial"/>
          <w:sz w:val="24"/>
          <w:szCs w:val="24"/>
        </w:rPr>
        <w:t xml:space="preserve">etiketlenme </w:t>
      </w:r>
      <w:r w:rsidRPr="00A032D3">
        <w:rPr>
          <w:rFonts w:cs="Arial"/>
          <w:sz w:val="24"/>
          <w:szCs w:val="24"/>
        </w:rPr>
        <w:t>zorunluluğunu</w:t>
      </w:r>
      <w:r w:rsidR="00C1289A" w:rsidRPr="00A032D3">
        <w:rPr>
          <w:rFonts w:cs="Arial"/>
          <w:sz w:val="24"/>
          <w:szCs w:val="24"/>
        </w:rPr>
        <w:t xml:space="preserve"> </w:t>
      </w:r>
      <w:r w:rsidR="00FD359D" w:rsidRPr="00A032D3">
        <w:rPr>
          <w:rFonts w:cs="Arial"/>
          <w:sz w:val="24"/>
          <w:szCs w:val="24"/>
        </w:rPr>
        <w:t xml:space="preserve">yerine </w:t>
      </w:r>
      <w:r w:rsidRPr="00A032D3">
        <w:rPr>
          <w:rFonts w:cs="Arial"/>
          <w:sz w:val="24"/>
          <w:szCs w:val="24"/>
        </w:rPr>
        <w:t xml:space="preserve">getirme ölçüsünde bildirilmelidir. Ancak, aynı Ek </w:t>
      </w:r>
      <w:r w:rsidR="00F03EF6" w:rsidRPr="00A032D3">
        <w:rPr>
          <w:rFonts w:cs="Arial"/>
          <w:sz w:val="24"/>
          <w:szCs w:val="24"/>
        </w:rPr>
        <w:t xml:space="preserve">1 </w:t>
      </w:r>
      <w:r w:rsidRPr="00A032D3">
        <w:rPr>
          <w:rFonts w:cs="Arial"/>
          <w:sz w:val="24"/>
          <w:szCs w:val="24"/>
        </w:rPr>
        <w:t xml:space="preserve">veya Ek </w:t>
      </w:r>
      <w:r w:rsidR="00F03EF6" w:rsidRPr="00A032D3">
        <w:rPr>
          <w:rFonts w:cs="Arial"/>
          <w:sz w:val="24"/>
          <w:szCs w:val="24"/>
        </w:rPr>
        <w:t>2</w:t>
      </w:r>
      <w:r w:rsidRPr="00A032D3">
        <w:rPr>
          <w:rFonts w:cs="Arial"/>
          <w:sz w:val="24"/>
          <w:szCs w:val="24"/>
        </w:rPr>
        <w:t xml:space="preserve"> kimyasal(lar)ını içeren çeşitli karışımları kapsayan tek bir bildirim, bu karışımlar arasındaki tek farkın renkleri v.b. olması ve karışımların sınıflandırma ve etiketlemelerinde farklılık bulunmaması ve kullanımlarının aynı kalması kaydıyla kabul edilebilir olacaktır. Her ne zaman bir karışımdaki </w:t>
      </w:r>
      <w:r w:rsidR="00396C82" w:rsidRPr="00A032D3">
        <w:rPr>
          <w:rFonts w:cs="Arial"/>
          <w:sz w:val="24"/>
          <w:szCs w:val="24"/>
        </w:rPr>
        <w:t>Yönetmeliğin Ek-</w:t>
      </w:r>
      <w:r w:rsidR="00F03EF6" w:rsidRPr="00A032D3">
        <w:rPr>
          <w:rFonts w:cs="Arial"/>
          <w:sz w:val="24"/>
          <w:szCs w:val="24"/>
        </w:rPr>
        <w:t xml:space="preserve">1 </w:t>
      </w:r>
      <w:r w:rsidRPr="00A032D3">
        <w:rPr>
          <w:rFonts w:cs="Arial"/>
          <w:sz w:val="24"/>
          <w:szCs w:val="24"/>
        </w:rPr>
        <w:t xml:space="preserve">ve Ek </w:t>
      </w:r>
      <w:r w:rsidR="00F03EF6" w:rsidRPr="00A032D3">
        <w:rPr>
          <w:rFonts w:cs="Arial"/>
          <w:sz w:val="24"/>
          <w:szCs w:val="24"/>
        </w:rPr>
        <w:t>2</w:t>
      </w:r>
      <w:r w:rsidR="005A0EB3" w:rsidRPr="00A032D3">
        <w:rPr>
          <w:rFonts w:cs="Arial"/>
          <w:sz w:val="24"/>
          <w:szCs w:val="24"/>
        </w:rPr>
        <w:t>’sinde listelenen</w:t>
      </w:r>
      <w:r w:rsidR="00F03EF6" w:rsidRPr="00A032D3">
        <w:rPr>
          <w:rFonts w:cs="Arial"/>
          <w:sz w:val="24"/>
          <w:szCs w:val="24"/>
        </w:rPr>
        <w:t xml:space="preserve"> </w:t>
      </w:r>
      <w:r w:rsidRPr="00A032D3">
        <w:rPr>
          <w:rFonts w:cs="Arial"/>
          <w:sz w:val="24"/>
          <w:szCs w:val="24"/>
        </w:rPr>
        <w:t>kimyasallarının konsantrasyonundaki değişiklikler yeni etiketleme gereklerini ortaya çıkarırsa, yeni bir bildirim yapılması gerekir.</w:t>
      </w:r>
    </w:p>
    <w:p w14:paraId="0AD18FC6" w14:textId="77777777" w:rsidR="004217B5" w:rsidRPr="00A032D3" w:rsidRDefault="004217B5" w:rsidP="004217B5">
      <w:pPr>
        <w:spacing w:after="0" w:line="360" w:lineRule="auto"/>
        <w:jc w:val="both"/>
        <w:rPr>
          <w:rFonts w:cs="Arial"/>
          <w:sz w:val="24"/>
          <w:szCs w:val="24"/>
        </w:rPr>
      </w:pPr>
    </w:p>
    <w:p w14:paraId="27A36961" w14:textId="4A537050" w:rsidR="004217B5" w:rsidRPr="00A032D3" w:rsidRDefault="004217B5" w:rsidP="004217B5">
      <w:pPr>
        <w:spacing w:after="0" w:line="360" w:lineRule="auto"/>
        <w:jc w:val="both"/>
        <w:rPr>
          <w:rFonts w:cs="Arial"/>
          <w:sz w:val="24"/>
          <w:szCs w:val="24"/>
        </w:rPr>
      </w:pPr>
      <w:r w:rsidRPr="00A032D3">
        <w:rPr>
          <w:rFonts w:cs="Arial"/>
          <w:b/>
          <w:i/>
          <w:sz w:val="24"/>
          <w:szCs w:val="24"/>
        </w:rPr>
        <w:lastRenderedPageBreak/>
        <w:t xml:space="preserve">Bir kimyasalın Ek </w:t>
      </w:r>
      <w:r w:rsidR="00F03EF6" w:rsidRPr="00A032D3">
        <w:rPr>
          <w:rFonts w:cs="Arial"/>
          <w:b/>
          <w:i/>
          <w:sz w:val="24"/>
          <w:szCs w:val="24"/>
        </w:rPr>
        <w:t xml:space="preserve">2’de </w:t>
      </w:r>
      <w:r w:rsidRPr="00A032D3">
        <w:rPr>
          <w:rFonts w:cs="Arial"/>
          <w:b/>
          <w:i/>
          <w:sz w:val="24"/>
          <w:szCs w:val="24"/>
        </w:rPr>
        <w:t xml:space="preserve">listelenmiş ve ithalat yapan ülkenin </w:t>
      </w:r>
      <w:r w:rsidR="00774519" w:rsidRPr="00A032D3">
        <w:rPr>
          <w:rFonts w:cs="Arial"/>
          <w:b/>
          <w:i/>
          <w:sz w:val="24"/>
          <w:szCs w:val="24"/>
        </w:rPr>
        <w:t>Sözleşmeye Taraf olduğu durum</w:t>
      </w:r>
      <w:r w:rsidRPr="00A032D3">
        <w:rPr>
          <w:rFonts w:cs="Arial"/>
          <w:b/>
          <w:i/>
          <w:sz w:val="24"/>
          <w:szCs w:val="24"/>
        </w:rPr>
        <w:t>da, hedef ülkenin ithalat kararı son ÖBK Genelgesinde görünür mü ve eğer öyleyse, ne söylenir?</w:t>
      </w:r>
    </w:p>
    <w:p w14:paraId="430E82C2" w14:textId="77777777" w:rsidR="004217B5" w:rsidRPr="00A032D3" w:rsidRDefault="004217B5" w:rsidP="004217B5">
      <w:pPr>
        <w:spacing w:after="0" w:line="360" w:lineRule="auto"/>
        <w:jc w:val="both"/>
        <w:rPr>
          <w:rFonts w:cs="Arial"/>
          <w:sz w:val="24"/>
          <w:szCs w:val="24"/>
        </w:rPr>
      </w:pPr>
      <w:r w:rsidRPr="00A032D3">
        <w:rPr>
          <w:rFonts w:cs="Arial"/>
          <w:sz w:val="24"/>
          <w:szCs w:val="24"/>
        </w:rPr>
        <w:t>Kontrol edilecek ilk şey İhracat bildirimindeki beklenilen kullanımın, kimyasalın Rotterdam Sözleşmesi’ne tabi olduğu kullanım kategorisi ile örtüşüp örtüşmediğidir. Eğer bu ikisi uymuyorsa, bir açık kabul talep edilir. Eğer kullanım kategorileri örtüşürse, aşağıdaki senaryolar ortaya çıkabilir:</w:t>
      </w:r>
    </w:p>
    <w:p w14:paraId="1EBB221F" w14:textId="77777777" w:rsidR="004217B5" w:rsidRPr="00A032D3" w:rsidRDefault="004217B5" w:rsidP="004217B5">
      <w:pPr>
        <w:spacing w:after="0" w:line="360" w:lineRule="auto"/>
        <w:jc w:val="both"/>
        <w:rPr>
          <w:rFonts w:cs="Arial"/>
          <w:sz w:val="24"/>
          <w:szCs w:val="24"/>
        </w:rPr>
      </w:pPr>
    </w:p>
    <w:p w14:paraId="0C18CA58" w14:textId="31185C4D" w:rsidR="004217B5" w:rsidRPr="00A032D3" w:rsidRDefault="004217B5" w:rsidP="00774519">
      <w:pPr>
        <w:pStyle w:val="ListeParagraf"/>
        <w:numPr>
          <w:ilvl w:val="0"/>
          <w:numId w:val="4"/>
        </w:numPr>
        <w:spacing w:after="0" w:line="360" w:lineRule="auto"/>
        <w:jc w:val="both"/>
        <w:rPr>
          <w:rFonts w:cs="Arial"/>
          <w:sz w:val="24"/>
          <w:szCs w:val="24"/>
        </w:rPr>
      </w:pPr>
      <w:r w:rsidRPr="00A032D3">
        <w:rPr>
          <w:rFonts w:cs="Arial"/>
          <w:sz w:val="24"/>
          <w:szCs w:val="24"/>
        </w:rPr>
        <w:t>Eğer ÖBK Genelgesinde ithalatçı ülkenin onay verip vermediğine dair hiçbir ithalat kararı veya ara karar yoksa açık kabul talep edilir. Böyle bir izin hâlihazırda aranmamış ve alınmamış ise Çevre</w:t>
      </w:r>
      <w:r w:rsidR="00F03EF6" w:rsidRPr="00A032D3">
        <w:rPr>
          <w:rFonts w:cs="Arial"/>
          <w:sz w:val="24"/>
          <w:szCs w:val="24"/>
        </w:rPr>
        <w:t xml:space="preserve">, Şehircilik ve İklim Değişikliği </w:t>
      </w:r>
      <w:r w:rsidRPr="00A032D3">
        <w:rPr>
          <w:rFonts w:cs="Arial"/>
          <w:sz w:val="24"/>
          <w:szCs w:val="24"/>
        </w:rPr>
        <w:t xml:space="preserve">Bakanlığı hedef ülkedeki DNA’dan ya da diğer uygun bir </w:t>
      </w:r>
      <w:r w:rsidR="00774519" w:rsidRPr="00A032D3">
        <w:rPr>
          <w:rFonts w:cs="Arial"/>
          <w:sz w:val="24"/>
          <w:szCs w:val="24"/>
        </w:rPr>
        <w:t>merciden açık kabul istemelidir.</w:t>
      </w:r>
    </w:p>
    <w:p w14:paraId="2E174599" w14:textId="77777777" w:rsidR="004217B5" w:rsidRPr="00A032D3" w:rsidRDefault="004217B5" w:rsidP="00774519">
      <w:pPr>
        <w:pStyle w:val="ListeParagraf"/>
        <w:numPr>
          <w:ilvl w:val="0"/>
          <w:numId w:val="4"/>
        </w:numPr>
        <w:spacing w:after="0" w:line="360" w:lineRule="auto"/>
        <w:jc w:val="both"/>
        <w:rPr>
          <w:rFonts w:cs="Arial"/>
          <w:sz w:val="24"/>
          <w:szCs w:val="24"/>
        </w:rPr>
      </w:pPr>
      <w:r w:rsidRPr="00A032D3">
        <w:rPr>
          <w:rFonts w:cs="Arial"/>
          <w:sz w:val="24"/>
          <w:szCs w:val="24"/>
        </w:rPr>
        <w:t>ÖBK Genelgesindeki ithalat kararı onay verirse, hedef ülke yine de bir ihracat bildirimi istediğini belirtmedikçe ilgili kullanım kategorisi için ihracat bildirimi istenmemektedir. Kimyasalın çift kullanımlı bir kimyasal olması durumunda ve kullanım amacı ithalat kararı kapsamında olmadığından, bir ihracat bildiriminin yine de gönderilmesi ve açık kabul aranması gerekir.</w:t>
      </w:r>
    </w:p>
    <w:p w14:paraId="1AFA112A" w14:textId="12ED498E" w:rsidR="004217B5" w:rsidRPr="00A032D3" w:rsidRDefault="004217B5" w:rsidP="00DF4544">
      <w:pPr>
        <w:pStyle w:val="ListeParagraf"/>
        <w:numPr>
          <w:ilvl w:val="0"/>
          <w:numId w:val="4"/>
        </w:numPr>
        <w:spacing w:after="0" w:line="360" w:lineRule="auto"/>
        <w:jc w:val="both"/>
        <w:rPr>
          <w:rFonts w:cs="Arial"/>
          <w:sz w:val="24"/>
          <w:szCs w:val="24"/>
        </w:rPr>
      </w:pPr>
      <w:r w:rsidRPr="00A032D3">
        <w:rPr>
          <w:rFonts w:cs="Arial"/>
          <w:sz w:val="24"/>
          <w:szCs w:val="24"/>
        </w:rPr>
        <w:t>Eğer negatif bir ithalat kararı (ilgili Sözleşme kullanım kategorisi için bir onay olmadığında) varsa ve hedeflenen kullanım bu kategori için ise, ihracat devam edemez. Lütfen negatif ithalat kararının Sözleşmede verilen kullanım kategorisi ile ilişkili olduğunu dikkate alınız. Bu nedenle, kimyasal çift kullanımlı bir kimyasal ise (örneğin etilen oksit) açık kabul alınması kaydıyla diğer kullanımı için ihracatını yapmak hala mümkündür.</w:t>
      </w:r>
    </w:p>
    <w:p w14:paraId="342B90FF" w14:textId="40AB0DDA" w:rsidR="00DF4544" w:rsidRPr="00A032D3" w:rsidRDefault="00DF4544" w:rsidP="00DF4544">
      <w:pPr>
        <w:spacing w:after="0" w:line="360" w:lineRule="auto"/>
        <w:jc w:val="both"/>
        <w:rPr>
          <w:rFonts w:cs="Arial"/>
          <w:sz w:val="24"/>
          <w:szCs w:val="24"/>
        </w:rPr>
      </w:pPr>
    </w:p>
    <w:p w14:paraId="7D3F3856" w14:textId="77777777" w:rsidR="00DF4544" w:rsidRPr="00A032D3" w:rsidRDefault="00DF4544" w:rsidP="00DF4544">
      <w:pPr>
        <w:spacing w:after="0" w:line="360" w:lineRule="auto"/>
        <w:jc w:val="both"/>
        <w:rPr>
          <w:rFonts w:cs="Arial"/>
          <w:sz w:val="24"/>
          <w:szCs w:val="24"/>
        </w:rPr>
      </w:pPr>
    </w:p>
    <w:p w14:paraId="0671473C" w14:textId="77777777" w:rsidR="00774519" w:rsidRPr="00A032D3" w:rsidRDefault="00774519" w:rsidP="004217B5">
      <w:pPr>
        <w:spacing w:after="0" w:line="360" w:lineRule="auto"/>
        <w:jc w:val="both"/>
        <w:rPr>
          <w:rFonts w:cs="Arial"/>
          <w:sz w:val="24"/>
          <w:szCs w:val="24"/>
        </w:rPr>
      </w:pPr>
    </w:p>
    <w:p w14:paraId="38D0A00F" w14:textId="77777777" w:rsidR="00DF4544" w:rsidRPr="00A032D3" w:rsidRDefault="004217B5" w:rsidP="004217B5">
      <w:pPr>
        <w:spacing w:after="0" w:line="360" w:lineRule="auto"/>
        <w:jc w:val="both"/>
        <w:rPr>
          <w:rFonts w:cs="Arial"/>
          <w:b/>
          <w:i/>
          <w:sz w:val="24"/>
          <w:szCs w:val="24"/>
        </w:rPr>
      </w:pPr>
      <w:r w:rsidRPr="00A032D3">
        <w:rPr>
          <w:rFonts w:cs="Arial"/>
          <w:b/>
          <w:i/>
          <w:sz w:val="24"/>
          <w:szCs w:val="24"/>
        </w:rPr>
        <w:t xml:space="preserve">Ek </w:t>
      </w:r>
      <w:r w:rsidR="00F03EF6" w:rsidRPr="00A032D3">
        <w:rPr>
          <w:rFonts w:cs="Arial"/>
          <w:b/>
          <w:i/>
          <w:sz w:val="24"/>
          <w:szCs w:val="24"/>
        </w:rPr>
        <w:t xml:space="preserve">2’de </w:t>
      </w:r>
      <w:r w:rsidRPr="00A032D3">
        <w:rPr>
          <w:rFonts w:cs="Arial"/>
          <w:b/>
          <w:i/>
          <w:sz w:val="24"/>
          <w:szCs w:val="24"/>
        </w:rPr>
        <w:t>yer alan bir kimyasal</w:t>
      </w:r>
      <w:r w:rsidR="00774519" w:rsidRPr="00A032D3">
        <w:rPr>
          <w:rFonts w:cs="Arial"/>
          <w:b/>
          <w:i/>
          <w:sz w:val="24"/>
          <w:szCs w:val="24"/>
        </w:rPr>
        <w:t>a</w:t>
      </w:r>
      <w:r w:rsidRPr="00A032D3">
        <w:rPr>
          <w:rFonts w:cs="Arial"/>
          <w:b/>
          <w:i/>
          <w:sz w:val="24"/>
          <w:szCs w:val="24"/>
        </w:rPr>
        <w:t xml:space="preserve"> yönelik olarak ne zaman açık kabul aranması gereklidir? </w:t>
      </w:r>
    </w:p>
    <w:p w14:paraId="6166679A" w14:textId="2AFE3D61" w:rsidR="004217B5" w:rsidRPr="00A032D3" w:rsidRDefault="00F03EF6" w:rsidP="004217B5">
      <w:pPr>
        <w:spacing w:after="0" w:line="360" w:lineRule="auto"/>
        <w:jc w:val="both"/>
        <w:rPr>
          <w:rFonts w:cs="Arial"/>
          <w:sz w:val="24"/>
          <w:szCs w:val="24"/>
        </w:rPr>
      </w:pPr>
      <w:r w:rsidRPr="00A032D3">
        <w:rPr>
          <w:rFonts w:cs="Arial"/>
          <w:sz w:val="24"/>
          <w:szCs w:val="24"/>
        </w:rPr>
        <w:t>Çevre, Şehircilik ve İklim Değişikliği Bakanlığı</w:t>
      </w:r>
      <w:r w:rsidRPr="00A032D3" w:rsidDel="00F03EF6">
        <w:rPr>
          <w:rFonts w:cs="Arial"/>
          <w:sz w:val="24"/>
          <w:szCs w:val="24"/>
        </w:rPr>
        <w:t xml:space="preserve"> </w:t>
      </w:r>
      <w:r w:rsidR="004217B5" w:rsidRPr="00A032D3">
        <w:rPr>
          <w:rFonts w:cs="Arial"/>
          <w:sz w:val="24"/>
          <w:szCs w:val="24"/>
        </w:rPr>
        <w:t xml:space="preserve">eğer </w:t>
      </w:r>
      <w:r w:rsidR="00D828CC" w:rsidRPr="00A032D3">
        <w:rPr>
          <w:rFonts w:cs="Arial"/>
          <w:sz w:val="24"/>
          <w:szCs w:val="24"/>
        </w:rPr>
        <w:t xml:space="preserve">13 üncü maddenin dördüncü fıkrasına belirilen (d bendi hariç olmak üzere) </w:t>
      </w:r>
      <w:r w:rsidR="004217B5" w:rsidRPr="00A032D3">
        <w:rPr>
          <w:rFonts w:cs="Arial"/>
          <w:sz w:val="24"/>
          <w:szCs w:val="24"/>
        </w:rPr>
        <w:t xml:space="preserve">koşullardan herhangi birinden faydalanamazsa DNA’dan veya hedef ülkedeki başka bir uygun </w:t>
      </w:r>
      <w:r w:rsidR="00774519" w:rsidRPr="00A032D3">
        <w:rPr>
          <w:rFonts w:cs="Arial"/>
          <w:sz w:val="24"/>
          <w:szCs w:val="24"/>
        </w:rPr>
        <w:t>merciden</w:t>
      </w:r>
      <w:r w:rsidR="004217B5" w:rsidRPr="00A032D3">
        <w:rPr>
          <w:rFonts w:cs="Arial"/>
          <w:sz w:val="24"/>
          <w:szCs w:val="24"/>
        </w:rPr>
        <w:t xml:space="preserve"> açık kabul </w:t>
      </w:r>
      <w:r w:rsidR="004217B5" w:rsidRPr="00A032D3">
        <w:rPr>
          <w:rFonts w:cs="Arial"/>
          <w:sz w:val="24"/>
          <w:szCs w:val="24"/>
        </w:rPr>
        <w:lastRenderedPageBreak/>
        <w:t>araması gerekir. Resmi ihracat bildirimi</w:t>
      </w:r>
      <w:r w:rsidR="00D24FBD" w:rsidRPr="00A032D3">
        <w:rPr>
          <w:rFonts w:cs="Arial"/>
          <w:sz w:val="24"/>
          <w:szCs w:val="24"/>
        </w:rPr>
        <w:t>,</w:t>
      </w:r>
      <w:r w:rsidR="004217B5" w:rsidRPr="00A032D3">
        <w:rPr>
          <w:rFonts w:cs="Arial"/>
          <w:sz w:val="24"/>
          <w:szCs w:val="24"/>
        </w:rPr>
        <w:t xml:space="preserve"> ithalatçı</w:t>
      </w:r>
      <w:r w:rsidR="0075077C" w:rsidRPr="00A032D3">
        <w:rPr>
          <w:rFonts w:cs="Arial"/>
          <w:sz w:val="24"/>
          <w:szCs w:val="24"/>
        </w:rPr>
        <w:t>ya</w:t>
      </w:r>
      <w:r w:rsidR="004217B5" w:rsidRPr="00A032D3">
        <w:rPr>
          <w:rFonts w:cs="Arial"/>
          <w:sz w:val="24"/>
          <w:szCs w:val="24"/>
        </w:rPr>
        <w:t xml:space="preserve"> </w:t>
      </w:r>
      <w:r w:rsidRPr="00A032D3">
        <w:rPr>
          <w:rFonts w:cs="Arial"/>
          <w:sz w:val="24"/>
          <w:szCs w:val="24"/>
        </w:rPr>
        <w:t>Çevre, Şehircilik ve İklim Değişikliği Bakanlığı</w:t>
      </w:r>
      <w:r w:rsidRPr="00A032D3" w:rsidDel="00F03EF6">
        <w:rPr>
          <w:rFonts w:cs="Arial"/>
          <w:sz w:val="24"/>
          <w:szCs w:val="24"/>
        </w:rPr>
        <w:t xml:space="preserve"> </w:t>
      </w:r>
      <w:r w:rsidR="004217B5" w:rsidRPr="00A032D3">
        <w:rPr>
          <w:rFonts w:cs="Arial"/>
          <w:sz w:val="24"/>
          <w:szCs w:val="24"/>
        </w:rPr>
        <w:t xml:space="preserve">tarafından gönderilir. </w:t>
      </w:r>
      <w:r w:rsidR="0075077C" w:rsidRPr="00A032D3">
        <w:rPr>
          <w:rFonts w:cs="Arial"/>
          <w:sz w:val="24"/>
          <w:szCs w:val="24"/>
        </w:rPr>
        <w:t>Bakanlık</w:t>
      </w:r>
      <w:r w:rsidR="004217B5" w:rsidRPr="00A032D3">
        <w:rPr>
          <w:rFonts w:cs="Arial"/>
          <w:sz w:val="24"/>
          <w:szCs w:val="24"/>
        </w:rPr>
        <w:t>, karar vermede ithalatçı ülkeye yardımcı olmak üzere açık kabul talebine ihracat bildiriminin bir kopyasını ekleyebilir. İhracatçı daha sonra buna göre bilgilendirilir.</w:t>
      </w:r>
    </w:p>
    <w:p w14:paraId="30A16CDE" w14:textId="77777777" w:rsidR="004217B5" w:rsidRPr="00A032D3" w:rsidRDefault="004217B5" w:rsidP="004217B5">
      <w:pPr>
        <w:spacing w:after="0" w:line="360" w:lineRule="auto"/>
        <w:jc w:val="both"/>
        <w:rPr>
          <w:rFonts w:cs="Arial"/>
          <w:sz w:val="24"/>
          <w:szCs w:val="24"/>
        </w:rPr>
      </w:pPr>
    </w:p>
    <w:p w14:paraId="3FBD8263" w14:textId="0830F052" w:rsidR="004217B5" w:rsidRPr="00A032D3" w:rsidRDefault="004217B5" w:rsidP="004217B5">
      <w:pPr>
        <w:spacing w:after="0" w:line="360" w:lineRule="auto"/>
        <w:jc w:val="both"/>
        <w:rPr>
          <w:rFonts w:cs="Arial"/>
          <w:sz w:val="24"/>
          <w:szCs w:val="24"/>
        </w:rPr>
      </w:pPr>
      <w:r w:rsidRPr="00A032D3">
        <w:rPr>
          <w:rFonts w:cs="Arial"/>
          <w:b/>
          <w:i/>
          <w:sz w:val="24"/>
          <w:szCs w:val="24"/>
        </w:rPr>
        <w:t xml:space="preserve">Yabancı maddeleri içermesi durumunda Ek </w:t>
      </w:r>
      <w:r w:rsidR="00F03EF6" w:rsidRPr="00A032D3">
        <w:rPr>
          <w:rFonts w:cs="Arial"/>
          <w:b/>
          <w:i/>
          <w:sz w:val="24"/>
          <w:szCs w:val="24"/>
        </w:rPr>
        <w:t xml:space="preserve">1 </w:t>
      </w:r>
      <w:r w:rsidRPr="00A032D3">
        <w:rPr>
          <w:rFonts w:cs="Arial"/>
          <w:b/>
          <w:i/>
          <w:sz w:val="24"/>
          <w:szCs w:val="24"/>
        </w:rPr>
        <w:t xml:space="preserve">veya </w:t>
      </w:r>
      <w:r w:rsidR="00F03EF6" w:rsidRPr="00A032D3">
        <w:rPr>
          <w:rFonts w:cs="Arial"/>
          <w:b/>
          <w:i/>
          <w:sz w:val="24"/>
          <w:szCs w:val="24"/>
        </w:rPr>
        <w:t xml:space="preserve">2’de </w:t>
      </w:r>
      <w:r w:rsidR="00774519" w:rsidRPr="00A032D3">
        <w:rPr>
          <w:rFonts w:cs="Arial"/>
          <w:b/>
          <w:i/>
          <w:sz w:val="24"/>
          <w:szCs w:val="24"/>
        </w:rPr>
        <w:t>(</w:t>
      </w:r>
      <w:r w:rsidRPr="00A032D3">
        <w:rPr>
          <w:rFonts w:cs="Arial"/>
          <w:b/>
          <w:i/>
          <w:sz w:val="24"/>
          <w:szCs w:val="24"/>
        </w:rPr>
        <w:t>mevcut ise) listelenen kimyasallar.</w:t>
      </w:r>
    </w:p>
    <w:p w14:paraId="643FF5DE" w14:textId="6BF65502" w:rsidR="004217B5" w:rsidRPr="00A032D3" w:rsidRDefault="004217B5" w:rsidP="004217B5">
      <w:pPr>
        <w:spacing w:after="0" w:line="360" w:lineRule="auto"/>
        <w:jc w:val="both"/>
        <w:rPr>
          <w:rFonts w:cs="Arial"/>
          <w:sz w:val="24"/>
          <w:szCs w:val="24"/>
        </w:rPr>
      </w:pPr>
      <w:r w:rsidRPr="00A032D3">
        <w:rPr>
          <w:rFonts w:cs="Arial"/>
          <w:sz w:val="24"/>
          <w:szCs w:val="24"/>
        </w:rPr>
        <w:t xml:space="preserve">Mevcut olması halinde eğer bir kimyasal, </w:t>
      </w:r>
      <w:r w:rsidR="00774519" w:rsidRPr="00A032D3">
        <w:rPr>
          <w:rFonts w:cs="Arial"/>
          <w:sz w:val="24"/>
          <w:szCs w:val="24"/>
        </w:rPr>
        <w:t>etiketlemeyi</w:t>
      </w:r>
      <w:r w:rsidRPr="00A032D3">
        <w:rPr>
          <w:rFonts w:cs="Arial"/>
          <w:sz w:val="24"/>
          <w:szCs w:val="24"/>
        </w:rPr>
        <w:t xml:space="preserve"> zorunlu kılan yabancı maddelere </w:t>
      </w:r>
      <w:r w:rsidR="00774519" w:rsidRPr="00A032D3">
        <w:rPr>
          <w:rFonts w:cs="Arial"/>
          <w:sz w:val="24"/>
          <w:szCs w:val="24"/>
        </w:rPr>
        <w:t xml:space="preserve">ek </w:t>
      </w:r>
      <w:r w:rsidRPr="00A032D3">
        <w:rPr>
          <w:rFonts w:cs="Arial"/>
          <w:sz w:val="24"/>
          <w:szCs w:val="24"/>
        </w:rPr>
        <w:t xml:space="preserve">olarak Ek </w:t>
      </w:r>
      <w:r w:rsidR="00F03EF6" w:rsidRPr="00A032D3">
        <w:rPr>
          <w:rFonts w:cs="Arial"/>
          <w:sz w:val="24"/>
          <w:szCs w:val="24"/>
        </w:rPr>
        <w:t xml:space="preserve">1 </w:t>
      </w:r>
      <w:r w:rsidRPr="00A032D3">
        <w:rPr>
          <w:rFonts w:cs="Arial"/>
          <w:sz w:val="24"/>
          <w:szCs w:val="24"/>
        </w:rPr>
        <w:t xml:space="preserve">veya </w:t>
      </w:r>
      <w:r w:rsidR="00F03EF6" w:rsidRPr="00A032D3">
        <w:rPr>
          <w:rFonts w:cs="Arial"/>
          <w:sz w:val="24"/>
          <w:szCs w:val="24"/>
        </w:rPr>
        <w:t xml:space="preserve">2’de </w:t>
      </w:r>
      <w:r w:rsidRPr="00A032D3">
        <w:rPr>
          <w:rFonts w:cs="Arial"/>
          <w:sz w:val="24"/>
          <w:szCs w:val="24"/>
        </w:rPr>
        <w:t xml:space="preserve">listelenen maddeleri içeriyorsa imalat sürecinde bu yabancı maddelerin kasıtlı veya kasıtsız olduğu değerlendirilmelidir. Kasıtsız yabancı madde içeren bir kimyasalın ihracat bildirimine tabi olup olmayacağına ilişkin karar </w:t>
      </w:r>
      <w:r w:rsidR="00F03EF6" w:rsidRPr="00A032D3">
        <w:rPr>
          <w:rFonts w:cs="Arial"/>
          <w:sz w:val="24"/>
          <w:szCs w:val="24"/>
        </w:rPr>
        <w:t>Çevre, Şehircilik ve İklim Değişikliği Bakanlığı</w:t>
      </w:r>
      <w:r w:rsidRPr="00A032D3">
        <w:rPr>
          <w:rFonts w:cs="Arial"/>
          <w:sz w:val="24"/>
          <w:szCs w:val="24"/>
        </w:rPr>
        <w:t xml:space="preserve"> takdirindedir.</w:t>
      </w:r>
    </w:p>
    <w:p w14:paraId="04C820B1" w14:textId="77777777" w:rsidR="004217B5" w:rsidRPr="00A032D3" w:rsidRDefault="004217B5" w:rsidP="004217B5">
      <w:pPr>
        <w:spacing w:after="0" w:line="360" w:lineRule="auto"/>
        <w:jc w:val="both"/>
        <w:rPr>
          <w:rFonts w:cs="Arial"/>
          <w:sz w:val="24"/>
          <w:szCs w:val="24"/>
        </w:rPr>
      </w:pPr>
    </w:p>
    <w:p w14:paraId="0C9ACE04" w14:textId="42DC8183" w:rsidR="004217B5" w:rsidRPr="00A032D3" w:rsidRDefault="004217B5" w:rsidP="004217B5">
      <w:pPr>
        <w:spacing w:after="0" w:line="360" w:lineRule="auto"/>
        <w:jc w:val="both"/>
        <w:rPr>
          <w:rFonts w:cs="Arial"/>
          <w:sz w:val="24"/>
          <w:szCs w:val="24"/>
        </w:rPr>
      </w:pPr>
      <w:r w:rsidRPr="00A032D3">
        <w:rPr>
          <w:rFonts w:cs="Arial"/>
          <w:sz w:val="24"/>
          <w:szCs w:val="24"/>
        </w:rPr>
        <w:t xml:space="preserve">Yukarıda bahsi geçen şartlardan herhangi biri ile ilgili sorun varsa (örn. bilginin eksik veya yanlış olması), </w:t>
      </w:r>
      <w:r w:rsidR="00F03EF6" w:rsidRPr="00A032D3">
        <w:rPr>
          <w:rFonts w:cs="Arial"/>
          <w:sz w:val="24"/>
          <w:szCs w:val="24"/>
        </w:rPr>
        <w:t>Çevre, Şehircilik ve İklim Değişikliği Bakanlığı</w:t>
      </w:r>
      <w:r w:rsidR="00F03EF6" w:rsidRPr="00A032D3" w:rsidDel="00F03EF6">
        <w:rPr>
          <w:rFonts w:cs="Arial"/>
          <w:sz w:val="24"/>
          <w:szCs w:val="24"/>
        </w:rPr>
        <w:t xml:space="preserve"> </w:t>
      </w:r>
      <w:r w:rsidRPr="00A032D3">
        <w:rPr>
          <w:rFonts w:cs="Arial"/>
          <w:sz w:val="24"/>
          <w:szCs w:val="24"/>
        </w:rPr>
        <w:t>gecikmeksizin ihracatçıya taslak bildirim iadesi yapar.</w:t>
      </w:r>
    </w:p>
    <w:p w14:paraId="29DE2D45" w14:textId="77777777" w:rsidR="004217B5" w:rsidRPr="00A032D3" w:rsidRDefault="004217B5" w:rsidP="004217B5">
      <w:pPr>
        <w:spacing w:after="0" w:line="360" w:lineRule="auto"/>
        <w:jc w:val="both"/>
        <w:rPr>
          <w:rFonts w:cs="Arial"/>
          <w:sz w:val="24"/>
          <w:szCs w:val="24"/>
        </w:rPr>
      </w:pPr>
    </w:p>
    <w:p w14:paraId="4B7B8449" w14:textId="76857C7D" w:rsidR="004217B5" w:rsidRPr="00A032D3" w:rsidRDefault="004217B5" w:rsidP="004217B5">
      <w:pPr>
        <w:spacing w:after="0" w:line="360" w:lineRule="auto"/>
        <w:jc w:val="both"/>
        <w:rPr>
          <w:rFonts w:cs="Arial"/>
          <w:sz w:val="24"/>
          <w:szCs w:val="24"/>
        </w:rPr>
      </w:pPr>
      <w:r w:rsidRPr="00A032D3">
        <w:rPr>
          <w:rFonts w:cs="Arial"/>
          <w:sz w:val="24"/>
          <w:szCs w:val="24"/>
        </w:rPr>
        <w:t xml:space="preserve">Bir bildirimin eksiksiz olduğunu değerlendirirken, </w:t>
      </w:r>
      <w:r w:rsidR="00ED6EE1" w:rsidRPr="00A032D3">
        <w:rPr>
          <w:rFonts w:cs="Arial"/>
          <w:sz w:val="24"/>
          <w:szCs w:val="24"/>
        </w:rPr>
        <w:t>Çevre, Şehircilik ve İklim Değişikliği Bakanlığı</w:t>
      </w:r>
      <w:r w:rsidR="00ED6EE1" w:rsidRPr="00A032D3" w:rsidDel="00F03EF6">
        <w:rPr>
          <w:rFonts w:cs="Arial"/>
          <w:sz w:val="24"/>
          <w:szCs w:val="24"/>
        </w:rPr>
        <w:t xml:space="preserve"> </w:t>
      </w:r>
      <w:r w:rsidRPr="00A032D3">
        <w:rPr>
          <w:rFonts w:cs="Arial"/>
          <w:sz w:val="24"/>
          <w:szCs w:val="24"/>
        </w:rPr>
        <w:t>aynı zamanda aşağıdakileri dikkate almalıdır:</w:t>
      </w:r>
    </w:p>
    <w:p w14:paraId="5C8EC4A7" w14:textId="77777777" w:rsidR="004217B5" w:rsidRPr="00A032D3" w:rsidRDefault="004217B5" w:rsidP="004217B5">
      <w:pPr>
        <w:spacing w:after="0" w:line="360" w:lineRule="auto"/>
        <w:jc w:val="both"/>
        <w:rPr>
          <w:rFonts w:cs="Arial"/>
          <w:sz w:val="24"/>
          <w:szCs w:val="24"/>
        </w:rPr>
      </w:pPr>
    </w:p>
    <w:p w14:paraId="6C1B163A" w14:textId="4AD04378" w:rsidR="004A187D" w:rsidRPr="00A032D3" w:rsidRDefault="004217B5" w:rsidP="00774519">
      <w:pPr>
        <w:pStyle w:val="ListeParagraf"/>
        <w:numPr>
          <w:ilvl w:val="0"/>
          <w:numId w:val="4"/>
        </w:numPr>
        <w:spacing w:after="0" w:line="360" w:lineRule="auto"/>
        <w:jc w:val="both"/>
        <w:rPr>
          <w:rFonts w:cs="Arial"/>
          <w:sz w:val="24"/>
          <w:szCs w:val="24"/>
        </w:rPr>
      </w:pPr>
      <w:r w:rsidRPr="00A032D3">
        <w:rPr>
          <w:rFonts w:cs="Arial"/>
          <w:sz w:val="24"/>
          <w:szCs w:val="24"/>
        </w:rPr>
        <w:t xml:space="preserve">İhracatçı, </w:t>
      </w:r>
      <w:r w:rsidR="00D06E39" w:rsidRPr="00A032D3">
        <w:rPr>
          <w:rFonts w:cs="Arial"/>
          <w:sz w:val="24"/>
          <w:szCs w:val="24"/>
        </w:rPr>
        <w:t xml:space="preserve">8 inci madde </w:t>
      </w:r>
      <w:r w:rsidRPr="00A032D3">
        <w:rPr>
          <w:rFonts w:cs="Arial"/>
          <w:sz w:val="24"/>
          <w:szCs w:val="24"/>
        </w:rPr>
        <w:t xml:space="preserve">uyarınca istenen tüm bilgileri (Ek </w:t>
      </w:r>
      <w:r w:rsidR="00F03EF6" w:rsidRPr="00A032D3">
        <w:rPr>
          <w:rFonts w:cs="Arial"/>
          <w:sz w:val="24"/>
          <w:szCs w:val="24"/>
        </w:rPr>
        <w:t xml:space="preserve">3’de </w:t>
      </w:r>
      <w:r w:rsidRPr="00A032D3">
        <w:rPr>
          <w:rFonts w:cs="Arial"/>
          <w:sz w:val="24"/>
          <w:szCs w:val="24"/>
        </w:rPr>
        <w:t xml:space="preserve">listelendiği gibi) temin etmek ile yükümlüdür. Ek </w:t>
      </w:r>
      <w:r w:rsidR="00F03EF6" w:rsidRPr="00A032D3">
        <w:rPr>
          <w:rFonts w:cs="Arial"/>
          <w:sz w:val="24"/>
          <w:szCs w:val="24"/>
        </w:rPr>
        <w:t xml:space="preserve">3’ün </w:t>
      </w:r>
      <w:r w:rsidR="00FD359D" w:rsidRPr="00A032D3">
        <w:rPr>
          <w:rFonts w:cs="Arial"/>
          <w:sz w:val="24"/>
          <w:szCs w:val="24"/>
        </w:rPr>
        <w:t>4</w:t>
      </w:r>
      <w:r w:rsidR="00B55D39" w:rsidRPr="00A032D3">
        <w:rPr>
          <w:rFonts w:cs="Arial"/>
          <w:sz w:val="24"/>
          <w:szCs w:val="24"/>
        </w:rPr>
        <w:t xml:space="preserve"> üncü</w:t>
      </w:r>
      <w:r w:rsidRPr="00A032D3">
        <w:rPr>
          <w:rFonts w:cs="Arial"/>
          <w:sz w:val="24"/>
          <w:szCs w:val="24"/>
        </w:rPr>
        <w:t xml:space="preserve"> ve </w:t>
      </w:r>
      <w:r w:rsidR="00FD359D" w:rsidRPr="00A032D3">
        <w:rPr>
          <w:rFonts w:cs="Arial"/>
          <w:sz w:val="24"/>
          <w:szCs w:val="24"/>
        </w:rPr>
        <w:t>5</w:t>
      </w:r>
      <w:r w:rsidR="00B55D39" w:rsidRPr="00A032D3">
        <w:rPr>
          <w:rFonts w:cs="Arial"/>
          <w:sz w:val="24"/>
          <w:szCs w:val="24"/>
        </w:rPr>
        <w:t xml:space="preserve"> </w:t>
      </w:r>
      <w:r w:rsidR="00C1289A" w:rsidRPr="00A032D3">
        <w:rPr>
          <w:rFonts w:cs="Arial"/>
          <w:sz w:val="24"/>
          <w:szCs w:val="24"/>
        </w:rPr>
        <w:t>i</w:t>
      </w:r>
      <w:r w:rsidR="00774519" w:rsidRPr="00A032D3">
        <w:rPr>
          <w:rFonts w:cs="Arial"/>
          <w:sz w:val="24"/>
          <w:szCs w:val="24"/>
        </w:rPr>
        <w:t>nc</w:t>
      </w:r>
      <w:r w:rsidR="00B55D39" w:rsidRPr="00A032D3">
        <w:rPr>
          <w:rFonts w:cs="Arial"/>
          <w:sz w:val="24"/>
          <w:szCs w:val="24"/>
        </w:rPr>
        <w:t>i</w:t>
      </w:r>
      <w:r w:rsidRPr="00A032D3">
        <w:rPr>
          <w:rFonts w:cs="Arial"/>
          <w:sz w:val="24"/>
          <w:szCs w:val="24"/>
        </w:rPr>
        <w:t xml:space="preserve"> </w:t>
      </w:r>
      <w:r w:rsidR="00FD359D" w:rsidRPr="00A032D3">
        <w:rPr>
          <w:rFonts w:cs="Arial"/>
          <w:sz w:val="24"/>
          <w:szCs w:val="24"/>
        </w:rPr>
        <w:t>başlıkları</w:t>
      </w:r>
      <w:r w:rsidR="00C1289A" w:rsidRPr="00A032D3">
        <w:rPr>
          <w:rFonts w:cs="Arial"/>
          <w:sz w:val="24"/>
          <w:szCs w:val="24"/>
        </w:rPr>
        <w:t xml:space="preserve"> </w:t>
      </w:r>
      <w:r w:rsidRPr="00A032D3">
        <w:rPr>
          <w:rFonts w:cs="Arial"/>
          <w:sz w:val="24"/>
          <w:szCs w:val="24"/>
        </w:rPr>
        <w:t>altında listelene</w:t>
      </w:r>
      <w:r w:rsidR="00774519" w:rsidRPr="00A032D3">
        <w:rPr>
          <w:rFonts w:cs="Arial"/>
          <w:sz w:val="24"/>
          <w:szCs w:val="24"/>
        </w:rPr>
        <w:t>n bilgiler için</w:t>
      </w:r>
      <w:r w:rsidRPr="00A032D3">
        <w:rPr>
          <w:rFonts w:cs="Arial"/>
          <w:sz w:val="24"/>
          <w:szCs w:val="24"/>
        </w:rPr>
        <w:t xml:space="preserve"> bir Güvenlik Bilgi Formu</w:t>
      </w:r>
      <w:r w:rsidR="00774519" w:rsidRPr="00A032D3">
        <w:rPr>
          <w:rFonts w:cs="Arial"/>
          <w:sz w:val="24"/>
          <w:szCs w:val="24"/>
        </w:rPr>
        <w:t xml:space="preserve"> (GBF) temini yeterli olacaktır.</w:t>
      </w:r>
    </w:p>
    <w:p w14:paraId="6630ADEC" w14:textId="32B92DA2" w:rsidR="00774519" w:rsidRPr="00A032D3" w:rsidRDefault="00C1289A" w:rsidP="00774519">
      <w:pPr>
        <w:pStyle w:val="ListeParagraf"/>
        <w:numPr>
          <w:ilvl w:val="0"/>
          <w:numId w:val="4"/>
        </w:numPr>
        <w:spacing w:after="0" w:line="360" w:lineRule="auto"/>
        <w:jc w:val="both"/>
        <w:rPr>
          <w:rFonts w:cs="Arial"/>
          <w:sz w:val="24"/>
          <w:szCs w:val="24"/>
        </w:rPr>
      </w:pPr>
      <w:r w:rsidRPr="00A032D3">
        <w:rPr>
          <w:rFonts w:cs="Arial"/>
          <w:sz w:val="24"/>
          <w:szCs w:val="24"/>
        </w:rPr>
        <w:t>B</w:t>
      </w:r>
      <w:r w:rsidR="00774519" w:rsidRPr="00A032D3">
        <w:rPr>
          <w:rFonts w:cs="Arial"/>
          <w:sz w:val="24"/>
          <w:szCs w:val="24"/>
        </w:rPr>
        <w:t>ir ihracat bildirimi oluşturu</w:t>
      </w:r>
      <w:r w:rsidR="00AF20C4" w:rsidRPr="00A032D3">
        <w:rPr>
          <w:rFonts w:cs="Arial"/>
          <w:sz w:val="24"/>
          <w:szCs w:val="24"/>
        </w:rPr>
        <w:t>lu</w:t>
      </w:r>
      <w:r w:rsidR="00774519" w:rsidRPr="00A032D3">
        <w:rPr>
          <w:rFonts w:cs="Arial"/>
          <w:sz w:val="24"/>
          <w:szCs w:val="24"/>
        </w:rPr>
        <w:t xml:space="preserve">rken, ihracatçının </w:t>
      </w:r>
      <w:r w:rsidR="00CB7151" w:rsidRPr="00A032D3">
        <w:rPr>
          <w:rFonts w:cs="Arial"/>
          <w:sz w:val="24"/>
          <w:szCs w:val="24"/>
        </w:rPr>
        <w:t xml:space="preserve">Güvenlik Bilgi Formunun (GBF) </w:t>
      </w:r>
      <w:r w:rsidR="00774519" w:rsidRPr="00A032D3">
        <w:rPr>
          <w:rFonts w:cs="Arial"/>
          <w:sz w:val="24"/>
          <w:szCs w:val="24"/>
        </w:rPr>
        <w:t xml:space="preserve">GBF’nin ithalatçı ülkenin resmi dilinin veya bir ya da birden fazla ana dillerindeki kopyasının yanı sıra, bir İngilizce versiyonunu da (mümkünse) temin etmesi </w:t>
      </w:r>
      <w:r w:rsidR="00F03EF6" w:rsidRPr="00A032D3">
        <w:rPr>
          <w:rFonts w:cs="Arial"/>
          <w:sz w:val="24"/>
          <w:szCs w:val="24"/>
        </w:rPr>
        <w:t>Çevre, Şehircilik ve İklim Değişikliği Bakanlığı</w:t>
      </w:r>
      <w:r w:rsidR="00F03EF6" w:rsidRPr="00A032D3" w:rsidDel="00F03EF6">
        <w:rPr>
          <w:rFonts w:cs="Arial"/>
          <w:sz w:val="24"/>
          <w:szCs w:val="24"/>
        </w:rPr>
        <w:t xml:space="preserve"> </w:t>
      </w:r>
      <w:r w:rsidR="00774519" w:rsidRPr="00A032D3">
        <w:rPr>
          <w:rFonts w:cs="Arial"/>
          <w:sz w:val="24"/>
          <w:szCs w:val="24"/>
        </w:rPr>
        <w:t>tarafından bildirimin işleme alınmasını kolaylaştırmak için önerilir.</w:t>
      </w:r>
    </w:p>
    <w:p w14:paraId="748D2480" w14:textId="77777777" w:rsidR="00774519" w:rsidRPr="00A032D3" w:rsidRDefault="00774519" w:rsidP="00774519">
      <w:pPr>
        <w:spacing w:after="0" w:line="360" w:lineRule="auto"/>
        <w:jc w:val="both"/>
        <w:rPr>
          <w:rFonts w:cs="Arial"/>
          <w:sz w:val="24"/>
          <w:szCs w:val="24"/>
        </w:rPr>
      </w:pPr>
    </w:p>
    <w:p w14:paraId="65BE46AC" w14:textId="4EF9918E" w:rsidR="00774519" w:rsidRPr="00A032D3" w:rsidRDefault="00774519" w:rsidP="00774519">
      <w:pPr>
        <w:spacing w:after="0" w:line="360" w:lineRule="auto"/>
        <w:jc w:val="both"/>
        <w:rPr>
          <w:rFonts w:cs="Arial"/>
          <w:sz w:val="24"/>
          <w:szCs w:val="24"/>
        </w:rPr>
      </w:pPr>
      <w:r w:rsidRPr="00A032D3">
        <w:rPr>
          <w:rFonts w:cs="Arial"/>
          <w:sz w:val="24"/>
          <w:szCs w:val="24"/>
        </w:rPr>
        <w:t xml:space="preserve">İhracatçı, kimyasal ihraç edilirken her bir ithalatçıya bir </w:t>
      </w:r>
      <w:r w:rsidR="008448EB" w:rsidRPr="00A032D3">
        <w:rPr>
          <w:rFonts w:cs="Arial"/>
          <w:sz w:val="24"/>
          <w:szCs w:val="24"/>
        </w:rPr>
        <w:t xml:space="preserve">Güvenlik Bilgi Formu (GBF) </w:t>
      </w:r>
      <w:r w:rsidRPr="00A032D3">
        <w:rPr>
          <w:rFonts w:cs="Arial"/>
          <w:sz w:val="24"/>
          <w:szCs w:val="24"/>
        </w:rPr>
        <w:t xml:space="preserve"> formu göndermelidir (bkz. ÖBK Yönetmeliği</w:t>
      </w:r>
      <w:r w:rsidR="00B97826" w:rsidRPr="00A032D3">
        <w:rPr>
          <w:rFonts w:cs="Arial"/>
          <w:sz w:val="24"/>
          <w:szCs w:val="24"/>
        </w:rPr>
        <w:t>nin 16 ncı maddesinin dördüncü fıkrası</w:t>
      </w:r>
      <w:r w:rsidRPr="00A032D3">
        <w:rPr>
          <w:rFonts w:cs="Arial"/>
          <w:sz w:val="24"/>
          <w:szCs w:val="24"/>
        </w:rPr>
        <w:t xml:space="preserve">). Bu durumda, etiket ve </w:t>
      </w:r>
      <w:r w:rsidR="005140AC" w:rsidRPr="00A032D3">
        <w:rPr>
          <w:rFonts w:cs="Arial"/>
          <w:sz w:val="24"/>
          <w:szCs w:val="24"/>
        </w:rPr>
        <w:t xml:space="preserve">Güvenlik Bilgi Formu (GBF) </w:t>
      </w:r>
      <w:r w:rsidRPr="00A032D3">
        <w:rPr>
          <w:rFonts w:cs="Arial"/>
          <w:sz w:val="24"/>
          <w:szCs w:val="24"/>
        </w:rPr>
        <w:t xml:space="preserve"> üzerindeki bilgiler olabildiğince </w:t>
      </w:r>
      <w:r w:rsidRPr="00A032D3">
        <w:rPr>
          <w:rFonts w:cs="Arial"/>
          <w:sz w:val="24"/>
          <w:szCs w:val="24"/>
        </w:rPr>
        <w:lastRenderedPageBreak/>
        <w:t>hedef ülkenin resmi dilinde ya da amaçlanan kullanım alanının bir veya birden fazla ana dillerinde verilmelidir (</w:t>
      </w:r>
      <w:r w:rsidR="00837C9A" w:rsidRPr="00A032D3">
        <w:rPr>
          <w:rFonts w:cs="Arial"/>
          <w:sz w:val="24"/>
          <w:szCs w:val="24"/>
        </w:rPr>
        <w:t>16 ncı maddesinin beşinci fıkrası</w:t>
      </w:r>
      <w:r w:rsidRPr="00A032D3">
        <w:rPr>
          <w:rFonts w:cs="Arial"/>
          <w:sz w:val="24"/>
          <w:szCs w:val="24"/>
        </w:rPr>
        <w:t>). Bu rehberin 2.</w:t>
      </w:r>
      <w:r w:rsidR="00BA5F6F" w:rsidRPr="00A032D3">
        <w:rPr>
          <w:rFonts w:cs="Arial"/>
          <w:sz w:val="24"/>
          <w:szCs w:val="24"/>
        </w:rPr>
        <w:t xml:space="preserve"> </w:t>
      </w:r>
      <w:r w:rsidRPr="00A032D3">
        <w:rPr>
          <w:rFonts w:cs="Arial"/>
          <w:sz w:val="24"/>
          <w:szCs w:val="24"/>
        </w:rPr>
        <w:t xml:space="preserve">Eki </w:t>
      </w:r>
      <w:r w:rsidR="00BA5F6F" w:rsidRPr="00A032D3">
        <w:rPr>
          <w:rFonts w:cs="Arial"/>
          <w:sz w:val="24"/>
          <w:szCs w:val="24"/>
        </w:rPr>
        <w:t xml:space="preserve">Güvenlik Bilgi Formu (GBF) </w:t>
      </w:r>
      <w:r w:rsidR="00FD359D" w:rsidRPr="00A032D3">
        <w:rPr>
          <w:rFonts w:cs="Arial"/>
          <w:sz w:val="24"/>
          <w:szCs w:val="24"/>
        </w:rPr>
        <w:t xml:space="preserve">  ülke bazında kullanılabilecek dillere ilişkin bir liste sunar.</w:t>
      </w:r>
    </w:p>
    <w:p w14:paraId="4FAA1E35" w14:textId="77777777" w:rsidR="00774519" w:rsidRPr="00A032D3" w:rsidRDefault="00774519" w:rsidP="00774519">
      <w:pPr>
        <w:spacing w:after="0" w:line="360" w:lineRule="auto"/>
        <w:jc w:val="both"/>
        <w:rPr>
          <w:rFonts w:cs="Arial"/>
          <w:sz w:val="24"/>
          <w:szCs w:val="24"/>
        </w:rPr>
      </w:pPr>
    </w:p>
    <w:p w14:paraId="1029C3DE" w14:textId="77777777" w:rsidR="004F09D6" w:rsidRPr="00A032D3" w:rsidRDefault="004F09D6" w:rsidP="00774519">
      <w:pPr>
        <w:spacing w:after="0" w:line="360" w:lineRule="auto"/>
        <w:jc w:val="both"/>
        <w:rPr>
          <w:rFonts w:cs="Arial"/>
          <w:sz w:val="24"/>
          <w:szCs w:val="24"/>
        </w:rPr>
      </w:pPr>
    </w:p>
    <w:p w14:paraId="2D4BC636" w14:textId="77777777" w:rsidR="004F09D6" w:rsidRPr="00A032D3" w:rsidRDefault="004F09D6" w:rsidP="004F09D6">
      <w:pPr>
        <w:spacing w:after="0" w:line="360" w:lineRule="auto"/>
        <w:jc w:val="center"/>
        <w:rPr>
          <w:rFonts w:cs="Arial"/>
          <w:b/>
          <w:sz w:val="24"/>
          <w:szCs w:val="24"/>
        </w:rPr>
      </w:pPr>
      <w:r w:rsidRPr="00A032D3">
        <w:rPr>
          <w:rFonts w:cs="Arial"/>
          <w:b/>
          <w:sz w:val="24"/>
          <w:szCs w:val="24"/>
        </w:rPr>
        <w:t>Şekil 1. İhracat Bildirim Usulü</w:t>
      </w:r>
    </w:p>
    <w:p w14:paraId="4EFFBFB0" w14:textId="77777777" w:rsidR="004F09D6" w:rsidRPr="00A032D3" w:rsidRDefault="004F09D6" w:rsidP="00774519">
      <w:pPr>
        <w:spacing w:after="0" w:line="360" w:lineRule="auto"/>
        <w:jc w:val="both"/>
        <w:rPr>
          <w:rFonts w:cs="Arial"/>
          <w:sz w:val="24"/>
          <w:szCs w:val="24"/>
        </w:rPr>
      </w:pPr>
      <w:r w:rsidRPr="00A032D3">
        <w:rPr>
          <w:rFonts w:ascii="Arial Narrow" w:eastAsia="Verdana" w:hAnsi="Arial Narrow"/>
          <w:noProof/>
          <w:sz w:val="24"/>
          <w:szCs w:val="24"/>
          <w:lang w:eastAsia="tr-TR"/>
        </w:rPr>
        <w:drawing>
          <wp:inline distT="0" distB="0" distL="0" distR="0" wp14:anchorId="5901C632" wp14:editId="341D5D88">
            <wp:extent cx="5220000" cy="677712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000" cy="6777121"/>
                    </a:xfrm>
                    <a:prstGeom prst="rect">
                      <a:avLst/>
                    </a:prstGeom>
                    <a:noFill/>
                  </pic:spPr>
                </pic:pic>
              </a:graphicData>
            </a:graphic>
          </wp:inline>
        </w:drawing>
      </w:r>
    </w:p>
    <w:p w14:paraId="44699403" w14:textId="77777777" w:rsidR="004A187D" w:rsidRPr="00A032D3" w:rsidRDefault="004A187D" w:rsidP="003246E2">
      <w:pPr>
        <w:spacing w:after="0" w:line="360" w:lineRule="auto"/>
        <w:jc w:val="both"/>
        <w:rPr>
          <w:rFonts w:cs="Arial"/>
          <w:sz w:val="24"/>
          <w:szCs w:val="24"/>
        </w:rPr>
      </w:pPr>
    </w:p>
    <w:p w14:paraId="215FFF19" w14:textId="77777777" w:rsidR="004A187D" w:rsidRPr="00A032D3" w:rsidRDefault="004A187D" w:rsidP="003246E2">
      <w:pPr>
        <w:spacing w:after="0" w:line="360" w:lineRule="auto"/>
        <w:jc w:val="both"/>
        <w:rPr>
          <w:rFonts w:cs="Arial"/>
          <w:sz w:val="24"/>
          <w:szCs w:val="24"/>
        </w:rPr>
      </w:pPr>
    </w:p>
    <w:p w14:paraId="38DD1BC4" w14:textId="28476385" w:rsidR="004F09D6" w:rsidRPr="00A032D3" w:rsidRDefault="004F09D6" w:rsidP="00DF4544">
      <w:pPr>
        <w:pStyle w:val="Balk3"/>
        <w:rPr>
          <w:rFonts w:cs="Arial"/>
          <w:szCs w:val="24"/>
        </w:rPr>
      </w:pPr>
      <w:bookmarkStart w:id="21" w:name="_Toc484778227"/>
      <w:r w:rsidRPr="00A032D3">
        <w:t>6.1.6. Usule Aykırı İhracat Bildirimleri</w:t>
      </w:r>
      <w:bookmarkEnd w:id="21"/>
    </w:p>
    <w:p w14:paraId="157EF011" w14:textId="5751E248" w:rsidR="004F09D6" w:rsidRPr="00A032D3" w:rsidRDefault="004F09D6" w:rsidP="004F09D6">
      <w:pPr>
        <w:spacing w:after="0" w:line="360" w:lineRule="auto"/>
        <w:jc w:val="both"/>
        <w:rPr>
          <w:rFonts w:cs="Arial"/>
          <w:sz w:val="24"/>
          <w:szCs w:val="24"/>
        </w:rPr>
      </w:pPr>
      <w:r w:rsidRPr="00A032D3">
        <w:rPr>
          <w:rFonts w:cs="Arial"/>
          <w:sz w:val="24"/>
          <w:szCs w:val="24"/>
        </w:rPr>
        <w:t xml:space="preserve">İhracatçı, ihracat bildiriminin içeriğinden sorumludur, bu nedenle yalnız ihracatçı bildirimi düzeltebilir (bilgilerin eksik ya da doğru olmaması halinde). </w:t>
      </w:r>
      <w:r w:rsidR="0006372E" w:rsidRPr="00A032D3">
        <w:rPr>
          <w:rFonts w:cs="Arial"/>
          <w:sz w:val="24"/>
          <w:szCs w:val="24"/>
        </w:rPr>
        <w:t>Çevre, Şehircilik ve İklim Değişikliği Bakanlığı</w:t>
      </w:r>
      <w:r w:rsidR="0006372E" w:rsidRPr="00A032D3" w:rsidDel="00F03EF6">
        <w:rPr>
          <w:rFonts w:cs="Arial"/>
          <w:sz w:val="24"/>
          <w:szCs w:val="24"/>
        </w:rPr>
        <w:t xml:space="preserve"> </w:t>
      </w:r>
      <w:r w:rsidRPr="00A032D3">
        <w:rPr>
          <w:rFonts w:cs="Arial"/>
          <w:sz w:val="24"/>
          <w:szCs w:val="24"/>
        </w:rPr>
        <w:t>bildirimin ÖBK Yönetmeliği</w:t>
      </w:r>
      <w:r w:rsidR="00BB353C" w:rsidRPr="00A032D3">
        <w:rPr>
          <w:rFonts w:cs="Arial"/>
          <w:sz w:val="24"/>
          <w:szCs w:val="24"/>
        </w:rPr>
        <w:t>nin</w:t>
      </w:r>
      <w:r w:rsidRPr="00A032D3">
        <w:rPr>
          <w:rFonts w:cs="Arial"/>
          <w:sz w:val="24"/>
          <w:szCs w:val="24"/>
        </w:rPr>
        <w:t xml:space="preserve"> Ek </w:t>
      </w:r>
      <w:r w:rsidR="0006372E" w:rsidRPr="00A032D3">
        <w:rPr>
          <w:rFonts w:cs="Arial"/>
          <w:sz w:val="24"/>
          <w:szCs w:val="24"/>
        </w:rPr>
        <w:t>3’</w:t>
      </w:r>
      <w:r w:rsidR="00BB353C" w:rsidRPr="00A032D3">
        <w:rPr>
          <w:rFonts w:cs="Arial"/>
          <w:sz w:val="24"/>
          <w:szCs w:val="24"/>
        </w:rPr>
        <w:t>ün</w:t>
      </w:r>
      <w:r w:rsidR="0006372E" w:rsidRPr="00A032D3">
        <w:rPr>
          <w:rFonts w:cs="Arial"/>
          <w:sz w:val="24"/>
          <w:szCs w:val="24"/>
        </w:rPr>
        <w:t xml:space="preserve">e </w:t>
      </w:r>
      <w:r w:rsidRPr="00A032D3">
        <w:rPr>
          <w:rFonts w:cs="Arial"/>
          <w:sz w:val="24"/>
          <w:szCs w:val="24"/>
        </w:rPr>
        <w:t xml:space="preserve">uygunluğunu denetlemekten sorumludur, fakat bildirim içeriğini değiştiremez. Bu nedenle, bildirimin </w:t>
      </w:r>
      <w:r w:rsidR="00AA0A21" w:rsidRPr="00A032D3">
        <w:rPr>
          <w:rFonts w:cs="Arial"/>
          <w:sz w:val="24"/>
          <w:szCs w:val="24"/>
        </w:rPr>
        <w:t>mevzuat</w:t>
      </w:r>
      <w:r w:rsidRPr="00A032D3">
        <w:rPr>
          <w:rFonts w:cs="Arial"/>
          <w:sz w:val="24"/>
          <w:szCs w:val="24"/>
        </w:rPr>
        <w:t xml:space="preserve"> gereklerine uyumlu olmaması durumunda, ihracatçıya geri gönderilmesi gerekir (bknz. Şekil 1).</w:t>
      </w:r>
    </w:p>
    <w:p w14:paraId="41CC890D" w14:textId="77777777" w:rsidR="004F09D6" w:rsidRPr="00A032D3" w:rsidRDefault="004F09D6" w:rsidP="004F09D6">
      <w:pPr>
        <w:spacing w:after="0" w:line="360" w:lineRule="auto"/>
        <w:jc w:val="both"/>
        <w:rPr>
          <w:rFonts w:cs="Arial"/>
          <w:sz w:val="24"/>
          <w:szCs w:val="24"/>
        </w:rPr>
      </w:pPr>
    </w:p>
    <w:p w14:paraId="5EB29F7F" w14:textId="15ACB67C" w:rsidR="004F09D6" w:rsidRPr="00A032D3" w:rsidRDefault="004F09D6" w:rsidP="004F09D6">
      <w:pPr>
        <w:spacing w:after="0" w:line="360" w:lineRule="auto"/>
        <w:jc w:val="both"/>
        <w:rPr>
          <w:rFonts w:cs="Arial"/>
          <w:sz w:val="24"/>
          <w:szCs w:val="24"/>
        </w:rPr>
      </w:pPr>
      <w:r w:rsidRPr="00A032D3">
        <w:rPr>
          <w:rFonts w:cs="Arial"/>
          <w:sz w:val="24"/>
          <w:szCs w:val="24"/>
        </w:rPr>
        <w:t>İhracat bildiriminin uyumsuz bulunduğu durumlarda, farklı senaryolar olasıdır. Bu senaryolar ihracattan ne kadar önce bildirimlerin gönderildiği ve ardından DNA tarafından kontrol edildiğine dayanmaktadır.</w:t>
      </w:r>
    </w:p>
    <w:p w14:paraId="059DBAEF" w14:textId="77777777" w:rsidR="004F09D6" w:rsidRPr="00A032D3" w:rsidRDefault="004F09D6" w:rsidP="004F09D6">
      <w:pPr>
        <w:spacing w:after="0" w:line="360" w:lineRule="auto"/>
        <w:jc w:val="both"/>
        <w:rPr>
          <w:rFonts w:cs="Arial"/>
          <w:sz w:val="24"/>
          <w:szCs w:val="24"/>
        </w:rPr>
      </w:pPr>
    </w:p>
    <w:p w14:paraId="0F19169A" w14:textId="1DE1719D" w:rsidR="004F09D6" w:rsidRPr="00A032D3" w:rsidRDefault="0006372E" w:rsidP="004F09D6">
      <w:pPr>
        <w:spacing w:after="0" w:line="360" w:lineRule="auto"/>
        <w:jc w:val="both"/>
        <w:rPr>
          <w:rFonts w:cs="Arial"/>
          <w:sz w:val="24"/>
          <w:szCs w:val="24"/>
        </w:rPr>
      </w:pPr>
      <w:r w:rsidRPr="00A032D3">
        <w:rPr>
          <w:rFonts w:cs="Arial"/>
          <w:sz w:val="24"/>
          <w:szCs w:val="24"/>
        </w:rPr>
        <w:t>Çevre, Şehircilik ve İklim Değişikliği Bakanlığı</w:t>
      </w:r>
      <w:r w:rsidR="004F09D6" w:rsidRPr="00A032D3">
        <w:rPr>
          <w:rFonts w:cs="Arial"/>
          <w:sz w:val="24"/>
          <w:szCs w:val="24"/>
        </w:rPr>
        <w:t xml:space="preserve">, bildirim 35 günlük son gönderi tarihinden çok önce gönderilmişse ihracat bildiriminin yeniden gönderimini talep </w:t>
      </w:r>
      <w:r w:rsidR="0080316A" w:rsidRPr="00A032D3">
        <w:rPr>
          <w:rFonts w:cs="Arial"/>
          <w:sz w:val="24"/>
          <w:szCs w:val="24"/>
        </w:rPr>
        <w:t xml:space="preserve">edebilir. </w:t>
      </w:r>
      <w:r w:rsidR="004F09D6" w:rsidRPr="00A032D3">
        <w:rPr>
          <w:rFonts w:cs="Arial"/>
          <w:sz w:val="24"/>
          <w:szCs w:val="24"/>
        </w:rPr>
        <w:t>Bu, beklenen ihracat tarihinin aynı olacağı anlamına gelebilir.</w:t>
      </w:r>
    </w:p>
    <w:p w14:paraId="5084D920" w14:textId="77777777" w:rsidR="004F09D6" w:rsidRPr="00A032D3" w:rsidRDefault="004F09D6" w:rsidP="004F09D6">
      <w:pPr>
        <w:spacing w:after="0" w:line="360" w:lineRule="auto"/>
        <w:jc w:val="both"/>
        <w:rPr>
          <w:rFonts w:cs="Arial"/>
          <w:sz w:val="24"/>
          <w:szCs w:val="24"/>
        </w:rPr>
      </w:pPr>
    </w:p>
    <w:p w14:paraId="138A8FE6" w14:textId="6CD06135" w:rsidR="004F09D6" w:rsidRPr="00A032D3" w:rsidRDefault="004F09D6" w:rsidP="004F09D6">
      <w:pPr>
        <w:spacing w:after="0" w:line="360" w:lineRule="auto"/>
        <w:jc w:val="both"/>
        <w:rPr>
          <w:rFonts w:cs="Arial"/>
          <w:sz w:val="24"/>
          <w:szCs w:val="24"/>
        </w:rPr>
      </w:pPr>
      <w:r w:rsidRPr="00A032D3">
        <w:rPr>
          <w:rFonts w:cs="Arial"/>
          <w:sz w:val="24"/>
          <w:szCs w:val="24"/>
        </w:rPr>
        <w:t xml:space="preserve">Ayrıca, </w:t>
      </w:r>
      <w:r w:rsidR="0006372E" w:rsidRPr="00A032D3">
        <w:rPr>
          <w:rFonts w:cs="Arial"/>
          <w:sz w:val="24"/>
          <w:szCs w:val="24"/>
        </w:rPr>
        <w:t>Çevre, Şehircilik ve İklim Değişikliği Bakanlığı</w:t>
      </w:r>
      <w:r w:rsidR="0006372E" w:rsidRPr="00A032D3" w:rsidDel="00F03EF6">
        <w:rPr>
          <w:rFonts w:cs="Arial"/>
          <w:sz w:val="24"/>
          <w:szCs w:val="24"/>
        </w:rPr>
        <w:t xml:space="preserve"> </w:t>
      </w:r>
      <w:r w:rsidRPr="00A032D3">
        <w:rPr>
          <w:rFonts w:cs="Arial"/>
          <w:sz w:val="24"/>
          <w:szCs w:val="24"/>
        </w:rPr>
        <w:t xml:space="preserve">tamamlanmamış ya da uygunsuz olan bir ihracat bildirimini </w:t>
      </w:r>
      <w:r w:rsidR="008503DB" w:rsidRPr="00A032D3">
        <w:rPr>
          <w:rFonts w:cs="Arial"/>
          <w:sz w:val="24"/>
          <w:szCs w:val="24"/>
        </w:rPr>
        <w:t xml:space="preserve">aşağıdakilerin gerçekleşmesi halinde </w:t>
      </w:r>
      <w:r w:rsidRPr="00A032D3">
        <w:rPr>
          <w:rFonts w:cs="Arial"/>
          <w:sz w:val="24"/>
          <w:szCs w:val="24"/>
        </w:rPr>
        <w:t>reddedecektir:</w:t>
      </w:r>
    </w:p>
    <w:p w14:paraId="45BF13EA" w14:textId="77777777" w:rsidR="004F09D6" w:rsidRPr="00A032D3" w:rsidRDefault="004F09D6" w:rsidP="004F09D6">
      <w:pPr>
        <w:spacing w:after="0" w:line="360" w:lineRule="auto"/>
        <w:jc w:val="both"/>
        <w:rPr>
          <w:rFonts w:cs="Arial"/>
          <w:sz w:val="24"/>
          <w:szCs w:val="24"/>
        </w:rPr>
      </w:pPr>
    </w:p>
    <w:p w14:paraId="4E6BDC09" w14:textId="112E31E8" w:rsidR="004F09D6" w:rsidRPr="00A032D3" w:rsidRDefault="004F09D6" w:rsidP="004F09D6">
      <w:pPr>
        <w:pStyle w:val="ListeParagraf"/>
        <w:numPr>
          <w:ilvl w:val="0"/>
          <w:numId w:val="4"/>
        </w:numPr>
        <w:spacing w:after="0" w:line="360" w:lineRule="auto"/>
        <w:jc w:val="both"/>
        <w:rPr>
          <w:rFonts w:cs="Arial"/>
          <w:sz w:val="24"/>
          <w:szCs w:val="24"/>
        </w:rPr>
      </w:pPr>
      <w:r w:rsidRPr="00A032D3">
        <w:rPr>
          <w:rFonts w:cs="Arial"/>
          <w:sz w:val="24"/>
          <w:szCs w:val="24"/>
        </w:rPr>
        <w:t xml:space="preserve">Bildirim yasal süre zarfında yeniden işleme konulamadığında, </w:t>
      </w:r>
    </w:p>
    <w:p w14:paraId="1AE531EB" w14:textId="23FE6BC3" w:rsidR="004F09D6" w:rsidRPr="00A032D3" w:rsidRDefault="004F09D6" w:rsidP="004F09D6">
      <w:pPr>
        <w:pStyle w:val="ListeParagraf"/>
        <w:numPr>
          <w:ilvl w:val="0"/>
          <w:numId w:val="4"/>
        </w:numPr>
        <w:spacing w:after="0" w:line="360" w:lineRule="auto"/>
        <w:jc w:val="both"/>
        <w:rPr>
          <w:rFonts w:cs="Arial"/>
          <w:sz w:val="24"/>
          <w:szCs w:val="24"/>
        </w:rPr>
      </w:pPr>
      <w:r w:rsidRPr="00A032D3">
        <w:rPr>
          <w:rFonts w:cs="Arial"/>
          <w:sz w:val="24"/>
          <w:szCs w:val="24"/>
        </w:rPr>
        <w:t>Bakanlık</w:t>
      </w:r>
      <w:r w:rsidR="00CF58E7" w:rsidRPr="00A032D3">
        <w:rPr>
          <w:rFonts w:cs="Arial"/>
          <w:sz w:val="24"/>
          <w:szCs w:val="24"/>
        </w:rPr>
        <w:t>,</w:t>
      </w:r>
      <w:r w:rsidRPr="00A032D3">
        <w:rPr>
          <w:rFonts w:cs="Arial"/>
          <w:sz w:val="24"/>
          <w:szCs w:val="24"/>
        </w:rPr>
        <w:t xml:space="preserve"> ihracatçıya ihracat bildirimini düzeltmesi için </w:t>
      </w:r>
      <w:r w:rsidR="00CF58E7" w:rsidRPr="00A032D3">
        <w:rPr>
          <w:rFonts w:cs="Arial"/>
          <w:sz w:val="24"/>
          <w:szCs w:val="24"/>
        </w:rPr>
        <w:t xml:space="preserve">süre vermiştir </w:t>
      </w:r>
      <w:r w:rsidRPr="00A032D3">
        <w:rPr>
          <w:rFonts w:cs="Arial"/>
          <w:sz w:val="24"/>
          <w:szCs w:val="24"/>
        </w:rPr>
        <w:t xml:space="preserve">ve </w:t>
      </w:r>
      <w:r w:rsidR="00CF58E7" w:rsidRPr="00A032D3">
        <w:rPr>
          <w:rFonts w:cs="Arial"/>
          <w:sz w:val="24"/>
          <w:szCs w:val="24"/>
        </w:rPr>
        <w:t xml:space="preserve"> verilen süre içerisinde bildirim teslim edilmemiştir </w:t>
      </w:r>
      <w:r w:rsidRPr="00A032D3">
        <w:rPr>
          <w:rFonts w:cs="Arial"/>
          <w:sz w:val="24"/>
          <w:szCs w:val="24"/>
        </w:rPr>
        <w:t>(bir kez daha, bildirimin yasal süre zarfında işleme konulmaması),</w:t>
      </w:r>
    </w:p>
    <w:p w14:paraId="65B8C662" w14:textId="24ACD41E" w:rsidR="004F09D6" w:rsidRPr="00A032D3" w:rsidRDefault="004F09D6" w:rsidP="004F09D6">
      <w:pPr>
        <w:pStyle w:val="ListeParagraf"/>
        <w:numPr>
          <w:ilvl w:val="0"/>
          <w:numId w:val="4"/>
        </w:numPr>
        <w:spacing w:after="0" w:line="360" w:lineRule="auto"/>
        <w:jc w:val="both"/>
        <w:rPr>
          <w:rFonts w:cs="Arial"/>
          <w:sz w:val="24"/>
          <w:szCs w:val="24"/>
        </w:rPr>
      </w:pPr>
      <w:r w:rsidRPr="00A032D3">
        <w:rPr>
          <w:rFonts w:cs="Arial"/>
          <w:sz w:val="24"/>
          <w:szCs w:val="24"/>
        </w:rPr>
        <w:t>Bildirim talep edilmemiştir (örn: ithalatçı ülke kimyasalın ihracatından önce bilgilendirilme gerekliliğinden feragat etmiştir.</w:t>
      </w:r>
      <w:r w:rsidR="008503DB" w:rsidRPr="00A032D3">
        <w:rPr>
          <w:rFonts w:cs="Arial"/>
          <w:sz w:val="24"/>
          <w:szCs w:val="24"/>
        </w:rPr>
        <w:t>)</w:t>
      </w:r>
    </w:p>
    <w:p w14:paraId="7C9F7869" w14:textId="77777777" w:rsidR="004F09D6" w:rsidRPr="00A032D3" w:rsidRDefault="004F09D6" w:rsidP="004F09D6">
      <w:pPr>
        <w:spacing w:after="0" w:line="360" w:lineRule="auto"/>
        <w:jc w:val="both"/>
        <w:rPr>
          <w:rFonts w:cs="Arial"/>
          <w:sz w:val="24"/>
          <w:szCs w:val="24"/>
        </w:rPr>
      </w:pPr>
    </w:p>
    <w:p w14:paraId="0CDB5A0B" w14:textId="7278CA7D" w:rsidR="004F09D6" w:rsidRPr="00A032D3" w:rsidRDefault="004F09D6" w:rsidP="004F09D6">
      <w:pPr>
        <w:spacing w:after="0" w:line="360" w:lineRule="auto"/>
        <w:jc w:val="both"/>
        <w:rPr>
          <w:rFonts w:cs="Arial"/>
          <w:sz w:val="24"/>
          <w:szCs w:val="24"/>
        </w:rPr>
      </w:pPr>
      <w:r w:rsidRPr="00A032D3">
        <w:rPr>
          <w:rFonts w:cs="Arial"/>
          <w:sz w:val="24"/>
          <w:szCs w:val="24"/>
        </w:rPr>
        <w:t>Yukarıda bahsi geçen senaryolardan biri oluşursa, ihracatçı yeni bir ihracat bildirimi göndermek zorunda</w:t>
      </w:r>
      <w:r w:rsidR="00CF58E7" w:rsidRPr="00A032D3">
        <w:rPr>
          <w:rFonts w:cs="Arial"/>
          <w:sz w:val="24"/>
          <w:szCs w:val="24"/>
        </w:rPr>
        <w:t>dır,</w:t>
      </w:r>
      <w:r w:rsidRPr="00A032D3">
        <w:rPr>
          <w:rFonts w:cs="Arial"/>
          <w:sz w:val="24"/>
          <w:szCs w:val="24"/>
        </w:rPr>
        <w:t xml:space="preserve"> son gönderilen ihracat bildirimi için yeni bir referans numarası atanacaktır ve gün sayımı ihracatın beklenen tarihinden 35 gün öncesine geri dönecektir.</w:t>
      </w:r>
    </w:p>
    <w:p w14:paraId="1503FD2B" w14:textId="77777777" w:rsidR="00DF4544" w:rsidRPr="00A032D3" w:rsidRDefault="00DF4544" w:rsidP="004F09D6">
      <w:pPr>
        <w:spacing w:after="0" w:line="360" w:lineRule="auto"/>
        <w:jc w:val="both"/>
        <w:rPr>
          <w:rFonts w:cs="Arial"/>
          <w:sz w:val="24"/>
          <w:szCs w:val="24"/>
        </w:rPr>
      </w:pPr>
    </w:p>
    <w:p w14:paraId="561A2240" w14:textId="77777777" w:rsidR="004F09D6" w:rsidRPr="00A032D3" w:rsidRDefault="004F09D6" w:rsidP="004F09D6">
      <w:pPr>
        <w:spacing w:after="0" w:line="360" w:lineRule="auto"/>
        <w:jc w:val="both"/>
        <w:rPr>
          <w:rFonts w:cs="Arial"/>
          <w:sz w:val="24"/>
          <w:szCs w:val="24"/>
        </w:rPr>
      </w:pPr>
    </w:p>
    <w:p w14:paraId="0AA4A2A5" w14:textId="4DF745A0" w:rsidR="004F09D6" w:rsidRPr="00A032D3" w:rsidRDefault="004F09D6" w:rsidP="004F09D6">
      <w:pPr>
        <w:spacing w:after="0" w:line="360" w:lineRule="auto"/>
        <w:jc w:val="both"/>
        <w:rPr>
          <w:rFonts w:cs="Arial"/>
          <w:sz w:val="24"/>
          <w:szCs w:val="24"/>
        </w:rPr>
      </w:pPr>
      <w:r w:rsidRPr="00A032D3">
        <w:rPr>
          <w:rFonts w:cs="Arial"/>
          <w:b/>
          <w:sz w:val="24"/>
          <w:szCs w:val="24"/>
        </w:rPr>
        <w:t>6</w:t>
      </w:r>
      <w:r w:rsidRPr="00A032D3">
        <w:rPr>
          <w:rFonts w:eastAsiaTheme="majorEastAsia" w:cstheme="majorBidi"/>
          <w:b/>
          <w:bCs/>
          <w:sz w:val="24"/>
        </w:rPr>
        <w:t>.1.7. İhracat bildirimlerinin Takibi</w:t>
      </w:r>
    </w:p>
    <w:p w14:paraId="48D51BA8" w14:textId="5C9B90DB" w:rsidR="004F09D6" w:rsidRPr="00A032D3" w:rsidRDefault="0006372E" w:rsidP="004F09D6">
      <w:pPr>
        <w:spacing w:after="0" w:line="360" w:lineRule="auto"/>
        <w:jc w:val="both"/>
        <w:rPr>
          <w:rFonts w:cs="Arial"/>
          <w:sz w:val="24"/>
          <w:szCs w:val="24"/>
        </w:rPr>
      </w:pPr>
      <w:r w:rsidRPr="00A032D3">
        <w:rPr>
          <w:rFonts w:cs="Arial"/>
          <w:sz w:val="24"/>
          <w:szCs w:val="24"/>
        </w:rPr>
        <w:t>Çevre, Şehircilik ve İklim Değişikliği Bakanlığı</w:t>
      </w:r>
      <w:r w:rsidR="004F09D6" w:rsidRPr="00A032D3">
        <w:rPr>
          <w:rFonts w:cs="Arial"/>
          <w:sz w:val="24"/>
          <w:szCs w:val="24"/>
        </w:rPr>
        <w:t xml:space="preserve">, kimyasal Ek </w:t>
      </w:r>
      <w:r w:rsidRPr="00A032D3">
        <w:rPr>
          <w:rFonts w:cs="Arial"/>
          <w:sz w:val="24"/>
          <w:szCs w:val="24"/>
        </w:rPr>
        <w:t xml:space="preserve">1’e </w:t>
      </w:r>
      <w:r w:rsidR="004F09D6" w:rsidRPr="00A032D3">
        <w:rPr>
          <w:rFonts w:cs="Arial"/>
          <w:sz w:val="24"/>
          <w:szCs w:val="24"/>
        </w:rPr>
        <w:t xml:space="preserve">eklendikten sonra yapılan ilk ihracat bildiriminin alındığına dair bildirimin sevkinden itibaren 30 gün içerisinde ithalatçı ülkeden hiçbir bilgi yoksa bildirimleri takip etmek zorundadır. Bu gibi durumlarda, </w:t>
      </w:r>
      <w:r w:rsidRPr="00A032D3">
        <w:rPr>
          <w:rFonts w:cs="Arial"/>
          <w:sz w:val="24"/>
          <w:szCs w:val="24"/>
        </w:rPr>
        <w:t>Çevre, Şehircilik ve İklim Değişikliği Bakanlığı</w:t>
      </w:r>
      <w:r w:rsidRPr="00A032D3" w:rsidDel="00F03EF6">
        <w:rPr>
          <w:rFonts w:cs="Arial"/>
          <w:sz w:val="24"/>
          <w:szCs w:val="24"/>
        </w:rPr>
        <w:t xml:space="preserve"> </w:t>
      </w:r>
      <w:r w:rsidR="004F09D6" w:rsidRPr="00A032D3">
        <w:rPr>
          <w:rFonts w:cs="Arial"/>
          <w:sz w:val="24"/>
          <w:szCs w:val="24"/>
        </w:rPr>
        <w:t>ikinci bir bildirim göndermeli ve ithalatçı ülkenin DNA ya da diğer bir uygun mercinin ikinci bildirimi aldığına emin olmak için çaba sarf etmelidir. Ancak, bunun ihracat işlemleri üzerinde hiçbir doğrudan etkisinin bulunmadığını dikkate alın</w:t>
      </w:r>
      <w:r w:rsidR="00A47F2A" w:rsidRPr="00A032D3">
        <w:rPr>
          <w:rFonts w:cs="Arial"/>
          <w:sz w:val="24"/>
          <w:szCs w:val="24"/>
        </w:rPr>
        <w:t>malıdır.</w:t>
      </w:r>
    </w:p>
    <w:p w14:paraId="3292E395" w14:textId="77777777" w:rsidR="004F09D6" w:rsidRPr="00A032D3" w:rsidRDefault="004F09D6" w:rsidP="004F09D6">
      <w:pPr>
        <w:spacing w:after="0" w:line="360" w:lineRule="auto"/>
        <w:jc w:val="both"/>
        <w:rPr>
          <w:rFonts w:cs="Arial"/>
          <w:sz w:val="24"/>
          <w:szCs w:val="24"/>
        </w:rPr>
      </w:pPr>
    </w:p>
    <w:p w14:paraId="33BACDF5" w14:textId="58B474C3" w:rsidR="004F09D6" w:rsidRPr="00A032D3" w:rsidRDefault="004F09D6" w:rsidP="004F09D6">
      <w:pPr>
        <w:spacing w:after="0" w:line="360" w:lineRule="auto"/>
        <w:jc w:val="both"/>
        <w:rPr>
          <w:rFonts w:cs="Arial"/>
          <w:sz w:val="24"/>
          <w:szCs w:val="24"/>
        </w:rPr>
      </w:pPr>
      <w:r w:rsidRPr="00A032D3">
        <w:rPr>
          <w:rFonts w:eastAsiaTheme="majorEastAsia" w:cstheme="majorBidi"/>
          <w:b/>
          <w:bCs/>
          <w:sz w:val="24"/>
        </w:rPr>
        <w:t>6.1.8</w:t>
      </w:r>
      <w:r w:rsidR="00EA144B" w:rsidRPr="00A032D3">
        <w:rPr>
          <w:rFonts w:eastAsiaTheme="majorEastAsia" w:cstheme="majorBidi"/>
          <w:b/>
          <w:bCs/>
          <w:sz w:val="24"/>
        </w:rPr>
        <w:t>.</w:t>
      </w:r>
      <w:r w:rsidRPr="00A032D3">
        <w:rPr>
          <w:rFonts w:eastAsiaTheme="majorEastAsia" w:cstheme="majorBidi"/>
          <w:b/>
          <w:bCs/>
          <w:sz w:val="24"/>
        </w:rPr>
        <w:t xml:space="preserve"> Ne </w:t>
      </w:r>
      <w:r w:rsidR="00EA144B" w:rsidRPr="00A032D3">
        <w:rPr>
          <w:rFonts w:eastAsiaTheme="majorEastAsia" w:cstheme="majorBidi"/>
          <w:b/>
          <w:bCs/>
          <w:sz w:val="24"/>
        </w:rPr>
        <w:t>Zaman Yeni Bir Bildirim Gerekir?</w:t>
      </w:r>
    </w:p>
    <w:p w14:paraId="4E9B9748" w14:textId="70922635" w:rsidR="004F09D6" w:rsidRPr="00A032D3" w:rsidRDefault="004F09D6" w:rsidP="004F09D6">
      <w:pPr>
        <w:spacing w:after="0" w:line="360" w:lineRule="auto"/>
        <w:jc w:val="both"/>
        <w:rPr>
          <w:rFonts w:cs="Arial"/>
          <w:sz w:val="24"/>
          <w:szCs w:val="24"/>
        </w:rPr>
      </w:pPr>
      <w:r w:rsidRPr="00A032D3">
        <w:rPr>
          <w:rFonts w:cs="Arial"/>
          <w:sz w:val="24"/>
          <w:szCs w:val="24"/>
        </w:rPr>
        <w:t>Bir kimyasalın piyasaya arz</w:t>
      </w:r>
      <w:r w:rsidR="00EA144B" w:rsidRPr="00A032D3">
        <w:rPr>
          <w:rFonts w:cs="Arial"/>
          <w:sz w:val="24"/>
          <w:szCs w:val="24"/>
        </w:rPr>
        <w:t>ı,</w:t>
      </w:r>
      <w:r w:rsidRPr="00A032D3">
        <w:rPr>
          <w:rFonts w:cs="Arial"/>
          <w:sz w:val="24"/>
          <w:szCs w:val="24"/>
        </w:rPr>
        <w:t xml:space="preserve"> kullanım</w:t>
      </w:r>
      <w:r w:rsidR="00EA144B" w:rsidRPr="00A032D3">
        <w:rPr>
          <w:rFonts w:cs="Arial"/>
          <w:sz w:val="24"/>
          <w:szCs w:val="24"/>
        </w:rPr>
        <w:t>ı</w:t>
      </w:r>
      <w:r w:rsidRPr="00A032D3">
        <w:rPr>
          <w:rFonts w:cs="Arial"/>
          <w:sz w:val="24"/>
          <w:szCs w:val="24"/>
        </w:rPr>
        <w:t xml:space="preserve"> veya etiketle</w:t>
      </w:r>
      <w:r w:rsidR="00DB3288" w:rsidRPr="00A032D3">
        <w:rPr>
          <w:rFonts w:cs="Arial"/>
          <w:sz w:val="24"/>
          <w:szCs w:val="24"/>
        </w:rPr>
        <w:t>n</w:t>
      </w:r>
      <w:r w:rsidRPr="00A032D3">
        <w:rPr>
          <w:rFonts w:cs="Arial"/>
          <w:sz w:val="24"/>
          <w:szCs w:val="24"/>
        </w:rPr>
        <w:t xml:space="preserve">mesi ile ilgili </w:t>
      </w:r>
      <w:r w:rsidR="00EA144B" w:rsidRPr="00A032D3">
        <w:rPr>
          <w:rFonts w:cs="Arial"/>
          <w:sz w:val="24"/>
          <w:szCs w:val="24"/>
        </w:rPr>
        <w:t>mevzuatta</w:t>
      </w:r>
      <w:r w:rsidRPr="00A032D3">
        <w:rPr>
          <w:rFonts w:cs="Arial"/>
          <w:sz w:val="24"/>
          <w:szCs w:val="24"/>
        </w:rPr>
        <w:t xml:space="preserve"> </w:t>
      </w:r>
      <w:r w:rsidR="00DB3288" w:rsidRPr="00A032D3">
        <w:rPr>
          <w:rFonts w:cs="Arial"/>
          <w:sz w:val="24"/>
          <w:szCs w:val="24"/>
        </w:rPr>
        <w:t xml:space="preserve">yapılan herhangi bir </w:t>
      </w:r>
      <w:r w:rsidRPr="00A032D3">
        <w:rPr>
          <w:rFonts w:cs="Arial"/>
          <w:sz w:val="24"/>
          <w:szCs w:val="24"/>
        </w:rPr>
        <w:t xml:space="preserve">değişiklik </w:t>
      </w:r>
      <w:r w:rsidR="00DB3288" w:rsidRPr="00A032D3">
        <w:rPr>
          <w:rFonts w:cs="Arial"/>
          <w:sz w:val="24"/>
          <w:szCs w:val="24"/>
        </w:rPr>
        <w:t xml:space="preserve">olması durumunda </w:t>
      </w:r>
      <w:r w:rsidRPr="00A032D3">
        <w:rPr>
          <w:rFonts w:cs="Arial"/>
          <w:sz w:val="24"/>
          <w:szCs w:val="24"/>
        </w:rPr>
        <w:t>ya da bir karışımının bileşimi ilgili kimyasalın/kimyasalların konsantrasyonunun farklı olması bakımından değiştirilirse (örneğin istenen sınıflandırma bir dereceye kadar değiştirilmiş ise) yeni bir ihracat bildirimi gönderilmelidir. Yeni bildirim</w:t>
      </w:r>
      <w:r w:rsidR="00DB3288" w:rsidRPr="00A032D3">
        <w:rPr>
          <w:rFonts w:cs="Arial"/>
          <w:sz w:val="24"/>
          <w:szCs w:val="24"/>
        </w:rPr>
        <w:t xml:space="preserve"> yapılırken, yapılan bildirimin </w:t>
      </w:r>
      <w:r w:rsidRPr="00A032D3">
        <w:rPr>
          <w:rFonts w:cs="Arial"/>
          <w:sz w:val="24"/>
          <w:szCs w:val="24"/>
        </w:rPr>
        <w:t>bir önceki bildirimin revize edilmiş</w:t>
      </w:r>
      <w:r w:rsidR="00EA144B" w:rsidRPr="00A032D3">
        <w:rPr>
          <w:rFonts w:cs="Arial"/>
          <w:sz w:val="24"/>
          <w:szCs w:val="24"/>
        </w:rPr>
        <w:t xml:space="preserve"> hali olduğunu belirtilmelidir.</w:t>
      </w:r>
    </w:p>
    <w:p w14:paraId="42078C55" w14:textId="77777777" w:rsidR="004F09D6" w:rsidRPr="00A032D3" w:rsidRDefault="004F09D6" w:rsidP="004F09D6">
      <w:pPr>
        <w:spacing w:after="0" w:line="360" w:lineRule="auto"/>
        <w:jc w:val="both"/>
        <w:rPr>
          <w:rFonts w:cs="Arial"/>
          <w:sz w:val="24"/>
          <w:szCs w:val="24"/>
        </w:rPr>
      </w:pPr>
    </w:p>
    <w:p w14:paraId="1EB026A1" w14:textId="12B4F5F6" w:rsidR="004F09D6" w:rsidRPr="00A032D3" w:rsidRDefault="00961FED" w:rsidP="004F09D6">
      <w:pPr>
        <w:spacing w:after="0" w:line="360" w:lineRule="auto"/>
        <w:jc w:val="both"/>
        <w:rPr>
          <w:rFonts w:cs="Arial"/>
          <w:sz w:val="24"/>
          <w:szCs w:val="24"/>
        </w:rPr>
      </w:pPr>
      <w:r w:rsidRPr="00A032D3">
        <w:rPr>
          <w:rFonts w:eastAsiaTheme="majorEastAsia" w:cstheme="majorBidi"/>
          <w:b/>
          <w:bCs/>
          <w:sz w:val="24"/>
        </w:rPr>
        <w:t>6.1.9. Acil D</w:t>
      </w:r>
      <w:r w:rsidR="004F09D6" w:rsidRPr="00A032D3">
        <w:rPr>
          <w:rFonts w:eastAsiaTheme="majorEastAsia" w:cstheme="majorBidi"/>
          <w:b/>
          <w:bCs/>
          <w:sz w:val="24"/>
        </w:rPr>
        <w:t>urum</w:t>
      </w:r>
    </w:p>
    <w:p w14:paraId="66C6B2AC" w14:textId="549DB1EA" w:rsidR="004F09D6" w:rsidRPr="00A032D3" w:rsidRDefault="00961FED" w:rsidP="004F09D6">
      <w:pPr>
        <w:spacing w:after="0" w:line="360" w:lineRule="auto"/>
        <w:jc w:val="both"/>
        <w:rPr>
          <w:rFonts w:cs="Arial"/>
          <w:sz w:val="24"/>
          <w:szCs w:val="24"/>
        </w:rPr>
      </w:pPr>
      <w:r w:rsidRPr="00A032D3">
        <w:rPr>
          <w:rFonts w:cs="Arial"/>
          <w:sz w:val="24"/>
          <w:szCs w:val="24"/>
        </w:rPr>
        <w:t xml:space="preserve">Eğer ihracat, </w:t>
      </w:r>
      <w:r w:rsidR="004F09D6" w:rsidRPr="00A032D3">
        <w:rPr>
          <w:rFonts w:cs="Arial"/>
          <w:sz w:val="24"/>
          <w:szCs w:val="24"/>
        </w:rPr>
        <w:t xml:space="preserve">gecikmenin ithalatçı ülkede durumu daha da kötüleştirebileceği kamu sağlığı ya da çevresel bir acil durum ile ilgili ise, </w:t>
      </w:r>
      <w:r w:rsidR="0006372E" w:rsidRPr="00A032D3">
        <w:rPr>
          <w:rFonts w:cs="Arial"/>
          <w:sz w:val="24"/>
          <w:szCs w:val="24"/>
        </w:rPr>
        <w:t>Çevre, Şehircilik ve İklim Değişikliği Bakanlığı</w:t>
      </w:r>
      <w:r w:rsidR="0006372E" w:rsidRPr="00A032D3" w:rsidDel="00F03EF6">
        <w:rPr>
          <w:rFonts w:cs="Arial"/>
          <w:sz w:val="24"/>
          <w:szCs w:val="24"/>
        </w:rPr>
        <w:t xml:space="preserve"> </w:t>
      </w:r>
      <w:r w:rsidR="004F09D6" w:rsidRPr="00A032D3">
        <w:rPr>
          <w:rFonts w:cs="Arial"/>
          <w:sz w:val="24"/>
          <w:szCs w:val="24"/>
        </w:rPr>
        <w:t>ihracatçının bekleme süreci</w:t>
      </w:r>
      <w:r w:rsidRPr="00A032D3">
        <w:rPr>
          <w:rFonts w:cs="Arial"/>
          <w:sz w:val="24"/>
          <w:szCs w:val="24"/>
        </w:rPr>
        <w:t>ni</w:t>
      </w:r>
      <w:r w:rsidR="004F09D6" w:rsidRPr="00A032D3">
        <w:rPr>
          <w:rFonts w:cs="Arial"/>
          <w:sz w:val="24"/>
          <w:szCs w:val="24"/>
        </w:rPr>
        <w:t xml:space="preserve"> veya bildirim gereklerini tamamen veya kısmen </w:t>
      </w:r>
      <w:r w:rsidR="00CC215A" w:rsidRPr="00A032D3">
        <w:rPr>
          <w:rFonts w:cs="Arial"/>
          <w:sz w:val="24"/>
          <w:szCs w:val="24"/>
        </w:rPr>
        <w:t xml:space="preserve">kaldırma yetkisine sahiptir. </w:t>
      </w:r>
      <w:r w:rsidR="004F09D6" w:rsidRPr="00A032D3">
        <w:rPr>
          <w:rFonts w:cs="Arial"/>
          <w:sz w:val="24"/>
          <w:szCs w:val="24"/>
        </w:rPr>
        <w:t xml:space="preserve">Böyle bir muafiyet, ithalatçı ülkenin makul talebi </w:t>
      </w:r>
      <w:r w:rsidR="00CC215A" w:rsidRPr="00A032D3">
        <w:rPr>
          <w:rFonts w:cs="Arial"/>
          <w:sz w:val="24"/>
          <w:szCs w:val="24"/>
        </w:rPr>
        <w:t xml:space="preserve">üzerine </w:t>
      </w:r>
      <w:r w:rsidR="004F09D6" w:rsidRPr="00A032D3">
        <w:rPr>
          <w:rFonts w:cs="Arial"/>
          <w:sz w:val="24"/>
          <w:szCs w:val="24"/>
        </w:rPr>
        <w:t>tanınabilir.</w:t>
      </w:r>
    </w:p>
    <w:p w14:paraId="6FC1558F" w14:textId="77777777" w:rsidR="004F09D6" w:rsidRPr="00A032D3" w:rsidRDefault="004F09D6" w:rsidP="004F09D6">
      <w:pPr>
        <w:spacing w:after="0" w:line="360" w:lineRule="auto"/>
        <w:jc w:val="both"/>
        <w:rPr>
          <w:rFonts w:cs="Arial"/>
          <w:sz w:val="24"/>
          <w:szCs w:val="24"/>
        </w:rPr>
      </w:pPr>
    </w:p>
    <w:p w14:paraId="66FC506C" w14:textId="40BF32C1" w:rsidR="004F09D6" w:rsidRPr="00A032D3" w:rsidRDefault="004F09D6" w:rsidP="004F09D6">
      <w:pPr>
        <w:spacing w:after="0" w:line="360" w:lineRule="auto"/>
        <w:jc w:val="both"/>
        <w:rPr>
          <w:rFonts w:cs="Arial"/>
          <w:sz w:val="24"/>
          <w:szCs w:val="24"/>
        </w:rPr>
      </w:pPr>
      <w:r w:rsidRPr="00A032D3">
        <w:rPr>
          <w:rFonts w:cs="Arial"/>
          <w:sz w:val="24"/>
          <w:szCs w:val="24"/>
        </w:rPr>
        <w:t>Bu taleplerin ihracattan 3</w:t>
      </w:r>
      <w:r w:rsidR="00961FED" w:rsidRPr="00A032D3">
        <w:rPr>
          <w:rFonts w:cs="Arial"/>
          <w:sz w:val="24"/>
          <w:szCs w:val="24"/>
        </w:rPr>
        <w:t>5</w:t>
      </w:r>
      <w:r w:rsidRPr="00A032D3">
        <w:rPr>
          <w:rFonts w:cs="Arial"/>
          <w:sz w:val="24"/>
          <w:szCs w:val="24"/>
        </w:rPr>
        <w:t xml:space="preserve"> gün öncesinde gönderilmesi gerekmez ancak bununla beraber </w:t>
      </w:r>
      <w:r w:rsidR="0093117A" w:rsidRPr="00A032D3">
        <w:rPr>
          <w:rFonts w:cs="Arial"/>
          <w:sz w:val="24"/>
          <w:szCs w:val="24"/>
        </w:rPr>
        <w:t xml:space="preserve">söz konusu talepler </w:t>
      </w:r>
      <w:r w:rsidRPr="00A032D3">
        <w:rPr>
          <w:rFonts w:cs="Arial"/>
          <w:sz w:val="24"/>
          <w:szCs w:val="24"/>
        </w:rPr>
        <w:t>tam olarak işlenir ve ithalatçı ülkeye gönderilir.</w:t>
      </w:r>
    </w:p>
    <w:p w14:paraId="78A63AA3" w14:textId="77777777" w:rsidR="004F09D6" w:rsidRPr="00A032D3" w:rsidRDefault="004F09D6" w:rsidP="004F09D6">
      <w:pPr>
        <w:spacing w:after="0" w:line="360" w:lineRule="auto"/>
        <w:jc w:val="both"/>
        <w:rPr>
          <w:rFonts w:cs="Arial"/>
          <w:sz w:val="24"/>
          <w:szCs w:val="24"/>
        </w:rPr>
      </w:pPr>
    </w:p>
    <w:p w14:paraId="402792F6" w14:textId="68D017D8" w:rsidR="004F09D6" w:rsidRPr="00A032D3" w:rsidRDefault="004F09D6" w:rsidP="004F09D6">
      <w:pPr>
        <w:spacing w:after="0" w:line="360" w:lineRule="auto"/>
        <w:jc w:val="both"/>
        <w:rPr>
          <w:rFonts w:cs="Arial"/>
          <w:sz w:val="24"/>
          <w:szCs w:val="24"/>
        </w:rPr>
      </w:pPr>
      <w:r w:rsidRPr="00A032D3">
        <w:rPr>
          <w:rFonts w:eastAsiaTheme="majorEastAsia" w:cstheme="majorBidi"/>
          <w:b/>
          <w:bCs/>
          <w:sz w:val="24"/>
        </w:rPr>
        <w:t>6.1.10</w:t>
      </w:r>
      <w:r w:rsidR="00961FED" w:rsidRPr="00A032D3">
        <w:rPr>
          <w:rFonts w:eastAsiaTheme="majorEastAsia" w:cstheme="majorBidi"/>
          <w:b/>
          <w:bCs/>
          <w:sz w:val="24"/>
        </w:rPr>
        <w:t>.</w:t>
      </w:r>
      <w:r w:rsidR="00B479EE" w:rsidRPr="00A032D3">
        <w:rPr>
          <w:rFonts w:eastAsiaTheme="majorEastAsia" w:cstheme="majorBidi"/>
          <w:b/>
          <w:bCs/>
          <w:sz w:val="24"/>
        </w:rPr>
        <w:t xml:space="preserve"> İhracat Bildirimi Yükümlülükleri Ne Zaman Ortadan Kalkar</w:t>
      </w:r>
      <w:r w:rsidRPr="00A032D3">
        <w:rPr>
          <w:rFonts w:eastAsiaTheme="majorEastAsia" w:cstheme="majorBidi"/>
          <w:b/>
          <w:bCs/>
          <w:sz w:val="24"/>
        </w:rPr>
        <w:t>?</w:t>
      </w:r>
    </w:p>
    <w:p w14:paraId="493DAB8D" w14:textId="122F976F" w:rsidR="004F09D6" w:rsidRPr="00A032D3" w:rsidRDefault="004F09D6" w:rsidP="004F09D6">
      <w:pPr>
        <w:spacing w:after="0" w:line="360" w:lineRule="auto"/>
        <w:jc w:val="both"/>
        <w:rPr>
          <w:rFonts w:cs="Arial"/>
          <w:sz w:val="24"/>
          <w:szCs w:val="24"/>
        </w:rPr>
      </w:pPr>
      <w:r w:rsidRPr="00A032D3">
        <w:rPr>
          <w:rFonts w:cs="Arial"/>
          <w:sz w:val="24"/>
          <w:szCs w:val="24"/>
        </w:rPr>
        <w:t>İhracat bildirimi yükümlülükleri aşağıdaki koşullardan herhangi bir sağland</w:t>
      </w:r>
      <w:r w:rsidR="00961FED" w:rsidRPr="00A032D3">
        <w:rPr>
          <w:rFonts w:cs="Arial"/>
          <w:sz w:val="24"/>
          <w:szCs w:val="24"/>
        </w:rPr>
        <w:t>ığında ortadan kalkar.</w:t>
      </w:r>
    </w:p>
    <w:p w14:paraId="47F05C77" w14:textId="77777777" w:rsidR="00DF4544" w:rsidRPr="00A032D3" w:rsidRDefault="00DF4544" w:rsidP="004F09D6">
      <w:pPr>
        <w:spacing w:after="0" w:line="360" w:lineRule="auto"/>
        <w:jc w:val="both"/>
        <w:rPr>
          <w:rFonts w:cs="Arial"/>
          <w:sz w:val="24"/>
          <w:szCs w:val="24"/>
        </w:rPr>
      </w:pPr>
    </w:p>
    <w:p w14:paraId="5DEB254D" w14:textId="77777777" w:rsidR="004F09D6" w:rsidRPr="00A032D3" w:rsidRDefault="004F09D6" w:rsidP="004F09D6">
      <w:pPr>
        <w:spacing w:after="0" w:line="360" w:lineRule="auto"/>
        <w:jc w:val="both"/>
        <w:rPr>
          <w:rFonts w:cs="Arial"/>
          <w:sz w:val="24"/>
          <w:szCs w:val="24"/>
        </w:rPr>
      </w:pPr>
    </w:p>
    <w:p w14:paraId="2102D616" w14:textId="6383AED1" w:rsidR="004F09D6" w:rsidRPr="00A032D3" w:rsidRDefault="004F09D6" w:rsidP="004F09D6">
      <w:pPr>
        <w:spacing w:after="0" w:line="360" w:lineRule="auto"/>
        <w:jc w:val="both"/>
        <w:rPr>
          <w:rFonts w:cs="Arial"/>
          <w:b/>
          <w:i/>
          <w:sz w:val="24"/>
          <w:szCs w:val="24"/>
        </w:rPr>
      </w:pPr>
      <w:r w:rsidRPr="00A032D3">
        <w:rPr>
          <w:rFonts w:cs="Arial"/>
          <w:b/>
          <w:i/>
          <w:sz w:val="24"/>
          <w:szCs w:val="24"/>
        </w:rPr>
        <w:t xml:space="preserve">Ek </w:t>
      </w:r>
      <w:r w:rsidR="0006372E" w:rsidRPr="00A032D3">
        <w:rPr>
          <w:rFonts w:cs="Arial"/>
          <w:b/>
          <w:i/>
          <w:sz w:val="24"/>
          <w:szCs w:val="24"/>
        </w:rPr>
        <w:t xml:space="preserve">1 </w:t>
      </w:r>
      <w:r w:rsidRPr="00A032D3">
        <w:rPr>
          <w:rFonts w:cs="Arial"/>
          <w:b/>
          <w:i/>
          <w:sz w:val="24"/>
          <w:szCs w:val="24"/>
        </w:rPr>
        <w:t>kimyasalları için:</w:t>
      </w:r>
    </w:p>
    <w:p w14:paraId="02083C55" w14:textId="129DC508" w:rsidR="004F09D6" w:rsidRPr="00A032D3" w:rsidRDefault="004F09D6" w:rsidP="00DF4544">
      <w:pPr>
        <w:pStyle w:val="ListeParagraf"/>
        <w:numPr>
          <w:ilvl w:val="0"/>
          <w:numId w:val="4"/>
        </w:numPr>
        <w:spacing w:after="0" w:line="360" w:lineRule="auto"/>
        <w:jc w:val="both"/>
        <w:rPr>
          <w:rFonts w:cs="Arial"/>
          <w:sz w:val="24"/>
          <w:szCs w:val="24"/>
        </w:rPr>
      </w:pPr>
      <w:r w:rsidRPr="00A032D3">
        <w:rPr>
          <w:rFonts w:cs="Arial"/>
          <w:sz w:val="24"/>
          <w:szCs w:val="24"/>
        </w:rPr>
        <w:t>İthalatçı Tarafın DNA’sı resmi olarak ihracat bildi</w:t>
      </w:r>
      <w:r w:rsidR="00961FED" w:rsidRPr="00A032D3">
        <w:rPr>
          <w:rFonts w:cs="Arial"/>
          <w:sz w:val="24"/>
          <w:szCs w:val="24"/>
        </w:rPr>
        <w:t>rimi alma hakkından feragat etmişse</w:t>
      </w:r>
      <w:r w:rsidRPr="00A032D3">
        <w:rPr>
          <w:rFonts w:cs="Arial"/>
          <w:sz w:val="24"/>
          <w:szCs w:val="24"/>
        </w:rPr>
        <w:t xml:space="preserve">. </w:t>
      </w:r>
      <w:r w:rsidR="00624B6B" w:rsidRPr="00A032D3">
        <w:rPr>
          <w:rFonts w:cs="Arial"/>
          <w:sz w:val="24"/>
          <w:szCs w:val="24"/>
        </w:rPr>
        <w:t>(</w:t>
      </w:r>
      <w:r w:rsidR="0006372E" w:rsidRPr="00A032D3">
        <w:rPr>
          <w:rFonts w:cs="Arial"/>
          <w:sz w:val="24"/>
          <w:szCs w:val="24"/>
        </w:rPr>
        <w:t>Çevre, Şehircilik ve İklim Değişikliği Bakanlığı</w:t>
      </w:r>
      <w:r w:rsidR="0006372E" w:rsidRPr="00A032D3" w:rsidDel="00F03EF6">
        <w:rPr>
          <w:rFonts w:cs="Arial"/>
          <w:sz w:val="24"/>
          <w:szCs w:val="24"/>
        </w:rPr>
        <w:t xml:space="preserve"> </w:t>
      </w:r>
      <w:r w:rsidRPr="00A032D3">
        <w:rPr>
          <w:rFonts w:cs="Arial"/>
          <w:sz w:val="24"/>
          <w:szCs w:val="24"/>
        </w:rPr>
        <w:t>bu tür bilgileri ithalatçı Tarafın DNA’sından almalıdır.</w:t>
      </w:r>
      <w:r w:rsidR="00624B6B" w:rsidRPr="00A032D3">
        <w:rPr>
          <w:rFonts w:cs="Arial"/>
          <w:sz w:val="24"/>
          <w:szCs w:val="24"/>
        </w:rPr>
        <w:t>)</w:t>
      </w:r>
    </w:p>
    <w:p w14:paraId="10FF371D" w14:textId="77777777" w:rsidR="004F09D6" w:rsidRPr="00A032D3" w:rsidRDefault="004F09D6" w:rsidP="004F09D6">
      <w:pPr>
        <w:spacing w:after="0" w:line="360" w:lineRule="auto"/>
        <w:jc w:val="both"/>
        <w:rPr>
          <w:rFonts w:cs="Arial"/>
          <w:sz w:val="24"/>
          <w:szCs w:val="24"/>
        </w:rPr>
      </w:pPr>
    </w:p>
    <w:p w14:paraId="29F209CA" w14:textId="2F873252" w:rsidR="004F09D6" w:rsidRPr="00A032D3" w:rsidRDefault="004F09D6" w:rsidP="004F09D6">
      <w:pPr>
        <w:spacing w:after="0" w:line="360" w:lineRule="auto"/>
        <w:jc w:val="both"/>
        <w:rPr>
          <w:rFonts w:cs="Arial"/>
          <w:b/>
          <w:i/>
          <w:sz w:val="24"/>
          <w:szCs w:val="24"/>
        </w:rPr>
      </w:pPr>
      <w:r w:rsidRPr="00A032D3">
        <w:rPr>
          <w:rFonts w:cs="Arial"/>
          <w:b/>
          <w:i/>
          <w:sz w:val="24"/>
          <w:szCs w:val="24"/>
        </w:rPr>
        <w:t xml:space="preserve">Ek </w:t>
      </w:r>
      <w:r w:rsidR="0006372E" w:rsidRPr="00A032D3">
        <w:rPr>
          <w:rFonts w:cs="Arial"/>
          <w:b/>
          <w:i/>
          <w:sz w:val="24"/>
          <w:szCs w:val="24"/>
        </w:rPr>
        <w:t>2</w:t>
      </w:r>
      <w:r w:rsidR="002266CA" w:rsidRPr="00A032D3">
        <w:rPr>
          <w:rFonts w:cs="Arial"/>
          <w:b/>
          <w:i/>
          <w:sz w:val="24"/>
          <w:szCs w:val="24"/>
        </w:rPr>
        <w:t xml:space="preserve"> </w:t>
      </w:r>
      <w:r w:rsidRPr="00A032D3">
        <w:rPr>
          <w:rFonts w:cs="Arial"/>
          <w:b/>
          <w:i/>
          <w:sz w:val="24"/>
          <w:szCs w:val="24"/>
        </w:rPr>
        <w:t>kimyasalları için:</w:t>
      </w:r>
    </w:p>
    <w:p w14:paraId="456E41FB" w14:textId="46D12842" w:rsidR="00961FED" w:rsidRPr="00A032D3" w:rsidRDefault="004F09D6" w:rsidP="004F09D6">
      <w:pPr>
        <w:pStyle w:val="ListeParagraf"/>
        <w:numPr>
          <w:ilvl w:val="0"/>
          <w:numId w:val="4"/>
        </w:numPr>
        <w:spacing w:after="0" w:line="360" w:lineRule="auto"/>
        <w:jc w:val="both"/>
        <w:rPr>
          <w:rFonts w:cs="Arial"/>
          <w:sz w:val="24"/>
          <w:szCs w:val="24"/>
        </w:rPr>
      </w:pPr>
      <w:r w:rsidRPr="00A032D3">
        <w:rPr>
          <w:rFonts w:cs="Arial"/>
          <w:sz w:val="24"/>
          <w:szCs w:val="24"/>
        </w:rPr>
        <w:t>Sekretarya tarafından yayı</w:t>
      </w:r>
      <w:r w:rsidR="00B7646B" w:rsidRPr="00A032D3">
        <w:rPr>
          <w:rFonts w:cs="Arial"/>
          <w:sz w:val="24"/>
          <w:szCs w:val="24"/>
        </w:rPr>
        <w:t>m</w:t>
      </w:r>
      <w:r w:rsidRPr="00A032D3">
        <w:rPr>
          <w:rFonts w:cs="Arial"/>
          <w:sz w:val="24"/>
          <w:szCs w:val="24"/>
        </w:rPr>
        <w:t xml:space="preserve">lanan en son </w:t>
      </w:r>
      <w:r w:rsidR="00961FED" w:rsidRPr="00A032D3">
        <w:rPr>
          <w:rFonts w:cs="Arial"/>
          <w:sz w:val="24"/>
          <w:szCs w:val="24"/>
        </w:rPr>
        <w:t xml:space="preserve">ÖBK </w:t>
      </w:r>
      <w:r w:rsidRPr="00A032D3">
        <w:rPr>
          <w:rFonts w:cs="Arial"/>
          <w:sz w:val="24"/>
          <w:szCs w:val="24"/>
        </w:rPr>
        <w:t>Genelge</w:t>
      </w:r>
      <w:r w:rsidR="00961FED" w:rsidRPr="00A032D3">
        <w:rPr>
          <w:rFonts w:cs="Arial"/>
          <w:sz w:val="24"/>
          <w:szCs w:val="24"/>
        </w:rPr>
        <w:t>si</w:t>
      </w:r>
      <w:r w:rsidRPr="00A032D3">
        <w:rPr>
          <w:rFonts w:cs="Arial"/>
          <w:sz w:val="24"/>
          <w:szCs w:val="24"/>
        </w:rPr>
        <w:t>, İthalatçı Sözleşme Tarafı açık şekilde ihracatçı Taraflarca sürekli ihracat bildirimi istemediği</w:t>
      </w:r>
      <w:r w:rsidR="00961FED" w:rsidRPr="00A032D3">
        <w:rPr>
          <w:rFonts w:cs="Arial"/>
          <w:sz w:val="24"/>
          <w:szCs w:val="24"/>
        </w:rPr>
        <w:t>ni belirttiği</w:t>
      </w:r>
      <w:r w:rsidRPr="00A032D3">
        <w:rPr>
          <w:rFonts w:cs="Arial"/>
          <w:sz w:val="24"/>
          <w:szCs w:val="24"/>
        </w:rPr>
        <w:t xml:space="preserve"> sürece ithalat yapan Tarafın i</w:t>
      </w:r>
      <w:r w:rsidR="00AF0F0B" w:rsidRPr="00A032D3">
        <w:rPr>
          <w:rFonts w:cs="Arial"/>
          <w:sz w:val="24"/>
          <w:szCs w:val="24"/>
        </w:rPr>
        <w:t>thalata onay verdiğini gösterir,</w:t>
      </w:r>
      <w:r w:rsidRPr="00A032D3">
        <w:rPr>
          <w:rFonts w:cs="Arial"/>
          <w:sz w:val="24"/>
          <w:szCs w:val="24"/>
        </w:rPr>
        <w:t xml:space="preserve">  </w:t>
      </w:r>
    </w:p>
    <w:p w14:paraId="31E60B7B" w14:textId="77777777" w:rsidR="00961FED" w:rsidRPr="00A032D3" w:rsidRDefault="004F09D6" w:rsidP="004F09D6">
      <w:pPr>
        <w:pStyle w:val="ListeParagraf"/>
        <w:numPr>
          <w:ilvl w:val="0"/>
          <w:numId w:val="4"/>
        </w:numPr>
        <w:spacing w:after="0" w:line="360" w:lineRule="auto"/>
        <w:jc w:val="both"/>
        <w:rPr>
          <w:rFonts w:cs="Arial"/>
          <w:sz w:val="24"/>
          <w:szCs w:val="24"/>
        </w:rPr>
      </w:pPr>
      <w:r w:rsidRPr="00A032D3">
        <w:rPr>
          <w:rFonts w:cs="Arial"/>
          <w:sz w:val="24"/>
          <w:szCs w:val="24"/>
        </w:rPr>
        <w:t>İthalatçı Taraf ülkenin veya diğer ülkenin resmi kaynaklarından sağlanan, kimyasalın ithalat esnasında lisanslı, kayıtlı veya izinl</w:t>
      </w:r>
      <w:r w:rsidR="00961FED" w:rsidRPr="00A032D3">
        <w:rPr>
          <w:rFonts w:cs="Arial"/>
          <w:sz w:val="24"/>
          <w:szCs w:val="24"/>
        </w:rPr>
        <w:t>i olduğuna ilişkin kanıt vardır</w:t>
      </w:r>
      <w:r w:rsidRPr="00A032D3">
        <w:rPr>
          <w:rFonts w:cs="Arial"/>
          <w:sz w:val="24"/>
          <w:szCs w:val="24"/>
        </w:rPr>
        <w:t xml:space="preserve"> veya  </w:t>
      </w:r>
    </w:p>
    <w:p w14:paraId="61534A98" w14:textId="610248E3" w:rsidR="00961FED" w:rsidRPr="00A032D3" w:rsidRDefault="004F09D6" w:rsidP="004F09D6">
      <w:pPr>
        <w:pStyle w:val="ListeParagraf"/>
        <w:numPr>
          <w:ilvl w:val="0"/>
          <w:numId w:val="4"/>
        </w:numPr>
        <w:spacing w:after="0" w:line="360" w:lineRule="auto"/>
        <w:jc w:val="both"/>
        <w:rPr>
          <w:rFonts w:cs="Arial"/>
          <w:sz w:val="24"/>
          <w:szCs w:val="24"/>
        </w:rPr>
      </w:pPr>
      <w:r w:rsidRPr="00A032D3">
        <w:rPr>
          <w:rFonts w:cs="Arial"/>
          <w:sz w:val="24"/>
          <w:szCs w:val="24"/>
        </w:rPr>
        <w:t xml:space="preserve">Kimyasalın daha önce ithalatı yapan ülkede veya başka bir ülkede kullanıldığı </w:t>
      </w:r>
      <w:r w:rsidR="00FF5FAB" w:rsidRPr="00A032D3">
        <w:rPr>
          <w:rFonts w:cs="Arial"/>
          <w:sz w:val="24"/>
          <w:szCs w:val="24"/>
        </w:rPr>
        <w:t xml:space="preserve">ya da </w:t>
      </w:r>
      <w:r w:rsidRPr="00A032D3">
        <w:rPr>
          <w:rFonts w:cs="Arial"/>
          <w:sz w:val="24"/>
          <w:szCs w:val="24"/>
        </w:rPr>
        <w:t xml:space="preserve">buralara ithal edildiğine ve buna ilişkin ilgili kategoride kullanımını yasaklamak için hiçbir düzenleyici eylemin </w:t>
      </w:r>
      <w:r w:rsidR="00961FED" w:rsidRPr="00A032D3">
        <w:rPr>
          <w:rFonts w:cs="Arial"/>
          <w:sz w:val="24"/>
          <w:szCs w:val="24"/>
        </w:rPr>
        <w:t>olmadığı konusunda kanıt vardır,</w:t>
      </w:r>
    </w:p>
    <w:p w14:paraId="7E02AAA9" w14:textId="69AE188C" w:rsidR="00AF0F0B" w:rsidRPr="00A032D3" w:rsidRDefault="004F09D6" w:rsidP="00DF4544">
      <w:pPr>
        <w:pStyle w:val="ListeParagraf"/>
        <w:numPr>
          <w:ilvl w:val="0"/>
          <w:numId w:val="4"/>
        </w:numPr>
        <w:spacing w:after="0" w:line="360" w:lineRule="auto"/>
        <w:jc w:val="both"/>
        <w:rPr>
          <w:rFonts w:cs="Arial"/>
          <w:sz w:val="24"/>
          <w:szCs w:val="24"/>
        </w:rPr>
      </w:pPr>
      <w:r w:rsidRPr="00A032D3">
        <w:rPr>
          <w:rFonts w:cs="Arial"/>
          <w:sz w:val="24"/>
          <w:szCs w:val="24"/>
        </w:rPr>
        <w:t xml:space="preserve">Bitki koruma ürünü (aktif madde) olarak </w:t>
      </w:r>
      <w:r w:rsidR="00FF5FAB" w:rsidRPr="00A032D3">
        <w:rPr>
          <w:rFonts w:cs="Arial"/>
          <w:sz w:val="24"/>
          <w:szCs w:val="24"/>
        </w:rPr>
        <w:t xml:space="preserve">Yönetmeliğin </w:t>
      </w:r>
      <w:r w:rsidRPr="00A032D3">
        <w:rPr>
          <w:rFonts w:cs="Arial"/>
          <w:sz w:val="24"/>
          <w:szCs w:val="24"/>
        </w:rPr>
        <w:t>E</w:t>
      </w:r>
      <w:r w:rsidR="00FF5FAB" w:rsidRPr="00A032D3">
        <w:rPr>
          <w:rFonts w:cs="Arial"/>
          <w:sz w:val="24"/>
          <w:szCs w:val="24"/>
        </w:rPr>
        <w:t>k</w:t>
      </w:r>
      <w:r w:rsidRPr="00A032D3">
        <w:rPr>
          <w:rFonts w:cs="Arial"/>
          <w:sz w:val="24"/>
          <w:szCs w:val="24"/>
        </w:rPr>
        <w:t xml:space="preserve"> </w:t>
      </w:r>
      <w:r w:rsidR="0006372E" w:rsidRPr="00A032D3">
        <w:rPr>
          <w:rFonts w:cs="Arial"/>
          <w:sz w:val="24"/>
          <w:szCs w:val="24"/>
        </w:rPr>
        <w:t>2’</w:t>
      </w:r>
      <w:r w:rsidR="00FF5FAB" w:rsidRPr="00A032D3">
        <w:rPr>
          <w:rFonts w:cs="Arial"/>
          <w:sz w:val="24"/>
          <w:szCs w:val="24"/>
        </w:rPr>
        <w:t>sin</w:t>
      </w:r>
      <w:r w:rsidR="0006372E" w:rsidRPr="00A032D3">
        <w:rPr>
          <w:rFonts w:cs="Arial"/>
          <w:sz w:val="24"/>
          <w:szCs w:val="24"/>
        </w:rPr>
        <w:t xml:space="preserve">de </w:t>
      </w:r>
      <w:r w:rsidRPr="00A032D3">
        <w:rPr>
          <w:rFonts w:cs="Arial"/>
          <w:sz w:val="24"/>
          <w:szCs w:val="24"/>
        </w:rPr>
        <w:t xml:space="preserve">yer alan kimyasallar yeniden ihraç edilmek üzere ithal edilmiş ve ithalatı yapan Tarafın veya başka ülkenin yetkili ulusal merci veya uygun bir merci </w:t>
      </w:r>
      <w:r w:rsidR="0006372E" w:rsidRPr="00A032D3">
        <w:rPr>
          <w:rFonts w:cs="Arial"/>
          <w:sz w:val="24"/>
          <w:szCs w:val="24"/>
        </w:rPr>
        <w:t xml:space="preserve">Tarım ve Orman </w:t>
      </w:r>
      <w:r w:rsidRPr="00A032D3">
        <w:rPr>
          <w:rFonts w:cs="Arial"/>
          <w:sz w:val="24"/>
          <w:szCs w:val="24"/>
        </w:rPr>
        <w:t xml:space="preserve">Bakanlığına </w:t>
      </w:r>
      <w:r w:rsidR="00E12B78" w:rsidRPr="00A032D3">
        <w:rPr>
          <w:rFonts w:cs="Arial"/>
          <w:sz w:val="24"/>
          <w:szCs w:val="24"/>
        </w:rPr>
        <w:t xml:space="preserve">yazılı </w:t>
      </w:r>
      <w:r w:rsidRPr="00A032D3">
        <w:rPr>
          <w:rFonts w:cs="Arial"/>
          <w:sz w:val="24"/>
          <w:szCs w:val="24"/>
        </w:rPr>
        <w:t xml:space="preserve">ön onay vermiştir. </w:t>
      </w:r>
      <w:r w:rsidR="00AE03FE" w:rsidRPr="00A032D3">
        <w:rPr>
          <w:rFonts w:cs="Arial"/>
          <w:sz w:val="24"/>
          <w:szCs w:val="24"/>
        </w:rPr>
        <w:t xml:space="preserve">Tarım ve Orman </w:t>
      </w:r>
      <w:r w:rsidRPr="00A032D3">
        <w:rPr>
          <w:rFonts w:cs="Arial"/>
          <w:sz w:val="24"/>
          <w:szCs w:val="24"/>
        </w:rPr>
        <w:t>Bakanlığı bu</w:t>
      </w:r>
      <w:r w:rsidR="00110BD7" w:rsidRPr="00A032D3">
        <w:rPr>
          <w:rFonts w:cs="Arial"/>
          <w:sz w:val="24"/>
          <w:szCs w:val="24"/>
        </w:rPr>
        <w:t xml:space="preserve">duruma ilişkin </w:t>
      </w:r>
      <w:r w:rsidR="00AE03FE" w:rsidRPr="00A032D3">
        <w:rPr>
          <w:rFonts w:cs="Arial"/>
          <w:sz w:val="24"/>
          <w:szCs w:val="24"/>
        </w:rPr>
        <w:t>Çevre, Şehircilik ve İklim Değişikliği Bakanlığı</w:t>
      </w:r>
      <w:r w:rsidR="00110BD7" w:rsidRPr="00A032D3">
        <w:rPr>
          <w:rFonts w:cs="Arial"/>
          <w:sz w:val="24"/>
          <w:szCs w:val="24"/>
        </w:rPr>
        <w:t>na</w:t>
      </w:r>
      <w:r w:rsidR="00AE03FE" w:rsidRPr="00A032D3" w:rsidDel="00F03EF6">
        <w:rPr>
          <w:rFonts w:cs="Arial"/>
          <w:sz w:val="24"/>
          <w:szCs w:val="24"/>
        </w:rPr>
        <w:t xml:space="preserve"> </w:t>
      </w:r>
      <w:r w:rsidRPr="00A032D3">
        <w:rPr>
          <w:rFonts w:cs="Arial"/>
          <w:sz w:val="24"/>
          <w:szCs w:val="24"/>
        </w:rPr>
        <w:t>bilgi</w:t>
      </w:r>
      <w:r w:rsidR="00110BD7" w:rsidRPr="00A032D3">
        <w:rPr>
          <w:rFonts w:cs="Arial"/>
          <w:sz w:val="24"/>
          <w:szCs w:val="24"/>
        </w:rPr>
        <w:t xml:space="preserve"> verir.</w:t>
      </w:r>
    </w:p>
    <w:p w14:paraId="475A173F" w14:textId="77777777" w:rsidR="004F09D6" w:rsidRPr="00A032D3" w:rsidRDefault="004F09D6" w:rsidP="004F09D6">
      <w:pPr>
        <w:spacing w:after="0" w:line="360" w:lineRule="auto"/>
        <w:jc w:val="both"/>
        <w:rPr>
          <w:rFonts w:cs="Arial"/>
          <w:sz w:val="24"/>
          <w:szCs w:val="24"/>
        </w:rPr>
      </w:pPr>
    </w:p>
    <w:p w14:paraId="71B87077" w14:textId="2B814163" w:rsidR="004F09D6" w:rsidRPr="00A032D3" w:rsidRDefault="004F09D6" w:rsidP="004F09D6">
      <w:pPr>
        <w:spacing w:after="0" w:line="360" w:lineRule="auto"/>
        <w:jc w:val="both"/>
        <w:rPr>
          <w:rFonts w:cs="Arial"/>
          <w:sz w:val="24"/>
          <w:szCs w:val="24"/>
        </w:rPr>
      </w:pPr>
      <w:r w:rsidRPr="00A032D3">
        <w:rPr>
          <w:rFonts w:eastAsiaTheme="majorEastAsia" w:cstheme="majorBidi"/>
          <w:b/>
          <w:bCs/>
          <w:sz w:val="24"/>
        </w:rPr>
        <w:t>6.1.11</w:t>
      </w:r>
      <w:r w:rsidR="00AF0F0B" w:rsidRPr="00A032D3">
        <w:rPr>
          <w:rFonts w:eastAsiaTheme="majorEastAsia" w:cstheme="majorBidi"/>
          <w:b/>
          <w:bCs/>
          <w:sz w:val="24"/>
        </w:rPr>
        <w:t>.</w:t>
      </w:r>
      <w:r w:rsidRPr="00A032D3">
        <w:rPr>
          <w:rFonts w:eastAsiaTheme="majorEastAsia" w:cstheme="majorBidi"/>
          <w:b/>
          <w:bCs/>
          <w:sz w:val="24"/>
        </w:rPr>
        <w:t xml:space="preserve"> Ek </w:t>
      </w:r>
      <w:r w:rsidR="00AF0F0B" w:rsidRPr="00A032D3">
        <w:rPr>
          <w:rFonts w:eastAsiaTheme="majorEastAsia" w:cstheme="majorBidi"/>
          <w:b/>
          <w:bCs/>
          <w:sz w:val="24"/>
        </w:rPr>
        <w:t xml:space="preserve">Bilgi Talebi </w:t>
      </w:r>
    </w:p>
    <w:p w14:paraId="0C4F5202" w14:textId="77C13237" w:rsidR="00AF0F0B" w:rsidRPr="00A032D3" w:rsidRDefault="004F09D6" w:rsidP="004F09D6">
      <w:pPr>
        <w:spacing w:after="0" w:line="360" w:lineRule="auto"/>
        <w:jc w:val="both"/>
        <w:rPr>
          <w:rFonts w:cs="Arial"/>
          <w:sz w:val="24"/>
          <w:szCs w:val="24"/>
        </w:rPr>
      </w:pPr>
      <w:r w:rsidRPr="00A032D3">
        <w:rPr>
          <w:rFonts w:cs="Arial"/>
          <w:sz w:val="24"/>
          <w:szCs w:val="24"/>
        </w:rPr>
        <w:t>İ</w:t>
      </w:r>
      <w:r w:rsidR="00AF0F0B" w:rsidRPr="00A032D3">
        <w:rPr>
          <w:rFonts w:cs="Arial"/>
          <w:sz w:val="24"/>
          <w:szCs w:val="24"/>
        </w:rPr>
        <w:t>thalatçı ülkenin mercileri bir i</w:t>
      </w:r>
      <w:r w:rsidRPr="00A032D3">
        <w:rPr>
          <w:rFonts w:cs="Arial"/>
          <w:sz w:val="24"/>
          <w:szCs w:val="24"/>
        </w:rPr>
        <w:t xml:space="preserve">hracat bildirimine yanıt verebilir ve ilave bilgi talep edebilir. </w:t>
      </w:r>
      <w:r w:rsidR="00E60D76" w:rsidRPr="00A032D3">
        <w:rPr>
          <w:rFonts w:cs="Arial"/>
          <w:sz w:val="24"/>
          <w:szCs w:val="24"/>
        </w:rPr>
        <w:t>İhracatçı, b</w:t>
      </w:r>
      <w:r w:rsidRPr="00A032D3">
        <w:rPr>
          <w:rFonts w:cs="Arial"/>
          <w:sz w:val="24"/>
          <w:szCs w:val="24"/>
        </w:rPr>
        <w:t xml:space="preserve">u bilgiyi </w:t>
      </w:r>
      <w:r w:rsidR="00AE03FE" w:rsidRPr="00A032D3">
        <w:rPr>
          <w:rFonts w:cs="Arial"/>
          <w:sz w:val="24"/>
          <w:szCs w:val="24"/>
        </w:rPr>
        <w:t>Çevre, Şehircilik ve İklim Değişikliği Bakanlığı</w:t>
      </w:r>
      <w:r w:rsidRPr="00A032D3">
        <w:rPr>
          <w:rFonts w:cs="Arial"/>
          <w:sz w:val="24"/>
          <w:szCs w:val="24"/>
        </w:rPr>
        <w:t>na sağlamalıdır.</w:t>
      </w:r>
    </w:p>
    <w:p w14:paraId="5A09C6D4" w14:textId="77777777" w:rsidR="00AF0F0B" w:rsidRPr="00A032D3" w:rsidRDefault="00AF0F0B" w:rsidP="004F09D6">
      <w:pPr>
        <w:spacing w:after="0" w:line="360" w:lineRule="auto"/>
        <w:jc w:val="both"/>
        <w:rPr>
          <w:rFonts w:cs="Arial"/>
          <w:sz w:val="24"/>
          <w:szCs w:val="24"/>
        </w:rPr>
      </w:pPr>
    </w:p>
    <w:p w14:paraId="4038169F" w14:textId="7BA27115" w:rsidR="00AF0F0B" w:rsidRPr="00A032D3" w:rsidRDefault="00AF0F0B" w:rsidP="00DF4544">
      <w:pPr>
        <w:pStyle w:val="Balk2"/>
        <w:rPr>
          <w:rFonts w:cs="Arial"/>
          <w:szCs w:val="24"/>
        </w:rPr>
      </w:pPr>
      <w:bookmarkStart w:id="22" w:name="_Toc484778228"/>
      <w:r w:rsidRPr="00A032D3">
        <w:t>6.2. Taraf ve Diğer Ülkelerden Gelen İhracat Bildirimleri</w:t>
      </w:r>
      <w:bookmarkEnd w:id="22"/>
    </w:p>
    <w:p w14:paraId="42C8B57E" w14:textId="48931569" w:rsidR="00AF0F0B" w:rsidRPr="00A032D3" w:rsidRDefault="00AE03FE" w:rsidP="00AF0F0B">
      <w:pPr>
        <w:spacing w:after="0" w:line="360" w:lineRule="auto"/>
        <w:jc w:val="both"/>
        <w:rPr>
          <w:rFonts w:cs="Arial"/>
          <w:sz w:val="24"/>
          <w:szCs w:val="24"/>
        </w:rPr>
      </w:pPr>
      <w:r w:rsidRPr="00A032D3">
        <w:rPr>
          <w:rFonts w:cs="Arial"/>
          <w:sz w:val="24"/>
          <w:szCs w:val="24"/>
        </w:rPr>
        <w:t>Çevre, Şehircilik ve İklim Değişikliği Bakanlığı</w:t>
      </w:r>
      <w:r w:rsidR="00AF0F0B" w:rsidRPr="00A032D3">
        <w:rPr>
          <w:rFonts w:cs="Arial"/>
          <w:sz w:val="24"/>
          <w:szCs w:val="24"/>
        </w:rPr>
        <w:t xml:space="preserve">, </w:t>
      </w:r>
      <w:r w:rsidR="00BC46A5" w:rsidRPr="00A032D3">
        <w:rPr>
          <w:rFonts w:cs="Arial"/>
          <w:sz w:val="24"/>
          <w:szCs w:val="24"/>
        </w:rPr>
        <w:t xml:space="preserve">diğer </w:t>
      </w:r>
      <w:r w:rsidR="00AF0F0B" w:rsidRPr="00A032D3">
        <w:rPr>
          <w:rFonts w:cs="Arial"/>
          <w:sz w:val="24"/>
          <w:szCs w:val="24"/>
        </w:rPr>
        <w:t xml:space="preserve">ülkeden Türkiye’ye, menşei ülkesinde üretimi, kullanımı, işlenmesi, tüketimi, taşınması veya satışı yasaklanmış veya büyük ölçüde kısıtlanmış bir kimyasalın ihracatına ilişkin bir ihracat bildirimi </w:t>
      </w:r>
      <w:r w:rsidR="00AF0F0B" w:rsidRPr="00A032D3">
        <w:rPr>
          <w:rFonts w:cs="Arial"/>
          <w:sz w:val="24"/>
          <w:szCs w:val="24"/>
        </w:rPr>
        <w:lastRenderedPageBreak/>
        <w:t>aldığında</w:t>
      </w:r>
      <w:r w:rsidR="00F71C35" w:rsidRPr="00A032D3">
        <w:rPr>
          <w:rFonts w:cs="Arial"/>
          <w:sz w:val="24"/>
          <w:szCs w:val="24"/>
        </w:rPr>
        <w:t>,</w:t>
      </w:r>
      <w:r w:rsidR="00AF0F0B" w:rsidRPr="00A032D3">
        <w:rPr>
          <w:rFonts w:cs="Arial"/>
          <w:sz w:val="24"/>
          <w:szCs w:val="24"/>
        </w:rPr>
        <w:t xml:space="preserve"> her bir kimyasal için aldığı ilk bildirime ilişkin alındı onayını </w:t>
      </w:r>
      <w:r w:rsidR="00BC46A5" w:rsidRPr="00A032D3">
        <w:rPr>
          <w:rFonts w:cs="Arial"/>
          <w:sz w:val="24"/>
          <w:szCs w:val="24"/>
        </w:rPr>
        <w:t xml:space="preserve">ilgili diğer ülkeye </w:t>
      </w:r>
      <w:r w:rsidR="00AF0F0B" w:rsidRPr="00A032D3">
        <w:rPr>
          <w:rFonts w:cs="Arial"/>
          <w:sz w:val="24"/>
          <w:szCs w:val="24"/>
        </w:rPr>
        <w:t>gönderir.</w:t>
      </w:r>
    </w:p>
    <w:p w14:paraId="28E7738C" w14:textId="77777777" w:rsidR="00AF0F0B" w:rsidRPr="00A032D3" w:rsidRDefault="00AF0F0B" w:rsidP="00AF0F0B">
      <w:pPr>
        <w:spacing w:after="0" w:line="360" w:lineRule="auto"/>
        <w:jc w:val="both"/>
        <w:rPr>
          <w:rFonts w:cs="Arial"/>
          <w:sz w:val="24"/>
          <w:szCs w:val="24"/>
        </w:rPr>
      </w:pPr>
    </w:p>
    <w:p w14:paraId="5248945B" w14:textId="77777777" w:rsidR="00AF0F0B" w:rsidRPr="00A032D3" w:rsidRDefault="00AF0F0B" w:rsidP="00AF0F0B">
      <w:pPr>
        <w:spacing w:after="0" w:line="360" w:lineRule="auto"/>
        <w:jc w:val="both"/>
        <w:rPr>
          <w:rFonts w:cs="Arial"/>
          <w:sz w:val="24"/>
          <w:szCs w:val="24"/>
        </w:rPr>
      </w:pPr>
    </w:p>
    <w:p w14:paraId="7E626A21" w14:textId="06024931" w:rsidR="00AF0F0B" w:rsidRPr="00A032D3" w:rsidRDefault="00AF0F0B" w:rsidP="00DF4544">
      <w:pPr>
        <w:pStyle w:val="Balk3"/>
        <w:rPr>
          <w:rFonts w:cs="Arial"/>
          <w:szCs w:val="24"/>
        </w:rPr>
      </w:pPr>
      <w:bookmarkStart w:id="23" w:name="_Toc484778229"/>
      <w:r w:rsidRPr="00A032D3">
        <w:t>6.2.1. Kimyasalların İthalatına İlişkin Yükümlülükler</w:t>
      </w:r>
      <w:bookmarkEnd w:id="23"/>
    </w:p>
    <w:p w14:paraId="208E6A3A" w14:textId="45438997" w:rsidR="00AF0F0B" w:rsidRPr="00A032D3" w:rsidRDefault="00AF0F0B" w:rsidP="00AF0F0B">
      <w:pPr>
        <w:spacing w:after="0" w:line="360" w:lineRule="auto"/>
        <w:jc w:val="both"/>
        <w:rPr>
          <w:rFonts w:cs="Arial"/>
          <w:sz w:val="24"/>
          <w:szCs w:val="24"/>
        </w:rPr>
      </w:pPr>
      <w:r w:rsidRPr="00A032D3">
        <w:rPr>
          <w:rFonts w:cs="Arial"/>
          <w:sz w:val="24"/>
          <w:szCs w:val="24"/>
        </w:rPr>
        <w:t>ÖBK Yönetmeliği</w:t>
      </w:r>
      <w:r w:rsidR="00D55720" w:rsidRPr="00A032D3">
        <w:rPr>
          <w:rFonts w:cs="Arial"/>
          <w:sz w:val="24"/>
          <w:szCs w:val="24"/>
        </w:rPr>
        <w:t>;</w:t>
      </w:r>
      <w:r w:rsidRPr="00A032D3">
        <w:rPr>
          <w:rFonts w:cs="Arial"/>
          <w:sz w:val="24"/>
          <w:szCs w:val="24"/>
        </w:rPr>
        <w:t xml:space="preserve"> ithalat esnasındaki kısıtlama veya yasaklama konusunda herhangi bir detaylı hüküm içermezken, </w:t>
      </w:r>
      <w:r w:rsidR="00AE03FE" w:rsidRPr="00A032D3">
        <w:rPr>
          <w:rFonts w:cs="Arial"/>
          <w:sz w:val="24"/>
          <w:szCs w:val="24"/>
        </w:rPr>
        <w:t>Çevre, Şehircilik ve İklim Değişikliği Bakanlığı</w:t>
      </w:r>
      <w:r w:rsidRPr="00A032D3">
        <w:rPr>
          <w:rFonts w:cs="Arial"/>
          <w:sz w:val="24"/>
          <w:szCs w:val="24"/>
        </w:rPr>
        <w:t xml:space="preserve">nın ÖBK Usulünün </w:t>
      </w:r>
      <w:r w:rsidR="00D55720" w:rsidRPr="00A032D3">
        <w:rPr>
          <w:rFonts w:cs="Arial"/>
          <w:sz w:val="24"/>
          <w:szCs w:val="24"/>
        </w:rPr>
        <w:t xml:space="preserve">kapsamında bulunan </w:t>
      </w:r>
      <w:r w:rsidRPr="00A032D3">
        <w:rPr>
          <w:rFonts w:cs="Arial"/>
          <w:sz w:val="24"/>
          <w:szCs w:val="24"/>
        </w:rPr>
        <w:t>kimyasallar ile ilgili ithalat kararlarını alabil</w:t>
      </w:r>
      <w:r w:rsidR="002274CD" w:rsidRPr="00A032D3">
        <w:rPr>
          <w:rFonts w:cs="Arial"/>
          <w:sz w:val="24"/>
          <w:szCs w:val="24"/>
        </w:rPr>
        <w:t>mesine</w:t>
      </w:r>
      <w:r w:rsidRPr="00A032D3">
        <w:rPr>
          <w:rFonts w:cs="Arial"/>
          <w:sz w:val="24"/>
          <w:szCs w:val="24"/>
        </w:rPr>
        <w:t xml:space="preserve"> ve değerlendirebil</w:t>
      </w:r>
      <w:r w:rsidR="002274CD" w:rsidRPr="00A032D3">
        <w:rPr>
          <w:rFonts w:cs="Arial"/>
          <w:sz w:val="24"/>
          <w:szCs w:val="24"/>
        </w:rPr>
        <w:t xml:space="preserve">mesine </w:t>
      </w:r>
      <w:r w:rsidR="00BC46A5" w:rsidRPr="00A032D3">
        <w:rPr>
          <w:rFonts w:cs="Arial"/>
          <w:sz w:val="24"/>
          <w:szCs w:val="24"/>
        </w:rPr>
        <w:t>yönelik usul</w:t>
      </w:r>
      <w:r w:rsidR="002274CD" w:rsidRPr="00A032D3">
        <w:rPr>
          <w:rFonts w:cs="Arial"/>
          <w:sz w:val="24"/>
          <w:szCs w:val="24"/>
        </w:rPr>
        <w:t xml:space="preserve"> ve esasları düzenler. </w:t>
      </w:r>
    </w:p>
    <w:p w14:paraId="128DFED3" w14:textId="77777777" w:rsidR="00AF0F0B" w:rsidRPr="00A032D3" w:rsidRDefault="00AF0F0B" w:rsidP="00AF0F0B">
      <w:pPr>
        <w:spacing w:after="0" w:line="360" w:lineRule="auto"/>
        <w:jc w:val="both"/>
        <w:rPr>
          <w:rFonts w:cs="Arial"/>
          <w:sz w:val="24"/>
          <w:szCs w:val="24"/>
        </w:rPr>
      </w:pPr>
    </w:p>
    <w:p w14:paraId="6C75B0A1" w14:textId="242CF84B" w:rsidR="00AF0F0B" w:rsidRPr="00A032D3" w:rsidRDefault="00AE03FE" w:rsidP="00AF0F0B">
      <w:pPr>
        <w:spacing w:after="0" w:line="360" w:lineRule="auto"/>
        <w:jc w:val="both"/>
        <w:rPr>
          <w:rFonts w:cs="Arial"/>
          <w:sz w:val="24"/>
          <w:szCs w:val="24"/>
        </w:rPr>
      </w:pPr>
      <w:r w:rsidRPr="00A032D3">
        <w:rPr>
          <w:rFonts w:cs="Arial"/>
          <w:sz w:val="24"/>
          <w:szCs w:val="24"/>
        </w:rPr>
        <w:t>Çevre, Şehircilik ve İklim Değişikliği Bakanlığı</w:t>
      </w:r>
      <w:r w:rsidR="00AF0F0B" w:rsidRPr="00A032D3">
        <w:rPr>
          <w:rFonts w:cs="Arial"/>
          <w:sz w:val="24"/>
          <w:szCs w:val="24"/>
        </w:rPr>
        <w:t xml:space="preserve">, Karar Rehber Dokümanlarını (DGD’ler) ÖBK Sekretaryasından alır. </w:t>
      </w:r>
      <w:r w:rsidRPr="00A032D3">
        <w:rPr>
          <w:rFonts w:cs="Arial"/>
          <w:sz w:val="24"/>
          <w:szCs w:val="24"/>
        </w:rPr>
        <w:t>Çevre, Şehircilik ve İklim Değişikliği Bakanlığı</w:t>
      </w:r>
      <w:r w:rsidR="00AF0F0B" w:rsidRPr="00A032D3">
        <w:rPr>
          <w:rFonts w:cs="Arial"/>
          <w:sz w:val="24"/>
          <w:szCs w:val="24"/>
        </w:rPr>
        <w:t xml:space="preserve">, ilgili kimyasala yönelik ve kullanım kategorisi veya kimyasal DGD’de belirlenen kategorilere ilişkin ithalat kararı alır. </w:t>
      </w:r>
    </w:p>
    <w:p w14:paraId="7A05F15E" w14:textId="77777777" w:rsidR="00AF0F0B" w:rsidRPr="00A032D3" w:rsidRDefault="00AF0F0B" w:rsidP="00AF0F0B">
      <w:pPr>
        <w:spacing w:after="0" w:line="360" w:lineRule="auto"/>
        <w:jc w:val="both"/>
        <w:rPr>
          <w:rFonts w:cs="Arial"/>
          <w:sz w:val="24"/>
          <w:szCs w:val="24"/>
        </w:rPr>
      </w:pPr>
    </w:p>
    <w:p w14:paraId="51099E1B" w14:textId="1C5A0783" w:rsidR="00AF0F0B" w:rsidRPr="00A032D3" w:rsidRDefault="00486030" w:rsidP="00AF0F0B">
      <w:pPr>
        <w:spacing w:after="0" w:line="360" w:lineRule="auto"/>
        <w:jc w:val="both"/>
        <w:rPr>
          <w:rFonts w:cs="Arial"/>
          <w:sz w:val="24"/>
          <w:szCs w:val="24"/>
        </w:rPr>
      </w:pPr>
      <w:r w:rsidRPr="00A032D3">
        <w:rPr>
          <w:rFonts w:cs="Arial"/>
          <w:sz w:val="24"/>
          <w:szCs w:val="24"/>
        </w:rPr>
        <w:t xml:space="preserve">Yürürlükteki </w:t>
      </w:r>
      <w:r w:rsidR="00AF0F0B" w:rsidRPr="00A032D3">
        <w:rPr>
          <w:rFonts w:cs="Arial"/>
          <w:sz w:val="24"/>
          <w:szCs w:val="24"/>
        </w:rPr>
        <w:t>ulusal mevzuat, ithalat kararları için Rotterdam Sözleşmesi bağlamında yasal dayanak sağlamaktadır. Bir kimyasalın ithal edilmesi ve/veya kullanılması ve/veya Türkiye sınırlarında piyasaya arz edilmesine izin verilip verilmeyeceğine ilişkin karar söz konusu kimyasalın ithalatını, kullanımını ya da piyasaya arzını düzenleyen bir yasal düzenleme ile verilir (örn. Biyosidal Ürünler Yönetmeliği veya Bitki Koruma Ürünleri</w:t>
      </w:r>
      <w:r w:rsidR="003A299B" w:rsidRPr="00A032D3">
        <w:rPr>
          <w:rFonts w:cs="Arial"/>
          <w:sz w:val="24"/>
          <w:szCs w:val="24"/>
        </w:rPr>
        <w:t>nin Ruhsatlandırılması ve Piyasaya Arzı Hakkında Yönetmelik</w:t>
      </w:r>
      <w:r w:rsidR="00AF0F0B" w:rsidRPr="00A032D3">
        <w:rPr>
          <w:rFonts w:cs="Arial"/>
          <w:sz w:val="24"/>
          <w:szCs w:val="24"/>
        </w:rPr>
        <w:t xml:space="preserve">). </w:t>
      </w:r>
      <w:r w:rsidR="00AF0F0B" w:rsidRPr="00A032D3">
        <w:rPr>
          <w:rFonts w:cs="Arial"/>
          <w:sz w:val="24"/>
          <w:szCs w:val="24"/>
          <w:u w:val="single"/>
        </w:rPr>
        <w:t>Bu nedenle, ÖBK Yönetmeliği ithalatın yasaklanması veya kısıtlanması ile ilgili herhangi bir detaylı hükmü içermemektedir.</w:t>
      </w:r>
    </w:p>
    <w:p w14:paraId="79034E7E" w14:textId="77777777" w:rsidR="00AF0F0B" w:rsidRPr="00A032D3" w:rsidRDefault="00AF0F0B" w:rsidP="00AF0F0B">
      <w:pPr>
        <w:spacing w:after="0" w:line="360" w:lineRule="auto"/>
        <w:jc w:val="both"/>
        <w:rPr>
          <w:rFonts w:cs="Arial"/>
          <w:sz w:val="24"/>
          <w:szCs w:val="24"/>
        </w:rPr>
      </w:pPr>
    </w:p>
    <w:p w14:paraId="0EE72C11" w14:textId="44DEDC52" w:rsidR="00AF0F0B" w:rsidRPr="00A032D3" w:rsidRDefault="00AF0F0B" w:rsidP="00AF0F0B">
      <w:pPr>
        <w:spacing w:after="0" w:line="360" w:lineRule="auto"/>
        <w:jc w:val="both"/>
        <w:rPr>
          <w:rFonts w:cs="Arial"/>
          <w:sz w:val="24"/>
          <w:szCs w:val="24"/>
        </w:rPr>
      </w:pPr>
      <w:r w:rsidRPr="00A032D3">
        <w:rPr>
          <w:rFonts w:cs="Arial"/>
          <w:sz w:val="24"/>
          <w:szCs w:val="24"/>
        </w:rPr>
        <w:t>İthalat kararı Rotterdam Sözleşmesi Sekretaryasına iletilir ve İhracatçı Tarafların bu karara saygı göstermesi istenir. Karar, Bakanlık tarafından kamuya özellikle de ilgi</w:t>
      </w:r>
      <w:r w:rsidR="00F0064B" w:rsidRPr="00A032D3">
        <w:rPr>
          <w:rFonts w:cs="Arial"/>
          <w:sz w:val="24"/>
          <w:szCs w:val="24"/>
        </w:rPr>
        <w:t>lilere</w:t>
      </w:r>
      <w:r w:rsidRPr="00A032D3">
        <w:rPr>
          <w:rFonts w:cs="Arial"/>
          <w:sz w:val="24"/>
          <w:szCs w:val="24"/>
        </w:rPr>
        <w:t xml:space="preserve">açık hale getirilir. Ayrıca, Sekretarya tarafından oluşturulan ÖBK Genelgesi’nde ve Sözleşme </w:t>
      </w:r>
      <w:r w:rsidR="00AE03FE" w:rsidRPr="00A032D3">
        <w:rPr>
          <w:rFonts w:cs="Arial"/>
          <w:sz w:val="24"/>
          <w:szCs w:val="24"/>
        </w:rPr>
        <w:t xml:space="preserve">internet </w:t>
      </w:r>
      <w:r w:rsidRPr="00A032D3">
        <w:rPr>
          <w:rFonts w:cs="Arial"/>
          <w:sz w:val="24"/>
          <w:szCs w:val="24"/>
        </w:rPr>
        <w:t xml:space="preserve">sitesinde düzenli olarak yayımlanır. </w:t>
      </w:r>
    </w:p>
    <w:p w14:paraId="5592380E" w14:textId="77777777" w:rsidR="00AF0F0B" w:rsidRPr="00A032D3" w:rsidRDefault="00AF0F0B" w:rsidP="00AF0F0B">
      <w:pPr>
        <w:spacing w:after="0" w:line="360" w:lineRule="auto"/>
        <w:jc w:val="both"/>
        <w:rPr>
          <w:rFonts w:cs="Arial"/>
          <w:sz w:val="24"/>
          <w:szCs w:val="24"/>
        </w:rPr>
      </w:pPr>
    </w:p>
    <w:p w14:paraId="657D4D8C" w14:textId="407DAA9E" w:rsidR="00AF0F0B" w:rsidRPr="00A032D3" w:rsidRDefault="00AF0F0B" w:rsidP="00AF0F0B">
      <w:pPr>
        <w:spacing w:after="0" w:line="360" w:lineRule="auto"/>
        <w:jc w:val="both"/>
        <w:rPr>
          <w:rFonts w:cs="Arial"/>
          <w:sz w:val="24"/>
          <w:szCs w:val="24"/>
        </w:rPr>
      </w:pPr>
      <w:r w:rsidRPr="00A032D3">
        <w:rPr>
          <w:rFonts w:cs="Arial"/>
          <w:sz w:val="24"/>
          <w:szCs w:val="24"/>
        </w:rPr>
        <w:t>İthalat kararları</w:t>
      </w:r>
      <w:r w:rsidR="00764234" w:rsidRPr="00A032D3">
        <w:rPr>
          <w:rFonts w:cs="Arial"/>
          <w:sz w:val="24"/>
          <w:szCs w:val="24"/>
        </w:rPr>
        <w:t>,</w:t>
      </w:r>
      <w:r w:rsidRPr="00A032D3">
        <w:rPr>
          <w:rFonts w:cs="Arial"/>
          <w:sz w:val="24"/>
          <w:szCs w:val="24"/>
        </w:rPr>
        <w:t xml:space="preserve"> ilgili kimyasala yönelik kullanım kategorisi veya DGD’de belirlenen kategorilerle alakalı olacaktır. </w:t>
      </w:r>
      <w:r w:rsidR="00AE03FE" w:rsidRPr="00A032D3">
        <w:rPr>
          <w:rFonts w:cs="Arial"/>
          <w:sz w:val="24"/>
          <w:szCs w:val="24"/>
        </w:rPr>
        <w:t>Çevre, Şehircilik ve İklim Değişikliği Bakanlığı</w:t>
      </w:r>
      <w:r w:rsidR="00AE03FE" w:rsidRPr="00A032D3" w:rsidDel="00F03EF6">
        <w:rPr>
          <w:rFonts w:cs="Arial"/>
          <w:sz w:val="24"/>
          <w:szCs w:val="24"/>
        </w:rPr>
        <w:t xml:space="preserve"> </w:t>
      </w:r>
      <w:r w:rsidRPr="00A032D3">
        <w:rPr>
          <w:rFonts w:cs="Arial"/>
          <w:sz w:val="24"/>
          <w:szCs w:val="24"/>
        </w:rPr>
        <w:t xml:space="preserve">kendi yasal ve idari tedbirlerine uygun olarak ithalat kararlarını kendi yetki alanı içerisinde </w:t>
      </w:r>
      <w:r w:rsidRPr="00A032D3">
        <w:rPr>
          <w:rFonts w:cs="Arial"/>
          <w:sz w:val="24"/>
          <w:szCs w:val="24"/>
        </w:rPr>
        <w:lastRenderedPageBreak/>
        <w:t xml:space="preserve">ilgililerce ulaşılabilir hale getirmelidir. </w:t>
      </w:r>
      <w:r w:rsidR="00AE03FE" w:rsidRPr="00A032D3">
        <w:rPr>
          <w:rFonts w:cs="Arial"/>
          <w:sz w:val="24"/>
          <w:szCs w:val="24"/>
        </w:rPr>
        <w:t>Çevre, Şehircilik ve İklim Değişikliği Bakanlığı</w:t>
      </w:r>
      <w:r w:rsidR="00764234" w:rsidRPr="00A032D3">
        <w:rPr>
          <w:rFonts w:cs="Arial"/>
          <w:sz w:val="24"/>
          <w:szCs w:val="24"/>
        </w:rPr>
        <w:t>,</w:t>
      </w:r>
      <w:r w:rsidR="00AE03FE" w:rsidRPr="00A032D3" w:rsidDel="00F03EF6">
        <w:rPr>
          <w:rFonts w:cs="Arial"/>
          <w:sz w:val="24"/>
          <w:szCs w:val="24"/>
        </w:rPr>
        <w:t xml:space="preserve"> </w:t>
      </w:r>
      <w:r w:rsidR="00764234" w:rsidRPr="00A032D3">
        <w:rPr>
          <w:rFonts w:cs="Arial"/>
          <w:sz w:val="24"/>
          <w:szCs w:val="24"/>
        </w:rPr>
        <w:t xml:space="preserve">bir DGD’de yer alan bilgileri değerlendirirken, </w:t>
      </w:r>
      <w:r w:rsidRPr="00A032D3">
        <w:rPr>
          <w:rFonts w:cs="Arial"/>
          <w:sz w:val="24"/>
          <w:szCs w:val="24"/>
        </w:rPr>
        <w:t xml:space="preserve">insan sağlığı ve çevreye yönelik riskleri azaltmak için gerektiğinde ulusal önlemleri </w:t>
      </w:r>
      <w:r w:rsidR="00C27F6E" w:rsidRPr="00A032D3">
        <w:rPr>
          <w:rFonts w:cs="Arial"/>
          <w:sz w:val="24"/>
          <w:szCs w:val="24"/>
        </w:rPr>
        <w:t xml:space="preserve">alma </w:t>
      </w:r>
      <w:r w:rsidRPr="00A032D3">
        <w:rPr>
          <w:rFonts w:cs="Arial"/>
          <w:sz w:val="24"/>
          <w:szCs w:val="24"/>
        </w:rPr>
        <w:t>ihtiyacını dikkate alacaktır.</w:t>
      </w:r>
    </w:p>
    <w:p w14:paraId="300737DB" w14:textId="77777777" w:rsidR="005B04B6" w:rsidRPr="00A032D3" w:rsidRDefault="005B04B6" w:rsidP="00AF0F0B">
      <w:pPr>
        <w:spacing w:after="0" w:line="360" w:lineRule="auto"/>
        <w:jc w:val="both"/>
        <w:rPr>
          <w:rFonts w:cs="Arial"/>
          <w:sz w:val="24"/>
          <w:szCs w:val="24"/>
        </w:rPr>
      </w:pPr>
    </w:p>
    <w:p w14:paraId="58E1471A" w14:textId="6AE0E18C" w:rsidR="00AF0F0B" w:rsidRPr="00A032D3" w:rsidRDefault="00AF0F0B" w:rsidP="00DF4544">
      <w:pPr>
        <w:pStyle w:val="Balk2"/>
        <w:rPr>
          <w:rFonts w:cs="Arial"/>
          <w:szCs w:val="24"/>
        </w:rPr>
      </w:pPr>
      <w:bookmarkStart w:id="24" w:name="_Toc484778230"/>
      <w:r w:rsidRPr="00A032D3">
        <w:t>6.3. İhraç ve İthal Edilen Kimyasalların Miktarları ile İlgili Bilgiler</w:t>
      </w:r>
      <w:bookmarkEnd w:id="24"/>
      <w:r w:rsidRPr="00A032D3">
        <w:t xml:space="preserve"> </w:t>
      </w:r>
    </w:p>
    <w:p w14:paraId="55718424" w14:textId="77777777" w:rsidR="00AF0F0B" w:rsidRPr="00A032D3" w:rsidRDefault="00AF0F0B" w:rsidP="00AF0F0B">
      <w:pPr>
        <w:spacing w:after="0" w:line="360" w:lineRule="auto"/>
        <w:jc w:val="both"/>
        <w:rPr>
          <w:rFonts w:cs="Arial"/>
          <w:sz w:val="24"/>
          <w:szCs w:val="24"/>
        </w:rPr>
      </w:pPr>
      <w:r w:rsidRPr="00A032D3">
        <w:rPr>
          <w:rFonts w:cs="Arial"/>
          <w:sz w:val="24"/>
          <w:szCs w:val="24"/>
        </w:rPr>
        <w:t>Her yılın ilk çeyreğinde aşağıdakilerin ihracatçısı:</w:t>
      </w:r>
    </w:p>
    <w:p w14:paraId="7EE72ECB" w14:textId="77777777" w:rsidR="00AF0F0B" w:rsidRPr="00A032D3" w:rsidRDefault="00AF0F0B" w:rsidP="00AF0F0B">
      <w:pPr>
        <w:spacing w:after="0" w:line="360" w:lineRule="auto"/>
        <w:jc w:val="both"/>
        <w:rPr>
          <w:rFonts w:cs="Arial"/>
          <w:sz w:val="24"/>
          <w:szCs w:val="24"/>
        </w:rPr>
      </w:pPr>
    </w:p>
    <w:p w14:paraId="05FB1A29" w14:textId="2D33ED6E" w:rsidR="00AF0F0B" w:rsidRPr="00A032D3" w:rsidRDefault="00AF0F0B" w:rsidP="00AF0F0B">
      <w:pPr>
        <w:pStyle w:val="ListeParagraf"/>
        <w:numPr>
          <w:ilvl w:val="0"/>
          <w:numId w:val="4"/>
        </w:numPr>
        <w:spacing w:after="0" w:line="360" w:lineRule="auto"/>
        <w:jc w:val="both"/>
        <w:rPr>
          <w:rFonts w:cs="Arial"/>
          <w:sz w:val="24"/>
          <w:szCs w:val="24"/>
        </w:rPr>
      </w:pPr>
      <w:r w:rsidRPr="00A032D3">
        <w:rPr>
          <w:rFonts w:cs="Arial"/>
          <w:sz w:val="24"/>
          <w:szCs w:val="24"/>
        </w:rPr>
        <w:t>ÖBK Yönetmeliği</w:t>
      </w:r>
      <w:r w:rsidR="00365F12" w:rsidRPr="00A032D3">
        <w:rPr>
          <w:rFonts w:cs="Arial"/>
          <w:sz w:val="24"/>
          <w:szCs w:val="24"/>
        </w:rPr>
        <w:t>nin</w:t>
      </w:r>
      <w:r w:rsidRPr="00A032D3">
        <w:rPr>
          <w:rFonts w:cs="Arial"/>
          <w:sz w:val="24"/>
          <w:szCs w:val="24"/>
        </w:rPr>
        <w:t xml:space="preserve"> Ek </w:t>
      </w:r>
      <w:r w:rsidR="00AE03FE" w:rsidRPr="00A032D3">
        <w:rPr>
          <w:rFonts w:cs="Arial"/>
          <w:sz w:val="24"/>
          <w:szCs w:val="24"/>
        </w:rPr>
        <w:t xml:space="preserve">1 </w:t>
      </w:r>
      <w:r w:rsidRPr="00A032D3">
        <w:rPr>
          <w:rFonts w:cs="Arial"/>
          <w:sz w:val="24"/>
          <w:szCs w:val="24"/>
        </w:rPr>
        <w:t xml:space="preserve">ve </w:t>
      </w:r>
      <w:r w:rsidR="00AE03FE" w:rsidRPr="00A032D3">
        <w:rPr>
          <w:rFonts w:cs="Arial"/>
          <w:sz w:val="24"/>
          <w:szCs w:val="24"/>
        </w:rPr>
        <w:t>2</w:t>
      </w:r>
      <w:r w:rsidRPr="00A032D3">
        <w:rPr>
          <w:rFonts w:cs="Arial"/>
          <w:sz w:val="24"/>
          <w:szCs w:val="24"/>
        </w:rPr>
        <w:t>’</w:t>
      </w:r>
      <w:r w:rsidR="00365F12" w:rsidRPr="00A032D3">
        <w:rPr>
          <w:rFonts w:cs="Arial"/>
          <w:sz w:val="24"/>
          <w:szCs w:val="24"/>
        </w:rPr>
        <w:t>sin</w:t>
      </w:r>
      <w:r w:rsidRPr="00A032D3">
        <w:rPr>
          <w:rFonts w:cs="Arial"/>
          <w:sz w:val="24"/>
          <w:szCs w:val="24"/>
        </w:rPr>
        <w:t>de listelenen maddelerin;</w:t>
      </w:r>
    </w:p>
    <w:p w14:paraId="0D27467A" w14:textId="5DA60346" w:rsidR="00AF0F0B" w:rsidRPr="00A032D3" w:rsidRDefault="00AF0F0B" w:rsidP="00AF0F0B">
      <w:pPr>
        <w:pStyle w:val="ListeParagraf"/>
        <w:numPr>
          <w:ilvl w:val="0"/>
          <w:numId w:val="4"/>
        </w:numPr>
        <w:spacing w:after="0" w:line="360" w:lineRule="auto"/>
        <w:jc w:val="both"/>
        <w:rPr>
          <w:rFonts w:cs="Arial"/>
          <w:sz w:val="24"/>
          <w:szCs w:val="24"/>
        </w:rPr>
      </w:pPr>
      <w:r w:rsidRPr="00A032D3">
        <w:rPr>
          <w:rFonts w:cs="Arial"/>
          <w:sz w:val="24"/>
          <w:szCs w:val="24"/>
        </w:rPr>
        <w:t xml:space="preserve">11/12/2013 tarihli ve 28848 (Mükerrer) sayılı Resmi Gazetede yayımlanan Maddelerin ve Karışımların Sınıflandırılması, Etiketlenmesi ve Ambalajlanması Hakkında Yönetmelik kapsamında etiketleme hükümlerine tabi olan ve </w:t>
      </w:r>
      <w:r w:rsidR="00396C82" w:rsidRPr="00A032D3">
        <w:rPr>
          <w:rFonts w:cs="Arial"/>
          <w:sz w:val="24"/>
          <w:szCs w:val="24"/>
        </w:rPr>
        <w:t>Yönetmeliğin Ek-</w:t>
      </w:r>
      <w:r w:rsidR="00AE03FE" w:rsidRPr="00A032D3">
        <w:rPr>
          <w:rFonts w:cs="Arial"/>
          <w:sz w:val="24"/>
          <w:szCs w:val="24"/>
        </w:rPr>
        <w:t>1</w:t>
      </w:r>
      <w:r w:rsidRPr="00A032D3">
        <w:rPr>
          <w:rFonts w:cs="Arial"/>
          <w:sz w:val="24"/>
          <w:szCs w:val="24"/>
        </w:rPr>
        <w:t xml:space="preserve"> ve Ek </w:t>
      </w:r>
      <w:r w:rsidR="00AE03FE" w:rsidRPr="00A032D3">
        <w:rPr>
          <w:rFonts w:cs="Arial"/>
          <w:sz w:val="24"/>
          <w:szCs w:val="24"/>
        </w:rPr>
        <w:t>2</w:t>
      </w:r>
      <w:r w:rsidRPr="00A032D3">
        <w:rPr>
          <w:rFonts w:cs="Arial"/>
          <w:sz w:val="24"/>
          <w:szCs w:val="24"/>
        </w:rPr>
        <w:t>’</w:t>
      </w:r>
      <w:r w:rsidR="00F61C6F" w:rsidRPr="00A032D3">
        <w:rPr>
          <w:rFonts w:cs="Arial"/>
          <w:sz w:val="24"/>
          <w:szCs w:val="24"/>
        </w:rPr>
        <w:t>sin</w:t>
      </w:r>
      <w:r w:rsidRPr="00A032D3">
        <w:rPr>
          <w:rFonts w:cs="Arial"/>
          <w:sz w:val="24"/>
          <w:szCs w:val="24"/>
        </w:rPr>
        <w:t>de listelenen maddeleri içeren karışımların;</w:t>
      </w:r>
    </w:p>
    <w:p w14:paraId="36C776E9" w14:textId="77777777" w:rsidR="00AF0F0B" w:rsidRPr="00A032D3" w:rsidRDefault="00AF0F0B" w:rsidP="00AF0F0B">
      <w:pPr>
        <w:spacing w:after="0" w:line="360" w:lineRule="auto"/>
        <w:jc w:val="both"/>
        <w:rPr>
          <w:rFonts w:cs="Arial"/>
          <w:sz w:val="24"/>
          <w:szCs w:val="24"/>
        </w:rPr>
      </w:pPr>
    </w:p>
    <w:p w14:paraId="1D299227" w14:textId="6666A80C" w:rsidR="00AF0F0B" w:rsidRPr="00A032D3" w:rsidRDefault="00AF0F0B" w:rsidP="00AF0F0B">
      <w:pPr>
        <w:spacing w:after="0" w:line="360" w:lineRule="auto"/>
        <w:jc w:val="both"/>
        <w:rPr>
          <w:rFonts w:cs="Arial"/>
          <w:sz w:val="24"/>
          <w:szCs w:val="24"/>
        </w:rPr>
      </w:pPr>
      <w:r w:rsidRPr="00A032D3">
        <w:rPr>
          <w:rFonts w:cs="Arial"/>
          <w:sz w:val="24"/>
          <w:szCs w:val="24"/>
        </w:rPr>
        <w:t xml:space="preserve">Geçen yıl için her bir ithalatçı ülkeye ihraç edilen kimyasalın miktarlarını (madde olarak veya karışım içinde) </w:t>
      </w:r>
      <w:r w:rsidR="00AE03FE" w:rsidRPr="00A032D3">
        <w:rPr>
          <w:rFonts w:cs="Arial"/>
          <w:sz w:val="24"/>
          <w:szCs w:val="24"/>
        </w:rPr>
        <w:t>Çevre, Şehircilik ve İklim Değişikliği Bakanlığı</w:t>
      </w:r>
      <w:r w:rsidR="006A0BC4" w:rsidRPr="00A032D3">
        <w:rPr>
          <w:rFonts w:cs="Arial"/>
          <w:sz w:val="24"/>
          <w:szCs w:val="24"/>
        </w:rPr>
        <w:t>na</w:t>
      </w:r>
      <w:r w:rsidR="00AE03FE" w:rsidRPr="00A032D3" w:rsidDel="00F03EF6">
        <w:rPr>
          <w:rFonts w:cs="Arial"/>
          <w:sz w:val="24"/>
          <w:szCs w:val="24"/>
        </w:rPr>
        <w:t xml:space="preserve"> </w:t>
      </w:r>
      <w:r w:rsidRPr="00A032D3">
        <w:rPr>
          <w:rFonts w:cs="Arial"/>
          <w:sz w:val="24"/>
          <w:szCs w:val="24"/>
        </w:rPr>
        <w:t xml:space="preserve">bildirmek zorundadır. Bu bilgiler, sevkiyatın yapılacağı her ithalatçının isim ve adreslerine ilişkin bir liste içermelidir. Karışımlar söz konusu oluğunda, bildirilmesi gereken </w:t>
      </w:r>
      <w:r w:rsidR="00396C82" w:rsidRPr="00A032D3">
        <w:rPr>
          <w:rFonts w:cs="Arial"/>
          <w:sz w:val="24"/>
          <w:szCs w:val="24"/>
        </w:rPr>
        <w:t>Yönetmeliğin Ek-</w:t>
      </w:r>
      <w:r w:rsidR="00AE03FE" w:rsidRPr="00A032D3">
        <w:rPr>
          <w:rFonts w:cs="Arial"/>
          <w:sz w:val="24"/>
          <w:szCs w:val="24"/>
        </w:rPr>
        <w:t xml:space="preserve">1 </w:t>
      </w:r>
      <w:r w:rsidRPr="00A032D3">
        <w:rPr>
          <w:rFonts w:cs="Arial"/>
          <w:sz w:val="24"/>
          <w:szCs w:val="24"/>
        </w:rPr>
        <w:t>veya</w:t>
      </w:r>
      <w:r w:rsidR="002C5E90" w:rsidRPr="00A032D3">
        <w:rPr>
          <w:rFonts w:cs="Arial"/>
          <w:sz w:val="24"/>
          <w:szCs w:val="24"/>
        </w:rPr>
        <w:t xml:space="preserve"> </w:t>
      </w:r>
      <w:r w:rsidR="00F4326D" w:rsidRPr="00A032D3">
        <w:rPr>
          <w:rFonts w:cs="Arial"/>
          <w:sz w:val="24"/>
          <w:szCs w:val="24"/>
        </w:rPr>
        <w:t xml:space="preserve">Ek </w:t>
      </w:r>
      <w:r w:rsidR="00AE03FE" w:rsidRPr="00A032D3">
        <w:rPr>
          <w:rFonts w:cs="Arial"/>
          <w:sz w:val="24"/>
          <w:szCs w:val="24"/>
        </w:rPr>
        <w:t>2</w:t>
      </w:r>
      <w:r w:rsidR="00F4326D" w:rsidRPr="00A032D3">
        <w:rPr>
          <w:rFonts w:cs="Arial"/>
          <w:sz w:val="24"/>
          <w:szCs w:val="24"/>
        </w:rPr>
        <w:t>’sinde listelenen</w:t>
      </w:r>
      <w:r w:rsidRPr="00A032D3">
        <w:rPr>
          <w:rFonts w:cs="Arial"/>
          <w:sz w:val="24"/>
          <w:szCs w:val="24"/>
        </w:rPr>
        <w:t xml:space="preserve"> kimyasal(lar)ın miktarıdır. </w:t>
      </w:r>
    </w:p>
    <w:p w14:paraId="5ED89CE9" w14:textId="77777777" w:rsidR="00AF0F0B" w:rsidRPr="00A032D3" w:rsidRDefault="00AF0F0B" w:rsidP="00AF0F0B">
      <w:pPr>
        <w:spacing w:after="0" w:line="360" w:lineRule="auto"/>
        <w:jc w:val="both"/>
        <w:rPr>
          <w:rFonts w:cs="Arial"/>
          <w:sz w:val="24"/>
          <w:szCs w:val="24"/>
        </w:rPr>
      </w:pPr>
    </w:p>
    <w:p w14:paraId="5C25FBD1" w14:textId="36A6BBFF" w:rsidR="00AF0F0B" w:rsidRPr="00A032D3" w:rsidRDefault="00AF0F0B" w:rsidP="00AF0F0B">
      <w:pPr>
        <w:spacing w:after="0" w:line="360" w:lineRule="auto"/>
        <w:jc w:val="both"/>
        <w:rPr>
          <w:rFonts w:cs="Arial"/>
          <w:sz w:val="24"/>
          <w:szCs w:val="24"/>
        </w:rPr>
      </w:pPr>
      <w:r w:rsidRPr="00A032D3">
        <w:rPr>
          <w:rFonts w:cs="Arial"/>
          <w:sz w:val="24"/>
          <w:szCs w:val="24"/>
        </w:rPr>
        <w:t xml:space="preserve">Benzer şekilde, her ithalatçı piyasaya sürülen kimyasal miktarları hakkında aynı bilgiyi sağlamakla yükümlüdür. </w:t>
      </w:r>
    </w:p>
    <w:p w14:paraId="383A737E" w14:textId="77777777" w:rsidR="00AF0F0B" w:rsidRPr="00A032D3" w:rsidRDefault="00AF0F0B" w:rsidP="00AF0F0B">
      <w:pPr>
        <w:spacing w:after="0" w:line="360" w:lineRule="auto"/>
        <w:jc w:val="both"/>
        <w:rPr>
          <w:rFonts w:cs="Arial"/>
          <w:sz w:val="24"/>
          <w:szCs w:val="24"/>
        </w:rPr>
      </w:pPr>
    </w:p>
    <w:p w14:paraId="43A904AF" w14:textId="27DF4740" w:rsidR="00AF0F0B" w:rsidRPr="00A032D3" w:rsidRDefault="00AF0F0B" w:rsidP="00DF4544">
      <w:pPr>
        <w:pStyle w:val="Balk2"/>
        <w:rPr>
          <w:rFonts w:cs="Arial"/>
          <w:szCs w:val="24"/>
        </w:rPr>
      </w:pPr>
      <w:bookmarkStart w:id="25" w:name="_Toc484778231"/>
      <w:r w:rsidRPr="00A032D3">
        <w:t>6.4. Sözleşme Uyarınca Yasaklanmış veya Büyük Ölçüde Kısıtlanmış Kimyasalların Bildirimi</w:t>
      </w:r>
      <w:bookmarkEnd w:id="25"/>
    </w:p>
    <w:p w14:paraId="46258457" w14:textId="423E08CC" w:rsidR="00AF0F0B" w:rsidRPr="00A032D3" w:rsidRDefault="00AF0F0B" w:rsidP="00AF0F0B">
      <w:pPr>
        <w:spacing w:after="0" w:line="360" w:lineRule="auto"/>
        <w:jc w:val="both"/>
        <w:rPr>
          <w:rFonts w:cs="Arial"/>
          <w:sz w:val="24"/>
          <w:szCs w:val="24"/>
        </w:rPr>
      </w:pPr>
      <w:r w:rsidRPr="00A032D3">
        <w:rPr>
          <w:rFonts w:cs="Arial"/>
          <w:sz w:val="24"/>
          <w:szCs w:val="24"/>
        </w:rPr>
        <w:t xml:space="preserve">Bildirime tabi kimyasallar (örn. Türkiye’de Sözleşme kapsamındaki bir kullanım kategorisinde yasaklanmış veya büyük ölçüde kısıtlanmış olanlar) </w:t>
      </w:r>
      <w:r w:rsidR="00396C82" w:rsidRPr="00A032D3">
        <w:rPr>
          <w:rFonts w:cs="Arial"/>
          <w:sz w:val="24"/>
          <w:szCs w:val="24"/>
        </w:rPr>
        <w:t>Yönetmeliğin Ek-</w:t>
      </w:r>
      <w:r w:rsidR="00AE03FE" w:rsidRPr="00A032D3">
        <w:rPr>
          <w:rFonts w:cs="Arial"/>
          <w:sz w:val="24"/>
          <w:szCs w:val="24"/>
        </w:rPr>
        <w:t>1’</w:t>
      </w:r>
      <w:r w:rsidR="00642FFE" w:rsidRPr="00A032D3">
        <w:rPr>
          <w:rFonts w:cs="Arial"/>
          <w:sz w:val="24"/>
          <w:szCs w:val="24"/>
        </w:rPr>
        <w:t>n</w:t>
      </w:r>
      <w:r w:rsidR="00AE03FE" w:rsidRPr="00A032D3">
        <w:rPr>
          <w:rFonts w:cs="Arial"/>
          <w:sz w:val="24"/>
          <w:szCs w:val="24"/>
        </w:rPr>
        <w:t xml:space="preserve">e </w:t>
      </w:r>
      <w:r w:rsidRPr="00A032D3">
        <w:rPr>
          <w:rFonts w:cs="Arial"/>
          <w:sz w:val="24"/>
          <w:szCs w:val="24"/>
        </w:rPr>
        <w:t>dahil edilmiştir. Bu tür kimyasallar Yönetmeliğe eklen</w:t>
      </w:r>
      <w:r w:rsidR="00DD3A69" w:rsidRPr="00A032D3">
        <w:rPr>
          <w:rFonts w:cs="Arial"/>
          <w:sz w:val="24"/>
          <w:szCs w:val="24"/>
        </w:rPr>
        <w:t>dikten</w:t>
      </w:r>
      <w:r w:rsidR="005D016B" w:rsidRPr="00A032D3">
        <w:rPr>
          <w:rFonts w:cs="Arial"/>
          <w:sz w:val="24"/>
          <w:szCs w:val="24"/>
        </w:rPr>
        <w:t xml:space="preserve"> </w:t>
      </w:r>
      <w:r w:rsidRPr="00A032D3">
        <w:rPr>
          <w:rFonts w:cs="Arial"/>
          <w:sz w:val="24"/>
          <w:szCs w:val="24"/>
        </w:rPr>
        <w:t xml:space="preserve">sonra, </w:t>
      </w:r>
      <w:r w:rsidR="00AE03FE" w:rsidRPr="00A032D3">
        <w:rPr>
          <w:rFonts w:cs="Arial"/>
          <w:sz w:val="24"/>
          <w:szCs w:val="24"/>
        </w:rPr>
        <w:t>Çevre, Şehircilik ve İklim Değişikliği Bakanlığı</w:t>
      </w:r>
      <w:r w:rsidR="00AE03FE" w:rsidRPr="00A032D3" w:rsidDel="00F03EF6">
        <w:rPr>
          <w:rFonts w:cs="Arial"/>
          <w:sz w:val="24"/>
          <w:szCs w:val="24"/>
        </w:rPr>
        <w:t xml:space="preserve"> </w:t>
      </w:r>
      <w:r w:rsidRPr="00A032D3">
        <w:rPr>
          <w:rFonts w:cs="Arial"/>
          <w:sz w:val="24"/>
          <w:szCs w:val="24"/>
        </w:rPr>
        <w:t xml:space="preserve">tarafından Sekretaryaya nihai düzenleyici eylem uygulandığı tarihten </w:t>
      </w:r>
      <w:r w:rsidR="00DD3A69" w:rsidRPr="00A032D3">
        <w:rPr>
          <w:rFonts w:cs="Arial"/>
          <w:sz w:val="24"/>
          <w:szCs w:val="24"/>
        </w:rPr>
        <w:t xml:space="preserve">itibaren </w:t>
      </w:r>
      <w:r w:rsidRPr="00A032D3">
        <w:rPr>
          <w:rFonts w:cs="Arial"/>
          <w:sz w:val="24"/>
          <w:szCs w:val="24"/>
        </w:rPr>
        <w:t>en geç 90 gün içinde göndermelidir (FRA bildirimi, bkz. 2.3</w:t>
      </w:r>
      <w:r w:rsidR="0018433F" w:rsidRPr="00A032D3">
        <w:rPr>
          <w:rFonts w:cs="Arial"/>
          <w:sz w:val="24"/>
          <w:szCs w:val="24"/>
        </w:rPr>
        <w:t xml:space="preserve"> İhracat Bildirimleri</w:t>
      </w:r>
      <w:r w:rsidRPr="00A032D3">
        <w:rPr>
          <w:rFonts w:cs="Arial"/>
          <w:sz w:val="24"/>
          <w:szCs w:val="24"/>
        </w:rPr>
        <w:t xml:space="preserve">). Bu tür düzenleyici eylem, insan sağlığı veya çevre için endişeleri tanımlayıcı bir risk değerlendirmesi ile desteklenmelidir. Bu risk değerlendirmesinin en önemli sonuçları diğer Sözleşme Taraflarını bilgilendirmek </w:t>
      </w:r>
      <w:r w:rsidR="005D016B" w:rsidRPr="00A032D3">
        <w:rPr>
          <w:rFonts w:cs="Arial"/>
          <w:sz w:val="24"/>
          <w:szCs w:val="24"/>
        </w:rPr>
        <w:lastRenderedPageBreak/>
        <w:t>olup söz</w:t>
      </w:r>
      <w:r w:rsidR="009033B4" w:rsidRPr="00A032D3">
        <w:rPr>
          <w:rFonts w:cs="Arial"/>
          <w:sz w:val="24"/>
          <w:szCs w:val="24"/>
        </w:rPr>
        <w:t xml:space="preserve"> konusu </w:t>
      </w:r>
      <w:r w:rsidRPr="00A032D3">
        <w:rPr>
          <w:rFonts w:cs="Arial"/>
          <w:sz w:val="24"/>
          <w:szCs w:val="24"/>
        </w:rPr>
        <w:t>kimyasalın kullanımına ilişkin ulusal karar almada bu bilgileri kullanmalarına olanak sağlamak amacıyla bildirimde rapor edilecektir.</w:t>
      </w:r>
    </w:p>
    <w:p w14:paraId="2852E47C" w14:textId="77777777" w:rsidR="00AF0F0B" w:rsidRPr="00A032D3" w:rsidRDefault="00AF0F0B" w:rsidP="00AF0F0B">
      <w:pPr>
        <w:spacing w:after="0" w:line="360" w:lineRule="auto"/>
        <w:jc w:val="both"/>
        <w:rPr>
          <w:rFonts w:cs="Arial"/>
          <w:sz w:val="24"/>
          <w:szCs w:val="24"/>
        </w:rPr>
      </w:pPr>
    </w:p>
    <w:p w14:paraId="13D8D85C" w14:textId="628A861B" w:rsidR="00AF0F0B" w:rsidRPr="00A032D3" w:rsidRDefault="00AF0F0B" w:rsidP="00AF0F0B">
      <w:pPr>
        <w:spacing w:after="0" w:line="360" w:lineRule="auto"/>
        <w:jc w:val="both"/>
        <w:rPr>
          <w:rFonts w:cs="Arial"/>
          <w:sz w:val="24"/>
          <w:szCs w:val="24"/>
        </w:rPr>
      </w:pPr>
      <w:r w:rsidRPr="00A032D3">
        <w:rPr>
          <w:rFonts w:cs="Arial"/>
          <w:sz w:val="24"/>
          <w:szCs w:val="24"/>
        </w:rPr>
        <w:t>Bildirim, ÖBK Yönetmeliği</w:t>
      </w:r>
      <w:r w:rsidR="005A1E87" w:rsidRPr="00A032D3">
        <w:rPr>
          <w:rFonts w:cs="Arial"/>
          <w:sz w:val="24"/>
          <w:szCs w:val="24"/>
        </w:rPr>
        <w:t>nin</w:t>
      </w:r>
      <w:r w:rsidRPr="00A032D3">
        <w:rPr>
          <w:rFonts w:cs="Arial"/>
          <w:sz w:val="24"/>
          <w:szCs w:val="24"/>
        </w:rPr>
        <w:t xml:space="preserve"> Ek </w:t>
      </w:r>
      <w:r w:rsidR="00AE03FE" w:rsidRPr="00A032D3">
        <w:rPr>
          <w:rFonts w:cs="Arial"/>
          <w:sz w:val="24"/>
          <w:szCs w:val="24"/>
        </w:rPr>
        <w:t>5</w:t>
      </w:r>
      <w:r w:rsidRPr="00A032D3">
        <w:rPr>
          <w:rFonts w:cs="Arial"/>
          <w:sz w:val="24"/>
          <w:szCs w:val="24"/>
        </w:rPr>
        <w:t>’</w:t>
      </w:r>
      <w:r w:rsidR="005A1E87" w:rsidRPr="00A032D3">
        <w:rPr>
          <w:rFonts w:cs="Arial"/>
          <w:sz w:val="24"/>
          <w:szCs w:val="24"/>
        </w:rPr>
        <w:t>inde</w:t>
      </w:r>
      <w:r w:rsidRPr="00A032D3">
        <w:rPr>
          <w:rFonts w:cs="Arial"/>
          <w:sz w:val="24"/>
          <w:szCs w:val="24"/>
        </w:rPr>
        <w:t xml:space="preserve"> listelenen bilgileri kapsamalıdır. Eğer bu bilgi </w:t>
      </w:r>
      <w:r w:rsidR="00AE03FE" w:rsidRPr="00A032D3">
        <w:rPr>
          <w:rFonts w:cs="Arial"/>
          <w:sz w:val="24"/>
          <w:szCs w:val="24"/>
        </w:rPr>
        <w:t>Çevre, Şehircilik ve İklim Değişikliği Bakanlığı</w:t>
      </w:r>
      <w:r w:rsidR="00142FFD" w:rsidRPr="00A032D3">
        <w:rPr>
          <w:rFonts w:cs="Arial"/>
          <w:sz w:val="24"/>
          <w:szCs w:val="24"/>
        </w:rPr>
        <w:t>nda mevcut değilse</w:t>
      </w:r>
      <w:r w:rsidRPr="00A032D3">
        <w:rPr>
          <w:rFonts w:cs="Arial"/>
          <w:sz w:val="24"/>
          <w:szCs w:val="24"/>
        </w:rPr>
        <w:t>, belirli ihracatçılar veya ithalatçılardan 60 gün</w:t>
      </w:r>
      <w:r w:rsidR="005D016B" w:rsidRPr="00A032D3">
        <w:rPr>
          <w:rFonts w:cs="Arial"/>
          <w:sz w:val="24"/>
          <w:szCs w:val="24"/>
        </w:rPr>
        <w:t xml:space="preserve"> </w:t>
      </w:r>
      <w:r w:rsidRPr="00A032D3">
        <w:rPr>
          <w:rFonts w:cs="Arial"/>
          <w:sz w:val="24"/>
          <w:szCs w:val="24"/>
        </w:rPr>
        <w:t xml:space="preserve">içerisinde </w:t>
      </w:r>
      <w:r w:rsidR="00237591" w:rsidRPr="00A032D3">
        <w:rPr>
          <w:rFonts w:cs="Arial"/>
          <w:sz w:val="24"/>
          <w:szCs w:val="24"/>
        </w:rPr>
        <w:t xml:space="preserve">gerekli </w:t>
      </w:r>
      <w:r w:rsidRPr="00A032D3">
        <w:rPr>
          <w:rFonts w:cs="Arial"/>
          <w:sz w:val="24"/>
          <w:szCs w:val="24"/>
        </w:rPr>
        <w:t xml:space="preserve">bilgi </w:t>
      </w:r>
      <w:r w:rsidR="00E56712" w:rsidRPr="00A032D3">
        <w:rPr>
          <w:rFonts w:cs="Arial"/>
          <w:sz w:val="24"/>
          <w:szCs w:val="24"/>
        </w:rPr>
        <w:t>ve belgelerin</w:t>
      </w:r>
      <w:r w:rsidR="00237591" w:rsidRPr="00A032D3">
        <w:rPr>
          <w:rFonts w:cs="Arial"/>
          <w:sz w:val="24"/>
          <w:szCs w:val="24"/>
        </w:rPr>
        <w:t xml:space="preserve"> </w:t>
      </w:r>
      <w:r w:rsidRPr="00A032D3">
        <w:rPr>
          <w:rFonts w:cs="Arial"/>
          <w:sz w:val="24"/>
          <w:szCs w:val="24"/>
        </w:rPr>
        <w:t>sağla</w:t>
      </w:r>
      <w:r w:rsidR="00E56712" w:rsidRPr="00A032D3">
        <w:rPr>
          <w:rFonts w:cs="Arial"/>
          <w:sz w:val="24"/>
          <w:szCs w:val="24"/>
        </w:rPr>
        <w:t>nması</w:t>
      </w:r>
      <w:r w:rsidRPr="00A032D3">
        <w:rPr>
          <w:rFonts w:cs="Arial"/>
          <w:sz w:val="24"/>
          <w:szCs w:val="24"/>
        </w:rPr>
        <w:t xml:space="preserve"> istenebilir., </w:t>
      </w:r>
      <w:r w:rsidR="00214CDF" w:rsidRPr="00A032D3">
        <w:rPr>
          <w:rFonts w:cs="Arial"/>
          <w:sz w:val="24"/>
          <w:szCs w:val="24"/>
        </w:rPr>
        <w:t>K</w:t>
      </w:r>
      <w:r w:rsidRPr="00A032D3">
        <w:rPr>
          <w:rFonts w:cs="Arial"/>
          <w:sz w:val="24"/>
          <w:szCs w:val="24"/>
        </w:rPr>
        <w:t xml:space="preserve">imyasalın yasaklanması veya büyük ölçüde kısıtlanmasına dair düzenleyici eylemde bir değişiklik </w:t>
      </w:r>
      <w:r w:rsidR="00214CDF" w:rsidRPr="00A032D3">
        <w:rPr>
          <w:rFonts w:cs="Arial"/>
          <w:sz w:val="24"/>
          <w:szCs w:val="24"/>
        </w:rPr>
        <w:t xml:space="preserve">olması halinde bildirimin </w:t>
      </w:r>
      <w:r w:rsidRPr="00A032D3">
        <w:rPr>
          <w:rFonts w:cs="Arial"/>
          <w:sz w:val="24"/>
          <w:szCs w:val="24"/>
        </w:rPr>
        <w:t>güncellenmesi gerekir.</w:t>
      </w:r>
    </w:p>
    <w:p w14:paraId="00F1041D" w14:textId="77777777" w:rsidR="00147888" w:rsidRPr="00A032D3" w:rsidRDefault="00147888" w:rsidP="00AF0F0B">
      <w:pPr>
        <w:spacing w:after="0" w:line="360" w:lineRule="auto"/>
        <w:jc w:val="both"/>
        <w:rPr>
          <w:rFonts w:cs="Arial"/>
          <w:sz w:val="24"/>
          <w:szCs w:val="24"/>
        </w:rPr>
      </w:pPr>
    </w:p>
    <w:p w14:paraId="1F429B45" w14:textId="395FF554" w:rsidR="00AF0F0B" w:rsidRPr="00A032D3" w:rsidRDefault="00AF0F0B" w:rsidP="00AF0F0B">
      <w:pPr>
        <w:spacing w:after="0" w:line="360" w:lineRule="auto"/>
        <w:jc w:val="both"/>
        <w:rPr>
          <w:rFonts w:cs="Arial"/>
          <w:sz w:val="24"/>
          <w:szCs w:val="24"/>
        </w:rPr>
      </w:pPr>
      <w:r w:rsidRPr="00A032D3">
        <w:rPr>
          <w:rFonts w:cs="Arial"/>
          <w:b/>
          <w:i/>
          <w:sz w:val="24"/>
          <w:szCs w:val="24"/>
        </w:rPr>
        <w:t>Bildirim için Öncelik belirleme</w:t>
      </w:r>
    </w:p>
    <w:p w14:paraId="594B58B7" w14:textId="464D1144" w:rsidR="00AF0F0B" w:rsidRPr="00A032D3" w:rsidRDefault="00AF0F0B" w:rsidP="00AF0F0B">
      <w:pPr>
        <w:spacing w:after="0" w:line="360" w:lineRule="auto"/>
        <w:jc w:val="both"/>
        <w:rPr>
          <w:rFonts w:cs="Arial"/>
          <w:sz w:val="24"/>
          <w:szCs w:val="24"/>
        </w:rPr>
      </w:pPr>
      <w:r w:rsidRPr="00A032D3">
        <w:rPr>
          <w:rFonts w:cs="Arial"/>
          <w:sz w:val="24"/>
          <w:szCs w:val="24"/>
        </w:rPr>
        <w:t xml:space="preserve">Bildirim için öncelikleri belirlemede, </w:t>
      </w:r>
      <w:r w:rsidR="00AE03FE" w:rsidRPr="00A032D3">
        <w:rPr>
          <w:rFonts w:cs="Arial"/>
          <w:sz w:val="24"/>
          <w:szCs w:val="24"/>
        </w:rPr>
        <w:t>Çevre, Şehircilik ve İklim Değişikliği Bakanlığı</w:t>
      </w:r>
      <w:r w:rsidRPr="00A032D3">
        <w:rPr>
          <w:rFonts w:cs="Arial"/>
          <w:sz w:val="24"/>
          <w:szCs w:val="24"/>
        </w:rPr>
        <w:t xml:space="preserve"> şunları dikkate alacaktır:</w:t>
      </w:r>
    </w:p>
    <w:p w14:paraId="3A975C97" w14:textId="77777777" w:rsidR="00AF0F0B" w:rsidRPr="00A032D3" w:rsidRDefault="00AF0F0B" w:rsidP="00AF0F0B">
      <w:pPr>
        <w:spacing w:after="0" w:line="360" w:lineRule="auto"/>
        <w:jc w:val="both"/>
        <w:rPr>
          <w:rFonts w:cs="Arial"/>
          <w:sz w:val="24"/>
          <w:szCs w:val="24"/>
        </w:rPr>
      </w:pPr>
    </w:p>
    <w:p w14:paraId="5BC7ED36" w14:textId="632EC1DC" w:rsidR="00147888" w:rsidRPr="00A032D3" w:rsidRDefault="00147888" w:rsidP="00147888">
      <w:pPr>
        <w:pStyle w:val="ListeParagraf"/>
        <w:numPr>
          <w:ilvl w:val="0"/>
          <w:numId w:val="4"/>
        </w:numPr>
        <w:spacing w:after="0" w:line="360" w:lineRule="auto"/>
        <w:jc w:val="both"/>
        <w:rPr>
          <w:rFonts w:cs="Arial"/>
          <w:sz w:val="24"/>
          <w:szCs w:val="24"/>
        </w:rPr>
      </w:pPr>
      <w:r w:rsidRPr="00A032D3">
        <w:rPr>
          <w:rFonts w:cs="Arial"/>
          <w:sz w:val="24"/>
          <w:szCs w:val="24"/>
        </w:rPr>
        <w:t>K</w:t>
      </w:r>
      <w:r w:rsidR="00AF0F0B" w:rsidRPr="00A032D3">
        <w:rPr>
          <w:rFonts w:cs="Arial"/>
          <w:sz w:val="24"/>
          <w:szCs w:val="24"/>
        </w:rPr>
        <w:t>imyasalın halihazırda ÖBK Usulüne tabi olup olmadığı (örn.</w:t>
      </w:r>
      <w:r w:rsidR="000F159E" w:rsidRPr="00A032D3">
        <w:rPr>
          <w:rFonts w:cs="Arial"/>
          <w:sz w:val="24"/>
          <w:szCs w:val="24"/>
        </w:rPr>
        <w:t xml:space="preserve"> </w:t>
      </w:r>
      <w:r w:rsidR="00AF0F0B" w:rsidRPr="00A032D3">
        <w:rPr>
          <w:rFonts w:cs="Arial"/>
          <w:sz w:val="24"/>
          <w:szCs w:val="24"/>
        </w:rPr>
        <w:t>halihazırda</w:t>
      </w:r>
      <w:r w:rsidRPr="00A032D3">
        <w:rPr>
          <w:rFonts w:cs="Arial"/>
          <w:sz w:val="24"/>
          <w:szCs w:val="24"/>
        </w:rPr>
        <w:t xml:space="preserve"> </w:t>
      </w:r>
      <w:r w:rsidR="00396C82" w:rsidRPr="00A032D3">
        <w:rPr>
          <w:rFonts w:cs="Arial"/>
          <w:sz w:val="24"/>
          <w:szCs w:val="24"/>
        </w:rPr>
        <w:t>Yönetmeliğin Ek-</w:t>
      </w:r>
      <w:r w:rsidR="00AE03FE" w:rsidRPr="00A032D3">
        <w:rPr>
          <w:rFonts w:cs="Arial"/>
          <w:sz w:val="24"/>
          <w:szCs w:val="24"/>
        </w:rPr>
        <w:t>2</w:t>
      </w:r>
      <w:r w:rsidR="002C5E90" w:rsidRPr="00A032D3">
        <w:rPr>
          <w:rFonts w:cs="Arial"/>
          <w:sz w:val="24"/>
          <w:szCs w:val="24"/>
        </w:rPr>
        <w:t>’</w:t>
      </w:r>
      <w:r w:rsidR="000F159E" w:rsidRPr="00A032D3">
        <w:rPr>
          <w:rFonts w:cs="Arial"/>
          <w:sz w:val="24"/>
          <w:szCs w:val="24"/>
        </w:rPr>
        <w:t>sin</w:t>
      </w:r>
      <w:r w:rsidR="002C5E90" w:rsidRPr="00A032D3">
        <w:rPr>
          <w:rFonts w:cs="Arial"/>
          <w:sz w:val="24"/>
          <w:szCs w:val="24"/>
        </w:rPr>
        <w:t xml:space="preserve">de </w:t>
      </w:r>
      <w:r w:rsidRPr="00A032D3">
        <w:rPr>
          <w:rFonts w:cs="Arial"/>
          <w:sz w:val="24"/>
          <w:szCs w:val="24"/>
        </w:rPr>
        <w:t>listelenmiş olması),</w:t>
      </w:r>
    </w:p>
    <w:p w14:paraId="1FE42116" w14:textId="1D4F2223" w:rsidR="00147888" w:rsidRPr="00A032D3" w:rsidRDefault="00AF0F0B" w:rsidP="00147888">
      <w:pPr>
        <w:pStyle w:val="ListeParagraf"/>
        <w:numPr>
          <w:ilvl w:val="0"/>
          <w:numId w:val="4"/>
        </w:numPr>
        <w:spacing w:after="0" w:line="360" w:lineRule="auto"/>
        <w:jc w:val="both"/>
        <w:rPr>
          <w:rFonts w:cs="Arial"/>
          <w:sz w:val="24"/>
          <w:szCs w:val="24"/>
        </w:rPr>
      </w:pPr>
      <w:r w:rsidRPr="00A032D3">
        <w:rPr>
          <w:rFonts w:cs="Arial"/>
          <w:sz w:val="24"/>
          <w:szCs w:val="24"/>
        </w:rPr>
        <w:t>ÖBK Yönetmeliği</w:t>
      </w:r>
      <w:r w:rsidR="006E7419" w:rsidRPr="00A032D3">
        <w:rPr>
          <w:rFonts w:cs="Arial"/>
          <w:sz w:val="24"/>
          <w:szCs w:val="24"/>
        </w:rPr>
        <w:t>nin</w:t>
      </w:r>
      <w:r w:rsidRPr="00A032D3">
        <w:rPr>
          <w:rFonts w:cs="Arial"/>
          <w:sz w:val="24"/>
          <w:szCs w:val="24"/>
        </w:rPr>
        <w:t xml:space="preserve"> Ek </w:t>
      </w:r>
      <w:r w:rsidR="00AE03FE" w:rsidRPr="00A032D3">
        <w:rPr>
          <w:rFonts w:cs="Arial"/>
          <w:sz w:val="24"/>
          <w:szCs w:val="24"/>
        </w:rPr>
        <w:t>5</w:t>
      </w:r>
      <w:r w:rsidR="006E7419" w:rsidRPr="00A032D3">
        <w:rPr>
          <w:rFonts w:cs="Arial"/>
          <w:sz w:val="24"/>
          <w:szCs w:val="24"/>
        </w:rPr>
        <w:t>’inde yer alan</w:t>
      </w:r>
      <w:r w:rsidR="00AE03FE" w:rsidRPr="00A032D3">
        <w:rPr>
          <w:rFonts w:cs="Arial"/>
          <w:sz w:val="24"/>
          <w:szCs w:val="24"/>
        </w:rPr>
        <w:t xml:space="preserve"> </w:t>
      </w:r>
      <w:r w:rsidRPr="00A032D3">
        <w:rPr>
          <w:rFonts w:cs="Arial"/>
          <w:sz w:val="24"/>
          <w:szCs w:val="24"/>
        </w:rPr>
        <w:t>bilgi gerekliliklerinin ne derece</w:t>
      </w:r>
      <w:r w:rsidR="00147888" w:rsidRPr="00A032D3">
        <w:rPr>
          <w:rFonts w:cs="Arial"/>
          <w:sz w:val="24"/>
          <w:szCs w:val="24"/>
        </w:rPr>
        <w:t>ye kadar yerine getirilebildiği,</w:t>
      </w:r>
    </w:p>
    <w:p w14:paraId="0DD6151F" w14:textId="77777777" w:rsidR="00AF0F0B" w:rsidRPr="00A032D3" w:rsidRDefault="00AF0F0B" w:rsidP="00147888">
      <w:pPr>
        <w:pStyle w:val="ListeParagraf"/>
        <w:numPr>
          <w:ilvl w:val="0"/>
          <w:numId w:val="4"/>
        </w:numPr>
        <w:spacing w:after="0" w:line="360" w:lineRule="auto"/>
        <w:jc w:val="both"/>
        <w:rPr>
          <w:rFonts w:cs="Arial"/>
          <w:sz w:val="24"/>
          <w:szCs w:val="24"/>
        </w:rPr>
      </w:pPr>
      <w:r w:rsidRPr="00A032D3">
        <w:rPr>
          <w:rFonts w:cs="Arial"/>
          <w:sz w:val="24"/>
          <w:szCs w:val="24"/>
        </w:rPr>
        <w:t>Özellikle de gelişmekte olan ülkeler için, kimyasal tarafından taşınan riskler şiddeti.</w:t>
      </w:r>
    </w:p>
    <w:p w14:paraId="68F50EB7" w14:textId="77777777" w:rsidR="00AF0F0B" w:rsidRPr="00A032D3" w:rsidRDefault="00AF0F0B" w:rsidP="00AF0F0B">
      <w:pPr>
        <w:spacing w:after="0" w:line="360" w:lineRule="auto"/>
        <w:jc w:val="both"/>
        <w:rPr>
          <w:rFonts w:cs="Arial"/>
          <w:sz w:val="24"/>
          <w:szCs w:val="24"/>
        </w:rPr>
      </w:pPr>
    </w:p>
    <w:p w14:paraId="1C427520" w14:textId="77777777" w:rsidR="00AF0F0B" w:rsidRPr="00A032D3" w:rsidRDefault="00AF0F0B" w:rsidP="00AF0F0B">
      <w:pPr>
        <w:spacing w:after="0" w:line="360" w:lineRule="auto"/>
        <w:jc w:val="both"/>
        <w:rPr>
          <w:rFonts w:cs="Arial"/>
          <w:sz w:val="24"/>
          <w:szCs w:val="24"/>
        </w:rPr>
      </w:pPr>
    </w:p>
    <w:p w14:paraId="14507D12" w14:textId="18389163" w:rsidR="00AF0F0B" w:rsidRPr="00A032D3" w:rsidRDefault="00AF0F0B" w:rsidP="00AF0F0B">
      <w:pPr>
        <w:spacing w:after="0" w:line="360" w:lineRule="auto"/>
        <w:jc w:val="both"/>
        <w:rPr>
          <w:rFonts w:cs="Arial"/>
          <w:sz w:val="24"/>
          <w:szCs w:val="24"/>
        </w:rPr>
      </w:pPr>
      <w:r w:rsidRPr="00A032D3">
        <w:rPr>
          <w:rFonts w:cs="Arial"/>
          <w:b/>
          <w:i/>
          <w:sz w:val="24"/>
          <w:szCs w:val="24"/>
        </w:rPr>
        <w:t>Diğer Taraflardan yapılan FRA bildirimine ilişkin bilgiler</w:t>
      </w:r>
    </w:p>
    <w:p w14:paraId="6EDACC51" w14:textId="761AA1ED" w:rsidR="00AF0F0B" w:rsidRPr="00A032D3" w:rsidRDefault="00AE03FE" w:rsidP="00AF0F0B">
      <w:pPr>
        <w:spacing w:after="0" w:line="360" w:lineRule="auto"/>
        <w:jc w:val="both"/>
        <w:rPr>
          <w:rFonts w:cs="Arial"/>
          <w:sz w:val="24"/>
          <w:szCs w:val="24"/>
        </w:rPr>
      </w:pPr>
      <w:r w:rsidRPr="00A032D3">
        <w:rPr>
          <w:rFonts w:cs="Arial"/>
          <w:sz w:val="24"/>
          <w:szCs w:val="24"/>
        </w:rPr>
        <w:t>Çevre, Şehircilik ve İklim Değişikliği Bakanlığı</w:t>
      </w:r>
      <w:r w:rsidR="00335F36" w:rsidRPr="00A032D3">
        <w:rPr>
          <w:rFonts w:cs="Arial"/>
          <w:sz w:val="24"/>
          <w:szCs w:val="24"/>
        </w:rPr>
        <w:t>,</w:t>
      </w:r>
      <w:r w:rsidRPr="00A032D3" w:rsidDel="00F03EF6">
        <w:rPr>
          <w:rFonts w:cs="Arial"/>
          <w:sz w:val="24"/>
          <w:szCs w:val="24"/>
        </w:rPr>
        <w:t xml:space="preserve"> </w:t>
      </w:r>
      <w:r w:rsidR="00AF0F0B" w:rsidRPr="00A032D3">
        <w:rPr>
          <w:rFonts w:cs="Arial"/>
          <w:sz w:val="24"/>
          <w:szCs w:val="24"/>
        </w:rPr>
        <w:t>Sekretaryadan Sözleşme</w:t>
      </w:r>
      <w:r w:rsidR="00147888" w:rsidRPr="00A032D3">
        <w:rPr>
          <w:rFonts w:cs="Arial"/>
          <w:sz w:val="24"/>
          <w:szCs w:val="24"/>
        </w:rPr>
        <w:t>ye</w:t>
      </w:r>
      <w:r w:rsidR="00AF0F0B" w:rsidRPr="00A032D3">
        <w:rPr>
          <w:rFonts w:cs="Arial"/>
          <w:sz w:val="24"/>
          <w:szCs w:val="24"/>
        </w:rPr>
        <w:t xml:space="preserve"> Taraf diğer devletlerce yasaklı veya </w:t>
      </w:r>
      <w:r w:rsidR="00147888" w:rsidRPr="00A032D3">
        <w:rPr>
          <w:rFonts w:cs="Arial"/>
          <w:sz w:val="24"/>
          <w:szCs w:val="24"/>
        </w:rPr>
        <w:t>büyük</w:t>
      </w:r>
      <w:r w:rsidR="00AF0F0B" w:rsidRPr="00A032D3">
        <w:rPr>
          <w:rFonts w:cs="Arial"/>
          <w:sz w:val="24"/>
          <w:szCs w:val="24"/>
        </w:rPr>
        <w:t xml:space="preserve"> ölçüde kısıtlı olduğu şeklinde bildirilen kimyasallara dair bilgi aldığında, diğer ilgili Bakanlıklara bunları derhal </w:t>
      </w:r>
      <w:r w:rsidR="00335F36" w:rsidRPr="00A032D3">
        <w:rPr>
          <w:rFonts w:cs="Arial"/>
          <w:sz w:val="24"/>
          <w:szCs w:val="24"/>
        </w:rPr>
        <w:t xml:space="preserve">bildirmelidir. </w:t>
      </w:r>
      <w:r w:rsidR="008F7611" w:rsidRPr="00A032D3">
        <w:rPr>
          <w:rFonts w:cs="Arial"/>
          <w:sz w:val="24"/>
          <w:szCs w:val="24"/>
        </w:rPr>
        <w:t xml:space="preserve">Gerektiğinde, </w:t>
      </w:r>
      <w:r w:rsidRPr="00A032D3">
        <w:rPr>
          <w:rFonts w:cs="Arial"/>
          <w:sz w:val="24"/>
          <w:szCs w:val="24"/>
        </w:rPr>
        <w:t>Çevre, Şehircilik ve İklim Değişikliği Bakanlığı</w:t>
      </w:r>
      <w:r w:rsidRPr="00A032D3" w:rsidDel="00F03EF6">
        <w:rPr>
          <w:rFonts w:cs="Arial"/>
          <w:sz w:val="24"/>
          <w:szCs w:val="24"/>
        </w:rPr>
        <w:t xml:space="preserve"> </w:t>
      </w:r>
      <w:r w:rsidR="00AF0F0B" w:rsidRPr="00A032D3">
        <w:rPr>
          <w:rFonts w:cs="Arial"/>
          <w:sz w:val="24"/>
          <w:szCs w:val="24"/>
        </w:rPr>
        <w:t xml:space="preserve">diğer Bakanlıklar ile yakın bir işbirliği içerisinde insan sağlığına ve çevreye herhangi bir kabul edilemeyecek </w:t>
      </w:r>
      <w:r w:rsidR="00E94315" w:rsidRPr="00A032D3">
        <w:rPr>
          <w:rFonts w:cs="Arial"/>
          <w:sz w:val="24"/>
          <w:szCs w:val="24"/>
        </w:rPr>
        <w:t xml:space="preserve">bir </w:t>
      </w:r>
      <w:r w:rsidR="00AF0F0B" w:rsidRPr="00A032D3">
        <w:rPr>
          <w:rFonts w:cs="Arial"/>
          <w:sz w:val="24"/>
          <w:szCs w:val="24"/>
        </w:rPr>
        <w:t>riski önlemek için önlemler önerme ihtiyacını değerlendirir.</w:t>
      </w:r>
    </w:p>
    <w:p w14:paraId="5ADD22C8" w14:textId="77777777" w:rsidR="00147888" w:rsidRPr="00A032D3" w:rsidRDefault="00147888" w:rsidP="00AF0F0B">
      <w:pPr>
        <w:spacing w:after="0" w:line="360" w:lineRule="auto"/>
        <w:jc w:val="both"/>
        <w:rPr>
          <w:rFonts w:cs="Arial"/>
          <w:sz w:val="24"/>
          <w:szCs w:val="24"/>
        </w:rPr>
      </w:pPr>
    </w:p>
    <w:p w14:paraId="708C2719" w14:textId="77777777" w:rsidR="00147888" w:rsidRPr="00A032D3" w:rsidRDefault="00147888" w:rsidP="00AF0F0B">
      <w:pPr>
        <w:spacing w:after="0" w:line="360" w:lineRule="auto"/>
        <w:jc w:val="both"/>
        <w:rPr>
          <w:rFonts w:cs="Arial"/>
          <w:sz w:val="24"/>
          <w:szCs w:val="24"/>
        </w:rPr>
      </w:pPr>
    </w:p>
    <w:p w14:paraId="5AB0779C" w14:textId="29713715" w:rsidR="00147888" w:rsidRPr="00A032D3" w:rsidRDefault="00147888" w:rsidP="00DF4544">
      <w:pPr>
        <w:pStyle w:val="Balk2"/>
        <w:rPr>
          <w:rFonts w:cs="Arial"/>
          <w:szCs w:val="24"/>
        </w:rPr>
      </w:pPr>
      <w:bookmarkStart w:id="26" w:name="_Toc484778232"/>
      <w:r w:rsidRPr="00A032D3">
        <w:lastRenderedPageBreak/>
        <w:t xml:space="preserve">6.5. Ek </w:t>
      </w:r>
      <w:r w:rsidR="00AE03FE" w:rsidRPr="00A032D3">
        <w:t xml:space="preserve">2 </w:t>
      </w:r>
      <w:r w:rsidRPr="00A032D3">
        <w:t>Kimyasallarının İhracatı ile İlgili Yükümlülükler-Açık Kabul Usulü</w:t>
      </w:r>
      <w:bookmarkEnd w:id="26"/>
    </w:p>
    <w:p w14:paraId="70EDC728" w14:textId="07A59668" w:rsidR="00147888" w:rsidRPr="00A032D3" w:rsidRDefault="00147888" w:rsidP="00147888">
      <w:pPr>
        <w:spacing w:after="0" w:line="360" w:lineRule="auto"/>
        <w:jc w:val="both"/>
        <w:rPr>
          <w:rFonts w:cs="Arial"/>
          <w:sz w:val="24"/>
          <w:szCs w:val="24"/>
        </w:rPr>
      </w:pPr>
      <w:r w:rsidRPr="00A032D3">
        <w:rPr>
          <w:rFonts w:cs="Arial"/>
          <w:sz w:val="24"/>
          <w:szCs w:val="24"/>
        </w:rPr>
        <w:t>İhracatçılar, Sekretarya tarafından her altı ayda bir yayı</w:t>
      </w:r>
      <w:r w:rsidR="006C4CD0" w:rsidRPr="00A032D3">
        <w:rPr>
          <w:rFonts w:cs="Arial"/>
          <w:sz w:val="24"/>
          <w:szCs w:val="24"/>
        </w:rPr>
        <w:t>m</w:t>
      </w:r>
      <w:r w:rsidRPr="00A032D3">
        <w:rPr>
          <w:rFonts w:cs="Arial"/>
          <w:sz w:val="24"/>
          <w:szCs w:val="24"/>
        </w:rPr>
        <w:t xml:space="preserve">lanan ÖBK Genelgesinde yer alan ithalatçı Taraflara ait ithalat cevaplarına (hem ara hem nihai) uyum göstermelidir. ÖBK Genelgesinin </w:t>
      </w:r>
      <w:r w:rsidR="00AE03FE" w:rsidRPr="00A032D3">
        <w:rPr>
          <w:rFonts w:cs="Arial"/>
          <w:sz w:val="24"/>
          <w:szCs w:val="24"/>
        </w:rPr>
        <w:t>4</w:t>
      </w:r>
      <w:r w:rsidRPr="00A032D3">
        <w:rPr>
          <w:rFonts w:cs="Arial"/>
          <w:sz w:val="24"/>
          <w:szCs w:val="24"/>
        </w:rPr>
        <w:t xml:space="preserve">. Eki son altı ayda alınan yeni ithalat cevaplarına ilişkin genel bir görüntüyü içerir.  Tüm cevapları ve ithalat cevabını göndermeyi ihmal eden Tarafların listesini kapsayan Ek </w:t>
      </w:r>
      <w:r w:rsidR="00AE03FE" w:rsidRPr="00A032D3">
        <w:rPr>
          <w:rFonts w:cs="Arial"/>
          <w:sz w:val="24"/>
          <w:szCs w:val="24"/>
        </w:rPr>
        <w:t>4</w:t>
      </w:r>
      <w:r w:rsidRPr="00A032D3">
        <w:rPr>
          <w:rFonts w:cs="Arial"/>
          <w:sz w:val="24"/>
          <w:szCs w:val="24"/>
        </w:rPr>
        <w:t xml:space="preserve">’ün diğer kısımları ise Sözleşme </w:t>
      </w:r>
      <w:r w:rsidR="00AE03FE" w:rsidRPr="00A032D3">
        <w:rPr>
          <w:rFonts w:cs="Arial"/>
          <w:sz w:val="24"/>
          <w:szCs w:val="24"/>
        </w:rPr>
        <w:t xml:space="preserve">internet </w:t>
      </w:r>
      <w:r w:rsidRPr="00A032D3">
        <w:rPr>
          <w:rFonts w:cs="Arial"/>
          <w:sz w:val="24"/>
          <w:szCs w:val="24"/>
        </w:rPr>
        <w:t>sitesindeki çevrim içi veri tabanına bağlantı vasıtasıyla erişil</w:t>
      </w:r>
      <w:r w:rsidR="008503DB" w:rsidRPr="00A032D3">
        <w:rPr>
          <w:rFonts w:cs="Arial"/>
          <w:sz w:val="24"/>
          <w:szCs w:val="24"/>
        </w:rPr>
        <w:t>ebilirdir</w:t>
      </w:r>
      <w:r w:rsidRPr="00A032D3">
        <w:rPr>
          <w:rFonts w:cs="Arial"/>
          <w:sz w:val="24"/>
          <w:szCs w:val="24"/>
        </w:rPr>
        <w:t xml:space="preserve">. </w:t>
      </w:r>
      <w:r w:rsidR="00AE03FE" w:rsidRPr="00A032D3">
        <w:rPr>
          <w:rFonts w:cs="Arial"/>
          <w:sz w:val="24"/>
          <w:szCs w:val="24"/>
        </w:rPr>
        <w:t>Çevre, Şehircilik ve İklim Değişikliği Bakanlığı</w:t>
      </w:r>
      <w:r w:rsidR="008B49AF" w:rsidRPr="00A032D3">
        <w:rPr>
          <w:rFonts w:cs="Arial"/>
          <w:sz w:val="24"/>
          <w:szCs w:val="24"/>
        </w:rPr>
        <w:t>,</w:t>
      </w:r>
      <w:r w:rsidR="00AE03FE" w:rsidRPr="00A032D3" w:rsidDel="00F03EF6">
        <w:rPr>
          <w:rFonts w:cs="Arial"/>
          <w:sz w:val="24"/>
          <w:szCs w:val="24"/>
        </w:rPr>
        <w:t xml:space="preserve"> </w:t>
      </w:r>
      <w:r w:rsidRPr="00A032D3">
        <w:rPr>
          <w:rFonts w:cs="Arial"/>
          <w:sz w:val="24"/>
          <w:szCs w:val="24"/>
        </w:rPr>
        <w:t>ÖBK Genelgelerini ve aldığı başka</w:t>
      </w:r>
      <w:r w:rsidR="00D26718" w:rsidRPr="00A032D3">
        <w:rPr>
          <w:rFonts w:cs="Arial"/>
          <w:sz w:val="24"/>
          <w:szCs w:val="24"/>
        </w:rPr>
        <w:t>ca</w:t>
      </w:r>
      <w:r w:rsidRPr="00A032D3">
        <w:rPr>
          <w:rFonts w:cs="Arial"/>
          <w:sz w:val="24"/>
          <w:szCs w:val="24"/>
        </w:rPr>
        <w:t xml:space="preserve"> bilgileri ilgili Bakanlıklara ve sanayi kuruluşlarına gönderir. Bir ithalat kararına uyum yükümlülüğü Sekretaryanın bilgiyi dağıtmasından altı ay sonra başlar. </w:t>
      </w:r>
    </w:p>
    <w:p w14:paraId="6CE6979A" w14:textId="77777777" w:rsidR="00DF4544" w:rsidRPr="00A032D3" w:rsidRDefault="00DF4544" w:rsidP="00147888">
      <w:pPr>
        <w:spacing w:after="0" w:line="360" w:lineRule="auto"/>
        <w:jc w:val="both"/>
        <w:rPr>
          <w:rFonts w:cs="Arial"/>
          <w:sz w:val="24"/>
          <w:szCs w:val="24"/>
        </w:rPr>
      </w:pPr>
    </w:p>
    <w:p w14:paraId="730EDB14" w14:textId="58CCAED5" w:rsidR="00147888" w:rsidRPr="00A032D3" w:rsidRDefault="00147888" w:rsidP="00DF4544">
      <w:pPr>
        <w:pStyle w:val="Balk3"/>
        <w:rPr>
          <w:rFonts w:cs="Arial"/>
          <w:szCs w:val="24"/>
        </w:rPr>
      </w:pPr>
      <w:bookmarkStart w:id="27" w:name="_Toc484778233"/>
      <w:r w:rsidRPr="00A032D3">
        <w:t>6.5.1. Açık Kabul</w:t>
      </w:r>
      <w:bookmarkEnd w:id="27"/>
    </w:p>
    <w:p w14:paraId="1BF778E4" w14:textId="6E7E1BB6" w:rsidR="00147888" w:rsidRPr="00A032D3" w:rsidRDefault="00147888" w:rsidP="00147888">
      <w:pPr>
        <w:spacing w:after="0" w:line="360" w:lineRule="auto"/>
        <w:jc w:val="both"/>
        <w:rPr>
          <w:rFonts w:cs="Arial"/>
          <w:sz w:val="24"/>
          <w:szCs w:val="24"/>
        </w:rPr>
      </w:pPr>
      <w:r w:rsidRPr="00A032D3">
        <w:rPr>
          <w:rFonts w:cs="Arial"/>
          <w:sz w:val="24"/>
          <w:szCs w:val="24"/>
        </w:rPr>
        <w:t>ÖBK Yönetmeliğinin 13</w:t>
      </w:r>
      <w:r w:rsidR="00502CCA" w:rsidRPr="00A032D3">
        <w:rPr>
          <w:rFonts w:cs="Arial"/>
          <w:sz w:val="24"/>
          <w:szCs w:val="24"/>
        </w:rPr>
        <w:t xml:space="preserve"> </w:t>
      </w:r>
      <w:r w:rsidR="00A05819" w:rsidRPr="00A032D3">
        <w:rPr>
          <w:rFonts w:cs="Arial"/>
          <w:sz w:val="24"/>
          <w:szCs w:val="24"/>
        </w:rPr>
        <w:t>üncü</w:t>
      </w:r>
      <w:r w:rsidRPr="00A032D3">
        <w:rPr>
          <w:rFonts w:cs="Arial"/>
          <w:sz w:val="24"/>
          <w:szCs w:val="24"/>
        </w:rPr>
        <w:t xml:space="preserve"> </w:t>
      </w:r>
      <w:r w:rsidR="00A05819" w:rsidRPr="00A032D3">
        <w:rPr>
          <w:rFonts w:cs="Arial"/>
          <w:sz w:val="24"/>
          <w:szCs w:val="24"/>
        </w:rPr>
        <w:t>m</w:t>
      </w:r>
      <w:r w:rsidRPr="00A032D3">
        <w:rPr>
          <w:rFonts w:cs="Arial"/>
          <w:sz w:val="24"/>
          <w:szCs w:val="24"/>
        </w:rPr>
        <w:t>addesi</w:t>
      </w:r>
      <w:r w:rsidR="00A05819" w:rsidRPr="00A032D3">
        <w:rPr>
          <w:rFonts w:cs="Arial"/>
          <w:sz w:val="24"/>
          <w:szCs w:val="24"/>
        </w:rPr>
        <w:t>,</w:t>
      </w:r>
      <w:r w:rsidRPr="00A032D3">
        <w:rPr>
          <w:rFonts w:cs="Arial"/>
          <w:sz w:val="24"/>
          <w:szCs w:val="24"/>
        </w:rPr>
        <w:t xml:space="preserve"> </w:t>
      </w:r>
      <w:r w:rsidR="00396C82" w:rsidRPr="00A032D3">
        <w:rPr>
          <w:rFonts w:cs="Arial"/>
          <w:sz w:val="24"/>
          <w:szCs w:val="24"/>
        </w:rPr>
        <w:t>Yönetmeliğin Ek-</w:t>
      </w:r>
      <w:r w:rsidR="00936D57" w:rsidRPr="00A032D3">
        <w:rPr>
          <w:rFonts w:cs="Arial"/>
          <w:sz w:val="24"/>
          <w:szCs w:val="24"/>
        </w:rPr>
        <w:t>2</w:t>
      </w:r>
      <w:r w:rsidRPr="00A032D3">
        <w:rPr>
          <w:rFonts w:cs="Arial"/>
          <w:sz w:val="24"/>
          <w:szCs w:val="24"/>
        </w:rPr>
        <w:t>’</w:t>
      </w:r>
      <w:r w:rsidR="00502CCA" w:rsidRPr="00A032D3">
        <w:rPr>
          <w:rFonts w:cs="Arial"/>
          <w:sz w:val="24"/>
          <w:szCs w:val="24"/>
        </w:rPr>
        <w:t>sin</w:t>
      </w:r>
      <w:r w:rsidRPr="00A032D3">
        <w:rPr>
          <w:rFonts w:cs="Arial"/>
          <w:sz w:val="24"/>
          <w:szCs w:val="24"/>
        </w:rPr>
        <w:t>de listelenen kimyasalların ihracatından önce hedef ülkenin açık kabulün</w:t>
      </w:r>
      <w:r w:rsidR="00502CCA" w:rsidRPr="00A032D3">
        <w:rPr>
          <w:rFonts w:cs="Arial"/>
          <w:sz w:val="24"/>
          <w:szCs w:val="24"/>
        </w:rPr>
        <w:t>e ilişkin usul ve esasları düzenler</w:t>
      </w:r>
      <w:r w:rsidRPr="00A032D3">
        <w:rPr>
          <w:rFonts w:cs="Arial"/>
          <w:sz w:val="24"/>
          <w:szCs w:val="24"/>
        </w:rPr>
        <w:t>(aşağıdaki koşullardan bir tanesi karşılanmadıkça):</w:t>
      </w:r>
    </w:p>
    <w:p w14:paraId="7FE58895" w14:textId="77777777" w:rsidR="00147888" w:rsidRPr="00A032D3" w:rsidRDefault="00147888" w:rsidP="00147888">
      <w:pPr>
        <w:spacing w:after="0" w:line="360" w:lineRule="auto"/>
        <w:jc w:val="both"/>
        <w:rPr>
          <w:rFonts w:cs="Arial"/>
          <w:sz w:val="24"/>
          <w:szCs w:val="24"/>
        </w:rPr>
      </w:pPr>
    </w:p>
    <w:p w14:paraId="23B5C074" w14:textId="77777777" w:rsidR="00147888" w:rsidRPr="00A032D3" w:rsidRDefault="00147888" w:rsidP="00147888">
      <w:pPr>
        <w:pStyle w:val="ListeParagraf"/>
        <w:numPr>
          <w:ilvl w:val="0"/>
          <w:numId w:val="4"/>
        </w:numPr>
        <w:spacing w:after="0" w:line="360" w:lineRule="auto"/>
        <w:jc w:val="both"/>
        <w:rPr>
          <w:rFonts w:cs="Arial"/>
          <w:sz w:val="24"/>
          <w:szCs w:val="24"/>
        </w:rPr>
      </w:pPr>
      <w:r w:rsidRPr="00A032D3">
        <w:rPr>
          <w:rFonts w:cs="Arial"/>
          <w:sz w:val="24"/>
          <w:szCs w:val="24"/>
        </w:rPr>
        <w:t>Sekretarya tarafından yayımlanan en son ÖBK Genelgesinde ithalatı yapacak Sözleşme Tarafının söz konusu kimyasalın ithalatına izin verdiğinin belirtilmesi durumunda,</w:t>
      </w:r>
    </w:p>
    <w:p w14:paraId="0EA4F397" w14:textId="77777777" w:rsidR="00147888" w:rsidRPr="00A032D3" w:rsidRDefault="00147888" w:rsidP="00147888">
      <w:pPr>
        <w:pStyle w:val="ListeParagraf"/>
        <w:numPr>
          <w:ilvl w:val="0"/>
          <w:numId w:val="4"/>
        </w:numPr>
        <w:spacing w:after="0" w:line="360" w:lineRule="auto"/>
        <w:jc w:val="both"/>
        <w:rPr>
          <w:rFonts w:cs="Arial"/>
          <w:sz w:val="24"/>
          <w:szCs w:val="24"/>
        </w:rPr>
      </w:pPr>
      <w:r w:rsidRPr="00A032D3">
        <w:rPr>
          <w:rFonts w:cs="Arial"/>
          <w:sz w:val="24"/>
          <w:szCs w:val="24"/>
        </w:rPr>
        <w:t>İhracatın gerçekleştirileceği Sözleşme Tarafında veya diğer ülkede ithalat esnasında söz konusu kimyasalın lisanslı, tescilli, izinli veya ruhsatlı olduğuna dair resmi kaynaklardan alınmış kanıtın bulunması durumunda,</w:t>
      </w:r>
    </w:p>
    <w:p w14:paraId="6921AC56" w14:textId="77777777" w:rsidR="00147888" w:rsidRPr="00A032D3" w:rsidRDefault="00147888" w:rsidP="00147888">
      <w:pPr>
        <w:pStyle w:val="ListeParagraf"/>
        <w:numPr>
          <w:ilvl w:val="0"/>
          <w:numId w:val="4"/>
        </w:numPr>
        <w:spacing w:after="0" w:line="360" w:lineRule="auto"/>
        <w:jc w:val="both"/>
        <w:rPr>
          <w:rFonts w:cs="Arial"/>
          <w:sz w:val="24"/>
          <w:szCs w:val="24"/>
        </w:rPr>
      </w:pPr>
      <w:r w:rsidRPr="00A032D3">
        <w:rPr>
          <w:rFonts w:cs="Arial"/>
          <w:sz w:val="24"/>
          <w:szCs w:val="24"/>
        </w:rPr>
        <w:t>İhracatın gerçekleştirileceği Sözleşme Tarafından veya diğer ülkeden daha öncesinde söz konusu kimyasalın ithal edildiğine veya kullanıldığına ilişkin kanıtın bulunması durumunda,</w:t>
      </w:r>
    </w:p>
    <w:p w14:paraId="4BDD6032" w14:textId="77777777" w:rsidR="00147888" w:rsidRPr="00A032D3" w:rsidRDefault="00147888" w:rsidP="00147888">
      <w:pPr>
        <w:pStyle w:val="ListeParagraf"/>
        <w:numPr>
          <w:ilvl w:val="0"/>
          <w:numId w:val="4"/>
        </w:numPr>
        <w:spacing w:after="0" w:line="360" w:lineRule="auto"/>
        <w:jc w:val="both"/>
        <w:rPr>
          <w:rFonts w:cs="Arial"/>
          <w:sz w:val="24"/>
          <w:szCs w:val="24"/>
        </w:rPr>
      </w:pPr>
      <w:r w:rsidRPr="00A032D3">
        <w:rPr>
          <w:rFonts w:cs="Arial"/>
          <w:sz w:val="24"/>
          <w:szCs w:val="24"/>
        </w:rPr>
        <w:t>İhracatın gerçekleştirileceği Sözleşme Tarafında veya diğer ülkede daha öncesinde söz konusu kimyasalın yasaklanması veya büyük ölçüde kısıtlanmasına ilişkin bir tedbirin alınmadığına dair kanıtın bulunması durumunda,</w:t>
      </w:r>
    </w:p>
    <w:p w14:paraId="06C028CC" w14:textId="77777777" w:rsidR="00147888" w:rsidRPr="00A032D3" w:rsidRDefault="00147888" w:rsidP="00147888">
      <w:pPr>
        <w:pStyle w:val="ListeParagraf"/>
        <w:numPr>
          <w:ilvl w:val="0"/>
          <w:numId w:val="4"/>
        </w:numPr>
        <w:spacing w:after="0" w:line="360" w:lineRule="auto"/>
        <w:jc w:val="both"/>
        <w:rPr>
          <w:rFonts w:cs="Arial"/>
          <w:sz w:val="24"/>
          <w:szCs w:val="24"/>
        </w:rPr>
      </w:pPr>
      <w:r w:rsidRPr="00A032D3">
        <w:rPr>
          <w:rFonts w:cs="Arial"/>
          <w:sz w:val="24"/>
          <w:szCs w:val="24"/>
        </w:rPr>
        <w:t xml:space="preserve">Bakanlıkça ihracatın gerçekleştirileceği Sözleşme Tarafından veya diğer ülkeden söz konusu kimyasalın ithalatı için açık kabulün istendiği ve bu kabulün alındığı durumda, </w:t>
      </w:r>
    </w:p>
    <w:p w14:paraId="14E9CA4B" w14:textId="6FE06143" w:rsidR="00147888" w:rsidRPr="00A032D3" w:rsidRDefault="00147888" w:rsidP="00147888">
      <w:pPr>
        <w:pStyle w:val="ListeParagraf"/>
        <w:numPr>
          <w:ilvl w:val="0"/>
          <w:numId w:val="4"/>
        </w:numPr>
        <w:spacing w:after="0" w:line="360" w:lineRule="auto"/>
        <w:jc w:val="both"/>
        <w:rPr>
          <w:rFonts w:cs="Arial"/>
          <w:sz w:val="24"/>
          <w:szCs w:val="24"/>
        </w:rPr>
      </w:pPr>
      <w:r w:rsidRPr="00A032D3">
        <w:rPr>
          <w:rFonts w:cs="Arial"/>
          <w:sz w:val="24"/>
          <w:szCs w:val="24"/>
        </w:rPr>
        <w:lastRenderedPageBreak/>
        <w:t xml:space="preserve">Yönetmeliğin EK-2’sinde listelenen ve bitki koruma ürünü (aktif madde) kategorisinde yer alan kimyasallara ilişkin olarak, ihracatın gerçekleştirileceği Sözleşme Tarafının ulusal yetkili mercinin veya diğer ülkenin uygun olan yetkili mercinin önceden </w:t>
      </w:r>
      <w:r w:rsidR="00936D57" w:rsidRPr="00A032D3">
        <w:rPr>
          <w:rFonts w:cs="Arial"/>
          <w:sz w:val="24"/>
          <w:szCs w:val="24"/>
        </w:rPr>
        <w:t>Tarım ve Orman</w:t>
      </w:r>
      <w:r w:rsidRPr="00A032D3">
        <w:rPr>
          <w:rFonts w:cs="Arial"/>
          <w:sz w:val="24"/>
          <w:szCs w:val="24"/>
        </w:rPr>
        <w:t xml:space="preserve"> Bakanlığına söz konusu kimyasalın ithalatına izin verdiğini bildirmesi durumunda.</w:t>
      </w:r>
    </w:p>
    <w:p w14:paraId="68024ADA" w14:textId="77777777" w:rsidR="00147888" w:rsidRPr="00A032D3" w:rsidRDefault="00147888" w:rsidP="00147888">
      <w:pPr>
        <w:spacing w:after="0" w:line="360" w:lineRule="auto"/>
        <w:jc w:val="both"/>
        <w:rPr>
          <w:rFonts w:cs="Arial"/>
          <w:sz w:val="24"/>
          <w:szCs w:val="24"/>
        </w:rPr>
      </w:pPr>
    </w:p>
    <w:p w14:paraId="3AFE8275" w14:textId="0E003B42" w:rsidR="00147888" w:rsidRPr="00A032D3" w:rsidRDefault="00147888" w:rsidP="00147888">
      <w:pPr>
        <w:spacing w:after="0" w:line="360" w:lineRule="auto"/>
        <w:jc w:val="both"/>
        <w:rPr>
          <w:rFonts w:cs="Arial"/>
          <w:sz w:val="24"/>
          <w:szCs w:val="24"/>
        </w:rPr>
      </w:pPr>
      <w:r w:rsidRPr="00A032D3">
        <w:rPr>
          <w:rFonts w:cs="Arial"/>
          <w:sz w:val="24"/>
          <w:szCs w:val="24"/>
        </w:rPr>
        <w:t xml:space="preserve">Açık kabul, </w:t>
      </w:r>
      <w:r w:rsidR="00936D57" w:rsidRPr="00A032D3">
        <w:rPr>
          <w:rFonts w:cs="Arial"/>
          <w:sz w:val="24"/>
          <w:szCs w:val="24"/>
        </w:rPr>
        <w:t>Çevre, Şehircilik ve İklim Değişikliği Bakanlığı</w:t>
      </w:r>
      <w:r w:rsidR="00936D57" w:rsidRPr="00A032D3" w:rsidDel="00F03EF6">
        <w:rPr>
          <w:rFonts w:cs="Arial"/>
          <w:sz w:val="24"/>
          <w:szCs w:val="24"/>
        </w:rPr>
        <w:t xml:space="preserve"> </w:t>
      </w:r>
      <w:r w:rsidRPr="00A032D3">
        <w:rPr>
          <w:rFonts w:cs="Arial"/>
          <w:sz w:val="24"/>
          <w:szCs w:val="24"/>
        </w:rPr>
        <w:t xml:space="preserve">tarafından ithalatçı ülkenin DNA’sı (veya başka yetkili merci) vasıtasıyla aranmalı ve alınmalıdır. </w:t>
      </w:r>
      <w:r w:rsidR="00936D57" w:rsidRPr="00A032D3">
        <w:rPr>
          <w:rFonts w:cs="Arial"/>
          <w:sz w:val="24"/>
          <w:szCs w:val="24"/>
        </w:rPr>
        <w:t>Çevre, Şehircilik ve İklim Değişikliği Bakanlığı</w:t>
      </w:r>
      <w:r w:rsidR="00936D57" w:rsidRPr="00A032D3" w:rsidDel="00F03EF6">
        <w:rPr>
          <w:rFonts w:cs="Arial"/>
          <w:sz w:val="24"/>
          <w:szCs w:val="24"/>
        </w:rPr>
        <w:t xml:space="preserve"> </w:t>
      </w:r>
      <w:r w:rsidRPr="00A032D3">
        <w:rPr>
          <w:rFonts w:cs="Arial"/>
          <w:sz w:val="24"/>
          <w:szCs w:val="24"/>
        </w:rPr>
        <w:t>resmi bir yaklaşımda bulununcaya dek ihracatçının, ithalatçı ülkenin yetkilileri ile herhangi doğrudan bir temas kurmaması önerilir.</w:t>
      </w:r>
    </w:p>
    <w:p w14:paraId="74E010C6" w14:textId="77777777" w:rsidR="00DF4544" w:rsidRPr="00A032D3" w:rsidRDefault="00DF4544" w:rsidP="00147888">
      <w:pPr>
        <w:spacing w:after="0" w:line="360" w:lineRule="auto"/>
        <w:jc w:val="both"/>
        <w:rPr>
          <w:rFonts w:cs="Arial"/>
          <w:sz w:val="24"/>
          <w:szCs w:val="24"/>
        </w:rPr>
      </w:pPr>
    </w:p>
    <w:p w14:paraId="2F077BED" w14:textId="029DD069" w:rsidR="00147888" w:rsidRPr="00A032D3" w:rsidRDefault="00147888" w:rsidP="00DF4544">
      <w:pPr>
        <w:pStyle w:val="Balk4"/>
        <w:rPr>
          <w:rFonts w:cs="Arial"/>
          <w:szCs w:val="24"/>
        </w:rPr>
      </w:pPr>
      <w:r w:rsidRPr="00A032D3">
        <w:t>6.5.1.1. Hangi kimyasallar açık kabul gerekliliğine tabidir?</w:t>
      </w:r>
    </w:p>
    <w:p w14:paraId="4D29F0FD" w14:textId="045E25C6" w:rsidR="00147888" w:rsidRPr="00A032D3" w:rsidRDefault="00147888" w:rsidP="00147888">
      <w:pPr>
        <w:spacing w:after="0" w:line="360" w:lineRule="auto"/>
        <w:jc w:val="both"/>
        <w:rPr>
          <w:rFonts w:cs="Arial"/>
          <w:sz w:val="24"/>
          <w:szCs w:val="24"/>
        </w:rPr>
      </w:pPr>
      <w:r w:rsidRPr="00A032D3">
        <w:rPr>
          <w:rFonts w:cs="Arial"/>
          <w:sz w:val="24"/>
          <w:szCs w:val="24"/>
        </w:rPr>
        <w:t>Bir resmi nihai ithalat cevabı</w:t>
      </w:r>
      <w:r w:rsidR="00167DEA" w:rsidRPr="00A032D3">
        <w:rPr>
          <w:rFonts w:cs="Arial"/>
          <w:sz w:val="24"/>
          <w:szCs w:val="24"/>
        </w:rPr>
        <w:t xml:space="preserve"> </w:t>
      </w:r>
      <w:r w:rsidR="00793063" w:rsidRPr="00A032D3">
        <w:rPr>
          <w:rFonts w:cs="Arial"/>
          <w:sz w:val="24"/>
          <w:szCs w:val="24"/>
        </w:rPr>
        <w:t>bulunmadığında</w:t>
      </w:r>
      <w:r w:rsidRPr="00A032D3">
        <w:rPr>
          <w:rFonts w:cs="Arial"/>
          <w:sz w:val="24"/>
          <w:szCs w:val="24"/>
        </w:rPr>
        <w:t>, ihracatın ilerleyebilmesi için  açık kabul gerekir. İthalat yapan ülkenin açık kabulü şunların ihracatından önce elde edilmelidir:</w:t>
      </w:r>
    </w:p>
    <w:p w14:paraId="5D0EF519" w14:textId="06E039C8" w:rsidR="00147888" w:rsidRPr="00A032D3" w:rsidRDefault="00147888" w:rsidP="00147888">
      <w:pPr>
        <w:pStyle w:val="ListeParagraf"/>
        <w:numPr>
          <w:ilvl w:val="0"/>
          <w:numId w:val="4"/>
        </w:numPr>
        <w:spacing w:after="0" w:line="360" w:lineRule="auto"/>
        <w:jc w:val="both"/>
        <w:rPr>
          <w:rFonts w:cs="Arial"/>
          <w:sz w:val="24"/>
          <w:szCs w:val="24"/>
        </w:rPr>
      </w:pPr>
      <w:r w:rsidRPr="00A032D3">
        <w:rPr>
          <w:rFonts w:cs="Arial"/>
          <w:sz w:val="24"/>
          <w:szCs w:val="24"/>
        </w:rPr>
        <w:t xml:space="preserve">Bir ara kararın nihai karar oluşturmadığı durumdaki </w:t>
      </w:r>
      <w:r w:rsidR="00233A94" w:rsidRPr="00A032D3">
        <w:rPr>
          <w:rFonts w:cs="Arial"/>
          <w:sz w:val="24"/>
          <w:szCs w:val="24"/>
        </w:rPr>
        <w:t>Yönetmeliğin Ek</w:t>
      </w:r>
      <w:r w:rsidR="00396C82" w:rsidRPr="00A032D3">
        <w:rPr>
          <w:rFonts w:cs="Arial"/>
          <w:sz w:val="24"/>
          <w:szCs w:val="24"/>
        </w:rPr>
        <w:t>-</w:t>
      </w:r>
      <w:r w:rsidR="004F3985" w:rsidRPr="00A032D3">
        <w:rPr>
          <w:rFonts w:cs="Arial"/>
          <w:sz w:val="24"/>
          <w:szCs w:val="24"/>
        </w:rPr>
        <w:t xml:space="preserve">2’sinde listelenen </w:t>
      </w:r>
      <w:r w:rsidRPr="00A032D3">
        <w:rPr>
          <w:rFonts w:cs="Arial"/>
          <w:sz w:val="24"/>
          <w:szCs w:val="24"/>
        </w:rPr>
        <w:t>kimyasalları</w:t>
      </w:r>
    </w:p>
    <w:p w14:paraId="4DBA20A8" w14:textId="44E8F649" w:rsidR="00147888" w:rsidRPr="00A032D3" w:rsidRDefault="00147888" w:rsidP="00DF4544">
      <w:pPr>
        <w:pStyle w:val="ListeParagraf"/>
        <w:numPr>
          <w:ilvl w:val="0"/>
          <w:numId w:val="4"/>
        </w:numPr>
        <w:spacing w:after="0" w:line="360" w:lineRule="auto"/>
        <w:jc w:val="both"/>
        <w:rPr>
          <w:rFonts w:cs="Arial"/>
          <w:sz w:val="24"/>
          <w:szCs w:val="24"/>
        </w:rPr>
      </w:pPr>
      <w:r w:rsidRPr="00A032D3">
        <w:rPr>
          <w:rFonts w:cs="Arial"/>
          <w:sz w:val="24"/>
          <w:szCs w:val="24"/>
        </w:rPr>
        <w:t xml:space="preserve">İthalatı yapan Tarafın cevap sağlamadığı durumda </w:t>
      </w:r>
      <w:r w:rsidR="00233A94" w:rsidRPr="00A032D3">
        <w:rPr>
          <w:rFonts w:cs="Arial"/>
          <w:sz w:val="24"/>
          <w:szCs w:val="24"/>
        </w:rPr>
        <w:t>Yönetmeliğin Ek</w:t>
      </w:r>
      <w:r w:rsidR="004F3985" w:rsidRPr="00A032D3">
        <w:rPr>
          <w:rFonts w:cs="Arial"/>
          <w:sz w:val="24"/>
          <w:szCs w:val="24"/>
        </w:rPr>
        <w:t xml:space="preserve">-2’sinde listelenen </w:t>
      </w:r>
      <w:r w:rsidRPr="00A032D3">
        <w:rPr>
          <w:rFonts w:cs="Arial"/>
          <w:sz w:val="24"/>
          <w:szCs w:val="24"/>
        </w:rPr>
        <w:t>kimyasalları</w:t>
      </w:r>
    </w:p>
    <w:p w14:paraId="7883A1FF" w14:textId="77777777" w:rsidR="00147888" w:rsidRPr="00A032D3" w:rsidRDefault="00147888" w:rsidP="00147888">
      <w:pPr>
        <w:spacing w:after="0" w:line="360" w:lineRule="auto"/>
        <w:jc w:val="both"/>
        <w:rPr>
          <w:rFonts w:cs="Arial"/>
          <w:sz w:val="24"/>
          <w:szCs w:val="24"/>
        </w:rPr>
      </w:pPr>
    </w:p>
    <w:p w14:paraId="02E55226" w14:textId="6EBC0087" w:rsidR="00147888" w:rsidRPr="00A032D3" w:rsidRDefault="00147888" w:rsidP="00DF4544">
      <w:pPr>
        <w:pStyle w:val="Balk4"/>
        <w:rPr>
          <w:rFonts w:cs="Arial"/>
          <w:szCs w:val="24"/>
        </w:rPr>
      </w:pPr>
      <w:r w:rsidRPr="00A032D3">
        <w:t>6.5.1.2. Açık kabulün olası biçimleri</w:t>
      </w:r>
    </w:p>
    <w:p w14:paraId="328D38B9" w14:textId="77777777" w:rsidR="00147888" w:rsidRPr="00A032D3" w:rsidRDefault="00147888" w:rsidP="00147888">
      <w:pPr>
        <w:spacing w:after="0" w:line="360" w:lineRule="auto"/>
        <w:jc w:val="both"/>
        <w:rPr>
          <w:rFonts w:cs="Arial"/>
          <w:sz w:val="24"/>
          <w:szCs w:val="24"/>
        </w:rPr>
      </w:pPr>
      <w:r w:rsidRPr="00A032D3">
        <w:rPr>
          <w:rFonts w:cs="Arial"/>
          <w:sz w:val="24"/>
          <w:szCs w:val="24"/>
        </w:rPr>
        <w:t>Açık kabul farklı biçimlerde olabilir. Örneğin, ithalatçı ülkenin resmi bir ithalat kararının Sekretaryaya iletilmesi (ÖBK Usulüne tabi bir kimyasal olması halinde) ya da ithalatçı ülkedeki uygun makamlardan alınan bir mektup veya onay şeklinde olabilir.</w:t>
      </w:r>
    </w:p>
    <w:p w14:paraId="6EC5DE88" w14:textId="77777777" w:rsidR="00147888" w:rsidRPr="00A032D3" w:rsidRDefault="00147888" w:rsidP="00147888">
      <w:pPr>
        <w:spacing w:after="0" w:line="360" w:lineRule="auto"/>
        <w:jc w:val="both"/>
        <w:rPr>
          <w:rFonts w:cs="Arial"/>
          <w:sz w:val="24"/>
          <w:szCs w:val="24"/>
        </w:rPr>
      </w:pPr>
    </w:p>
    <w:p w14:paraId="1B395A01" w14:textId="1B53B957" w:rsidR="00147888" w:rsidRPr="00A032D3" w:rsidRDefault="00147888" w:rsidP="00147888">
      <w:pPr>
        <w:spacing w:after="0" w:line="360" w:lineRule="auto"/>
        <w:jc w:val="both"/>
        <w:rPr>
          <w:rFonts w:cs="Arial"/>
          <w:sz w:val="24"/>
          <w:szCs w:val="24"/>
        </w:rPr>
      </w:pPr>
      <w:r w:rsidRPr="00A032D3">
        <w:rPr>
          <w:rFonts w:cs="Arial"/>
          <w:sz w:val="24"/>
          <w:szCs w:val="24"/>
        </w:rPr>
        <w:t xml:space="preserve">Eğer geçerli bir açık kabul mevcut ise, </w:t>
      </w:r>
      <w:r w:rsidR="00936D57" w:rsidRPr="00A032D3">
        <w:rPr>
          <w:rFonts w:cs="Arial"/>
          <w:sz w:val="24"/>
          <w:szCs w:val="24"/>
        </w:rPr>
        <w:t>Çevre, Şehircilik ve İklim Değişikliği Bakanlığının</w:t>
      </w:r>
      <w:r w:rsidR="00936D57" w:rsidRPr="00A032D3" w:rsidDel="00F03EF6">
        <w:rPr>
          <w:rFonts w:cs="Arial"/>
          <w:sz w:val="24"/>
          <w:szCs w:val="24"/>
        </w:rPr>
        <w:t xml:space="preserve"> </w:t>
      </w:r>
      <w:r w:rsidRPr="00A032D3">
        <w:rPr>
          <w:rFonts w:cs="Arial"/>
          <w:sz w:val="24"/>
          <w:szCs w:val="24"/>
        </w:rPr>
        <w:t xml:space="preserve">yeni bir talep oluşturmasına gerek yoktur. Eğer bir açık kabul yeterince kapsamlı ise, </w:t>
      </w:r>
      <w:r w:rsidR="00566026" w:rsidRPr="00A032D3">
        <w:rPr>
          <w:rFonts w:cs="Arial"/>
          <w:sz w:val="24"/>
          <w:szCs w:val="24"/>
        </w:rPr>
        <w:t xml:space="preserve">aynı kapsamdaki </w:t>
      </w:r>
      <w:r w:rsidRPr="00A032D3">
        <w:rPr>
          <w:rFonts w:cs="Arial"/>
          <w:sz w:val="24"/>
          <w:szCs w:val="24"/>
        </w:rPr>
        <w:t>çeşitli ihracat bildirimleri için de geçerlidir.</w:t>
      </w:r>
    </w:p>
    <w:p w14:paraId="023E9D27" w14:textId="77777777" w:rsidR="00147888" w:rsidRPr="00A032D3" w:rsidRDefault="00147888" w:rsidP="00147888">
      <w:pPr>
        <w:spacing w:after="0" w:line="360" w:lineRule="auto"/>
        <w:jc w:val="both"/>
        <w:rPr>
          <w:rFonts w:cs="Arial"/>
          <w:sz w:val="24"/>
          <w:szCs w:val="24"/>
        </w:rPr>
      </w:pPr>
    </w:p>
    <w:p w14:paraId="5020A06D" w14:textId="31612917" w:rsidR="00147888" w:rsidRPr="00A032D3" w:rsidRDefault="00147888" w:rsidP="00DF4544">
      <w:pPr>
        <w:pStyle w:val="Balk4"/>
        <w:rPr>
          <w:rFonts w:cs="Arial"/>
          <w:szCs w:val="24"/>
        </w:rPr>
      </w:pPr>
      <w:r w:rsidRPr="00A032D3">
        <w:t>6.5.1.3. Açık kabul isteğinde bulunma süreci</w:t>
      </w:r>
    </w:p>
    <w:p w14:paraId="5EC04E8F" w14:textId="3C13BADB" w:rsidR="00147888" w:rsidRPr="00A032D3" w:rsidRDefault="00147888" w:rsidP="00147888">
      <w:pPr>
        <w:spacing w:after="0" w:line="360" w:lineRule="auto"/>
        <w:jc w:val="both"/>
        <w:rPr>
          <w:rFonts w:cs="Arial"/>
          <w:sz w:val="24"/>
          <w:szCs w:val="24"/>
        </w:rPr>
      </w:pPr>
      <w:r w:rsidRPr="00A032D3">
        <w:rPr>
          <w:rFonts w:cs="Arial"/>
          <w:sz w:val="24"/>
          <w:szCs w:val="24"/>
        </w:rPr>
        <w:t xml:space="preserve">Açık kabul isteğinde bulunma süreci, (bknz Şekil 2) her zaman ihracatçı tarafından derlenen ve </w:t>
      </w:r>
      <w:r w:rsidR="00936D57" w:rsidRPr="00A032D3">
        <w:rPr>
          <w:rFonts w:cs="Arial"/>
          <w:sz w:val="24"/>
          <w:szCs w:val="24"/>
        </w:rPr>
        <w:t xml:space="preserve">Çevre, Şehircilik ve İklim Değişikliği </w:t>
      </w:r>
      <w:r w:rsidRPr="00A032D3">
        <w:rPr>
          <w:rFonts w:cs="Arial"/>
          <w:sz w:val="24"/>
          <w:szCs w:val="24"/>
        </w:rPr>
        <w:t xml:space="preserve">Bakanlığına gönderilen bir ihracat </w:t>
      </w:r>
      <w:r w:rsidRPr="00A032D3">
        <w:rPr>
          <w:rFonts w:cs="Arial"/>
          <w:sz w:val="24"/>
          <w:szCs w:val="24"/>
        </w:rPr>
        <w:lastRenderedPageBreak/>
        <w:t xml:space="preserve">bildirimi ile başlamaktadır (bknz. 6.1.5 alt başlığı ve Şekil 1). Daha sonra, işlemler aşağıdaki aşamaları kapsar: </w:t>
      </w:r>
    </w:p>
    <w:p w14:paraId="1292B638" w14:textId="77777777" w:rsidR="00147888" w:rsidRPr="00A032D3" w:rsidRDefault="00147888" w:rsidP="00147888">
      <w:pPr>
        <w:spacing w:after="0" w:line="360" w:lineRule="auto"/>
        <w:jc w:val="both"/>
        <w:rPr>
          <w:rFonts w:cs="Arial"/>
          <w:sz w:val="24"/>
          <w:szCs w:val="24"/>
        </w:rPr>
      </w:pPr>
    </w:p>
    <w:p w14:paraId="42D16AD5" w14:textId="24B0AF95" w:rsidR="00147888" w:rsidRPr="00A032D3" w:rsidRDefault="00147888" w:rsidP="00147888">
      <w:pPr>
        <w:spacing w:after="0" w:line="360" w:lineRule="auto"/>
        <w:jc w:val="both"/>
        <w:rPr>
          <w:rFonts w:cs="Arial"/>
          <w:sz w:val="24"/>
          <w:szCs w:val="24"/>
        </w:rPr>
      </w:pPr>
      <w:r w:rsidRPr="00A032D3">
        <w:rPr>
          <w:rFonts w:cs="Arial"/>
          <w:b/>
          <w:i/>
          <w:sz w:val="24"/>
          <w:szCs w:val="24"/>
        </w:rPr>
        <w:t>Ön Değerlendirmeler</w:t>
      </w:r>
    </w:p>
    <w:p w14:paraId="76FC42A5" w14:textId="3169F769" w:rsidR="00147888" w:rsidRPr="00A032D3" w:rsidRDefault="00147888" w:rsidP="00147888">
      <w:pPr>
        <w:spacing w:after="0" w:line="360" w:lineRule="auto"/>
        <w:jc w:val="both"/>
        <w:rPr>
          <w:rFonts w:cs="Arial"/>
          <w:sz w:val="24"/>
          <w:szCs w:val="24"/>
        </w:rPr>
      </w:pPr>
      <w:r w:rsidRPr="00A032D3">
        <w:rPr>
          <w:rFonts w:cs="Arial"/>
          <w:sz w:val="24"/>
          <w:szCs w:val="24"/>
        </w:rPr>
        <w:t xml:space="preserve">İthalat yapan ülkenin Rotterdam Sözleşmesine taraf olduğu durumda, ihracatçı, ithalat yapan Tarafın söz konusu kimyasalı ithal etmek üzere Rotterdam Sözleşmesi Sekretaryasına açık ve olumlu bir karar gönderip göndermediğini doğrulamak üzere son ÖBK Genelgesini kontrol etmelidir. İhracatçı aynı zamanda, söz konusu kimyasal ile ilgili bir cevap olup olmadığı konusunda </w:t>
      </w:r>
      <w:r w:rsidR="00936D57" w:rsidRPr="00A032D3">
        <w:rPr>
          <w:rFonts w:cs="Arial"/>
          <w:sz w:val="24"/>
          <w:szCs w:val="24"/>
        </w:rPr>
        <w:t>Çevre, Şehircilik ve İklim Değişikliği Bakanlığı</w:t>
      </w:r>
      <w:r w:rsidR="00936D57" w:rsidRPr="00A032D3" w:rsidDel="00F03EF6">
        <w:rPr>
          <w:rFonts w:cs="Arial"/>
          <w:sz w:val="24"/>
          <w:szCs w:val="24"/>
        </w:rPr>
        <w:t xml:space="preserve"> </w:t>
      </w:r>
      <w:r w:rsidRPr="00A032D3">
        <w:rPr>
          <w:rFonts w:cs="Arial"/>
          <w:sz w:val="24"/>
          <w:szCs w:val="24"/>
        </w:rPr>
        <w:t xml:space="preserve">ile de görüşmelidir. Eğer ithalat yapan Taraf kimyasalın ithalatına ilişkin olumlu bir karar vermişse ihracat ilerleyebilir. </w:t>
      </w:r>
      <w:r w:rsidR="007005AE" w:rsidRPr="00A032D3">
        <w:rPr>
          <w:rFonts w:cs="Arial"/>
          <w:sz w:val="24"/>
          <w:szCs w:val="24"/>
        </w:rPr>
        <w:t xml:space="preserve">Bu durumda, </w:t>
      </w:r>
      <w:r w:rsidR="00936D57" w:rsidRPr="00A032D3">
        <w:rPr>
          <w:rFonts w:cs="Arial"/>
          <w:sz w:val="24"/>
          <w:szCs w:val="24"/>
        </w:rPr>
        <w:t xml:space="preserve">Çevre, Şehircilik ve İklim Değişikliği </w:t>
      </w:r>
      <w:r w:rsidRPr="00A032D3">
        <w:rPr>
          <w:rFonts w:cs="Arial"/>
          <w:sz w:val="24"/>
          <w:szCs w:val="24"/>
        </w:rPr>
        <w:t>Bakanlığının herhangi bir ihracat bildiriminde bulunması gerekli değildir.</w:t>
      </w:r>
    </w:p>
    <w:p w14:paraId="4695A8E8" w14:textId="77777777" w:rsidR="00147888" w:rsidRPr="00A032D3" w:rsidRDefault="00147888" w:rsidP="00147888">
      <w:pPr>
        <w:spacing w:after="0" w:line="360" w:lineRule="auto"/>
        <w:jc w:val="both"/>
        <w:rPr>
          <w:rFonts w:cs="Arial"/>
          <w:sz w:val="24"/>
          <w:szCs w:val="24"/>
        </w:rPr>
      </w:pPr>
    </w:p>
    <w:p w14:paraId="767D9496" w14:textId="167FAAF3" w:rsidR="00147888" w:rsidRPr="00A032D3" w:rsidRDefault="00147888" w:rsidP="00147888">
      <w:pPr>
        <w:spacing w:after="0" w:line="360" w:lineRule="auto"/>
        <w:jc w:val="both"/>
        <w:rPr>
          <w:rFonts w:cs="Arial"/>
          <w:sz w:val="24"/>
          <w:szCs w:val="24"/>
        </w:rPr>
      </w:pPr>
      <w:r w:rsidRPr="00A032D3">
        <w:rPr>
          <w:rFonts w:cs="Arial"/>
          <w:sz w:val="24"/>
          <w:szCs w:val="24"/>
        </w:rPr>
        <w:t xml:space="preserve">İthalat yapan ülkenin Rotterdam Sözleşmesine taraf olmaması veya Sözleşmeye taraf olup Sekretaryaya, karar içermeyen bir ara karar sağlamış olması halinde ihracatçı </w:t>
      </w:r>
      <w:r w:rsidR="00936D57" w:rsidRPr="00A032D3">
        <w:rPr>
          <w:rFonts w:cs="Arial"/>
          <w:sz w:val="24"/>
          <w:szCs w:val="24"/>
        </w:rPr>
        <w:t xml:space="preserve">Çevre, Şehircilik ve İklim Değişikliği </w:t>
      </w:r>
      <w:r w:rsidRPr="00A032D3">
        <w:rPr>
          <w:rFonts w:cs="Arial"/>
          <w:sz w:val="24"/>
          <w:szCs w:val="24"/>
        </w:rPr>
        <w:t>Bakanlığına bir ihracat bildirimi gönderir.</w:t>
      </w:r>
    </w:p>
    <w:p w14:paraId="4ABA2332" w14:textId="77777777" w:rsidR="00147888" w:rsidRPr="00A032D3" w:rsidRDefault="00147888" w:rsidP="00147888">
      <w:pPr>
        <w:spacing w:after="0" w:line="360" w:lineRule="auto"/>
        <w:jc w:val="both"/>
        <w:rPr>
          <w:rFonts w:cs="Arial"/>
          <w:sz w:val="24"/>
          <w:szCs w:val="24"/>
        </w:rPr>
      </w:pPr>
    </w:p>
    <w:p w14:paraId="2C3562C3" w14:textId="75FA03E9" w:rsidR="00147888" w:rsidRPr="00A032D3" w:rsidRDefault="00147888" w:rsidP="00147888">
      <w:pPr>
        <w:spacing w:after="0" w:line="360" w:lineRule="auto"/>
        <w:jc w:val="both"/>
        <w:rPr>
          <w:rFonts w:cs="Arial"/>
          <w:sz w:val="24"/>
          <w:szCs w:val="24"/>
        </w:rPr>
      </w:pPr>
      <w:r w:rsidRPr="00A032D3">
        <w:rPr>
          <w:rFonts w:cs="Arial"/>
          <w:sz w:val="24"/>
          <w:szCs w:val="24"/>
        </w:rPr>
        <w:t>İthalat yapan ülkenin Taraf olduğu ve Sekretaryaya ilgili kimyasalın ithalatına ilişkin onay verme</w:t>
      </w:r>
      <w:r w:rsidR="003C537C" w:rsidRPr="00A032D3">
        <w:rPr>
          <w:rFonts w:cs="Arial"/>
          <w:sz w:val="24"/>
          <w:szCs w:val="24"/>
        </w:rPr>
        <w:t>diğine dair</w:t>
      </w:r>
      <w:r w:rsidRPr="00A032D3">
        <w:rPr>
          <w:rFonts w:cs="Arial"/>
          <w:sz w:val="24"/>
          <w:szCs w:val="24"/>
        </w:rPr>
        <w:t xml:space="preserve"> nihai kararını gönderdiğinde söz konusu kimyasal o kategoriye yönelik ithalat yapan ülkeye ihraç edilemez.</w:t>
      </w:r>
    </w:p>
    <w:p w14:paraId="171A8AAA" w14:textId="77777777" w:rsidR="00147888" w:rsidRPr="00A032D3" w:rsidRDefault="00147888" w:rsidP="00147888">
      <w:pPr>
        <w:spacing w:after="0" w:line="360" w:lineRule="auto"/>
        <w:jc w:val="both"/>
        <w:rPr>
          <w:rFonts w:cs="Arial"/>
          <w:sz w:val="24"/>
          <w:szCs w:val="24"/>
        </w:rPr>
      </w:pPr>
    </w:p>
    <w:p w14:paraId="5634CD21" w14:textId="059F6354" w:rsidR="00147888" w:rsidRPr="00A032D3" w:rsidRDefault="00147888" w:rsidP="00147888">
      <w:pPr>
        <w:spacing w:after="0" w:line="360" w:lineRule="auto"/>
        <w:jc w:val="both"/>
        <w:rPr>
          <w:rFonts w:cs="Arial"/>
          <w:sz w:val="24"/>
          <w:szCs w:val="24"/>
        </w:rPr>
      </w:pPr>
      <w:r w:rsidRPr="00A032D3">
        <w:rPr>
          <w:rFonts w:cs="Arial"/>
          <w:b/>
          <w:i/>
          <w:sz w:val="24"/>
          <w:szCs w:val="24"/>
        </w:rPr>
        <w:t>İhracat bildiriminin Bakanlığa gönderilmesi gerektiği zaman</w:t>
      </w:r>
    </w:p>
    <w:p w14:paraId="341A391A" w14:textId="7D70EE44" w:rsidR="00147888" w:rsidRPr="00A032D3" w:rsidRDefault="00147888" w:rsidP="00147888">
      <w:pPr>
        <w:spacing w:after="0" w:line="360" w:lineRule="auto"/>
        <w:jc w:val="both"/>
        <w:rPr>
          <w:rFonts w:cs="Arial"/>
          <w:sz w:val="24"/>
          <w:szCs w:val="24"/>
        </w:rPr>
      </w:pPr>
      <w:r w:rsidRPr="00A032D3">
        <w:rPr>
          <w:rFonts w:cs="Arial"/>
          <w:sz w:val="24"/>
          <w:szCs w:val="24"/>
        </w:rPr>
        <w:t xml:space="preserve">Bir ihracatçı </w:t>
      </w:r>
      <w:r w:rsidR="00233A94" w:rsidRPr="00A032D3">
        <w:rPr>
          <w:rFonts w:cs="Arial"/>
          <w:sz w:val="24"/>
          <w:szCs w:val="24"/>
        </w:rPr>
        <w:t>Yönetmeliğin Ek</w:t>
      </w:r>
      <w:r w:rsidR="00372E16" w:rsidRPr="00A032D3">
        <w:rPr>
          <w:rFonts w:cs="Arial"/>
          <w:sz w:val="24"/>
          <w:szCs w:val="24"/>
        </w:rPr>
        <w:t xml:space="preserve">-2’sinde listelenen </w:t>
      </w:r>
      <w:r w:rsidRPr="00A032D3">
        <w:rPr>
          <w:rFonts w:cs="Arial"/>
          <w:sz w:val="24"/>
          <w:szCs w:val="24"/>
        </w:rPr>
        <w:t xml:space="preserve">bir kimyasalı, ÖBK Yönetmeliğine tabi olduğu tarihte veya bu tarihten sonra ilk defa ihraç ederken, ihracatçı, ihracatın yapılması beklenen tarihten önce en geç 35 gün içinde </w:t>
      </w:r>
      <w:r w:rsidR="00936D57" w:rsidRPr="00A032D3">
        <w:rPr>
          <w:rFonts w:cs="Arial"/>
          <w:sz w:val="24"/>
          <w:szCs w:val="24"/>
        </w:rPr>
        <w:t xml:space="preserve">Çevre, Şehircilik ve İklim Değişikliği </w:t>
      </w:r>
      <w:r w:rsidRPr="00A032D3">
        <w:rPr>
          <w:rFonts w:cs="Arial"/>
          <w:sz w:val="24"/>
          <w:szCs w:val="24"/>
        </w:rPr>
        <w:t>Bakanlığını aşağıdaki koşullardan herhangi birinin yerine getirilip getirilmediği konusunda bilgilendirir:</w:t>
      </w:r>
    </w:p>
    <w:p w14:paraId="6D0D5C74" w14:textId="34234101" w:rsidR="00147888" w:rsidRPr="00A032D3" w:rsidRDefault="00147888" w:rsidP="00017731">
      <w:pPr>
        <w:pStyle w:val="ListeParagraf"/>
        <w:numPr>
          <w:ilvl w:val="0"/>
          <w:numId w:val="4"/>
        </w:numPr>
        <w:spacing w:after="0" w:line="360" w:lineRule="auto"/>
        <w:jc w:val="both"/>
        <w:rPr>
          <w:rFonts w:cs="Arial"/>
          <w:sz w:val="24"/>
          <w:szCs w:val="24"/>
        </w:rPr>
      </w:pPr>
      <w:r w:rsidRPr="00A032D3">
        <w:rPr>
          <w:rFonts w:cs="Arial"/>
          <w:sz w:val="24"/>
          <w:szCs w:val="24"/>
        </w:rPr>
        <w:t xml:space="preserve">ÖBK Genelgesinde </w:t>
      </w:r>
      <w:r w:rsidR="000218C2" w:rsidRPr="00A032D3">
        <w:rPr>
          <w:rFonts w:cs="Arial"/>
          <w:sz w:val="24"/>
          <w:szCs w:val="24"/>
        </w:rPr>
        <w:t xml:space="preserve">söz konusu </w:t>
      </w:r>
      <w:r w:rsidRPr="00A032D3">
        <w:rPr>
          <w:rFonts w:cs="Arial"/>
          <w:sz w:val="24"/>
          <w:szCs w:val="24"/>
        </w:rPr>
        <w:t xml:space="preserve">kimyasal, </w:t>
      </w:r>
      <w:r w:rsidR="000218C2" w:rsidRPr="00A032D3">
        <w:rPr>
          <w:rFonts w:cs="Arial"/>
          <w:sz w:val="24"/>
          <w:szCs w:val="24"/>
        </w:rPr>
        <w:t xml:space="preserve">ilgili </w:t>
      </w:r>
      <w:r w:rsidRPr="00A032D3">
        <w:rPr>
          <w:rFonts w:cs="Arial"/>
          <w:sz w:val="24"/>
          <w:szCs w:val="24"/>
        </w:rPr>
        <w:t xml:space="preserve">kategori ve ithalatı yapan </w:t>
      </w:r>
      <w:r w:rsidR="000218C2" w:rsidRPr="00A032D3">
        <w:rPr>
          <w:rFonts w:cs="Arial"/>
          <w:sz w:val="24"/>
          <w:szCs w:val="24"/>
        </w:rPr>
        <w:t xml:space="preserve">ilgili </w:t>
      </w:r>
      <w:r w:rsidRPr="00A032D3">
        <w:rPr>
          <w:rFonts w:cs="Arial"/>
          <w:sz w:val="24"/>
          <w:szCs w:val="24"/>
        </w:rPr>
        <w:t xml:space="preserve">Tarafa </w:t>
      </w:r>
      <w:r w:rsidR="00017731" w:rsidRPr="00A032D3">
        <w:rPr>
          <w:rFonts w:cs="Arial"/>
          <w:sz w:val="24"/>
          <w:szCs w:val="24"/>
        </w:rPr>
        <w:t>ilişkin hiçbir cevabın olmamas</w:t>
      </w:r>
      <w:r w:rsidR="00E66BF9" w:rsidRPr="00A032D3">
        <w:rPr>
          <w:rFonts w:cs="Arial"/>
          <w:sz w:val="24"/>
          <w:szCs w:val="24"/>
        </w:rPr>
        <w:t>ı</w:t>
      </w:r>
      <w:r w:rsidR="00017731" w:rsidRPr="00A032D3">
        <w:rPr>
          <w:rFonts w:cs="Arial"/>
          <w:sz w:val="24"/>
          <w:szCs w:val="24"/>
        </w:rPr>
        <w:t>,</w:t>
      </w:r>
    </w:p>
    <w:p w14:paraId="34A0CF51" w14:textId="34D241A6" w:rsidR="00147888" w:rsidRPr="00A032D3" w:rsidRDefault="00147888" w:rsidP="00017731">
      <w:pPr>
        <w:pStyle w:val="ListeParagraf"/>
        <w:numPr>
          <w:ilvl w:val="0"/>
          <w:numId w:val="4"/>
        </w:numPr>
        <w:spacing w:after="0" w:line="360" w:lineRule="auto"/>
        <w:jc w:val="both"/>
        <w:rPr>
          <w:rFonts w:cs="Arial"/>
          <w:sz w:val="24"/>
          <w:szCs w:val="24"/>
        </w:rPr>
      </w:pPr>
      <w:r w:rsidRPr="00A032D3">
        <w:rPr>
          <w:rFonts w:cs="Arial"/>
          <w:sz w:val="24"/>
          <w:szCs w:val="24"/>
        </w:rPr>
        <w:t xml:space="preserve">ÖBK Genelgesinde </w:t>
      </w:r>
      <w:r w:rsidR="00290DE5" w:rsidRPr="00A032D3">
        <w:rPr>
          <w:rFonts w:cs="Arial"/>
          <w:sz w:val="24"/>
          <w:szCs w:val="24"/>
        </w:rPr>
        <w:t xml:space="preserve">sözkonusu </w:t>
      </w:r>
      <w:r w:rsidRPr="00A032D3">
        <w:rPr>
          <w:rFonts w:cs="Arial"/>
          <w:sz w:val="24"/>
          <w:szCs w:val="24"/>
        </w:rPr>
        <w:t xml:space="preserve">kimyasal, </w:t>
      </w:r>
      <w:r w:rsidR="00290DE5" w:rsidRPr="00A032D3">
        <w:rPr>
          <w:rFonts w:cs="Arial"/>
          <w:sz w:val="24"/>
          <w:szCs w:val="24"/>
        </w:rPr>
        <w:t xml:space="preserve">ilgili </w:t>
      </w:r>
      <w:r w:rsidRPr="00A032D3">
        <w:rPr>
          <w:rFonts w:cs="Arial"/>
          <w:sz w:val="24"/>
          <w:szCs w:val="24"/>
        </w:rPr>
        <w:t>kategori ve ithalatı yapan</w:t>
      </w:r>
      <w:r w:rsidR="00290DE5" w:rsidRPr="00A032D3">
        <w:rPr>
          <w:rFonts w:cs="Arial"/>
          <w:sz w:val="24"/>
          <w:szCs w:val="24"/>
        </w:rPr>
        <w:t>ilgili</w:t>
      </w:r>
      <w:r w:rsidRPr="00A032D3">
        <w:rPr>
          <w:rFonts w:cs="Arial"/>
          <w:sz w:val="24"/>
          <w:szCs w:val="24"/>
        </w:rPr>
        <w:t xml:space="preserve"> Tarafa ilişkin karar </w:t>
      </w:r>
      <w:r w:rsidR="00017731" w:rsidRPr="00A032D3">
        <w:rPr>
          <w:rFonts w:cs="Arial"/>
          <w:sz w:val="24"/>
          <w:szCs w:val="24"/>
        </w:rPr>
        <w:t>içermeyen ara cevabın olması,</w:t>
      </w:r>
    </w:p>
    <w:p w14:paraId="183E35F6" w14:textId="77777777" w:rsidR="00147888" w:rsidRPr="00A032D3" w:rsidRDefault="00147888" w:rsidP="00017731">
      <w:pPr>
        <w:pStyle w:val="ListeParagraf"/>
        <w:numPr>
          <w:ilvl w:val="0"/>
          <w:numId w:val="4"/>
        </w:numPr>
        <w:spacing w:after="0" w:line="360" w:lineRule="auto"/>
        <w:jc w:val="both"/>
        <w:rPr>
          <w:rFonts w:cs="Arial"/>
          <w:sz w:val="24"/>
          <w:szCs w:val="24"/>
        </w:rPr>
      </w:pPr>
      <w:r w:rsidRPr="00A032D3">
        <w:rPr>
          <w:rFonts w:cs="Arial"/>
          <w:sz w:val="24"/>
          <w:szCs w:val="24"/>
        </w:rPr>
        <w:t>İthalat yapan ülkenin Rotterdam Sözleşmesine Taraf olmaması.</w:t>
      </w:r>
    </w:p>
    <w:p w14:paraId="25A8E88C" w14:textId="44832BF5" w:rsidR="00147888" w:rsidRPr="00A032D3" w:rsidRDefault="00147888" w:rsidP="00147888">
      <w:pPr>
        <w:spacing w:after="0" w:line="360" w:lineRule="auto"/>
        <w:jc w:val="both"/>
        <w:rPr>
          <w:rFonts w:cs="Arial"/>
          <w:sz w:val="24"/>
          <w:szCs w:val="24"/>
        </w:rPr>
      </w:pPr>
      <w:r w:rsidRPr="00A032D3">
        <w:rPr>
          <w:rFonts w:cs="Arial"/>
          <w:sz w:val="24"/>
          <w:szCs w:val="24"/>
        </w:rPr>
        <w:lastRenderedPageBreak/>
        <w:t xml:space="preserve">Daha sonra ihracatçı kimyasalın ilk </w:t>
      </w:r>
      <w:r w:rsidR="00017731" w:rsidRPr="00A032D3">
        <w:rPr>
          <w:rFonts w:cs="Arial"/>
          <w:sz w:val="24"/>
          <w:szCs w:val="24"/>
        </w:rPr>
        <w:t>ihracatını</w:t>
      </w:r>
      <w:r w:rsidRPr="00A032D3">
        <w:rPr>
          <w:rFonts w:cs="Arial"/>
          <w:sz w:val="24"/>
          <w:szCs w:val="24"/>
        </w:rPr>
        <w:t xml:space="preserve"> her bir takvim yılında ihracatın gerçekleşmesinden 35 gün </w:t>
      </w:r>
      <w:r w:rsidR="00017731" w:rsidRPr="00A032D3">
        <w:rPr>
          <w:rFonts w:cs="Arial"/>
          <w:sz w:val="24"/>
          <w:szCs w:val="24"/>
        </w:rPr>
        <w:t>önce</w:t>
      </w:r>
      <w:r w:rsidRPr="00A032D3">
        <w:rPr>
          <w:rFonts w:cs="Arial"/>
          <w:sz w:val="24"/>
          <w:szCs w:val="24"/>
        </w:rPr>
        <w:t xml:space="preserve"> </w:t>
      </w:r>
      <w:r w:rsidR="00936D57" w:rsidRPr="00A032D3">
        <w:rPr>
          <w:rFonts w:cs="Arial"/>
          <w:sz w:val="24"/>
          <w:szCs w:val="24"/>
        </w:rPr>
        <w:t xml:space="preserve">Çevre, Şehircilik ve İklim Değişikliği </w:t>
      </w:r>
      <w:r w:rsidRPr="00A032D3">
        <w:rPr>
          <w:rFonts w:cs="Arial"/>
          <w:sz w:val="24"/>
          <w:szCs w:val="24"/>
        </w:rPr>
        <w:t xml:space="preserve">Bakanlığına bildirir. Bildirimler </w:t>
      </w:r>
      <w:r w:rsidR="00396C82" w:rsidRPr="00A032D3">
        <w:rPr>
          <w:rFonts w:cs="Arial"/>
          <w:sz w:val="24"/>
          <w:szCs w:val="24"/>
        </w:rPr>
        <w:t>Yönetmeliğin Ek-</w:t>
      </w:r>
      <w:r w:rsidR="00936D57" w:rsidRPr="00A032D3">
        <w:rPr>
          <w:rFonts w:cs="Arial"/>
          <w:sz w:val="24"/>
          <w:szCs w:val="24"/>
        </w:rPr>
        <w:t>3</w:t>
      </w:r>
      <w:r w:rsidRPr="00A032D3">
        <w:rPr>
          <w:rFonts w:cs="Arial"/>
          <w:sz w:val="24"/>
          <w:szCs w:val="24"/>
        </w:rPr>
        <w:t>’</w:t>
      </w:r>
      <w:r w:rsidR="00AF5E42" w:rsidRPr="00A032D3">
        <w:rPr>
          <w:rFonts w:cs="Arial"/>
          <w:sz w:val="24"/>
          <w:szCs w:val="24"/>
        </w:rPr>
        <w:t>ün</w:t>
      </w:r>
      <w:r w:rsidRPr="00A032D3">
        <w:rPr>
          <w:rFonts w:cs="Arial"/>
          <w:sz w:val="24"/>
          <w:szCs w:val="24"/>
        </w:rPr>
        <w:t>de öngörülen bilgi gereklilikleri ile uyumlu olmalıdır.</w:t>
      </w:r>
    </w:p>
    <w:p w14:paraId="5BEE15F4" w14:textId="77777777" w:rsidR="00147888" w:rsidRPr="00A032D3" w:rsidRDefault="00147888" w:rsidP="00147888">
      <w:pPr>
        <w:spacing w:after="0" w:line="360" w:lineRule="auto"/>
        <w:jc w:val="both"/>
        <w:rPr>
          <w:rFonts w:cs="Arial"/>
          <w:sz w:val="24"/>
          <w:szCs w:val="24"/>
        </w:rPr>
      </w:pPr>
    </w:p>
    <w:p w14:paraId="57CD1C56" w14:textId="344F37E1" w:rsidR="00147888" w:rsidRPr="00A032D3" w:rsidRDefault="00936D57" w:rsidP="00147888">
      <w:pPr>
        <w:spacing w:after="0" w:line="360" w:lineRule="auto"/>
        <w:jc w:val="both"/>
        <w:rPr>
          <w:rFonts w:cs="Arial"/>
          <w:sz w:val="24"/>
          <w:szCs w:val="24"/>
        </w:rPr>
      </w:pPr>
      <w:r w:rsidRPr="00A032D3">
        <w:rPr>
          <w:rFonts w:cs="Arial"/>
          <w:sz w:val="24"/>
          <w:szCs w:val="24"/>
        </w:rPr>
        <w:t>Çevre, Şehircilik ve İklim Değişikliği Bakanlığı</w:t>
      </w:r>
      <w:r w:rsidRPr="00A032D3" w:rsidDel="00F03EF6">
        <w:rPr>
          <w:rFonts w:cs="Arial"/>
          <w:sz w:val="24"/>
          <w:szCs w:val="24"/>
        </w:rPr>
        <w:t xml:space="preserve"> </w:t>
      </w:r>
      <w:r w:rsidR="00147888" w:rsidRPr="00A032D3">
        <w:rPr>
          <w:rFonts w:cs="Arial"/>
          <w:sz w:val="24"/>
          <w:szCs w:val="24"/>
        </w:rPr>
        <w:t xml:space="preserve">bilginin </w:t>
      </w:r>
      <w:r w:rsidR="00870B2A" w:rsidRPr="00A032D3">
        <w:rPr>
          <w:rFonts w:cs="Arial"/>
          <w:sz w:val="24"/>
          <w:szCs w:val="24"/>
        </w:rPr>
        <w:t xml:space="preserve">Yönetmeliğin </w:t>
      </w:r>
      <w:r w:rsidR="00DC126B" w:rsidRPr="00A032D3">
        <w:rPr>
          <w:rFonts w:cs="Arial"/>
          <w:sz w:val="24"/>
          <w:szCs w:val="24"/>
        </w:rPr>
        <w:t>Ek-</w:t>
      </w:r>
      <w:r w:rsidRPr="00A032D3">
        <w:rPr>
          <w:rFonts w:cs="Arial"/>
          <w:sz w:val="24"/>
          <w:szCs w:val="24"/>
        </w:rPr>
        <w:t>3’</w:t>
      </w:r>
      <w:r w:rsidR="00DC126B" w:rsidRPr="00A032D3">
        <w:rPr>
          <w:rFonts w:cs="Arial"/>
          <w:sz w:val="24"/>
          <w:szCs w:val="24"/>
        </w:rPr>
        <w:t>ün</w:t>
      </w:r>
      <w:r w:rsidRPr="00A032D3">
        <w:rPr>
          <w:rFonts w:cs="Arial"/>
          <w:sz w:val="24"/>
          <w:szCs w:val="24"/>
        </w:rPr>
        <w:t xml:space="preserve">e </w:t>
      </w:r>
      <w:r w:rsidR="00147888" w:rsidRPr="00A032D3">
        <w:rPr>
          <w:rFonts w:cs="Arial"/>
          <w:sz w:val="24"/>
          <w:szCs w:val="24"/>
        </w:rPr>
        <w:t>uygunluğunu kontrol eder.</w:t>
      </w:r>
      <w:r w:rsidRPr="00A032D3">
        <w:rPr>
          <w:rFonts w:cs="Arial"/>
          <w:sz w:val="24"/>
          <w:szCs w:val="24"/>
        </w:rPr>
        <w:t xml:space="preserve"> Çevre, Şehircilik ve İklim Değişikliği Bakanlığı</w:t>
      </w:r>
      <w:r w:rsidR="00147888" w:rsidRPr="00A032D3">
        <w:rPr>
          <w:rFonts w:cs="Arial"/>
          <w:sz w:val="24"/>
          <w:szCs w:val="24"/>
        </w:rPr>
        <w:t xml:space="preserve">, söz konusu bildirimi, ithalatı yapan Tarafın yetkili ulusal merci veya ithalatı yapan diğer ülkenin uygun mercinin, kimyasalın amaçlanan ihracat tarihinden önce en geç </w:t>
      </w:r>
      <w:r w:rsidRPr="00A032D3">
        <w:rPr>
          <w:rFonts w:cs="Arial"/>
          <w:sz w:val="24"/>
          <w:szCs w:val="24"/>
        </w:rPr>
        <w:t>20</w:t>
      </w:r>
      <w:r w:rsidR="002C5E90" w:rsidRPr="00A032D3">
        <w:rPr>
          <w:rFonts w:cs="Arial"/>
          <w:sz w:val="24"/>
          <w:szCs w:val="24"/>
        </w:rPr>
        <w:t xml:space="preserve"> </w:t>
      </w:r>
      <w:r w:rsidR="00147888" w:rsidRPr="00A032D3">
        <w:rPr>
          <w:rFonts w:cs="Arial"/>
          <w:sz w:val="24"/>
          <w:szCs w:val="24"/>
        </w:rPr>
        <w:t xml:space="preserve">gün içinde ve daha sonrasında takip eden herhangi bir takvim yılında ilk ihracat tarihinden önce en geç </w:t>
      </w:r>
      <w:r w:rsidRPr="00A032D3">
        <w:rPr>
          <w:rFonts w:cs="Arial"/>
          <w:sz w:val="24"/>
          <w:szCs w:val="24"/>
        </w:rPr>
        <w:t xml:space="preserve">20 </w:t>
      </w:r>
      <w:r w:rsidR="00147888" w:rsidRPr="00A032D3">
        <w:rPr>
          <w:rFonts w:cs="Arial"/>
          <w:sz w:val="24"/>
          <w:szCs w:val="24"/>
        </w:rPr>
        <w:t>gün içinde almasını sağlamak üzere gerekli önlemleri alır.</w:t>
      </w:r>
    </w:p>
    <w:p w14:paraId="72C50241" w14:textId="77777777" w:rsidR="00147888" w:rsidRPr="00A032D3" w:rsidRDefault="00147888" w:rsidP="00147888">
      <w:pPr>
        <w:spacing w:after="0" w:line="360" w:lineRule="auto"/>
        <w:jc w:val="both"/>
        <w:rPr>
          <w:rFonts w:cs="Arial"/>
          <w:sz w:val="24"/>
          <w:szCs w:val="24"/>
        </w:rPr>
      </w:pPr>
    </w:p>
    <w:p w14:paraId="569C34E1" w14:textId="60E45A3E" w:rsidR="00147888" w:rsidRPr="00A032D3" w:rsidRDefault="00147888" w:rsidP="00147888">
      <w:pPr>
        <w:spacing w:after="0" w:line="360" w:lineRule="auto"/>
        <w:jc w:val="both"/>
        <w:rPr>
          <w:rFonts w:cs="Arial"/>
          <w:sz w:val="24"/>
          <w:szCs w:val="24"/>
        </w:rPr>
      </w:pPr>
      <w:r w:rsidRPr="00A032D3">
        <w:rPr>
          <w:rFonts w:cs="Arial"/>
          <w:sz w:val="24"/>
          <w:szCs w:val="24"/>
        </w:rPr>
        <w:t xml:space="preserve">Yönetmeliğin </w:t>
      </w:r>
      <w:r w:rsidR="00FA0449" w:rsidRPr="00A032D3">
        <w:rPr>
          <w:rFonts w:cs="Arial"/>
          <w:sz w:val="24"/>
          <w:szCs w:val="24"/>
        </w:rPr>
        <w:t>13 üncü maddesi,</w:t>
      </w:r>
      <w:r w:rsidR="00167DEA" w:rsidRPr="00A032D3">
        <w:rPr>
          <w:rFonts w:cs="Arial"/>
          <w:sz w:val="24"/>
          <w:szCs w:val="24"/>
        </w:rPr>
        <w:t xml:space="preserve"> </w:t>
      </w:r>
      <w:r w:rsidR="00FA0449" w:rsidRPr="00A032D3">
        <w:rPr>
          <w:rFonts w:cs="Arial"/>
          <w:sz w:val="24"/>
          <w:szCs w:val="24"/>
        </w:rPr>
        <w:t xml:space="preserve">Yönetmeliğin </w:t>
      </w:r>
      <w:r w:rsidRPr="00A032D3">
        <w:rPr>
          <w:rFonts w:cs="Arial"/>
          <w:sz w:val="24"/>
          <w:szCs w:val="24"/>
        </w:rPr>
        <w:t>Ek</w:t>
      </w:r>
      <w:r w:rsidR="00FA0449" w:rsidRPr="00A032D3">
        <w:rPr>
          <w:rFonts w:cs="Arial"/>
          <w:sz w:val="24"/>
          <w:szCs w:val="24"/>
        </w:rPr>
        <w:t>-</w:t>
      </w:r>
      <w:r w:rsidR="00936D57" w:rsidRPr="00A032D3">
        <w:rPr>
          <w:rFonts w:cs="Arial"/>
          <w:sz w:val="24"/>
          <w:szCs w:val="24"/>
        </w:rPr>
        <w:t>2</w:t>
      </w:r>
      <w:r w:rsidR="00FA0449" w:rsidRPr="00A032D3">
        <w:rPr>
          <w:rFonts w:cs="Arial"/>
          <w:sz w:val="24"/>
          <w:szCs w:val="24"/>
        </w:rPr>
        <w:t>’sinde listelenen</w:t>
      </w:r>
      <w:r w:rsidRPr="00A032D3">
        <w:rPr>
          <w:rFonts w:cs="Arial"/>
          <w:sz w:val="24"/>
          <w:szCs w:val="24"/>
        </w:rPr>
        <w:t xml:space="preserve"> kimyasallar için açık şekilde bir ihracat bildiriminden söz etmese de, ilgili kimyasal için yukarıda “ön değerlendirmeler” bölümünde anılan durumlar haricinde </w:t>
      </w:r>
      <w:r w:rsidR="00936D57" w:rsidRPr="00A032D3">
        <w:rPr>
          <w:rFonts w:cs="Arial"/>
          <w:sz w:val="24"/>
          <w:szCs w:val="24"/>
        </w:rPr>
        <w:t xml:space="preserve">Çevre, Şehircilik ve İklim Değişikliği </w:t>
      </w:r>
      <w:r w:rsidRPr="00A032D3">
        <w:rPr>
          <w:rFonts w:cs="Arial"/>
          <w:sz w:val="24"/>
          <w:szCs w:val="24"/>
        </w:rPr>
        <w:t xml:space="preserve">Bakanlığına ihracat bildiriminin gönderilmesi </w:t>
      </w:r>
      <w:r w:rsidR="00167DEA" w:rsidRPr="00A032D3">
        <w:rPr>
          <w:rFonts w:cs="Arial"/>
          <w:sz w:val="24"/>
          <w:szCs w:val="24"/>
        </w:rPr>
        <w:t>gerekmektedir.</w:t>
      </w:r>
      <w:r w:rsidRPr="00A032D3">
        <w:rPr>
          <w:rFonts w:cs="Arial"/>
          <w:sz w:val="24"/>
          <w:szCs w:val="24"/>
        </w:rPr>
        <w:t xml:space="preserve"> İhracat bildirimi, ihracatçının bilgiyi </w:t>
      </w:r>
      <w:r w:rsidR="00936D57" w:rsidRPr="00A032D3">
        <w:rPr>
          <w:rFonts w:cs="Arial"/>
          <w:sz w:val="24"/>
          <w:szCs w:val="24"/>
        </w:rPr>
        <w:t xml:space="preserve">Çevre, Şehircilik ve İklim Değişikliği </w:t>
      </w:r>
      <w:r w:rsidRPr="00A032D3">
        <w:rPr>
          <w:rFonts w:cs="Arial"/>
          <w:sz w:val="24"/>
          <w:szCs w:val="24"/>
        </w:rPr>
        <w:t>Bakanlığına göndermesini sağlayan araçtır.</w:t>
      </w:r>
    </w:p>
    <w:p w14:paraId="4DBE78A1" w14:textId="77777777" w:rsidR="00DF4544" w:rsidRPr="00A032D3" w:rsidRDefault="00DF4544" w:rsidP="00147888">
      <w:pPr>
        <w:spacing w:after="0" w:line="360" w:lineRule="auto"/>
        <w:jc w:val="both"/>
        <w:rPr>
          <w:rFonts w:cs="Arial"/>
          <w:sz w:val="24"/>
          <w:szCs w:val="24"/>
        </w:rPr>
      </w:pPr>
    </w:p>
    <w:p w14:paraId="06E99A6B" w14:textId="4F3CCFED" w:rsidR="00147888" w:rsidRPr="00A032D3" w:rsidRDefault="00147888" w:rsidP="00147888">
      <w:pPr>
        <w:spacing w:after="0" w:line="360" w:lineRule="auto"/>
        <w:jc w:val="both"/>
        <w:rPr>
          <w:rFonts w:cs="Arial"/>
          <w:sz w:val="24"/>
          <w:szCs w:val="24"/>
        </w:rPr>
      </w:pPr>
      <w:r w:rsidRPr="00A032D3">
        <w:rPr>
          <w:rFonts w:cs="Arial"/>
          <w:b/>
          <w:i/>
          <w:sz w:val="24"/>
          <w:szCs w:val="24"/>
        </w:rPr>
        <w:t>Açık kabulün aranması ve alınması gerekliliğinde</w:t>
      </w:r>
    </w:p>
    <w:p w14:paraId="4AD5BDEE" w14:textId="6053838D" w:rsidR="00147888" w:rsidRPr="00A032D3" w:rsidRDefault="00936D57" w:rsidP="00147888">
      <w:pPr>
        <w:spacing w:after="0" w:line="360" w:lineRule="auto"/>
        <w:jc w:val="both"/>
        <w:rPr>
          <w:rFonts w:cs="Arial"/>
          <w:sz w:val="24"/>
          <w:szCs w:val="24"/>
        </w:rPr>
      </w:pPr>
      <w:r w:rsidRPr="00A032D3">
        <w:rPr>
          <w:rFonts w:cs="Arial"/>
          <w:sz w:val="24"/>
          <w:szCs w:val="24"/>
        </w:rPr>
        <w:t>Çevre, Şehircilik ve İklim Değişikliği Bakanlığı</w:t>
      </w:r>
      <w:r w:rsidRPr="00A032D3" w:rsidDel="00F03EF6">
        <w:rPr>
          <w:rFonts w:cs="Arial"/>
          <w:sz w:val="24"/>
          <w:szCs w:val="24"/>
        </w:rPr>
        <w:t xml:space="preserve"> </w:t>
      </w:r>
      <w:r w:rsidR="00147888" w:rsidRPr="00A032D3">
        <w:rPr>
          <w:rFonts w:cs="Arial"/>
          <w:sz w:val="24"/>
          <w:szCs w:val="24"/>
        </w:rPr>
        <w:t>ihracatçıdan ihracat bildirimini aldığında aşağıdaki durumlardan herhangi birinin u</w:t>
      </w:r>
      <w:r w:rsidR="00E66BF9" w:rsidRPr="00A032D3">
        <w:rPr>
          <w:rFonts w:cs="Arial"/>
          <w:sz w:val="24"/>
          <w:szCs w:val="24"/>
        </w:rPr>
        <w:t>ygulanabilirliğini kontrol eder:</w:t>
      </w:r>
    </w:p>
    <w:p w14:paraId="04E4431C" w14:textId="77777777" w:rsidR="00147888" w:rsidRPr="00A032D3" w:rsidRDefault="00147888" w:rsidP="00147888">
      <w:pPr>
        <w:spacing w:after="0" w:line="360" w:lineRule="auto"/>
        <w:jc w:val="both"/>
        <w:rPr>
          <w:rFonts w:cs="Arial"/>
          <w:sz w:val="24"/>
          <w:szCs w:val="24"/>
        </w:rPr>
      </w:pPr>
    </w:p>
    <w:p w14:paraId="43EF2F03" w14:textId="343C4EB7" w:rsidR="00147888" w:rsidRPr="00A032D3" w:rsidRDefault="00147888" w:rsidP="00E66BF9">
      <w:pPr>
        <w:pStyle w:val="ListeParagraf"/>
        <w:numPr>
          <w:ilvl w:val="0"/>
          <w:numId w:val="4"/>
        </w:numPr>
        <w:spacing w:after="0" w:line="360" w:lineRule="auto"/>
        <w:jc w:val="both"/>
        <w:rPr>
          <w:rFonts w:cs="Arial"/>
          <w:sz w:val="24"/>
          <w:szCs w:val="24"/>
        </w:rPr>
      </w:pPr>
      <w:r w:rsidRPr="00A032D3">
        <w:rPr>
          <w:rFonts w:cs="Arial"/>
          <w:sz w:val="24"/>
          <w:szCs w:val="24"/>
        </w:rPr>
        <w:t>Söz konusu kimyasalın belirtilen kategoride ithalatçı ülke için g</w:t>
      </w:r>
      <w:r w:rsidR="00E66BF9" w:rsidRPr="00A032D3">
        <w:rPr>
          <w:rFonts w:cs="Arial"/>
          <w:sz w:val="24"/>
          <w:szCs w:val="24"/>
        </w:rPr>
        <w:t>eçerli bir açık kabul var</w:t>
      </w:r>
      <w:r w:rsidR="00451A08" w:rsidRPr="00A032D3">
        <w:rPr>
          <w:rFonts w:cs="Arial"/>
          <w:sz w:val="24"/>
          <w:szCs w:val="24"/>
        </w:rPr>
        <w:t>dır</w:t>
      </w:r>
      <w:r w:rsidR="00E66BF9" w:rsidRPr="00A032D3">
        <w:rPr>
          <w:rFonts w:cs="Arial"/>
          <w:sz w:val="24"/>
          <w:szCs w:val="24"/>
        </w:rPr>
        <w:t>,</w:t>
      </w:r>
    </w:p>
    <w:p w14:paraId="49EB5583" w14:textId="77777777" w:rsidR="00147888" w:rsidRPr="00A032D3" w:rsidRDefault="00147888" w:rsidP="00E66BF9">
      <w:pPr>
        <w:pStyle w:val="ListeParagraf"/>
        <w:numPr>
          <w:ilvl w:val="0"/>
          <w:numId w:val="4"/>
        </w:numPr>
        <w:spacing w:after="0" w:line="360" w:lineRule="auto"/>
        <w:jc w:val="both"/>
        <w:rPr>
          <w:rFonts w:cs="Arial"/>
          <w:sz w:val="24"/>
          <w:szCs w:val="24"/>
        </w:rPr>
      </w:pPr>
      <w:r w:rsidRPr="00A032D3">
        <w:rPr>
          <w:rFonts w:cs="Arial"/>
          <w:sz w:val="24"/>
          <w:szCs w:val="24"/>
        </w:rPr>
        <w:t>Kimyasalın ithalat zamanında lisanslı, tescilli ve izinli olduğuna ilişkin ithalatı yapan Taraf ülkede veya diğer ülkedeki resmi kay</w:t>
      </w:r>
      <w:r w:rsidR="00E66BF9" w:rsidRPr="00A032D3">
        <w:rPr>
          <w:rFonts w:cs="Arial"/>
          <w:sz w:val="24"/>
          <w:szCs w:val="24"/>
        </w:rPr>
        <w:t>naklardan sağlanan kanıt vardır,</w:t>
      </w:r>
    </w:p>
    <w:p w14:paraId="643C711B" w14:textId="77777777" w:rsidR="00147888" w:rsidRPr="00A032D3" w:rsidRDefault="00147888" w:rsidP="00E66BF9">
      <w:pPr>
        <w:pStyle w:val="ListeParagraf"/>
        <w:numPr>
          <w:ilvl w:val="0"/>
          <w:numId w:val="4"/>
        </w:numPr>
        <w:spacing w:after="0" w:line="360" w:lineRule="auto"/>
        <w:jc w:val="both"/>
        <w:rPr>
          <w:rFonts w:cs="Arial"/>
          <w:sz w:val="24"/>
          <w:szCs w:val="24"/>
        </w:rPr>
      </w:pPr>
      <w:r w:rsidRPr="00A032D3">
        <w:rPr>
          <w:rFonts w:cs="Arial"/>
          <w:sz w:val="24"/>
          <w:szCs w:val="24"/>
        </w:rPr>
        <w:t xml:space="preserve">Kimyasalın daha önce ithalatı yapan ülkede veya başka bir ülkede kullanıldığı veya buralara ithal edildiğine ve buna ilişkin ilgili kategoride kullanımını yasaklamak için hiçbir düzenleyici eylemin </w:t>
      </w:r>
      <w:r w:rsidR="00E66BF9" w:rsidRPr="00A032D3">
        <w:rPr>
          <w:rFonts w:cs="Arial"/>
          <w:sz w:val="24"/>
          <w:szCs w:val="24"/>
        </w:rPr>
        <w:t>olmadığı konusunda kanıt vardır,</w:t>
      </w:r>
    </w:p>
    <w:p w14:paraId="7DCC15EF" w14:textId="08A4A1DE" w:rsidR="00147888" w:rsidRPr="00A032D3" w:rsidRDefault="00147888" w:rsidP="00E66BF9">
      <w:pPr>
        <w:pStyle w:val="ListeParagraf"/>
        <w:numPr>
          <w:ilvl w:val="0"/>
          <w:numId w:val="4"/>
        </w:numPr>
        <w:spacing w:after="0" w:line="360" w:lineRule="auto"/>
        <w:jc w:val="both"/>
        <w:rPr>
          <w:rFonts w:cs="Arial"/>
          <w:sz w:val="24"/>
          <w:szCs w:val="24"/>
        </w:rPr>
      </w:pPr>
      <w:r w:rsidRPr="00A032D3">
        <w:rPr>
          <w:rFonts w:cs="Arial"/>
          <w:sz w:val="24"/>
          <w:szCs w:val="24"/>
        </w:rPr>
        <w:lastRenderedPageBreak/>
        <w:t xml:space="preserve">İhracatçı tarafından </w:t>
      </w:r>
      <w:r w:rsidR="00F72210" w:rsidRPr="00A032D3">
        <w:rPr>
          <w:rFonts w:cs="Arial"/>
          <w:sz w:val="24"/>
          <w:szCs w:val="24"/>
        </w:rPr>
        <w:t xml:space="preserve">8 inci maddeye göre </w:t>
      </w:r>
      <w:r w:rsidRPr="00A032D3">
        <w:rPr>
          <w:rFonts w:cs="Arial"/>
          <w:sz w:val="24"/>
          <w:szCs w:val="24"/>
        </w:rPr>
        <w:t xml:space="preserve">göre </w:t>
      </w:r>
      <w:r w:rsidR="00936D57" w:rsidRPr="00A032D3">
        <w:rPr>
          <w:rFonts w:cs="Arial"/>
          <w:sz w:val="24"/>
          <w:szCs w:val="24"/>
        </w:rPr>
        <w:t xml:space="preserve">Çevre, Şehircilik ve İklim Değişikliği </w:t>
      </w:r>
      <w:r w:rsidRPr="00A032D3">
        <w:rPr>
          <w:rFonts w:cs="Arial"/>
          <w:sz w:val="24"/>
          <w:szCs w:val="24"/>
        </w:rPr>
        <w:t xml:space="preserve">Bakanlığına ihracat bildirimi gönderilmiş ve </w:t>
      </w:r>
      <w:r w:rsidR="00936D57" w:rsidRPr="00A032D3">
        <w:rPr>
          <w:rFonts w:cs="Arial"/>
          <w:sz w:val="24"/>
          <w:szCs w:val="24"/>
        </w:rPr>
        <w:t>Çevre, Şehircilik ve İklim Değişikliği Bakanlığı</w:t>
      </w:r>
      <w:r w:rsidR="00936D57" w:rsidRPr="00A032D3" w:rsidDel="00F03EF6">
        <w:rPr>
          <w:rFonts w:cs="Arial"/>
          <w:sz w:val="24"/>
          <w:szCs w:val="24"/>
        </w:rPr>
        <w:t xml:space="preserve"> </w:t>
      </w:r>
      <w:r w:rsidRPr="00A032D3">
        <w:rPr>
          <w:rFonts w:cs="Arial"/>
          <w:sz w:val="24"/>
          <w:szCs w:val="24"/>
        </w:rPr>
        <w:t>tarafından a</w:t>
      </w:r>
      <w:r w:rsidR="00E66BF9" w:rsidRPr="00A032D3">
        <w:rPr>
          <w:rFonts w:cs="Arial"/>
          <w:sz w:val="24"/>
          <w:szCs w:val="24"/>
        </w:rPr>
        <w:t>çık kabul aranmış ve alınmıştır,</w:t>
      </w:r>
    </w:p>
    <w:p w14:paraId="19727F11" w14:textId="3FD83BFF" w:rsidR="00147888" w:rsidRPr="00A032D3" w:rsidRDefault="002C50A3" w:rsidP="00E66BF9">
      <w:pPr>
        <w:pStyle w:val="ListeParagraf"/>
        <w:numPr>
          <w:ilvl w:val="0"/>
          <w:numId w:val="4"/>
        </w:numPr>
        <w:spacing w:after="0" w:line="360" w:lineRule="auto"/>
        <w:jc w:val="both"/>
        <w:rPr>
          <w:rFonts w:cs="Arial"/>
          <w:sz w:val="24"/>
          <w:szCs w:val="24"/>
        </w:rPr>
      </w:pPr>
      <w:r w:rsidRPr="00A032D3">
        <w:rPr>
          <w:rFonts w:cs="Arial"/>
          <w:sz w:val="24"/>
          <w:szCs w:val="24"/>
        </w:rPr>
        <w:t xml:space="preserve">Yönetmeliğin Ek-2’sinde </w:t>
      </w:r>
      <w:r w:rsidR="00147888" w:rsidRPr="00A032D3">
        <w:rPr>
          <w:rFonts w:cs="Arial"/>
          <w:sz w:val="24"/>
          <w:szCs w:val="24"/>
        </w:rPr>
        <w:t xml:space="preserve">bitki koruma ürünü (aktif madde) olarak listelenen kimyasallar yeniden ihraç edilmek üzere ithal edilmiş ve ithalatı yapan Tarafın veya başka ülkenin yetkili ulusal merci veya uygun bir merci Tarım ve </w:t>
      </w:r>
      <w:r w:rsidR="00936D57" w:rsidRPr="00A032D3">
        <w:rPr>
          <w:rFonts w:cs="Arial"/>
          <w:sz w:val="24"/>
          <w:szCs w:val="24"/>
        </w:rPr>
        <w:t>Orman</w:t>
      </w:r>
      <w:r w:rsidR="00147888" w:rsidRPr="00A032D3">
        <w:rPr>
          <w:rFonts w:cs="Arial"/>
          <w:sz w:val="24"/>
          <w:szCs w:val="24"/>
        </w:rPr>
        <w:t xml:space="preserve"> Bakanlığına bir ön yazılı ona</w:t>
      </w:r>
      <w:r w:rsidR="00E66BF9" w:rsidRPr="00A032D3">
        <w:rPr>
          <w:rFonts w:cs="Arial"/>
          <w:sz w:val="24"/>
          <w:szCs w:val="24"/>
        </w:rPr>
        <w:t>y vermiştir.</w:t>
      </w:r>
    </w:p>
    <w:p w14:paraId="588171C9" w14:textId="77777777" w:rsidR="00147888" w:rsidRPr="00A032D3" w:rsidRDefault="00147888" w:rsidP="00147888">
      <w:pPr>
        <w:spacing w:after="0" w:line="360" w:lineRule="auto"/>
        <w:jc w:val="both"/>
        <w:rPr>
          <w:rFonts w:cs="Arial"/>
          <w:sz w:val="24"/>
          <w:szCs w:val="24"/>
        </w:rPr>
      </w:pPr>
    </w:p>
    <w:p w14:paraId="78F71836" w14:textId="26EEC1A7" w:rsidR="00147888" w:rsidRPr="00A032D3" w:rsidRDefault="00936D57" w:rsidP="00147888">
      <w:pPr>
        <w:spacing w:after="0" w:line="360" w:lineRule="auto"/>
        <w:jc w:val="both"/>
        <w:rPr>
          <w:rFonts w:cs="Arial"/>
          <w:sz w:val="24"/>
          <w:szCs w:val="24"/>
        </w:rPr>
      </w:pPr>
      <w:r w:rsidRPr="00A032D3">
        <w:rPr>
          <w:rFonts w:cs="Arial"/>
          <w:sz w:val="24"/>
          <w:szCs w:val="24"/>
        </w:rPr>
        <w:t>Çevre, Şehircilik ve İklim Değişikliği Bakanlığı</w:t>
      </w:r>
      <w:r w:rsidRPr="00A032D3" w:rsidDel="00F03EF6">
        <w:rPr>
          <w:rFonts w:cs="Arial"/>
          <w:sz w:val="24"/>
          <w:szCs w:val="24"/>
        </w:rPr>
        <w:t xml:space="preserve"> </w:t>
      </w:r>
      <w:r w:rsidR="00147888" w:rsidRPr="00A032D3">
        <w:rPr>
          <w:rFonts w:cs="Arial"/>
          <w:sz w:val="24"/>
          <w:szCs w:val="24"/>
        </w:rPr>
        <w:t xml:space="preserve">daha önce anılan </w:t>
      </w:r>
      <w:r w:rsidR="00E66BF9" w:rsidRPr="00A032D3">
        <w:rPr>
          <w:rFonts w:cs="Arial"/>
          <w:sz w:val="24"/>
          <w:szCs w:val="24"/>
        </w:rPr>
        <w:t>feragatlerden</w:t>
      </w:r>
      <w:r w:rsidR="00147888" w:rsidRPr="00A032D3">
        <w:rPr>
          <w:rFonts w:cs="Arial"/>
          <w:sz w:val="24"/>
          <w:szCs w:val="24"/>
        </w:rPr>
        <w:t xml:space="preserve"> faydalanırsa ihracat ilerleyebilir. İthalatı yapan Taraftan veya diğer ülkeden bir açık kabul aramaya ve temin etmek gerekli değildir. </w:t>
      </w:r>
      <w:r w:rsidRPr="00A032D3">
        <w:rPr>
          <w:rFonts w:cs="Arial"/>
          <w:sz w:val="24"/>
          <w:szCs w:val="24"/>
        </w:rPr>
        <w:t>Çevre, Şehircilik ve İklim Değişikliği Bakanlığı</w:t>
      </w:r>
      <w:r w:rsidRPr="00A032D3" w:rsidDel="00F03EF6">
        <w:rPr>
          <w:rFonts w:cs="Arial"/>
          <w:sz w:val="24"/>
          <w:szCs w:val="24"/>
        </w:rPr>
        <w:t xml:space="preserve"> </w:t>
      </w:r>
      <w:r w:rsidR="00147888" w:rsidRPr="00A032D3">
        <w:rPr>
          <w:rFonts w:cs="Arial"/>
          <w:sz w:val="24"/>
          <w:szCs w:val="24"/>
        </w:rPr>
        <w:t>ihracatçıyı buna göre bilgilendirir ve söz konusu kimyasalın ihracatı ilerleyebilir.</w:t>
      </w:r>
    </w:p>
    <w:p w14:paraId="3A68DAE9" w14:textId="77777777" w:rsidR="00147888" w:rsidRPr="00A032D3" w:rsidRDefault="00147888" w:rsidP="00147888">
      <w:pPr>
        <w:spacing w:after="0" w:line="360" w:lineRule="auto"/>
        <w:jc w:val="both"/>
        <w:rPr>
          <w:rFonts w:cs="Arial"/>
          <w:sz w:val="24"/>
          <w:szCs w:val="24"/>
        </w:rPr>
      </w:pPr>
    </w:p>
    <w:p w14:paraId="63A2E9E5" w14:textId="59364A71" w:rsidR="00147888" w:rsidRPr="00A032D3" w:rsidRDefault="00147888" w:rsidP="00147888">
      <w:pPr>
        <w:spacing w:after="0" w:line="360" w:lineRule="auto"/>
        <w:jc w:val="both"/>
        <w:rPr>
          <w:rFonts w:cs="Arial"/>
          <w:sz w:val="24"/>
          <w:szCs w:val="24"/>
        </w:rPr>
      </w:pPr>
      <w:r w:rsidRPr="00A032D3">
        <w:rPr>
          <w:rFonts w:cs="Arial"/>
          <w:sz w:val="24"/>
          <w:szCs w:val="24"/>
        </w:rPr>
        <w:t xml:space="preserve">Eğer daha önceki durumların hiçbiri uygulanamazsa, </w:t>
      </w:r>
      <w:r w:rsidR="00936D57" w:rsidRPr="00A032D3">
        <w:rPr>
          <w:rFonts w:cs="Arial"/>
          <w:sz w:val="24"/>
          <w:szCs w:val="24"/>
        </w:rPr>
        <w:t>Çevre, Şehircilik ve İklim Değişikliği Bakanlığı</w:t>
      </w:r>
      <w:r w:rsidR="00936D57" w:rsidRPr="00A032D3" w:rsidDel="00F03EF6">
        <w:rPr>
          <w:rFonts w:cs="Arial"/>
          <w:sz w:val="24"/>
          <w:szCs w:val="24"/>
        </w:rPr>
        <w:t xml:space="preserve"> </w:t>
      </w:r>
      <w:r w:rsidRPr="00A032D3">
        <w:rPr>
          <w:rFonts w:cs="Arial"/>
          <w:sz w:val="24"/>
          <w:szCs w:val="24"/>
        </w:rPr>
        <w:t>ithalatçı Taraf ülkenin yetkili ulusal merci veya ithalatçı ülkedeki uygun merci vasıtasıyla açık kabul arar.</w:t>
      </w:r>
    </w:p>
    <w:p w14:paraId="7BF3DA71" w14:textId="77777777" w:rsidR="00147888" w:rsidRPr="00A032D3" w:rsidRDefault="00147888" w:rsidP="00147888">
      <w:pPr>
        <w:spacing w:after="0" w:line="360" w:lineRule="auto"/>
        <w:jc w:val="both"/>
        <w:rPr>
          <w:rFonts w:cs="Arial"/>
          <w:sz w:val="24"/>
          <w:szCs w:val="24"/>
        </w:rPr>
      </w:pPr>
    </w:p>
    <w:p w14:paraId="5510229A" w14:textId="3A50F4F4" w:rsidR="00147888" w:rsidRPr="00A032D3" w:rsidRDefault="00147888" w:rsidP="00147888">
      <w:pPr>
        <w:spacing w:after="0" w:line="360" w:lineRule="auto"/>
        <w:jc w:val="both"/>
        <w:rPr>
          <w:rFonts w:cs="Arial"/>
          <w:sz w:val="24"/>
          <w:szCs w:val="24"/>
        </w:rPr>
      </w:pPr>
      <w:r w:rsidRPr="00A032D3">
        <w:rPr>
          <w:rFonts w:cs="Arial"/>
          <w:sz w:val="24"/>
          <w:szCs w:val="24"/>
        </w:rPr>
        <w:t xml:space="preserve">Açık kabul bir kez temin edildikten sonra </w:t>
      </w:r>
      <w:r w:rsidR="00936D57" w:rsidRPr="00A032D3">
        <w:rPr>
          <w:rFonts w:cs="Arial"/>
          <w:sz w:val="24"/>
          <w:szCs w:val="24"/>
        </w:rPr>
        <w:t>Çevre, Şehircilik ve İklim Değişikliği Bakanlığı</w:t>
      </w:r>
      <w:r w:rsidR="00936D57" w:rsidRPr="00A032D3" w:rsidDel="00F03EF6">
        <w:rPr>
          <w:rFonts w:cs="Arial"/>
          <w:sz w:val="24"/>
          <w:szCs w:val="24"/>
        </w:rPr>
        <w:t xml:space="preserve"> </w:t>
      </w:r>
      <w:r w:rsidRPr="00A032D3">
        <w:rPr>
          <w:rFonts w:cs="Arial"/>
          <w:sz w:val="24"/>
          <w:szCs w:val="24"/>
        </w:rPr>
        <w:t>ihracatçıyı bilgilendirir ve söz konusu kimyasalın ihracatı devam edebilir.</w:t>
      </w:r>
    </w:p>
    <w:p w14:paraId="670C4A08" w14:textId="77777777" w:rsidR="00147888" w:rsidRPr="00A032D3" w:rsidRDefault="00147888" w:rsidP="00147888">
      <w:pPr>
        <w:spacing w:after="0" w:line="360" w:lineRule="auto"/>
        <w:jc w:val="both"/>
        <w:rPr>
          <w:rFonts w:cs="Arial"/>
          <w:sz w:val="24"/>
          <w:szCs w:val="24"/>
        </w:rPr>
      </w:pPr>
    </w:p>
    <w:p w14:paraId="37AFB769" w14:textId="0B7C9C7C" w:rsidR="00147888" w:rsidRPr="00A032D3" w:rsidRDefault="00147888" w:rsidP="00147888">
      <w:pPr>
        <w:spacing w:after="0" w:line="360" w:lineRule="auto"/>
        <w:jc w:val="both"/>
        <w:rPr>
          <w:rFonts w:cs="Arial"/>
          <w:sz w:val="24"/>
          <w:szCs w:val="24"/>
        </w:rPr>
      </w:pPr>
      <w:r w:rsidRPr="00A032D3">
        <w:rPr>
          <w:rFonts w:cs="Arial"/>
          <w:sz w:val="24"/>
          <w:szCs w:val="24"/>
        </w:rPr>
        <w:t xml:space="preserve">Açık kabule ilişkin Bakanlıkça verilen izin, talep edilen ihracat bildirimi için geçerlidir, </w:t>
      </w:r>
    </w:p>
    <w:p w14:paraId="6B1C109B" w14:textId="77777777" w:rsidR="00147888" w:rsidRPr="00A032D3" w:rsidRDefault="00147888" w:rsidP="00147888">
      <w:pPr>
        <w:spacing w:after="0" w:line="360" w:lineRule="auto"/>
        <w:jc w:val="both"/>
        <w:rPr>
          <w:rFonts w:cs="Arial"/>
          <w:sz w:val="24"/>
          <w:szCs w:val="24"/>
        </w:rPr>
      </w:pPr>
    </w:p>
    <w:p w14:paraId="180BDD5C" w14:textId="4A1ABE7E" w:rsidR="00147888" w:rsidRPr="00A032D3" w:rsidRDefault="00147888" w:rsidP="00147888">
      <w:pPr>
        <w:spacing w:after="0" w:line="360" w:lineRule="auto"/>
        <w:jc w:val="both"/>
        <w:rPr>
          <w:rFonts w:cs="Arial"/>
          <w:sz w:val="24"/>
          <w:szCs w:val="24"/>
        </w:rPr>
      </w:pPr>
      <w:r w:rsidRPr="00A032D3">
        <w:rPr>
          <w:rFonts w:cs="Arial"/>
          <w:b/>
          <w:i/>
          <w:sz w:val="24"/>
          <w:szCs w:val="24"/>
        </w:rPr>
        <w:t>İthalatçı ülkenin 60 gün içinde cevap vermemesi durumu- feragat</w:t>
      </w:r>
    </w:p>
    <w:p w14:paraId="1A37BF62" w14:textId="59D251D1" w:rsidR="00147888" w:rsidRPr="00A032D3" w:rsidRDefault="00147888" w:rsidP="00147888">
      <w:pPr>
        <w:spacing w:after="0" w:line="360" w:lineRule="auto"/>
        <w:jc w:val="both"/>
        <w:rPr>
          <w:rFonts w:cs="Arial"/>
          <w:sz w:val="24"/>
          <w:szCs w:val="24"/>
        </w:rPr>
      </w:pPr>
      <w:r w:rsidRPr="00A032D3">
        <w:rPr>
          <w:rFonts w:cs="Arial"/>
          <w:sz w:val="24"/>
          <w:szCs w:val="24"/>
        </w:rPr>
        <w:t xml:space="preserve">Açık kabul arandığı zaman eğer </w:t>
      </w:r>
      <w:r w:rsidR="00936D57" w:rsidRPr="00A032D3">
        <w:rPr>
          <w:rFonts w:cs="Arial"/>
          <w:sz w:val="24"/>
          <w:szCs w:val="24"/>
        </w:rPr>
        <w:t>Çevre, Şehircilik ve İklim Değişikliği Bakanlığı</w:t>
      </w:r>
      <w:r w:rsidR="00936D57" w:rsidRPr="00A032D3" w:rsidDel="00F03EF6">
        <w:rPr>
          <w:rFonts w:cs="Arial"/>
          <w:sz w:val="24"/>
          <w:szCs w:val="24"/>
        </w:rPr>
        <w:t xml:space="preserve"> </w:t>
      </w:r>
      <w:r w:rsidR="008503DB" w:rsidRPr="00A032D3">
        <w:rPr>
          <w:rFonts w:cs="Arial"/>
          <w:sz w:val="24"/>
          <w:szCs w:val="24"/>
        </w:rPr>
        <w:t>30</w:t>
      </w:r>
      <w:r w:rsidR="00936D57" w:rsidRPr="00A032D3">
        <w:rPr>
          <w:rFonts w:cs="Arial"/>
          <w:sz w:val="24"/>
          <w:szCs w:val="24"/>
        </w:rPr>
        <w:t xml:space="preserve"> </w:t>
      </w:r>
      <w:r w:rsidRPr="00A032D3">
        <w:rPr>
          <w:rFonts w:cs="Arial"/>
          <w:sz w:val="24"/>
          <w:szCs w:val="24"/>
        </w:rPr>
        <w:t xml:space="preserve">gün içinde talebe cevap almamışsa bir hatırlatma gönderir. Uygun olması durumunda, halen </w:t>
      </w:r>
      <w:r w:rsidR="008503DB" w:rsidRPr="00A032D3">
        <w:rPr>
          <w:rFonts w:cs="Arial"/>
          <w:sz w:val="24"/>
          <w:szCs w:val="24"/>
        </w:rPr>
        <w:t>30</w:t>
      </w:r>
      <w:r w:rsidR="00936D57" w:rsidRPr="00A032D3">
        <w:rPr>
          <w:rFonts w:cs="Arial"/>
          <w:sz w:val="24"/>
          <w:szCs w:val="24"/>
        </w:rPr>
        <w:t xml:space="preserve"> </w:t>
      </w:r>
      <w:r w:rsidRPr="00A032D3">
        <w:rPr>
          <w:rFonts w:cs="Arial"/>
          <w:sz w:val="24"/>
          <w:szCs w:val="24"/>
        </w:rPr>
        <w:t xml:space="preserve">gün içinde bir cevap yoksa </w:t>
      </w:r>
      <w:r w:rsidR="00936D57" w:rsidRPr="00A032D3">
        <w:rPr>
          <w:rFonts w:cs="Arial"/>
          <w:sz w:val="24"/>
          <w:szCs w:val="24"/>
        </w:rPr>
        <w:t>Çevre, Şehircilik ve İklim Değişikliği Bakanlığı</w:t>
      </w:r>
      <w:r w:rsidR="00936D57" w:rsidRPr="00A032D3" w:rsidDel="00F03EF6">
        <w:rPr>
          <w:rFonts w:cs="Arial"/>
          <w:sz w:val="24"/>
          <w:szCs w:val="24"/>
        </w:rPr>
        <w:t xml:space="preserve"> </w:t>
      </w:r>
      <w:r w:rsidRPr="00A032D3">
        <w:rPr>
          <w:rFonts w:cs="Arial"/>
          <w:sz w:val="24"/>
          <w:szCs w:val="24"/>
        </w:rPr>
        <w:t>gerektiği şekilde başka hatırlamalarda bulunabilir.</w:t>
      </w:r>
    </w:p>
    <w:p w14:paraId="67B5C57A" w14:textId="77777777" w:rsidR="00147888" w:rsidRPr="00A032D3" w:rsidRDefault="00147888" w:rsidP="00147888">
      <w:pPr>
        <w:spacing w:after="0" w:line="360" w:lineRule="auto"/>
        <w:jc w:val="both"/>
        <w:rPr>
          <w:rFonts w:cs="Arial"/>
          <w:sz w:val="24"/>
          <w:szCs w:val="24"/>
        </w:rPr>
      </w:pPr>
    </w:p>
    <w:p w14:paraId="4365BFF9" w14:textId="738198E1" w:rsidR="00147888" w:rsidRPr="00A032D3" w:rsidRDefault="00147888" w:rsidP="00147888">
      <w:pPr>
        <w:spacing w:after="0" w:line="360" w:lineRule="auto"/>
        <w:jc w:val="both"/>
        <w:rPr>
          <w:rFonts w:cs="Arial"/>
          <w:sz w:val="24"/>
          <w:szCs w:val="24"/>
        </w:rPr>
      </w:pPr>
      <w:r w:rsidRPr="00A032D3">
        <w:rPr>
          <w:rFonts w:cs="Arial"/>
          <w:sz w:val="24"/>
          <w:szCs w:val="24"/>
        </w:rPr>
        <w:t xml:space="preserve">İhracat ve malların serbest dolaşımının kolaylaştırılması için </w:t>
      </w:r>
      <w:r w:rsidR="00936D57" w:rsidRPr="00A032D3">
        <w:rPr>
          <w:rFonts w:cs="Arial"/>
          <w:sz w:val="24"/>
          <w:szCs w:val="24"/>
        </w:rPr>
        <w:t>Çevre, Şehircilik ve İklim Değişikliği Bakanlığı</w:t>
      </w:r>
      <w:r w:rsidR="00936D57" w:rsidRPr="00A032D3" w:rsidDel="00F03EF6">
        <w:rPr>
          <w:rFonts w:cs="Arial"/>
          <w:sz w:val="24"/>
          <w:szCs w:val="24"/>
        </w:rPr>
        <w:t xml:space="preserve"> </w:t>
      </w:r>
      <w:r w:rsidRPr="00A032D3">
        <w:rPr>
          <w:rFonts w:cs="Arial"/>
          <w:sz w:val="24"/>
          <w:szCs w:val="24"/>
        </w:rPr>
        <w:t xml:space="preserve">diğer ilgili Bakanlıklarla işbirliği içinde, duruma göre ve </w:t>
      </w:r>
      <w:r w:rsidRPr="00A032D3">
        <w:rPr>
          <w:rFonts w:cs="Arial"/>
          <w:sz w:val="24"/>
          <w:szCs w:val="24"/>
        </w:rPr>
        <w:lastRenderedPageBreak/>
        <w:t>ihracatçının yazılı talebi üzerine aşağıda belirtilen koşulların karşılanması halinde ihracatın gerçekleştirilmesine karar verebilir:</w:t>
      </w:r>
    </w:p>
    <w:p w14:paraId="31828774" w14:textId="77777777" w:rsidR="00147888" w:rsidRPr="00A032D3" w:rsidRDefault="00147888" w:rsidP="00147888">
      <w:pPr>
        <w:spacing w:after="0" w:line="360" w:lineRule="auto"/>
        <w:jc w:val="both"/>
        <w:rPr>
          <w:rFonts w:cs="Arial"/>
          <w:sz w:val="24"/>
          <w:szCs w:val="24"/>
        </w:rPr>
      </w:pPr>
    </w:p>
    <w:p w14:paraId="7793385E" w14:textId="77777777" w:rsidR="00147888" w:rsidRPr="00A032D3" w:rsidRDefault="00147888" w:rsidP="00E66BF9">
      <w:pPr>
        <w:pStyle w:val="ListeParagraf"/>
        <w:numPr>
          <w:ilvl w:val="0"/>
          <w:numId w:val="4"/>
        </w:numPr>
        <w:spacing w:after="0" w:line="360" w:lineRule="auto"/>
        <w:jc w:val="both"/>
        <w:rPr>
          <w:rFonts w:cs="Arial"/>
          <w:sz w:val="24"/>
          <w:szCs w:val="24"/>
        </w:rPr>
      </w:pPr>
      <w:r w:rsidRPr="00A032D3">
        <w:rPr>
          <w:rFonts w:cs="Arial"/>
          <w:sz w:val="24"/>
          <w:szCs w:val="24"/>
        </w:rPr>
        <w:t>İthalatçı Taraf veya diğer ülke tarafından kimyasalın kullanımının yasaklanması veya büyük ölçüde kısıtlanmasına ilişkin resmi kaynaklardan nihai düzenleyici faaliyetin gerçekleştiril</w:t>
      </w:r>
      <w:r w:rsidR="00E66BF9" w:rsidRPr="00A032D3">
        <w:rPr>
          <w:rFonts w:cs="Arial"/>
          <w:sz w:val="24"/>
          <w:szCs w:val="24"/>
        </w:rPr>
        <w:t>diğine dair hiçbir kanıt yoktur</w:t>
      </w:r>
      <w:r w:rsidRPr="00A032D3">
        <w:rPr>
          <w:rFonts w:cs="Arial"/>
          <w:sz w:val="24"/>
          <w:szCs w:val="24"/>
        </w:rPr>
        <w:t xml:space="preserve"> ve</w:t>
      </w:r>
    </w:p>
    <w:p w14:paraId="65E65612" w14:textId="748C9808" w:rsidR="00E66BF9" w:rsidRPr="00A032D3" w:rsidRDefault="00147888" w:rsidP="00E66BF9">
      <w:pPr>
        <w:pStyle w:val="ListeParagraf"/>
        <w:numPr>
          <w:ilvl w:val="0"/>
          <w:numId w:val="4"/>
        </w:numPr>
        <w:spacing w:after="0" w:line="360" w:lineRule="auto"/>
        <w:jc w:val="both"/>
        <w:rPr>
          <w:rFonts w:cs="Arial"/>
          <w:sz w:val="24"/>
          <w:szCs w:val="24"/>
        </w:rPr>
      </w:pPr>
      <w:r w:rsidRPr="00A032D3">
        <w:rPr>
          <w:rFonts w:cs="Arial"/>
          <w:sz w:val="24"/>
          <w:szCs w:val="24"/>
        </w:rPr>
        <w:t xml:space="preserve">Tüm makul çabalardan sonra, </w:t>
      </w:r>
      <w:r w:rsidR="00B34536" w:rsidRPr="00A032D3">
        <w:rPr>
          <w:rFonts w:cs="Arial"/>
          <w:sz w:val="24"/>
          <w:szCs w:val="24"/>
        </w:rPr>
        <w:t>Yönetmeliğin 13</w:t>
      </w:r>
      <w:r w:rsidR="00D67637" w:rsidRPr="00A032D3">
        <w:rPr>
          <w:rFonts w:cs="Arial"/>
          <w:sz w:val="24"/>
          <w:szCs w:val="24"/>
        </w:rPr>
        <w:t xml:space="preserve"> üncü</w:t>
      </w:r>
      <w:r w:rsidR="00B34536" w:rsidRPr="00A032D3">
        <w:rPr>
          <w:rFonts w:cs="Arial"/>
          <w:sz w:val="24"/>
          <w:szCs w:val="24"/>
        </w:rPr>
        <w:t xml:space="preserve"> </w:t>
      </w:r>
      <w:r w:rsidR="00D67637" w:rsidRPr="00A032D3">
        <w:rPr>
          <w:rFonts w:cs="Arial"/>
          <w:sz w:val="24"/>
          <w:szCs w:val="24"/>
        </w:rPr>
        <w:t>m</w:t>
      </w:r>
      <w:r w:rsidR="00B34536" w:rsidRPr="00A032D3">
        <w:rPr>
          <w:rFonts w:cs="Arial"/>
          <w:sz w:val="24"/>
          <w:szCs w:val="24"/>
        </w:rPr>
        <w:t>addesinin</w:t>
      </w:r>
      <w:r w:rsidR="00D67637" w:rsidRPr="00A032D3">
        <w:rPr>
          <w:rFonts w:cs="Arial"/>
          <w:sz w:val="24"/>
          <w:szCs w:val="24"/>
        </w:rPr>
        <w:t xml:space="preserve"> sekizinci</w:t>
      </w:r>
      <w:r w:rsidR="00167DEA" w:rsidRPr="00A032D3">
        <w:rPr>
          <w:rFonts w:cs="Arial"/>
          <w:sz w:val="24"/>
          <w:szCs w:val="24"/>
        </w:rPr>
        <w:t xml:space="preserve"> </w:t>
      </w:r>
      <w:r w:rsidR="00D67637" w:rsidRPr="00A032D3">
        <w:rPr>
          <w:rFonts w:cs="Arial"/>
          <w:sz w:val="24"/>
          <w:szCs w:val="24"/>
        </w:rPr>
        <w:t>f</w:t>
      </w:r>
      <w:r w:rsidR="00B34536" w:rsidRPr="00A032D3">
        <w:rPr>
          <w:rFonts w:cs="Arial"/>
          <w:sz w:val="24"/>
          <w:szCs w:val="24"/>
        </w:rPr>
        <w:t>ıkrası</w:t>
      </w:r>
      <w:r w:rsidRPr="00A032D3">
        <w:rPr>
          <w:rFonts w:cs="Arial"/>
          <w:sz w:val="24"/>
          <w:szCs w:val="24"/>
        </w:rPr>
        <w:t xml:space="preserve"> uyarınca açık kabule ilişkin 60 gün içinde bir cevap alınmamıştır</w:t>
      </w:r>
      <w:r w:rsidR="00E66BF9" w:rsidRPr="00A032D3">
        <w:rPr>
          <w:rFonts w:cs="Arial"/>
          <w:sz w:val="24"/>
          <w:szCs w:val="24"/>
        </w:rPr>
        <w:t>.</w:t>
      </w:r>
    </w:p>
    <w:p w14:paraId="5080EE58" w14:textId="77777777" w:rsidR="00147888" w:rsidRPr="00A032D3" w:rsidRDefault="00147888" w:rsidP="00147888">
      <w:pPr>
        <w:spacing w:after="0" w:line="360" w:lineRule="auto"/>
        <w:jc w:val="both"/>
        <w:rPr>
          <w:rFonts w:cs="Arial"/>
          <w:sz w:val="24"/>
          <w:szCs w:val="24"/>
        </w:rPr>
      </w:pPr>
    </w:p>
    <w:p w14:paraId="7D447ED5" w14:textId="77777777" w:rsidR="00E66BF9" w:rsidRPr="00A032D3" w:rsidRDefault="00E66BF9" w:rsidP="00147888">
      <w:pPr>
        <w:spacing w:after="0" w:line="360" w:lineRule="auto"/>
        <w:jc w:val="both"/>
        <w:rPr>
          <w:rFonts w:cs="Arial"/>
          <w:sz w:val="24"/>
          <w:szCs w:val="24"/>
        </w:rPr>
      </w:pPr>
    </w:p>
    <w:p w14:paraId="0FD658E7" w14:textId="703C928F" w:rsidR="00147888" w:rsidRPr="00A032D3" w:rsidRDefault="00147888" w:rsidP="00DF4544">
      <w:pPr>
        <w:pStyle w:val="Balk4"/>
        <w:rPr>
          <w:rFonts w:cs="Arial"/>
          <w:szCs w:val="24"/>
        </w:rPr>
      </w:pPr>
      <w:r w:rsidRPr="00A032D3">
        <w:t>6.5.1.4</w:t>
      </w:r>
      <w:r w:rsidR="00E66BF9" w:rsidRPr="00A032D3">
        <w:t>.</w:t>
      </w:r>
      <w:r w:rsidRPr="00A032D3">
        <w:t xml:space="preserve"> </w:t>
      </w:r>
      <w:r w:rsidR="004815C5" w:rsidRPr="00A032D3">
        <w:t>Yönetmel</w:t>
      </w:r>
      <w:r w:rsidR="00167DEA" w:rsidRPr="00A032D3">
        <w:t>i</w:t>
      </w:r>
      <w:r w:rsidR="004815C5" w:rsidRPr="00A032D3">
        <w:t xml:space="preserve">ğin </w:t>
      </w:r>
      <w:r w:rsidRPr="00A032D3">
        <w:t>Ek</w:t>
      </w:r>
      <w:r w:rsidR="004815C5" w:rsidRPr="00A032D3">
        <w:t>-</w:t>
      </w:r>
      <w:r w:rsidR="00936E7E" w:rsidRPr="00A032D3">
        <w:t>1</w:t>
      </w:r>
      <w:r w:rsidRPr="00A032D3">
        <w:t>’</w:t>
      </w:r>
      <w:r w:rsidR="004815C5" w:rsidRPr="00A032D3">
        <w:t>in</w:t>
      </w:r>
      <w:r w:rsidRPr="00A032D3">
        <w:t>de</w:t>
      </w:r>
      <w:r w:rsidR="004815C5" w:rsidRPr="00A032D3">
        <w:t xml:space="preserve"> listelelen</w:t>
      </w:r>
      <w:r w:rsidRPr="00A032D3">
        <w:t xml:space="preserve"> maddeleri içeren karışımlar için açık kabul</w:t>
      </w:r>
    </w:p>
    <w:p w14:paraId="2D1D3FE1" w14:textId="468C0861" w:rsidR="00147888" w:rsidRPr="00A032D3" w:rsidRDefault="00147888" w:rsidP="00147888">
      <w:pPr>
        <w:spacing w:after="0" w:line="360" w:lineRule="auto"/>
        <w:jc w:val="both"/>
        <w:rPr>
          <w:rFonts w:cs="Arial"/>
          <w:sz w:val="24"/>
          <w:szCs w:val="24"/>
        </w:rPr>
      </w:pPr>
      <w:r w:rsidRPr="00A032D3">
        <w:rPr>
          <w:rFonts w:cs="Arial"/>
          <w:sz w:val="24"/>
          <w:szCs w:val="24"/>
        </w:rPr>
        <w:t xml:space="preserve">Daha önce belirtilen yükümlülükler ve hükümler aynı zamanda, 11/12/2013 tarihli ve 28848 (Mükerrer) sayılı Resmi Gazetede yayımlanan Maddelerin ve Karışımların Sınıflandırılması, Etiketlenmesi ve Ambalajlanması Hakkında Yönetmelik kapsamında etiketleme hükümleri kapsamında konsantrasyon içinde karışımın sınıflandırılması zorunluluğunu getiren </w:t>
      </w:r>
      <w:r w:rsidR="007B755D" w:rsidRPr="00A032D3">
        <w:rPr>
          <w:rFonts w:cs="Arial"/>
          <w:sz w:val="24"/>
          <w:szCs w:val="24"/>
        </w:rPr>
        <w:t xml:space="preserve">Yönetmeliğin </w:t>
      </w:r>
      <w:r w:rsidRPr="00A032D3">
        <w:rPr>
          <w:rFonts w:cs="Arial"/>
          <w:sz w:val="24"/>
          <w:szCs w:val="24"/>
        </w:rPr>
        <w:t>Ek</w:t>
      </w:r>
      <w:r w:rsidR="007B755D" w:rsidRPr="00A032D3">
        <w:rPr>
          <w:rFonts w:cs="Arial"/>
          <w:sz w:val="24"/>
          <w:szCs w:val="24"/>
        </w:rPr>
        <w:t>-</w:t>
      </w:r>
      <w:r w:rsidR="00936E7E" w:rsidRPr="00A032D3">
        <w:rPr>
          <w:rFonts w:cs="Arial"/>
          <w:sz w:val="24"/>
          <w:szCs w:val="24"/>
        </w:rPr>
        <w:t>2</w:t>
      </w:r>
      <w:r w:rsidR="007B755D" w:rsidRPr="00A032D3">
        <w:rPr>
          <w:rFonts w:cs="Arial"/>
          <w:sz w:val="24"/>
          <w:szCs w:val="24"/>
        </w:rPr>
        <w:t>’sinde listelenen</w:t>
      </w:r>
      <w:r w:rsidRPr="00A032D3">
        <w:rPr>
          <w:rFonts w:cs="Arial"/>
          <w:sz w:val="24"/>
          <w:szCs w:val="24"/>
        </w:rPr>
        <w:t xml:space="preserve"> kimyasalı içeren karışımların ihracatını da kapsar. </w:t>
      </w:r>
      <w:r w:rsidR="00167DEA" w:rsidRPr="00A032D3">
        <w:rPr>
          <w:rFonts w:cs="Arial"/>
          <w:sz w:val="24"/>
          <w:szCs w:val="24"/>
        </w:rPr>
        <w:t>H</w:t>
      </w:r>
      <w:r w:rsidRPr="00A032D3">
        <w:rPr>
          <w:rFonts w:cs="Arial"/>
          <w:sz w:val="24"/>
          <w:szCs w:val="24"/>
        </w:rPr>
        <w:t>er bir karışım için ayrı bir açık kabul istenmelidir</w:t>
      </w:r>
      <w:r w:rsidR="00E66BF9" w:rsidRPr="00A032D3">
        <w:rPr>
          <w:rFonts w:cs="Arial"/>
          <w:sz w:val="24"/>
          <w:szCs w:val="24"/>
        </w:rPr>
        <w:t>.</w:t>
      </w:r>
    </w:p>
    <w:p w14:paraId="562869C9" w14:textId="77777777" w:rsidR="00147888" w:rsidRPr="00A032D3" w:rsidRDefault="00147888" w:rsidP="00147888">
      <w:pPr>
        <w:spacing w:after="0" w:line="360" w:lineRule="auto"/>
        <w:jc w:val="both"/>
        <w:rPr>
          <w:rFonts w:cs="Arial"/>
          <w:sz w:val="24"/>
          <w:szCs w:val="24"/>
        </w:rPr>
      </w:pPr>
    </w:p>
    <w:p w14:paraId="676F360F" w14:textId="1DD4820F" w:rsidR="00147888" w:rsidRPr="00A032D3" w:rsidRDefault="00147888" w:rsidP="00147888">
      <w:pPr>
        <w:spacing w:after="0" w:line="360" w:lineRule="auto"/>
        <w:jc w:val="both"/>
        <w:rPr>
          <w:rFonts w:cs="Arial"/>
          <w:sz w:val="24"/>
          <w:szCs w:val="24"/>
        </w:rPr>
      </w:pPr>
      <w:r w:rsidRPr="00A032D3">
        <w:rPr>
          <w:rFonts w:cs="Arial"/>
          <w:sz w:val="24"/>
          <w:szCs w:val="24"/>
        </w:rPr>
        <w:t xml:space="preserve">Karışımlar birden fazla madde içerdiğinden, açık kabul alma zorunluluğunun ve bunların </w:t>
      </w:r>
      <w:r w:rsidR="00C9799A" w:rsidRPr="00A032D3">
        <w:rPr>
          <w:rFonts w:cs="Arial"/>
          <w:sz w:val="24"/>
          <w:szCs w:val="24"/>
        </w:rPr>
        <w:t xml:space="preserve">Yönetmeliğin </w:t>
      </w:r>
      <w:r w:rsidRPr="00A032D3">
        <w:rPr>
          <w:rFonts w:cs="Arial"/>
          <w:sz w:val="24"/>
          <w:szCs w:val="24"/>
        </w:rPr>
        <w:t>Ek</w:t>
      </w:r>
      <w:r w:rsidR="00C9799A" w:rsidRPr="00A032D3">
        <w:rPr>
          <w:rFonts w:cs="Arial"/>
          <w:sz w:val="24"/>
          <w:szCs w:val="24"/>
        </w:rPr>
        <w:t>-</w:t>
      </w:r>
      <w:r w:rsidR="00936E7E" w:rsidRPr="00A032D3">
        <w:rPr>
          <w:rFonts w:cs="Arial"/>
          <w:sz w:val="24"/>
          <w:szCs w:val="24"/>
        </w:rPr>
        <w:t>1</w:t>
      </w:r>
      <w:r w:rsidR="002C5E90" w:rsidRPr="00A032D3">
        <w:rPr>
          <w:rFonts w:cs="Arial"/>
          <w:sz w:val="24"/>
          <w:szCs w:val="24"/>
        </w:rPr>
        <w:t xml:space="preserve"> </w:t>
      </w:r>
      <w:r w:rsidRPr="00A032D3">
        <w:rPr>
          <w:rFonts w:cs="Arial"/>
          <w:sz w:val="24"/>
          <w:szCs w:val="24"/>
        </w:rPr>
        <w:t xml:space="preserve">veya </w:t>
      </w:r>
      <w:r w:rsidR="00C9799A" w:rsidRPr="00A032D3">
        <w:rPr>
          <w:rFonts w:cs="Arial"/>
          <w:sz w:val="24"/>
          <w:szCs w:val="24"/>
        </w:rPr>
        <w:t>Ek-</w:t>
      </w:r>
      <w:r w:rsidR="00936E7E" w:rsidRPr="00A032D3">
        <w:rPr>
          <w:rFonts w:cs="Arial"/>
          <w:sz w:val="24"/>
          <w:szCs w:val="24"/>
        </w:rPr>
        <w:t>2’</w:t>
      </w:r>
      <w:r w:rsidR="00C9799A" w:rsidRPr="00A032D3">
        <w:rPr>
          <w:rFonts w:cs="Arial"/>
          <w:sz w:val="24"/>
          <w:szCs w:val="24"/>
        </w:rPr>
        <w:t>si</w:t>
      </w:r>
      <w:r w:rsidR="00936E7E" w:rsidRPr="00A032D3">
        <w:rPr>
          <w:rFonts w:cs="Arial"/>
          <w:sz w:val="24"/>
          <w:szCs w:val="24"/>
        </w:rPr>
        <w:t xml:space="preserve"> </w:t>
      </w:r>
      <w:r w:rsidR="00C9799A" w:rsidRPr="00A032D3">
        <w:rPr>
          <w:rFonts w:cs="Arial"/>
          <w:sz w:val="24"/>
          <w:szCs w:val="24"/>
        </w:rPr>
        <w:t xml:space="preserve">kapsamında </w:t>
      </w:r>
      <w:r w:rsidRPr="00A032D3">
        <w:rPr>
          <w:rFonts w:cs="Arial"/>
          <w:sz w:val="24"/>
          <w:szCs w:val="24"/>
        </w:rPr>
        <w:t xml:space="preserve">olup olmadığını tespit etmek için her bir maddeyi kontrol etmek gereklidir. </w:t>
      </w:r>
    </w:p>
    <w:p w14:paraId="3079C8D3" w14:textId="77777777" w:rsidR="00147888" w:rsidRPr="00A032D3" w:rsidRDefault="00147888" w:rsidP="00147888">
      <w:pPr>
        <w:spacing w:after="0" w:line="360" w:lineRule="auto"/>
        <w:jc w:val="both"/>
        <w:rPr>
          <w:rFonts w:cs="Arial"/>
          <w:sz w:val="24"/>
          <w:szCs w:val="24"/>
        </w:rPr>
      </w:pPr>
    </w:p>
    <w:p w14:paraId="4B1A054B" w14:textId="784C9003" w:rsidR="00147888" w:rsidRPr="00A032D3" w:rsidRDefault="00147888" w:rsidP="00147888">
      <w:pPr>
        <w:spacing w:after="0" w:line="360" w:lineRule="auto"/>
        <w:jc w:val="both"/>
        <w:rPr>
          <w:rFonts w:cs="Arial"/>
          <w:sz w:val="24"/>
          <w:szCs w:val="24"/>
        </w:rPr>
      </w:pPr>
      <w:r w:rsidRPr="00A032D3">
        <w:rPr>
          <w:rFonts w:cs="Arial"/>
          <w:sz w:val="24"/>
          <w:szCs w:val="24"/>
        </w:rPr>
        <w:t>Örnek 1: Eğer XY karışımındaki X maddesi ÖBK Yönetmeliğinin Ek</w:t>
      </w:r>
      <w:r w:rsidR="007E3DBE" w:rsidRPr="00A032D3">
        <w:rPr>
          <w:rFonts w:cs="Arial"/>
          <w:sz w:val="24"/>
          <w:szCs w:val="24"/>
        </w:rPr>
        <w:t>-</w:t>
      </w:r>
      <w:r w:rsidR="00936E7E" w:rsidRPr="00A032D3">
        <w:rPr>
          <w:rFonts w:cs="Arial"/>
          <w:sz w:val="24"/>
          <w:szCs w:val="24"/>
        </w:rPr>
        <w:t>1</w:t>
      </w:r>
      <w:r w:rsidR="007E3DBE" w:rsidRPr="00A032D3">
        <w:rPr>
          <w:rFonts w:cs="Arial"/>
          <w:sz w:val="24"/>
          <w:szCs w:val="24"/>
        </w:rPr>
        <w:t>’i</w:t>
      </w:r>
      <w:r w:rsidR="002C5E90" w:rsidRPr="00A032D3">
        <w:rPr>
          <w:rFonts w:cs="Arial"/>
          <w:sz w:val="24"/>
          <w:szCs w:val="24"/>
        </w:rPr>
        <w:t xml:space="preserve"> </w:t>
      </w:r>
      <w:r w:rsidRPr="00A032D3">
        <w:rPr>
          <w:rFonts w:cs="Arial"/>
          <w:sz w:val="24"/>
          <w:szCs w:val="24"/>
        </w:rPr>
        <w:t>ve Y maddesi Ek</w:t>
      </w:r>
      <w:r w:rsidR="007E3DBE" w:rsidRPr="00A032D3">
        <w:rPr>
          <w:rFonts w:cs="Arial"/>
          <w:sz w:val="24"/>
          <w:szCs w:val="24"/>
        </w:rPr>
        <w:t>-</w:t>
      </w:r>
      <w:r w:rsidR="00936E7E" w:rsidRPr="00A032D3">
        <w:rPr>
          <w:rFonts w:cs="Arial"/>
          <w:sz w:val="24"/>
          <w:szCs w:val="24"/>
        </w:rPr>
        <w:t>2</w:t>
      </w:r>
      <w:r w:rsidRPr="00A032D3">
        <w:rPr>
          <w:rFonts w:cs="Arial"/>
          <w:sz w:val="24"/>
          <w:szCs w:val="24"/>
        </w:rPr>
        <w:t>’</w:t>
      </w:r>
      <w:r w:rsidR="007E3DBE" w:rsidRPr="00A032D3">
        <w:rPr>
          <w:rFonts w:cs="Arial"/>
          <w:sz w:val="24"/>
          <w:szCs w:val="24"/>
        </w:rPr>
        <w:t>si</w:t>
      </w:r>
      <w:r w:rsidRPr="00A032D3">
        <w:rPr>
          <w:rFonts w:cs="Arial"/>
          <w:sz w:val="24"/>
          <w:szCs w:val="24"/>
        </w:rPr>
        <w:t>nde yer alıyorsa 6.5</w:t>
      </w:r>
      <w:r w:rsidR="007C0B4C" w:rsidRPr="00A032D3">
        <w:rPr>
          <w:rFonts w:cs="Arial"/>
          <w:sz w:val="24"/>
          <w:szCs w:val="24"/>
        </w:rPr>
        <w:t>.</w:t>
      </w:r>
      <w:r w:rsidRPr="00A032D3">
        <w:rPr>
          <w:rFonts w:cs="Arial"/>
          <w:sz w:val="24"/>
          <w:szCs w:val="24"/>
        </w:rPr>
        <w:t xml:space="preserve"> bölümünün hükümleri ge</w:t>
      </w:r>
      <w:r w:rsidR="007C0B4C" w:rsidRPr="00A032D3">
        <w:rPr>
          <w:rFonts w:cs="Arial"/>
          <w:sz w:val="24"/>
          <w:szCs w:val="24"/>
        </w:rPr>
        <w:t xml:space="preserve">çerli olur. Açık kabul talebini </w:t>
      </w:r>
      <w:r w:rsidRPr="00A032D3">
        <w:rPr>
          <w:rFonts w:cs="Arial"/>
          <w:sz w:val="24"/>
          <w:szCs w:val="24"/>
        </w:rPr>
        <w:t xml:space="preserve">madde Y gerektirir, madde X değil. </w:t>
      </w:r>
    </w:p>
    <w:p w14:paraId="4049E264" w14:textId="77777777" w:rsidR="00147888" w:rsidRPr="00A032D3" w:rsidRDefault="00147888" w:rsidP="00147888">
      <w:pPr>
        <w:spacing w:after="0" w:line="360" w:lineRule="auto"/>
        <w:jc w:val="both"/>
        <w:rPr>
          <w:rFonts w:cs="Arial"/>
          <w:sz w:val="24"/>
          <w:szCs w:val="24"/>
        </w:rPr>
      </w:pPr>
    </w:p>
    <w:p w14:paraId="39B69475" w14:textId="5834E918" w:rsidR="00147888" w:rsidRPr="00A032D3" w:rsidRDefault="00147888" w:rsidP="00147888">
      <w:pPr>
        <w:spacing w:after="0" w:line="360" w:lineRule="auto"/>
        <w:jc w:val="both"/>
        <w:rPr>
          <w:rFonts w:cs="Arial"/>
          <w:sz w:val="24"/>
          <w:szCs w:val="24"/>
        </w:rPr>
      </w:pPr>
      <w:r w:rsidRPr="00A032D3">
        <w:rPr>
          <w:rFonts w:cs="Arial"/>
          <w:sz w:val="24"/>
          <w:szCs w:val="24"/>
        </w:rPr>
        <w:t>Örnek 2: Eğer XY karışımındaki X maddesi ÖBK Yönetmeliğinin Ek</w:t>
      </w:r>
      <w:r w:rsidR="00664BFB" w:rsidRPr="00A032D3">
        <w:rPr>
          <w:rFonts w:cs="Arial"/>
          <w:sz w:val="24"/>
          <w:szCs w:val="24"/>
        </w:rPr>
        <w:t>-</w:t>
      </w:r>
      <w:r w:rsidR="00936E7E" w:rsidRPr="00A032D3">
        <w:rPr>
          <w:rFonts w:cs="Arial"/>
          <w:sz w:val="24"/>
          <w:szCs w:val="24"/>
        </w:rPr>
        <w:t>1’</w:t>
      </w:r>
      <w:r w:rsidR="00664BFB" w:rsidRPr="00A032D3">
        <w:rPr>
          <w:rFonts w:cs="Arial"/>
          <w:sz w:val="24"/>
          <w:szCs w:val="24"/>
        </w:rPr>
        <w:t>in</w:t>
      </w:r>
      <w:r w:rsidR="00936E7E" w:rsidRPr="00A032D3">
        <w:rPr>
          <w:rFonts w:cs="Arial"/>
          <w:sz w:val="24"/>
          <w:szCs w:val="24"/>
        </w:rPr>
        <w:t xml:space="preserve">de </w:t>
      </w:r>
      <w:r w:rsidRPr="00A032D3">
        <w:rPr>
          <w:rFonts w:cs="Arial"/>
          <w:sz w:val="24"/>
          <w:szCs w:val="24"/>
        </w:rPr>
        <w:t xml:space="preserve">yer alıyorsa ihracatçı ihracat bildirimi göndermek zorundadır. Bir kez onaylandıktan sonra, Y maddesi </w:t>
      </w:r>
      <w:r w:rsidR="00664BFB" w:rsidRPr="00A032D3">
        <w:rPr>
          <w:rFonts w:cs="Arial"/>
          <w:sz w:val="24"/>
          <w:szCs w:val="24"/>
        </w:rPr>
        <w:t xml:space="preserve">Yönetmeliğin </w:t>
      </w:r>
      <w:r w:rsidRPr="00A032D3">
        <w:rPr>
          <w:rFonts w:cs="Arial"/>
          <w:sz w:val="24"/>
          <w:szCs w:val="24"/>
        </w:rPr>
        <w:t>Ek</w:t>
      </w:r>
      <w:r w:rsidR="00664BFB" w:rsidRPr="00A032D3">
        <w:rPr>
          <w:rFonts w:cs="Arial"/>
          <w:sz w:val="24"/>
          <w:szCs w:val="24"/>
        </w:rPr>
        <w:t>-</w:t>
      </w:r>
      <w:r w:rsidR="00936E7E" w:rsidRPr="00A032D3">
        <w:rPr>
          <w:rFonts w:cs="Arial"/>
          <w:sz w:val="24"/>
          <w:szCs w:val="24"/>
        </w:rPr>
        <w:t>1</w:t>
      </w:r>
      <w:r w:rsidRPr="00A032D3">
        <w:rPr>
          <w:rFonts w:cs="Arial"/>
          <w:sz w:val="24"/>
          <w:szCs w:val="24"/>
        </w:rPr>
        <w:t>’</w:t>
      </w:r>
      <w:r w:rsidR="00664BFB" w:rsidRPr="00A032D3">
        <w:rPr>
          <w:rFonts w:cs="Arial"/>
          <w:sz w:val="24"/>
          <w:szCs w:val="24"/>
        </w:rPr>
        <w:t>in</w:t>
      </w:r>
      <w:r w:rsidRPr="00A032D3">
        <w:rPr>
          <w:rFonts w:cs="Arial"/>
          <w:sz w:val="24"/>
          <w:szCs w:val="24"/>
        </w:rPr>
        <w:t>de yer almadığı sürece bu maddenin varlığına bakılmaksızın ihracat gerçekleşebilir.</w:t>
      </w:r>
    </w:p>
    <w:p w14:paraId="2C6A24B2" w14:textId="77777777" w:rsidR="00147888" w:rsidRPr="00A032D3" w:rsidRDefault="00147888" w:rsidP="00147888">
      <w:pPr>
        <w:spacing w:after="0" w:line="360" w:lineRule="auto"/>
        <w:jc w:val="both"/>
        <w:rPr>
          <w:rFonts w:cs="Arial"/>
          <w:sz w:val="24"/>
          <w:szCs w:val="24"/>
        </w:rPr>
      </w:pPr>
    </w:p>
    <w:p w14:paraId="6D16865F" w14:textId="397DC9C8" w:rsidR="00147888" w:rsidRPr="00A032D3" w:rsidRDefault="00147888" w:rsidP="00DF4544">
      <w:pPr>
        <w:pStyle w:val="Balk4"/>
        <w:rPr>
          <w:rFonts w:cs="Arial"/>
          <w:szCs w:val="24"/>
        </w:rPr>
      </w:pPr>
      <w:r w:rsidRPr="00A032D3">
        <w:lastRenderedPageBreak/>
        <w:t>6.5.1.5</w:t>
      </w:r>
      <w:r w:rsidR="007C0B4C" w:rsidRPr="00A032D3">
        <w:t>.</w:t>
      </w:r>
      <w:r w:rsidRPr="00A032D3">
        <w:t xml:space="preserve"> Zaman çizelgeleri</w:t>
      </w:r>
    </w:p>
    <w:p w14:paraId="142DD6F0" w14:textId="292E5A09" w:rsidR="00147888" w:rsidRPr="00A032D3" w:rsidRDefault="00147888" w:rsidP="00147888">
      <w:pPr>
        <w:spacing w:after="0" w:line="360" w:lineRule="auto"/>
        <w:jc w:val="both"/>
        <w:rPr>
          <w:rFonts w:cs="Arial"/>
          <w:sz w:val="24"/>
          <w:szCs w:val="24"/>
        </w:rPr>
      </w:pPr>
      <w:r w:rsidRPr="00A032D3">
        <w:rPr>
          <w:rFonts w:cs="Arial"/>
          <w:sz w:val="24"/>
          <w:szCs w:val="24"/>
        </w:rPr>
        <w:t xml:space="preserve">Açık kabulün ihracattan mümkün olduğunca önce aranması tavsiye edilir. Bir açık kabul talebi gerektiren kimyasalın ihracatçısı, ihracat bildirimlerini </w:t>
      </w:r>
      <w:r w:rsidR="00936E7E" w:rsidRPr="00A032D3">
        <w:rPr>
          <w:rFonts w:cs="Arial"/>
          <w:sz w:val="24"/>
          <w:szCs w:val="24"/>
        </w:rPr>
        <w:t xml:space="preserve">Çevre, Şehircilik ve İklim Değişikliği </w:t>
      </w:r>
      <w:r w:rsidRPr="00A032D3">
        <w:rPr>
          <w:rFonts w:cs="Arial"/>
          <w:sz w:val="24"/>
          <w:szCs w:val="24"/>
        </w:rPr>
        <w:t>Bakanlığına ihracatın amaçlanan tarihinden çok önce ibraz etmeye teşvik edilir.</w:t>
      </w:r>
    </w:p>
    <w:p w14:paraId="3D9B625F" w14:textId="77777777" w:rsidR="00147888" w:rsidRPr="00A032D3" w:rsidRDefault="00147888" w:rsidP="00147888">
      <w:pPr>
        <w:spacing w:after="0" w:line="360" w:lineRule="auto"/>
        <w:jc w:val="both"/>
        <w:rPr>
          <w:rFonts w:cs="Arial"/>
          <w:sz w:val="24"/>
          <w:szCs w:val="24"/>
        </w:rPr>
      </w:pPr>
    </w:p>
    <w:p w14:paraId="1B0EC5E4" w14:textId="487EE9DD" w:rsidR="00147888" w:rsidRPr="00A032D3" w:rsidRDefault="00147888" w:rsidP="00147888">
      <w:pPr>
        <w:spacing w:after="0" w:line="360" w:lineRule="auto"/>
        <w:jc w:val="both"/>
        <w:rPr>
          <w:rFonts w:cs="Arial"/>
          <w:sz w:val="24"/>
          <w:szCs w:val="24"/>
        </w:rPr>
      </w:pPr>
      <w:r w:rsidRPr="00A032D3">
        <w:rPr>
          <w:rFonts w:cs="Arial"/>
          <w:sz w:val="24"/>
          <w:szCs w:val="24"/>
        </w:rPr>
        <w:t xml:space="preserve">İhracat bildiriminin taslak bir kopyası ithalatçı ülkenin bir karar almasına olanak sağlayacak gerekli bilgileri temin etme vasıtası olacaktır. İthalatçı ülkede DNA’ya da diğer ilgili merci için süreci kolaylaştırmak adına, ihracatçıların ithalatçı ülkenin o kimyasal için verdiği her tescil ve ruhsatın kopyalarını </w:t>
      </w:r>
      <w:r w:rsidR="00936E7E" w:rsidRPr="00A032D3">
        <w:rPr>
          <w:rFonts w:cs="Arial"/>
          <w:sz w:val="24"/>
          <w:szCs w:val="24"/>
        </w:rPr>
        <w:t xml:space="preserve">Çevre, Şehircilik ve İklim Değişikliği </w:t>
      </w:r>
      <w:r w:rsidRPr="00A032D3">
        <w:rPr>
          <w:rFonts w:cs="Arial"/>
          <w:sz w:val="24"/>
          <w:szCs w:val="24"/>
        </w:rPr>
        <w:t xml:space="preserve">Bakanlığına göndermesi yararlı olacaktır. </w:t>
      </w:r>
    </w:p>
    <w:p w14:paraId="47DEAE0F" w14:textId="77777777" w:rsidR="00167DEA" w:rsidRPr="00A032D3" w:rsidRDefault="00167DEA" w:rsidP="00147888">
      <w:pPr>
        <w:spacing w:after="0" w:line="360" w:lineRule="auto"/>
        <w:jc w:val="both"/>
        <w:rPr>
          <w:rFonts w:cs="Arial"/>
          <w:sz w:val="24"/>
          <w:szCs w:val="24"/>
        </w:rPr>
      </w:pPr>
    </w:p>
    <w:p w14:paraId="20CA7C7E" w14:textId="77777777" w:rsidR="00147888" w:rsidRPr="00A032D3" w:rsidRDefault="00147888" w:rsidP="007C0B4C">
      <w:pPr>
        <w:pStyle w:val="Balk4"/>
      </w:pPr>
      <w:r w:rsidRPr="00A032D3">
        <w:t>6.5.1.6</w:t>
      </w:r>
      <w:r w:rsidR="007C0B4C" w:rsidRPr="00A032D3">
        <w:t>.</w:t>
      </w:r>
      <w:r w:rsidRPr="00A032D3">
        <w:t xml:space="preserve"> Açık kabul geçerliliği</w:t>
      </w:r>
    </w:p>
    <w:p w14:paraId="1316BE40" w14:textId="77777777" w:rsidR="00147888" w:rsidRPr="00A032D3" w:rsidRDefault="00147888" w:rsidP="00147888">
      <w:pPr>
        <w:spacing w:after="0" w:line="360" w:lineRule="auto"/>
        <w:jc w:val="both"/>
        <w:rPr>
          <w:rFonts w:cs="Arial"/>
          <w:sz w:val="24"/>
          <w:szCs w:val="24"/>
        </w:rPr>
      </w:pPr>
    </w:p>
    <w:p w14:paraId="1DD447C0" w14:textId="0DE48918" w:rsidR="007C0B4C" w:rsidRPr="00A032D3" w:rsidRDefault="00147888" w:rsidP="00DF4544">
      <w:pPr>
        <w:spacing w:after="0" w:line="360" w:lineRule="auto"/>
        <w:jc w:val="both"/>
        <w:rPr>
          <w:rFonts w:cs="Arial"/>
          <w:sz w:val="24"/>
          <w:szCs w:val="24"/>
        </w:rPr>
      </w:pPr>
      <w:r w:rsidRPr="00A032D3">
        <w:rPr>
          <w:rFonts w:cs="Arial"/>
          <w:sz w:val="24"/>
          <w:szCs w:val="24"/>
        </w:rPr>
        <w:t xml:space="preserve">Açık kabulün </w:t>
      </w:r>
      <w:r w:rsidR="00936E7E" w:rsidRPr="00A032D3">
        <w:rPr>
          <w:rFonts w:cs="Arial"/>
          <w:sz w:val="24"/>
          <w:szCs w:val="24"/>
        </w:rPr>
        <w:t>Çevre, Şehircilik ve İklim Değişikliği Bakanlığı</w:t>
      </w:r>
      <w:r w:rsidR="00936E7E" w:rsidRPr="00A032D3" w:rsidDel="00F03EF6">
        <w:rPr>
          <w:rFonts w:cs="Arial"/>
          <w:sz w:val="24"/>
          <w:szCs w:val="24"/>
        </w:rPr>
        <w:t xml:space="preserve"> </w:t>
      </w:r>
      <w:r w:rsidRPr="00A032D3">
        <w:rPr>
          <w:rFonts w:cs="Arial"/>
          <w:sz w:val="24"/>
          <w:szCs w:val="24"/>
        </w:rPr>
        <w:t xml:space="preserve">tarafından edinilmesinden sonra, bu kabulün geçerliliğini sürdürdüğünden herhangi bir ihracatçı tarafından yapılan peş peşe ihracatlar için yeni talepler oluşturmaya potansiyel olarak gerek yoktur. Bir ithalatçı ülke görüşlerinin zaman içerisinde değişebileceği gerçeğini yansıtmak için, açık kabulün geçerliliği açık kabulde aksi belirtilmedikçe 12 ay ile sınırlandırılmıştır. 12 ayın sonunda, </w:t>
      </w:r>
      <w:r w:rsidR="00936E7E" w:rsidRPr="00A032D3">
        <w:rPr>
          <w:rFonts w:cs="Arial"/>
          <w:sz w:val="24"/>
          <w:szCs w:val="24"/>
        </w:rPr>
        <w:t>Çevre, Şehircilik ve İklim Değişikliği Bakanlığı</w:t>
      </w:r>
      <w:r w:rsidR="00936E7E" w:rsidRPr="00A032D3" w:rsidDel="00F03EF6">
        <w:rPr>
          <w:rFonts w:cs="Arial"/>
          <w:sz w:val="24"/>
          <w:szCs w:val="24"/>
        </w:rPr>
        <w:t xml:space="preserve"> </w:t>
      </w:r>
      <w:r w:rsidRPr="00A032D3">
        <w:rPr>
          <w:rFonts w:cs="Arial"/>
          <w:sz w:val="24"/>
          <w:szCs w:val="24"/>
        </w:rPr>
        <w:t>tarafından ithalatçı Tarafın DNA’sına ya da diğer ithalatçı ülkenin ilgili mercine yeni bir açık izin talebi gönderilmelidir. Dolayısıyla ihracatçılar, yeni bir ihracat bildirimine ve sonuç olarak ithalatı yapan ülkeden onayın alınmasında gecikmeleri önlemek üzere zamanında açık kabule başvurmalarına yönelik desteklenir.</w:t>
      </w:r>
    </w:p>
    <w:p w14:paraId="554F4DCC" w14:textId="201FBFA4" w:rsidR="00DF4544" w:rsidRPr="00A032D3" w:rsidRDefault="00DF4544" w:rsidP="00DF4544">
      <w:pPr>
        <w:spacing w:after="0" w:line="360" w:lineRule="auto"/>
        <w:jc w:val="both"/>
        <w:rPr>
          <w:rFonts w:cs="Arial"/>
          <w:sz w:val="24"/>
          <w:szCs w:val="24"/>
        </w:rPr>
      </w:pPr>
    </w:p>
    <w:p w14:paraId="7D07AC26" w14:textId="53A29DD3" w:rsidR="00DF4544" w:rsidRPr="00A032D3" w:rsidRDefault="00DF4544" w:rsidP="00DF4544">
      <w:pPr>
        <w:spacing w:after="0" w:line="360" w:lineRule="auto"/>
        <w:jc w:val="both"/>
        <w:rPr>
          <w:rFonts w:cs="Arial"/>
          <w:sz w:val="24"/>
          <w:szCs w:val="24"/>
        </w:rPr>
      </w:pPr>
    </w:p>
    <w:p w14:paraId="208D96A0" w14:textId="1C057C2A" w:rsidR="00DF4544" w:rsidRPr="00A032D3" w:rsidRDefault="00DF4544" w:rsidP="00DF4544">
      <w:pPr>
        <w:spacing w:after="0" w:line="360" w:lineRule="auto"/>
        <w:jc w:val="both"/>
        <w:rPr>
          <w:rFonts w:cs="Arial"/>
          <w:sz w:val="24"/>
          <w:szCs w:val="24"/>
        </w:rPr>
      </w:pPr>
    </w:p>
    <w:p w14:paraId="19790950" w14:textId="7E7DFDD3" w:rsidR="00DF4544" w:rsidRPr="00A032D3" w:rsidRDefault="00DF4544" w:rsidP="00DF4544">
      <w:pPr>
        <w:spacing w:after="0" w:line="360" w:lineRule="auto"/>
        <w:jc w:val="both"/>
        <w:rPr>
          <w:rFonts w:cs="Arial"/>
          <w:sz w:val="24"/>
          <w:szCs w:val="24"/>
        </w:rPr>
      </w:pPr>
    </w:p>
    <w:p w14:paraId="427F91BF" w14:textId="6A79B3F4" w:rsidR="00DF4544" w:rsidRPr="00A032D3" w:rsidRDefault="00DF4544" w:rsidP="00DF4544">
      <w:pPr>
        <w:spacing w:after="0" w:line="360" w:lineRule="auto"/>
        <w:jc w:val="both"/>
        <w:rPr>
          <w:rFonts w:cs="Arial"/>
          <w:sz w:val="24"/>
          <w:szCs w:val="24"/>
        </w:rPr>
      </w:pPr>
    </w:p>
    <w:p w14:paraId="59F99598" w14:textId="224C9A41" w:rsidR="00DF4544" w:rsidRPr="00A032D3" w:rsidRDefault="00DF4544" w:rsidP="00DF4544">
      <w:pPr>
        <w:spacing w:after="0" w:line="360" w:lineRule="auto"/>
        <w:jc w:val="both"/>
        <w:rPr>
          <w:rFonts w:cs="Arial"/>
          <w:sz w:val="24"/>
          <w:szCs w:val="24"/>
        </w:rPr>
      </w:pPr>
    </w:p>
    <w:p w14:paraId="6FC66F26" w14:textId="4508F970" w:rsidR="00DF4544" w:rsidRPr="00A032D3" w:rsidRDefault="00DF4544" w:rsidP="00DF4544">
      <w:pPr>
        <w:spacing w:after="0" w:line="360" w:lineRule="auto"/>
        <w:jc w:val="both"/>
        <w:rPr>
          <w:rFonts w:cs="Arial"/>
          <w:sz w:val="24"/>
          <w:szCs w:val="24"/>
        </w:rPr>
      </w:pPr>
    </w:p>
    <w:p w14:paraId="52AF0A87" w14:textId="77777777" w:rsidR="00DF4544" w:rsidRPr="00A032D3" w:rsidRDefault="00DF4544" w:rsidP="00DF4544">
      <w:pPr>
        <w:spacing w:after="0" w:line="360" w:lineRule="auto"/>
        <w:jc w:val="both"/>
        <w:rPr>
          <w:rFonts w:cs="Arial"/>
          <w:b/>
          <w:sz w:val="24"/>
          <w:szCs w:val="24"/>
        </w:rPr>
      </w:pPr>
    </w:p>
    <w:p w14:paraId="73D1620B" w14:textId="77777777" w:rsidR="00147888" w:rsidRPr="00A032D3" w:rsidRDefault="007C0B4C" w:rsidP="007C0B4C">
      <w:pPr>
        <w:spacing w:after="0" w:line="360" w:lineRule="auto"/>
        <w:jc w:val="center"/>
        <w:rPr>
          <w:rFonts w:cs="Arial"/>
          <w:b/>
          <w:sz w:val="24"/>
          <w:szCs w:val="24"/>
        </w:rPr>
      </w:pPr>
      <w:r w:rsidRPr="00A032D3">
        <w:rPr>
          <w:rFonts w:cs="Arial"/>
          <w:b/>
          <w:sz w:val="24"/>
          <w:szCs w:val="24"/>
        </w:rPr>
        <w:lastRenderedPageBreak/>
        <w:t>Şekil 2. Açık Kabul Usulü</w:t>
      </w:r>
    </w:p>
    <w:p w14:paraId="42AB4345" w14:textId="77777777" w:rsidR="007C0B4C" w:rsidRPr="00A032D3" w:rsidRDefault="007C0B4C" w:rsidP="00AF0F0B">
      <w:pPr>
        <w:spacing w:after="0" w:line="360" w:lineRule="auto"/>
        <w:jc w:val="both"/>
        <w:rPr>
          <w:rFonts w:cs="Arial"/>
          <w:sz w:val="24"/>
          <w:szCs w:val="24"/>
        </w:rPr>
      </w:pPr>
      <w:r w:rsidRPr="00A032D3">
        <w:rPr>
          <w:rFonts w:ascii="Arial Narrow" w:eastAsia="Times New Roman" w:hAnsi="Arial Narrow"/>
          <w:noProof/>
          <w:sz w:val="24"/>
          <w:szCs w:val="24"/>
          <w:lang w:eastAsia="tr-TR"/>
        </w:rPr>
        <w:drawing>
          <wp:inline distT="0" distB="0" distL="0" distR="0" wp14:anchorId="6599FD6D" wp14:editId="5F9C2253">
            <wp:extent cx="5219700" cy="673193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6731931"/>
                    </a:xfrm>
                    <a:prstGeom prst="rect">
                      <a:avLst/>
                    </a:prstGeom>
                    <a:noFill/>
                  </pic:spPr>
                </pic:pic>
              </a:graphicData>
            </a:graphic>
          </wp:inline>
        </w:drawing>
      </w:r>
    </w:p>
    <w:p w14:paraId="3F4090E6" w14:textId="77777777" w:rsidR="00AF0F0B" w:rsidRPr="00A032D3" w:rsidRDefault="00AF0F0B" w:rsidP="004F09D6">
      <w:pPr>
        <w:spacing w:after="0" w:line="360" w:lineRule="auto"/>
        <w:jc w:val="both"/>
        <w:rPr>
          <w:rFonts w:cs="Arial"/>
          <w:sz w:val="24"/>
          <w:szCs w:val="24"/>
        </w:rPr>
      </w:pPr>
    </w:p>
    <w:p w14:paraId="2B039170" w14:textId="77777777" w:rsidR="00AF0F0B" w:rsidRPr="00A032D3" w:rsidRDefault="00AF0F0B" w:rsidP="004F09D6">
      <w:pPr>
        <w:spacing w:after="0" w:line="360" w:lineRule="auto"/>
        <w:jc w:val="both"/>
        <w:rPr>
          <w:rFonts w:cs="Arial"/>
          <w:sz w:val="24"/>
          <w:szCs w:val="24"/>
        </w:rPr>
      </w:pPr>
    </w:p>
    <w:p w14:paraId="42EF2CE9" w14:textId="77777777" w:rsidR="00AF0F0B" w:rsidRPr="00A032D3" w:rsidRDefault="00AF0F0B" w:rsidP="004F09D6">
      <w:pPr>
        <w:spacing w:after="0" w:line="360" w:lineRule="auto"/>
        <w:jc w:val="both"/>
        <w:rPr>
          <w:rFonts w:cs="Arial"/>
          <w:sz w:val="24"/>
          <w:szCs w:val="24"/>
        </w:rPr>
      </w:pPr>
    </w:p>
    <w:p w14:paraId="6C9ABB76" w14:textId="77777777" w:rsidR="007C0B4C" w:rsidRPr="00A032D3" w:rsidRDefault="007C0B4C" w:rsidP="004F09D6">
      <w:pPr>
        <w:spacing w:after="0" w:line="360" w:lineRule="auto"/>
        <w:jc w:val="both"/>
        <w:rPr>
          <w:rFonts w:cs="Arial"/>
          <w:sz w:val="24"/>
          <w:szCs w:val="24"/>
        </w:rPr>
      </w:pPr>
    </w:p>
    <w:p w14:paraId="07168F63" w14:textId="77777777" w:rsidR="007C0B4C" w:rsidRPr="00A032D3" w:rsidRDefault="007C0B4C" w:rsidP="004F09D6">
      <w:pPr>
        <w:spacing w:after="0" w:line="360" w:lineRule="auto"/>
        <w:jc w:val="both"/>
        <w:rPr>
          <w:rFonts w:cs="Arial"/>
          <w:sz w:val="24"/>
          <w:szCs w:val="24"/>
        </w:rPr>
      </w:pPr>
    </w:p>
    <w:p w14:paraId="74D1C04E" w14:textId="1FE537CF" w:rsidR="007C0B4C" w:rsidRPr="00A032D3" w:rsidRDefault="007C0B4C" w:rsidP="00DF4544">
      <w:pPr>
        <w:pStyle w:val="Balk2"/>
        <w:rPr>
          <w:rFonts w:cs="Arial"/>
          <w:szCs w:val="24"/>
        </w:rPr>
      </w:pPr>
      <w:bookmarkStart w:id="28" w:name="_Toc484778234"/>
      <w:r w:rsidRPr="00A032D3">
        <w:lastRenderedPageBreak/>
        <w:t>6.6. İhraç Edilen Ürünlerin Niteliği ve Etiketlenmesi</w:t>
      </w:r>
      <w:bookmarkEnd w:id="28"/>
    </w:p>
    <w:p w14:paraId="6ECC0558" w14:textId="136C0B48" w:rsidR="007C0B4C" w:rsidRPr="00A032D3" w:rsidRDefault="007C0B4C" w:rsidP="007C0B4C">
      <w:pPr>
        <w:spacing w:after="0" w:line="360" w:lineRule="auto"/>
        <w:jc w:val="both"/>
        <w:rPr>
          <w:rFonts w:cs="Arial"/>
          <w:sz w:val="24"/>
          <w:szCs w:val="24"/>
        </w:rPr>
      </w:pPr>
      <w:r w:rsidRPr="00A032D3">
        <w:rPr>
          <w:rFonts w:cs="Arial"/>
          <w:sz w:val="24"/>
          <w:szCs w:val="24"/>
        </w:rPr>
        <w:t>Bir ihracatçı, kimyasalın doğası gereği özellikleri geçerlilik tarihini elverişsiz kılmadığı sürece geçerlilik tarihi mevcut veya üretim tarihinden geçerlilik tarihi çıkarılabilen hiçbir kimyasalın geçerlilik tarihi sona ermeden önceki altı ay içinde ihraç edilmeyeceğinden emin olmalıdır. Özellikle biyosidal ürünler ve bitki koruma ürünleri söz konusu olduğunda işe yaramayan stokların oluşturulması riskini en aza indirmek üzere konteynırların boyut ve ambalajlaması optimum düzeyde olmalı ve ithalatı yapan Taraf ülkedeki depolanma koşulları ve depolanma kararlılığı konusunda etiket üzerinde özel bilgiler yer almalıdır.</w:t>
      </w:r>
    </w:p>
    <w:p w14:paraId="23F6013F" w14:textId="77777777" w:rsidR="007C0B4C" w:rsidRPr="00A032D3" w:rsidRDefault="007C0B4C" w:rsidP="007C0B4C">
      <w:pPr>
        <w:spacing w:after="0" w:line="360" w:lineRule="auto"/>
        <w:jc w:val="both"/>
        <w:rPr>
          <w:rFonts w:cs="Arial"/>
          <w:sz w:val="24"/>
          <w:szCs w:val="24"/>
        </w:rPr>
      </w:pPr>
    </w:p>
    <w:p w14:paraId="5AF35E4F" w14:textId="310FD76C" w:rsidR="007C0B4C" w:rsidRPr="00A032D3" w:rsidRDefault="007C0B4C" w:rsidP="00DF4544">
      <w:pPr>
        <w:pStyle w:val="Balk2"/>
        <w:rPr>
          <w:rFonts w:cs="Arial"/>
          <w:szCs w:val="24"/>
        </w:rPr>
      </w:pPr>
      <w:bookmarkStart w:id="29" w:name="_Toc484778235"/>
      <w:r w:rsidRPr="00A032D3">
        <w:t>6.7. Transit geçişlere ilişkin bilgiler</w:t>
      </w:r>
      <w:bookmarkEnd w:id="29"/>
    </w:p>
    <w:p w14:paraId="4575F1AA" w14:textId="32F9728E" w:rsidR="007C0B4C" w:rsidRPr="00A032D3" w:rsidRDefault="007C0B4C" w:rsidP="007C0B4C">
      <w:pPr>
        <w:spacing w:after="0" w:line="360" w:lineRule="auto"/>
        <w:jc w:val="both"/>
        <w:rPr>
          <w:rFonts w:cs="Arial"/>
          <w:sz w:val="24"/>
          <w:szCs w:val="24"/>
        </w:rPr>
      </w:pPr>
      <w:r w:rsidRPr="00A032D3">
        <w:rPr>
          <w:rFonts w:cs="Arial"/>
          <w:sz w:val="24"/>
          <w:szCs w:val="24"/>
        </w:rPr>
        <w:t>Sözleşmeye Taraf bir devletin, ÖBK Usulüne tabi bir kimyasalın transit geçişlerine dair bilgiler talep etmesi halinde, ihracatçı mümkün ölçüde, ÖBK Yönetmeliğinin Ek</w:t>
      </w:r>
      <w:r w:rsidR="00E11F4E" w:rsidRPr="00A032D3">
        <w:rPr>
          <w:rFonts w:cs="Arial"/>
          <w:sz w:val="24"/>
          <w:szCs w:val="24"/>
        </w:rPr>
        <w:t>-</w:t>
      </w:r>
      <w:r w:rsidR="00936E7E" w:rsidRPr="00A032D3">
        <w:rPr>
          <w:rFonts w:cs="Arial"/>
          <w:sz w:val="24"/>
          <w:szCs w:val="24"/>
        </w:rPr>
        <w:t>7</w:t>
      </w:r>
      <w:r w:rsidRPr="00A032D3">
        <w:rPr>
          <w:rFonts w:cs="Arial"/>
          <w:sz w:val="24"/>
          <w:szCs w:val="24"/>
        </w:rPr>
        <w:t>’</w:t>
      </w:r>
      <w:r w:rsidR="0050652F" w:rsidRPr="00A032D3">
        <w:rPr>
          <w:rFonts w:cs="Arial"/>
          <w:sz w:val="24"/>
          <w:szCs w:val="24"/>
        </w:rPr>
        <w:t>si</w:t>
      </w:r>
      <w:r w:rsidRPr="00A032D3">
        <w:rPr>
          <w:rFonts w:cs="Arial"/>
          <w:sz w:val="24"/>
          <w:szCs w:val="24"/>
        </w:rPr>
        <w:t xml:space="preserve">nde </w:t>
      </w:r>
      <w:r w:rsidR="0050652F" w:rsidRPr="00A032D3">
        <w:rPr>
          <w:rFonts w:cs="Arial"/>
          <w:sz w:val="24"/>
          <w:szCs w:val="24"/>
        </w:rPr>
        <w:t>belirtilen</w:t>
      </w:r>
      <w:r w:rsidRPr="00A032D3">
        <w:rPr>
          <w:rFonts w:cs="Arial"/>
          <w:sz w:val="24"/>
          <w:szCs w:val="24"/>
        </w:rPr>
        <w:t xml:space="preserve"> bilgileri gerçekleşmesi gereken ilk transit hareketinden </w:t>
      </w:r>
      <w:r w:rsidR="00936E7E" w:rsidRPr="00A032D3">
        <w:rPr>
          <w:rFonts w:cs="Arial"/>
          <w:sz w:val="24"/>
          <w:szCs w:val="24"/>
        </w:rPr>
        <w:t xml:space="preserve">35 </w:t>
      </w:r>
      <w:r w:rsidRPr="00A032D3">
        <w:rPr>
          <w:rFonts w:cs="Arial"/>
          <w:sz w:val="24"/>
          <w:szCs w:val="24"/>
        </w:rPr>
        <w:t>gün önce ve en az sonraki her hareketinden 8 gün önce temin etmelidir.</w:t>
      </w:r>
    </w:p>
    <w:p w14:paraId="58C4CEFD" w14:textId="77777777" w:rsidR="007C0B4C" w:rsidRPr="00A032D3" w:rsidRDefault="007C0B4C" w:rsidP="007C0B4C">
      <w:pPr>
        <w:spacing w:after="0" w:line="360" w:lineRule="auto"/>
        <w:jc w:val="both"/>
        <w:rPr>
          <w:rFonts w:cs="Arial"/>
          <w:sz w:val="24"/>
          <w:szCs w:val="24"/>
        </w:rPr>
      </w:pPr>
    </w:p>
    <w:p w14:paraId="11459DA6" w14:textId="7FD870B5" w:rsidR="007C0B4C" w:rsidRPr="00A032D3" w:rsidRDefault="00936E7E" w:rsidP="007C0B4C">
      <w:pPr>
        <w:spacing w:after="0" w:line="360" w:lineRule="auto"/>
        <w:jc w:val="both"/>
        <w:rPr>
          <w:rFonts w:cs="Arial"/>
          <w:sz w:val="24"/>
          <w:szCs w:val="24"/>
        </w:rPr>
      </w:pPr>
      <w:r w:rsidRPr="00A032D3">
        <w:rPr>
          <w:rFonts w:cs="Arial"/>
          <w:sz w:val="24"/>
          <w:szCs w:val="24"/>
        </w:rPr>
        <w:t>Çevre, Şehircilik ve İklim Değişikliği Bakanlığı</w:t>
      </w:r>
      <w:r w:rsidR="007C0B4C" w:rsidRPr="00A032D3">
        <w:rPr>
          <w:rFonts w:cs="Arial"/>
          <w:sz w:val="24"/>
          <w:szCs w:val="24"/>
        </w:rPr>
        <w:t>, bilgileri mevcut herhangi bir ek bilgi ile birlikte, tal</w:t>
      </w:r>
      <w:r w:rsidR="0050652F" w:rsidRPr="00A032D3">
        <w:rPr>
          <w:rFonts w:cs="Arial"/>
          <w:sz w:val="24"/>
          <w:szCs w:val="24"/>
        </w:rPr>
        <w:t>ep sahibi ithalatçı Tarafın DNA’</w:t>
      </w:r>
      <w:r w:rsidR="007C0B4C" w:rsidRPr="00A032D3">
        <w:rPr>
          <w:rFonts w:cs="Arial"/>
          <w:sz w:val="24"/>
          <w:szCs w:val="24"/>
        </w:rPr>
        <w:t xml:space="preserve">sına ilk transit geçişinden ve sonraki her hareketinden 15 gün önce iletir. </w:t>
      </w:r>
    </w:p>
    <w:p w14:paraId="36BDA5B3" w14:textId="77777777" w:rsidR="007C0B4C" w:rsidRPr="00A032D3" w:rsidRDefault="007C0B4C" w:rsidP="007C0B4C">
      <w:pPr>
        <w:spacing w:after="0" w:line="360" w:lineRule="auto"/>
        <w:jc w:val="both"/>
        <w:rPr>
          <w:rFonts w:cs="Arial"/>
          <w:sz w:val="24"/>
          <w:szCs w:val="24"/>
        </w:rPr>
      </w:pPr>
    </w:p>
    <w:p w14:paraId="2BAED3A3" w14:textId="77777777" w:rsidR="007C0B4C" w:rsidRPr="00A032D3" w:rsidRDefault="007C0B4C" w:rsidP="007C0B4C">
      <w:pPr>
        <w:spacing w:after="0" w:line="360" w:lineRule="auto"/>
        <w:jc w:val="both"/>
        <w:rPr>
          <w:rFonts w:cs="Arial"/>
          <w:sz w:val="24"/>
          <w:szCs w:val="24"/>
        </w:rPr>
      </w:pPr>
    </w:p>
    <w:p w14:paraId="4984F3E6" w14:textId="083D7FB7" w:rsidR="007C0B4C" w:rsidRPr="00A032D3" w:rsidRDefault="007C0B4C" w:rsidP="00DF4544">
      <w:pPr>
        <w:pStyle w:val="Balk2"/>
        <w:rPr>
          <w:rFonts w:cs="Arial"/>
          <w:szCs w:val="24"/>
        </w:rPr>
      </w:pPr>
      <w:bookmarkStart w:id="30" w:name="_Toc484778236"/>
      <w:r w:rsidRPr="00A032D3">
        <w:t>6.8</w:t>
      </w:r>
      <w:r w:rsidR="0050652F" w:rsidRPr="00A032D3">
        <w:t>.</w:t>
      </w:r>
      <w:r w:rsidRPr="00A032D3">
        <w:t xml:space="preserve"> İhraç </w:t>
      </w:r>
      <w:r w:rsidR="0050652F" w:rsidRPr="00A032D3">
        <w:t>Edilen Kimyasallarla Birlikte Verilecek Bilgiler</w:t>
      </w:r>
      <w:bookmarkEnd w:id="30"/>
    </w:p>
    <w:p w14:paraId="0C8D9434" w14:textId="77777777" w:rsidR="007C0B4C" w:rsidRPr="00A032D3" w:rsidRDefault="007C0B4C" w:rsidP="007C0B4C">
      <w:pPr>
        <w:spacing w:after="0" w:line="360" w:lineRule="auto"/>
        <w:jc w:val="both"/>
        <w:rPr>
          <w:rFonts w:cs="Arial"/>
          <w:sz w:val="24"/>
          <w:szCs w:val="24"/>
        </w:rPr>
      </w:pPr>
      <w:r w:rsidRPr="00A032D3">
        <w:rPr>
          <w:rFonts w:cs="Arial"/>
          <w:sz w:val="24"/>
          <w:szCs w:val="24"/>
        </w:rPr>
        <w:t>İhracatı yapılması amaçlanan tüm kimyasalların, ithalatçı ülkenin, ilgili uluslararası standartları da dikkate alarak belirttiği özel gereksinimleri bulunmadığı sürece, Türkiye’de piyasaya arz edilecekmiş gibi ambalajlanmış ve etiketlenmiş olması gerekmektedir.</w:t>
      </w:r>
    </w:p>
    <w:p w14:paraId="2E7B339B" w14:textId="77777777" w:rsidR="007C0B4C" w:rsidRPr="00A032D3" w:rsidRDefault="007C0B4C" w:rsidP="007C0B4C">
      <w:pPr>
        <w:spacing w:after="0" w:line="360" w:lineRule="auto"/>
        <w:jc w:val="both"/>
        <w:rPr>
          <w:rFonts w:cs="Arial"/>
          <w:sz w:val="24"/>
          <w:szCs w:val="24"/>
        </w:rPr>
      </w:pPr>
    </w:p>
    <w:p w14:paraId="47779B4C" w14:textId="77777777" w:rsidR="007C0B4C" w:rsidRPr="00A032D3" w:rsidRDefault="007C0B4C" w:rsidP="007C0B4C">
      <w:pPr>
        <w:spacing w:after="0" w:line="360" w:lineRule="auto"/>
        <w:jc w:val="both"/>
        <w:rPr>
          <w:rFonts w:cs="Arial"/>
          <w:sz w:val="24"/>
          <w:szCs w:val="24"/>
        </w:rPr>
      </w:pPr>
      <w:r w:rsidRPr="00A032D3">
        <w:rPr>
          <w:rFonts w:cs="Arial"/>
          <w:sz w:val="24"/>
          <w:szCs w:val="24"/>
        </w:rPr>
        <w:t>İlgili ulusal kurallar aşağıdaki hukuki düzenlemelerde ortaya konmuştur:</w:t>
      </w:r>
    </w:p>
    <w:p w14:paraId="528D9238" w14:textId="77777777" w:rsidR="007C0B4C" w:rsidRPr="00A032D3" w:rsidRDefault="007C0B4C" w:rsidP="007C0B4C">
      <w:pPr>
        <w:spacing w:after="0" w:line="360" w:lineRule="auto"/>
        <w:jc w:val="both"/>
        <w:rPr>
          <w:rFonts w:cs="Arial"/>
          <w:sz w:val="24"/>
          <w:szCs w:val="24"/>
        </w:rPr>
      </w:pPr>
    </w:p>
    <w:p w14:paraId="1C2F3F7E" w14:textId="77777777" w:rsidR="007C0B4C" w:rsidRPr="00A032D3" w:rsidRDefault="007C0B4C" w:rsidP="0050652F">
      <w:pPr>
        <w:pStyle w:val="ListeParagraf"/>
        <w:numPr>
          <w:ilvl w:val="0"/>
          <w:numId w:val="4"/>
        </w:numPr>
        <w:spacing w:after="0" w:line="360" w:lineRule="auto"/>
        <w:jc w:val="both"/>
        <w:rPr>
          <w:rFonts w:cs="Arial"/>
          <w:sz w:val="24"/>
          <w:szCs w:val="24"/>
        </w:rPr>
      </w:pPr>
      <w:r w:rsidRPr="00A032D3">
        <w:rPr>
          <w:rFonts w:cs="Arial"/>
          <w:sz w:val="24"/>
          <w:szCs w:val="24"/>
        </w:rPr>
        <w:t>11.12.2013 tarihli ve 28848 (Mükerrer) sayılı Resmi Gazetede yayımlanan Maddelerin ve Karışımların Sınıflandırılması, Etiketlenmesi ve Ambalajlanması Hakkında Yönetmelik,</w:t>
      </w:r>
    </w:p>
    <w:p w14:paraId="5BA393BF" w14:textId="26AC85EB" w:rsidR="007C0B4C" w:rsidRPr="00A032D3" w:rsidRDefault="008F3EB3" w:rsidP="0050652F">
      <w:pPr>
        <w:pStyle w:val="ListeParagraf"/>
        <w:numPr>
          <w:ilvl w:val="0"/>
          <w:numId w:val="4"/>
        </w:numPr>
        <w:spacing w:after="0" w:line="360" w:lineRule="auto"/>
        <w:jc w:val="both"/>
        <w:rPr>
          <w:rFonts w:cs="Arial"/>
          <w:sz w:val="24"/>
          <w:szCs w:val="24"/>
        </w:rPr>
      </w:pPr>
      <w:r w:rsidRPr="00A032D3">
        <w:rPr>
          <w:rFonts w:cs="Arial"/>
          <w:sz w:val="24"/>
          <w:szCs w:val="24"/>
        </w:rPr>
        <w:lastRenderedPageBreak/>
        <w:t>9</w:t>
      </w:r>
      <w:r w:rsidR="002C5E90" w:rsidRPr="00A032D3">
        <w:rPr>
          <w:rFonts w:cs="Arial"/>
          <w:sz w:val="24"/>
          <w:szCs w:val="24"/>
        </w:rPr>
        <w:t xml:space="preserve">.11.2017 </w:t>
      </w:r>
      <w:r w:rsidR="007C0B4C" w:rsidRPr="00A032D3">
        <w:rPr>
          <w:rFonts w:cs="Arial"/>
          <w:sz w:val="24"/>
          <w:szCs w:val="24"/>
        </w:rPr>
        <w:t xml:space="preserve">tarihli ve </w:t>
      </w:r>
      <w:r w:rsidR="002C5E90" w:rsidRPr="00A032D3">
        <w:rPr>
          <w:rFonts w:cs="Arial"/>
          <w:sz w:val="24"/>
          <w:szCs w:val="24"/>
        </w:rPr>
        <w:t>30235</w:t>
      </w:r>
      <w:r w:rsidR="007C0B4C" w:rsidRPr="00A032D3">
        <w:rPr>
          <w:rFonts w:cs="Arial"/>
          <w:sz w:val="24"/>
          <w:szCs w:val="24"/>
        </w:rPr>
        <w:t xml:space="preserve"> sayılı Resmi Gazetede yayımlanan Bitki Koruma Ürünlerinin Ruhsatlandırılması </w:t>
      </w:r>
      <w:r w:rsidR="002C5E90" w:rsidRPr="00A032D3">
        <w:rPr>
          <w:rFonts w:cs="Arial"/>
          <w:sz w:val="24"/>
          <w:szCs w:val="24"/>
        </w:rPr>
        <w:t xml:space="preserve">ve Piyasaya Arzı </w:t>
      </w:r>
      <w:r w:rsidR="007C0B4C" w:rsidRPr="00A032D3">
        <w:rPr>
          <w:rFonts w:cs="Arial"/>
          <w:sz w:val="24"/>
          <w:szCs w:val="24"/>
        </w:rPr>
        <w:t>Hakkında Yönetmelik.</w:t>
      </w:r>
    </w:p>
    <w:p w14:paraId="2D67F176" w14:textId="0A94A79E" w:rsidR="007C0B4C" w:rsidRPr="00A032D3" w:rsidRDefault="007C0B4C" w:rsidP="0032293D">
      <w:pPr>
        <w:pStyle w:val="ListeParagraf"/>
        <w:numPr>
          <w:ilvl w:val="0"/>
          <w:numId w:val="4"/>
        </w:numPr>
        <w:spacing w:after="0" w:line="360" w:lineRule="auto"/>
        <w:jc w:val="both"/>
        <w:rPr>
          <w:rFonts w:cs="Arial"/>
          <w:sz w:val="24"/>
          <w:szCs w:val="24"/>
        </w:rPr>
      </w:pPr>
      <w:r w:rsidRPr="00A032D3">
        <w:rPr>
          <w:rFonts w:cs="Arial"/>
          <w:sz w:val="24"/>
          <w:szCs w:val="24"/>
        </w:rPr>
        <w:t>31.12.2009 tarihli ve 27449</w:t>
      </w:r>
      <w:r w:rsidR="0032293D" w:rsidRPr="00A032D3">
        <w:rPr>
          <w:rFonts w:cs="Arial"/>
          <w:sz w:val="24"/>
          <w:szCs w:val="24"/>
        </w:rPr>
        <w:t xml:space="preserve"> (4. Mükerrer)</w:t>
      </w:r>
      <w:r w:rsidRPr="00A032D3">
        <w:rPr>
          <w:rFonts w:cs="Arial"/>
          <w:sz w:val="24"/>
          <w:szCs w:val="24"/>
        </w:rPr>
        <w:t xml:space="preserve"> sayılı Resmi Gazetede yayımlanan Biyosidal Ürünler Yönetmeliği. </w:t>
      </w:r>
    </w:p>
    <w:p w14:paraId="07A70500" w14:textId="77777777" w:rsidR="007C0B4C" w:rsidRPr="00A032D3" w:rsidRDefault="007C0B4C" w:rsidP="007C0B4C">
      <w:pPr>
        <w:spacing w:after="0" w:line="360" w:lineRule="auto"/>
        <w:jc w:val="both"/>
        <w:rPr>
          <w:rFonts w:cs="Arial"/>
          <w:sz w:val="24"/>
          <w:szCs w:val="24"/>
        </w:rPr>
      </w:pPr>
    </w:p>
    <w:p w14:paraId="5EBFFB5E" w14:textId="439A5FC6" w:rsidR="007C0B4C" w:rsidRPr="00A032D3" w:rsidRDefault="007C0B4C" w:rsidP="007C0B4C">
      <w:pPr>
        <w:spacing w:after="0" w:line="360" w:lineRule="auto"/>
        <w:jc w:val="both"/>
        <w:rPr>
          <w:rFonts w:cs="Arial"/>
          <w:sz w:val="24"/>
          <w:szCs w:val="24"/>
        </w:rPr>
      </w:pPr>
      <w:r w:rsidRPr="00A032D3">
        <w:rPr>
          <w:rFonts w:cs="Arial"/>
          <w:sz w:val="24"/>
          <w:szCs w:val="24"/>
        </w:rPr>
        <w:t xml:space="preserve">Ayrıca, 13.12.2014 tarihli ve 29204 sayılı Resmi Gazetede yayımlanan Zararlı Maddeler ve Karışımlara İlişkin Güvenlik Bilgi Formları Hakkında Yönetmeliğe göre bir güvenlik bilgi formu ihraç edilen zararlı kimyasallarla birlikte sunulmalıdır. İhracatçı, bu tür bir </w:t>
      </w:r>
      <w:r w:rsidR="00965B94" w:rsidRPr="00A032D3">
        <w:rPr>
          <w:rFonts w:cs="Arial"/>
          <w:sz w:val="24"/>
          <w:szCs w:val="24"/>
        </w:rPr>
        <w:t>Güvenlik Bilgi Formunu (GBF)</w:t>
      </w:r>
      <w:r w:rsidRPr="00A032D3">
        <w:rPr>
          <w:rFonts w:cs="Arial"/>
          <w:sz w:val="24"/>
          <w:szCs w:val="24"/>
        </w:rPr>
        <w:t xml:space="preserve"> kimyasal ihraç edildiğinde her bir ithalatçıya göndermelidir. </w:t>
      </w:r>
      <w:r w:rsidR="0050652F" w:rsidRPr="00A032D3">
        <w:rPr>
          <w:rFonts w:cs="Arial"/>
          <w:sz w:val="24"/>
          <w:szCs w:val="24"/>
        </w:rPr>
        <w:t>(</w:t>
      </w:r>
      <w:r w:rsidRPr="00A032D3">
        <w:rPr>
          <w:rFonts w:cs="Arial"/>
          <w:sz w:val="24"/>
          <w:szCs w:val="24"/>
        </w:rPr>
        <w:t>Ayrıca bkz. bu rehber dokümanın 6.8.3</w:t>
      </w:r>
      <w:r w:rsidR="0050652F" w:rsidRPr="00A032D3">
        <w:rPr>
          <w:rFonts w:cs="Arial"/>
          <w:sz w:val="24"/>
          <w:szCs w:val="24"/>
        </w:rPr>
        <w:t>.</w:t>
      </w:r>
      <w:r w:rsidRPr="00A032D3">
        <w:rPr>
          <w:rFonts w:cs="Arial"/>
          <w:sz w:val="24"/>
          <w:szCs w:val="24"/>
        </w:rPr>
        <w:t xml:space="preserve"> alt başlığı</w:t>
      </w:r>
      <w:r w:rsidR="0050652F" w:rsidRPr="00A032D3">
        <w:rPr>
          <w:rFonts w:cs="Arial"/>
          <w:sz w:val="24"/>
          <w:szCs w:val="24"/>
        </w:rPr>
        <w:t>)</w:t>
      </w:r>
    </w:p>
    <w:p w14:paraId="061B32EC" w14:textId="77777777" w:rsidR="007C0B4C" w:rsidRPr="00A032D3" w:rsidRDefault="007C0B4C" w:rsidP="007C0B4C">
      <w:pPr>
        <w:spacing w:after="0" w:line="360" w:lineRule="auto"/>
        <w:jc w:val="both"/>
        <w:rPr>
          <w:rFonts w:cs="Arial"/>
          <w:sz w:val="24"/>
          <w:szCs w:val="24"/>
        </w:rPr>
      </w:pPr>
    </w:p>
    <w:p w14:paraId="4BEDB16F" w14:textId="7C1A2E5B" w:rsidR="007C0B4C" w:rsidRPr="00A032D3" w:rsidRDefault="0050652F" w:rsidP="00DF4544">
      <w:pPr>
        <w:pStyle w:val="Balk3"/>
        <w:rPr>
          <w:rFonts w:cs="Arial"/>
          <w:szCs w:val="24"/>
        </w:rPr>
      </w:pPr>
      <w:bookmarkStart w:id="31" w:name="_Toc484778237"/>
      <w:r w:rsidRPr="00A032D3">
        <w:t>6.8.1. Etiket İ</w:t>
      </w:r>
      <w:r w:rsidR="007C0B4C" w:rsidRPr="00A032D3">
        <w:t>çeriği</w:t>
      </w:r>
      <w:bookmarkEnd w:id="31"/>
      <w:r w:rsidR="007C0B4C" w:rsidRPr="00A032D3">
        <w:t xml:space="preserve"> </w:t>
      </w:r>
    </w:p>
    <w:p w14:paraId="78BCD479" w14:textId="77777777" w:rsidR="007C0B4C" w:rsidRPr="00A032D3" w:rsidRDefault="007C0B4C" w:rsidP="007C0B4C">
      <w:pPr>
        <w:spacing w:after="0" w:line="360" w:lineRule="auto"/>
        <w:jc w:val="both"/>
        <w:rPr>
          <w:rFonts w:cs="Arial"/>
          <w:sz w:val="24"/>
          <w:szCs w:val="24"/>
        </w:rPr>
      </w:pPr>
      <w:r w:rsidRPr="00A032D3">
        <w:rPr>
          <w:rFonts w:cs="Arial"/>
          <w:sz w:val="24"/>
          <w:szCs w:val="24"/>
        </w:rPr>
        <w:t xml:space="preserve">11.12.2013 tarihli ve 28848 (Mükerrer) sayılı Resmi Gazetede yayımlanan Maddelerin ve Karışımların Sınıflandırılması, Etiketlenmesi ve Ambalajlanması Hakkında Yönetmeliğe göre, maddeler ya da zararlı olarak sınıflandırılan ve ambalajlama </w:t>
      </w:r>
      <w:r w:rsidR="0050652F" w:rsidRPr="00A032D3">
        <w:rPr>
          <w:rFonts w:cs="Arial"/>
          <w:sz w:val="24"/>
          <w:szCs w:val="24"/>
        </w:rPr>
        <w:t>dâhilindeki</w:t>
      </w:r>
      <w:r w:rsidRPr="00A032D3">
        <w:rPr>
          <w:rFonts w:cs="Arial"/>
          <w:sz w:val="24"/>
          <w:szCs w:val="24"/>
        </w:rPr>
        <w:t xml:space="preserve"> karışımlar aşağıdaki bilgileri içeren bir etiket taşımalıdır: </w:t>
      </w:r>
    </w:p>
    <w:p w14:paraId="7F302E66" w14:textId="77777777" w:rsidR="007C0B4C" w:rsidRPr="00A032D3" w:rsidRDefault="007C0B4C" w:rsidP="007C0B4C">
      <w:pPr>
        <w:spacing w:after="0" w:line="360" w:lineRule="auto"/>
        <w:jc w:val="both"/>
        <w:rPr>
          <w:rFonts w:cs="Arial"/>
          <w:sz w:val="24"/>
          <w:szCs w:val="24"/>
        </w:rPr>
      </w:pPr>
    </w:p>
    <w:p w14:paraId="7670F66A" w14:textId="77777777" w:rsidR="0050652F" w:rsidRPr="00A032D3" w:rsidRDefault="007C0B4C" w:rsidP="0050652F">
      <w:pPr>
        <w:pStyle w:val="ListeParagraf"/>
        <w:numPr>
          <w:ilvl w:val="0"/>
          <w:numId w:val="4"/>
        </w:numPr>
        <w:spacing w:after="0" w:line="360" w:lineRule="auto"/>
        <w:jc w:val="both"/>
        <w:rPr>
          <w:rFonts w:cs="Arial"/>
          <w:sz w:val="24"/>
          <w:szCs w:val="24"/>
        </w:rPr>
      </w:pPr>
      <w:r w:rsidRPr="00A032D3">
        <w:rPr>
          <w:rFonts w:cs="Arial"/>
          <w:sz w:val="24"/>
          <w:szCs w:val="24"/>
        </w:rPr>
        <w:t xml:space="preserve">Tedarikçinin/tedarikçilerin </w:t>
      </w:r>
      <w:r w:rsidR="0050652F" w:rsidRPr="00A032D3">
        <w:rPr>
          <w:rFonts w:cs="Arial"/>
          <w:sz w:val="24"/>
          <w:szCs w:val="24"/>
        </w:rPr>
        <w:t>adı, adresi ve telefon numarası,</w:t>
      </w:r>
    </w:p>
    <w:p w14:paraId="66AA27FB" w14:textId="77777777" w:rsidR="0050652F" w:rsidRPr="00A032D3" w:rsidRDefault="007C0B4C" w:rsidP="0050652F">
      <w:pPr>
        <w:pStyle w:val="ListeParagraf"/>
        <w:numPr>
          <w:ilvl w:val="0"/>
          <w:numId w:val="4"/>
        </w:numPr>
        <w:spacing w:after="0" w:line="360" w:lineRule="auto"/>
        <w:jc w:val="both"/>
        <w:rPr>
          <w:rFonts w:cs="Arial"/>
          <w:sz w:val="24"/>
          <w:szCs w:val="24"/>
        </w:rPr>
      </w:pPr>
      <w:r w:rsidRPr="00A032D3">
        <w:rPr>
          <w:rFonts w:cs="Arial"/>
          <w:sz w:val="24"/>
          <w:szCs w:val="24"/>
        </w:rPr>
        <w:t>Nominal miktar paketin üzerinde başka bir yerde belirtilmediği sürece, paketteki halka yönelik hazırlanan nomi</w:t>
      </w:r>
      <w:r w:rsidR="0050652F" w:rsidRPr="00A032D3">
        <w:rPr>
          <w:rFonts w:cs="Arial"/>
          <w:sz w:val="24"/>
          <w:szCs w:val="24"/>
        </w:rPr>
        <w:t>nal madde ya da karışım miktarı</w:t>
      </w:r>
    </w:p>
    <w:p w14:paraId="28CCC28B" w14:textId="77777777" w:rsidR="007C0B4C" w:rsidRPr="00A032D3" w:rsidRDefault="007C0B4C" w:rsidP="0050652F">
      <w:pPr>
        <w:pStyle w:val="ListeParagraf"/>
        <w:numPr>
          <w:ilvl w:val="0"/>
          <w:numId w:val="4"/>
        </w:numPr>
        <w:spacing w:after="0" w:line="360" w:lineRule="auto"/>
        <w:jc w:val="both"/>
        <w:rPr>
          <w:rFonts w:cs="Arial"/>
          <w:sz w:val="24"/>
          <w:szCs w:val="24"/>
        </w:rPr>
      </w:pPr>
      <w:r w:rsidRPr="00A032D3">
        <w:rPr>
          <w:rFonts w:cs="Arial"/>
          <w:sz w:val="24"/>
          <w:szCs w:val="24"/>
        </w:rPr>
        <w:t>Madde ya da karışım için ürün tanımlayıcıları; genel bir kural olarak, etiket için seçilen aynı ürün tanımlayıcısı/tanımlayıcıları bir madde ya da karışıma</w:t>
      </w:r>
      <w:r w:rsidR="0050652F" w:rsidRPr="00A032D3">
        <w:rPr>
          <w:rFonts w:cs="Arial"/>
          <w:sz w:val="24"/>
          <w:szCs w:val="24"/>
        </w:rPr>
        <w:t xml:space="preserve"> yönelik GBF de kullanılmalıdır.</w:t>
      </w:r>
    </w:p>
    <w:p w14:paraId="525019B9" w14:textId="77777777" w:rsidR="007C0B4C" w:rsidRPr="00A032D3" w:rsidRDefault="007C0B4C" w:rsidP="007C0B4C">
      <w:pPr>
        <w:spacing w:after="0" w:line="360" w:lineRule="auto"/>
        <w:jc w:val="both"/>
        <w:rPr>
          <w:rFonts w:cs="Arial"/>
          <w:sz w:val="24"/>
          <w:szCs w:val="24"/>
        </w:rPr>
      </w:pPr>
    </w:p>
    <w:p w14:paraId="65F7B621" w14:textId="77777777" w:rsidR="007C0B4C" w:rsidRPr="00A032D3" w:rsidRDefault="007C0B4C" w:rsidP="007C0B4C">
      <w:pPr>
        <w:spacing w:after="0" w:line="360" w:lineRule="auto"/>
        <w:jc w:val="both"/>
        <w:rPr>
          <w:rFonts w:cs="Arial"/>
          <w:sz w:val="24"/>
          <w:szCs w:val="24"/>
        </w:rPr>
      </w:pPr>
      <w:r w:rsidRPr="00A032D3">
        <w:rPr>
          <w:rFonts w:cs="Arial"/>
          <w:sz w:val="24"/>
          <w:szCs w:val="24"/>
        </w:rPr>
        <w:t>Uygun olduğu yerde:</w:t>
      </w:r>
    </w:p>
    <w:p w14:paraId="6B130DB7" w14:textId="77777777" w:rsidR="0050652F" w:rsidRPr="00A032D3" w:rsidRDefault="007C0B4C" w:rsidP="0050652F">
      <w:pPr>
        <w:pStyle w:val="ListeParagraf"/>
        <w:numPr>
          <w:ilvl w:val="0"/>
          <w:numId w:val="4"/>
        </w:numPr>
        <w:spacing w:after="0" w:line="360" w:lineRule="auto"/>
        <w:jc w:val="both"/>
        <w:rPr>
          <w:rFonts w:cs="Arial"/>
          <w:sz w:val="24"/>
          <w:szCs w:val="24"/>
        </w:rPr>
      </w:pPr>
      <w:r w:rsidRPr="00A032D3">
        <w:rPr>
          <w:rFonts w:cs="Arial"/>
          <w:sz w:val="24"/>
          <w:szCs w:val="24"/>
        </w:rPr>
        <w:t>Zararlılık piktogramları, örn. ilgili zararlılık konusunda bi</w:t>
      </w:r>
      <w:r w:rsidR="0050652F" w:rsidRPr="00A032D3">
        <w:rPr>
          <w:rFonts w:cs="Arial"/>
          <w:sz w:val="24"/>
          <w:szCs w:val="24"/>
        </w:rPr>
        <w:t>lgi vermek için resimsel sunum,</w:t>
      </w:r>
    </w:p>
    <w:p w14:paraId="55021DBD" w14:textId="77777777" w:rsidR="0050652F" w:rsidRPr="00A032D3" w:rsidRDefault="007C0B4C" w:rsidP="0050652F">
      <w:pPr>
        <w:pStyle w:val="ListeParagraf"/>
        <w:numPr>
          <w:ilvl w:val="0"/>
          <w:numId w:val="4"/>
        </w:numPr>
        <w:spacing w:after="0" w:line="360" w:lineRule="auto"/>
        <w:jc w:val="both"/>
        <w:rPr>
          <w:rFonts w:cs="Arial"/>
          <w:sz w:val="24"/>
          <w:szCs w:val="24"/>
        </w:rPr>
      </w:pPr>
      <w:r w:rsidRPr="00A032D3">
        <w:rPr>
          <w:rFonts w:cs="Arial"/>
          <w:sz w:val="24"/>
          <w:szCs w:val="24"/>
        </w:rPr>
        <w:t>Belirli bir zararlılığın nispi ciddiyet seviyes</w:t>
      </w:r>
      <w:r w:rsidR="0050652F" w:rsidRPr="00A032D3">
        <w:rPr>
          <w:rFonts w:cs="Arial"/>
          <w:sz w:val="24"/>
          <w:szCs w:val="24"/>
        </w:rPr>
        <w:t>ini gösteren işaret sözcükleri,</w:t>
      </w:r>
    </w:p>
    <w:p w14:paraId="4D3BCA07" w14:textId="77777777" w:rsidR="0050652F" w:rsidRPr="00A032D3" w:rsidRDefault="007C0B4C" w:rsidP="0050652F">
      <w:pPr>
        <w:pStyle w:val="ListeParagraf"/>
        <w:numPr>
          <w:ilvl w:val="0"/>
          <w:numId w:val="4"/>
        </w:numPr>
        <w:spacing w:after="0" w:line="360" w:lineRule="auto"/>
        <w:jc w:val="both"/>
        <w:rPr>
          <w:rFonts w:cs="Arial"/>
          <w:sz w:val="24"/>
          <w:szCs w:val="24"/>
        </w:rPr>
      </w:pPr>
      <w:r w:rsidRPr="00A032D3">
        <w:rPr>
          <w:rFonts w:cs="Arial"/>
          <w:sz w:val="24"/>
          <w:szCs w:val="24"/>
        </w:rPr>
        <w:t xml:space="preserve">Bir madde ya da karışımın zararlarının tabiatını ve şiddetini </w:t>
      </w:r>
      <w:r w:rsidR="0050652F" w:rsidRPr="00A032D3">
        <w:rPr>
          <w:rFonts w:cs="Arial"/>
          <w:sz w:val="24"/>
          <w:szCs w:val="24"/>
        </w:rPr>
        <w:t>açıklayan zararlılık ifadeleri,</w:t>
      </w:r>
    </w:p>
    <w:p w14:paraId="09C25DBD" w14:textId="77777777" w:rsidR="0050652F" w:rsidRPr="00A032D3" w:rsidRDefault="007C0B4C" w:rsidP="0050652F">
      <w:pPr>
        <w:pStyle w:val="ListeParagraf"/>
        <w:numPr>
          <w:ilvl w:val="0"/>
          <w:numId w:val="4"/>
        </w:numPr>
        <w:spacing w:after="0" w:line="360" w:lineRule="auto"/>
        <w:jc w:val="both"/>
        <w:rPr>
          <w:rFonts w:cs="Arial"/>
          <w:sz w:val="24"/>
          <w:szCs w:val="24"/>
        </w:rPr>
      </w:pPr>
      <w:r w:rsidRPr="00A032D3">
        <w:rPr>
          <w:rFonts w:cs="Arial"/>
          <w:sz w:val="24"/>
          <w:szCs w:val="24"/>
        </w:rPr>
        <w:lastRenderedPageBreak/>
        <w:t>Bir madde ya da karışımın zararlarından kaynaklanan insan sağlığına ya da çevreye olumsuz etkileri önlemek veya en aza indirmek için önlemler konusunda ta</w:t>
      </w:r>
      <w:r w:rsidR="0050652F" w:rsidRPr="00A032D3">
        <w:rPr>
          <w:rFonts w:cs="Arial"/>
          <w:sz w:val="24"/>
          <w:szCs w:val="24"/>
        </w:rPr>
        <w:t>vsiyeler veren önlem ifadeleri,</w:t>
      </w:r>
    </w:p>
    <w:p w14:paraId="0092E46B" w14:textId="77777777" w:rsidR="007C0B4C" w:rsidRPr="00A032D3" w:rsidRDefault="007C0B4C" w:rsidP="0050652F">
      <w:pPr>
        <w:pStyle w:val="ListeParagraf"/>
        <w:numPr>
          <w:ilvl w:val="0"/>
          <w:numId w:val="4"/>
        </w:numPr>
        <w:spacing w:after="0" w:line="360" w:lineRule="auto"/>
        <w:jc w:val="both"/>
        <w:rPr>
          <w:rFonts w:cs="Arial"/>
          <w:sz w:val="24"/>
          <w:szCs w:val="24"/>
        </w:rPr>
      </w:pPr>
      <w:r w:rsidRPr="00A032D3">
        <w:rPr>
          <w:rFonts w:cs="Arial"/>
          <w:sz w:val="24"/>
          <w:szCs w:val="24"/>
        </w:rPr>
        <w:t>Tamamlayıcı bilgilere ek etiketleme bilgilerini</w:t>
      </w:r>
      <w:r w:rsidR="0050652F" w:rsidRPr="00A032D3">
        <w:rPr>
          <w:rFonts w:cs="Arial"/>
          <w:sz w:val="24"/>
          <w:szCs w:val="24"/>
        </w:rPr>
        <w:t xml:space="preserve"> dahil etmeye yönelik bir bölüm.</w:t>
      </w:r>
    </w:p>
    <w:p w14:paraId="1E519EA9" w14:textId="77777777" w:rsidR="007C0B4C" w:rsidRPr="00A032D3" w:rsidRDefault="007C0B4C" w:rsidP="007C0B4C">
      <w:pPr>
        <w:spacing w:after="0" w:line="360" w:lineRule="auto"/>
        <w:jc w:val="both"/>
        <w:rPr>
          <w:rFonts w:cs="Arial"/>
          <w:sz w:val="24"/>
          <w:szCs w:val="24"/>
        </w:rPr>
      </w:pPr>
    </w:p>
    <w:p w14:paraId="1160A460" w14:textId="38E715CA" w:rsidR="007C0B4C" w:rsidRPr="00A032D3" w:rsidRDefault="007C0B4C" w:rsidP="007C0B4C">
      <w:pPr>
        <w:spacing w:after="0" w:line="360" w:lineRule="auto"/>
        <w:jc w:val="both"/>
        <w:rPr>
          <w:rFonts w:cs="Arial"/>
          <w:sz w:val="24"/>
          <w:szCs w:val="24"/>
        </w:rPr>
      </w:pPr>
      <w:r w:rsidRPr="00A032D3">
        <w:rPr>
          <w:rFonts w:cs="Arial"/>
          <w:sz w:val="24"/>
          <w:szCs w:val="24"/>
        </w:rPr>
        <w:t>Ayrıc</w:t>
      </w:r>
      <w:r w:rsidR="0050652F" w:rsidRPr="00A032D3">
        <w:rPr>
          <w:rFonts w:cs="Arial"/>
          <w:sz w:val="24"/>
          <w:szCs w:val="24"/>
        </w:rPr>
        <w:t>a, ÖBK Yönetmeliği</w:t>
      </w:r>
      <w:r w:rsidR="00687762" w:rsidRPr="00A032D3">
        <w:rPr>
          <w:rFonts w:cs="Arial"/>
          <w:sz w:val="24"/>
          <w:szCs w:val="24"/>
        </w:rPr>
        <w:t>nin 13 üncü maddesine</w:t>
      </w:r>
      <w:r w:rsidR="0050652F" w:rsidRPr="00A032D3">
        <w:rPr>
          <w:rFonts w:cs="Arial"/>
          <w:sz w:val="24"/>
          <w:szCs w:val="24"/>
        </w:rPr>
        <w:t xml:space="preserve"> </w:t>
      </w:r>
      <w:r w:rsidRPr="00A032D3">
        <w:rPr>
          <w:rFonts w:cs="Arial"/>
          <w:sz w:val="24"/>
          <w:szCs w:val="24"/>
        </w:rPr>
        <w:t xml:space="preserve">göre etikete ilişkin bilgiler, son kullanma tarihini (gerektiğinde farklı iklim bölgeleri için) ve uygun olduğu yerde üretim tarihini de içermelidir. </w:t>
      </w:r>
    </w:p>
    <w:p w14:paraId="438EA82E" w14:textId="77777777" w:rsidR="007C0B4C" w:rsidRPr="00A032D3" w:rsidRDefault="007C0B4C" w:rsidP="007C0B4C">
      <w:pPr>
        <w:spacing w:after="0" w:line="360" w:lineRule="auto"/>
        <w:jc w:val="both"/>
        <w:rPr>
          <w:rFonts w:cs="Arial"/>
          <w:sz w:val="24"/>
          <w:szCs w:val="24"/>
        </w:rPr>
      </w:pPr>
    </w:p>
    <w:p w14:paraId="11C8C0B6" w14:textId="7043111F" w:rsidR="007C0B4C" w:rsidRPr="00A032D3" w:rsidRDefault="007C0B4C" w:rsidP="00DF4544">
      <w:pPr>
        <w:pStyle w:val="Balk3"/>
        <w:rPr>
          <w:rFonts w:cs="Arial"/>
          <w:szCs w:val="24"/>
        </w:rPr>
      </w:pPr>
      <w:bookmarkStart w:id="32" w:name="_Toc484778238"/>
      <w:r w:rsidRPr="00A032D3">
        <w:t>6.8.2</w:t>
      </w:r>
      <w:r w:rsidR="0050652F" w:rsidRPr="00A032D3">
        <w:t>.</w:t>
      </w:r>
      <w:r w:rsidRPr="00A032D3">
        <w:t xml:space="preserve"> AB’de </w:t>
      </w:r>
      <w:r w:rsidR="0050652F" w:rsidRPr="00A032D3">
        <w:t>Kullanılan Zararlılık Piktogramları</w:t>
      </w:r>
      <w:bookmarkEnd w:id="32"/>
    </w:p>
    <w:p w14:paraId="016F5606" w14:textId="0301C475" w:rsidR="0050652F" w:rsidRPr="00A032D3" w:rsidRDefault="007C0B4C" w:rsidP="004F09D6">
      <w:pPr>
        <w:spacing w:after="0" w:line="360" w:lineRule="auto"/>
        <w:jc w:val="both"/>
        <w:rPr>
          <w:rFonts w:cs="Arial"/>
          <w:sz w:val="24"/>
          <w:szCs w:val="24"/>
        </w:rPr>
      </w:pPr>
      <w:r w:rsidRPr="00A032D3">
        <w:rPr>
          <w:rFonts w:cs="Arial"/>
          <w:sz w:val="24"/>
          <w:szCs w:val="24"/>
        </w:rPr>
        <w:t>11.12.2013 tarihli ve 28848 (Mükerrer) sayılı Resmi Gazetede yayımlanan Maddelerin ve Karışımların Sınıflandırılması, Etiketlenmesi ve Ambalajlanması Hakkında Yönetmelik uyarınca kimyasalların Küresel Uyumlaştırılmış Sınıflandırma ve Etiketlendirme Sistemini (GHS) uygulayan zararlılık piktogramları:</w:t>
      </w:r>
    </w:p>
    <w:p w14:paraId="2743CEF7" w14:textId="77777777" w:rsidR="004F09D6" w:rsidRPr="00A032D3" w:rsidRDefault="004F09D6" w:rsidP="004F09D6">
      <w:pPr>
        <w:spacing w:after="0" w:line="360" w:lineRule="auto"/>
        <w:jc w:val="both"/>
        <w:rPr>
          <w:rFonts w:cs="Arial"/>
          <w:sz w:val="24"/>
          <w:szCs w:val="24"/>
        </w:rPr>
      </w:pPr>
    </w:p>
    <w:p w14:paraId="6F67A8B4" w14:textId="77777777" w:rsidR="0050652F" w:rsidRPr="00A032D3" w:rsidRDefault="0050652F" w:rsidP="0050652F">
      <w:pPr>
        <w:spacing w:after="0" w:line="360" w:lineRule="auto"/>
        <w:jc w:val="center"/>
        <w:rPr>
          <w:rFonts w:cs="Arial"/>
          <w:b/>
          <w:i/>
          <w:sz w:val="24"/>
          <w:szCs w:val="24"/>
        </w:rPr>
      </w:pPr>
      <w:r w:rsidRPr="00A032D3">
        <w:rPr>
          <w:rFonts w:cs="Arial"/>
          <w:b/>
          <w:i/>
          <w:sz w:val="24"/>
          <w:szCs w:val="24"/>
        </w:rPr>
        <w:t>FİZİKSEL ZARARLAR:</w:t>
      </w:r>
    </w:p>
    <w:p w14:paraId="76BFF7F6" w14:textId="77777777" w:rsidR="0050652F" w:rsidRPr="00A032D3" w:rsidRDefault="0050652F" w:rsidP="0050652F">
      <w:pPr>
        <w:spacing w:line="200" w:lineRule="exact"/>
        <w:rPr>
          <w:rFonts w:ascii="Arial Narrow" w:eastAsia="Times New Roman" w:hAnsi="Arial Narrow"/>
          <w:sz w:val="24"/>
          <w:szCs w:val="24"/>
        </w:rPr>
      </w:pPr>
    </w:p>
    <w:p w14:paraId="3D98969F" w14:textId="77777777" w:rsidR="0050652F" w:rsidRPr="00A032D3" w:rsidRDefault="0050652F" w:rsidP="0050652F">
      <w:pPr>
        <w:spacing w:line="200" w:lineRule="exact"/>
        <w:rPr>
          <w:rFonts w:ascii="Arial Narrow" w:eastAsia="Times New Roman" w:hAnsi="Arial Narrow"/>
          <w:sz w:val="24"/>
          <w:szCs w:val="24"/>
        </w:rPr>
      </w:pPr>
      <w:r w:rsidRPr="00A032D3">
        <w:rPr>
          <w:rFonts w:ascii="Arial Narrow" w:eastAsia="Verdana" w:hAnsi="Arial Narrow"/>
          <w:b/>
          <w:noProof/>
          <w:sz w:val="24"/>
          <w:szCs w:val="24"/>
          <w:lang w:eastAsia="tr-TR"/>
        </w:rPr>
        <w:drawing>
          <wp:anchor distT="0" distB="0" distL="114300" distR="114300" simplePos="0" relativeHeight="251659264" behindDoc="1" locked="0" layoutInCell="0" allowOverlap="1" wp14:anchorId="03DDC14B" wp14:editId="6D4D0660">
            <wp:simplePos x="0" y="0"/>
            <wp:positionH relativeFrom="column">
              <wp:posOffset>591820</wp:posOffset>
            </wp:positionH>
            <wp:positionV relativeFrom="paragraph">
              <wp:posOffset>28575</wp:posOffset>
            </wp:positionV>
            <wp:extent cx="4525645" cy="833755"/>
            <wp:effectExtent l="0" t="0" r="8255" b="4445"/>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5645" cy="833755"/>
                    </a:xfrm>
                    <a:prstGeom prst="rect">
                      <a:avLst/>
                    </a:prstGeom>
                    <a:noFill/>
                  </pic:spPr>
                </pic:pic>
              </a:graphicData>
            </a:graphic>
            <wp14:sizeRelH relativeFrom="page">
              <wp14:pctWidth>0</wp14:pctWidth>
            </wp14:sizeRelH>
            <wp14:sizeRelV relativeFrom="page">
              <wp14:pctHeight>0</wp14:pctHeight>
            </wp14:sizeRelV>
          </wp:anchor>
        </w:drawing>
      </w:r>
    </w:p>
    <w:p w14:paraId="21D72E27" w14:textId="77777777" w:rsidR="0050652F" w:rsidRPr="00A032D3" w:rsidRDefault="0050652F" w:rsidP="0050652F">
      <w:pPr>
        <w:spacing w:line="200" w:lineRule="exact"/>
        <w:rPr>
          <w:rFonts w:ascii="Arial Narrow" w:eastAsia="Times New Roman" w:hAnsi="Arial Narrow"/>
          <w:sz w:val="24"/>
          <w:szCs w:val="24"/>
        </w:rPr>
      </w:pPr>
    </w:p>
    <w:p w14:paraId="57124038" w14:textId="77777777" w:rsidR="0050652F" w:rsidRPr="00A032D3" w:rsidRDefault="0050652F" w:rsidP="0050652F">
      <w:pPr>
        <w:spacing w:line="200" w:lineRule="exact"/>
        <w:rPr>
          <w:rFonts w:ascii="Arial Narrow" w:eastAsia="Times New Roman" w:hAnsi="Arial Narrow"/>
          <w:sz w:val="24"/>
          <w:szCs w:val="24"/>
        </w:rPr>
      </w:pPr>
    </w:p>
    <w:p w14:paraId="72368B11" w14:textId="77777777" w:rsidR="0050652F" w:rsidRPr="00A032D3" w:rsidRDefault="0050652F" w:rsidP="0050652F">
      <w:pPr>
        <w:spacing w:line="200" w:lineRule="exact"/>
        <w:rPr>
          <w:rFonts w:ascii="Arial Narrow" w:eastAsia="Times New Roman" w:hAnsi="Arial Narrow"/>
          <w:sz w:val="24"/>
          <w:szCs w:val="24"/>
        </w:rPr>
      </w:pPr>
    </w:p>
    <w:p w14:paraId="31820C81" w14:textId="77777777" w:rsidR="0050652F" w:rsidRPr="00A032D3" w:rsidRDefault="0050652F" w:rsidP="0050652F">
      <w:pPr>
        <w:tabs>
          <w:tab w:val="left" w:pos="2980"/>
          <w:tab w:val="left" w:pos="4500"/>
          <w:tab w:val="left" w:pos="6180"/>
          <w:tab w:val="left" w:pos="7600"/>
        </w:tabs>
        <w:spacing w:line="239" w:lineRule="auto"/>
        <w:ind w:left="1360"/>
        <w:rPr>
          <w:rFonts w:ascii="Arial Narrow" w:eastAsia="Verdana" w:hAnsi="Arial Narrow"/>
          <w:sz w:val="24"/>
          <w:szCs w:val="24"/>
        </w:rPr>
      </w:pPr>
      <w:r w:rsidRPr="00A032D3">
        <w:rPr>
          <w:rFonts w:ascii="Arial Narrow" w:eastAsia="Verdana" w:hAnsi="Arial Narrow"/>
          <w:sz w:val="24"/>
          <w:szCs w:val="24"/>
        </w:rPr>
        <w:t>GHS01</w:t>
      </w:r>
      <w:r w:rsidRPr="00A032D3">
        <w:rPr>
          <w:rFonts w:ascii="Arial Narrow" w:eastAsia="Times New Roman" w:hAnsi="Arial Narrow"/>
          <w:sz w:val="24"/>
          <w:szCs w:val="24"/>
        </w:rPr>
        <w:tab/>
      </w:r>
      <w:r w:rsidRPr="00A032D3">
        <w:rPr>
          <w:rFonts w:ascii="Arial Narrow" w:eastAsia="Verdana" w:hAnsi="Arial Narrow"/>
          <w:sz w:val="24"/>
          <w:szCs w:val="24"/>
        </w:rPr>
        <w:t>GHS02</w:t>
      </w:r>
      <w:r w:rsidRPr="00A032D3">
        <w:rPr>
          <w:rFonts w:ascii="Arial Narrow" w:eastAsia="Times New Roman" w:hAnsi="Arial Narrow"/>
          <w:sz w:val="24"/>
          <w:szCs w:val="24"/>
        </w:rPr>
        <w:tab/>
      </w:r>
      <w:r w:rsidRPr="00A032D3">
        <w:rPr>
          <w:rFonts w:ascii="Arial Narrow" w:eastAsia="Verdana" w:hAnsi="Arial Narrow"/>
          <w:sz w:val="24"/>
          <w:szCs w:val="24"/>
        </w:rPr>
        <w:t>GHS03</w:t>
      </w:r>
      <w:r w:rsidRPr="00A032D3">
        <w:rPr>
          <w:rFonts w:ascii="Arial Narrow" w:eastAsia="Times New Roman" w:hAnsi="Arial Narrow"/>
          <w:sz w:val="24"/>
          <w:szCs w:val="24"/>
        </w:rPr>
        <w:tab/>
      </w:r>
      <w:r w:rsidRPr="00A032D3">
        <w:rPr>
          <w:rFonts w:ascii="Arial Narrow" w:eastAsia="Verdana" w:hAnsi="Arial Narrow"/>
          <w:sz w:val="24"/>
          <w:szCs w:val="24"/>
        </w:rPr>
        <w:t>GHS04</w:t>
      </w:r>
      <w:r w:rsidRPr="00A032D3">
        <w:rPr>
          <w:rFonts w:ascii="Arial Narrow" w:eastAsia="Times New Roman" w:hAnsi="Arial Narrow"/>
          <w:sz w:val="24"/>
          <w:szCs w:val="24"/>
        </w:rPr>
        <w:t xml:space="preserve">     </w:t>
      </w:r>
      <w:r w:rsidRPr="00A032D3">
        <w:rPr>
          <w:rFonts w:ascii="Arial Narrow" w:eastAsia="Verdana" w:hAnsi="Arial Narrow"/>
          <w:sz w:val="24"/>
          <w:szCs w:val="24"/>
        </w:rPr>
        <w:t>GHS05</w:t>
      </w:r>
    </w:p>
    <w:p w14:paraId="6526781E" w14:textId="77777777" w:rsidR="0050652F" w:rsidRPr="00A032D3" w:rsidRDefault="0050652F" w:rsidP="0050652F">
      <w:pPr>
        <w:spacing w:line="245" w:lineRule="exact"/>
        <w:rPr>
          <w:rFonts w:ascii="Arial Narrow" w:eastAsia="Times New Roman" w:hAnsi="Arial Narrow"/>
          <w:sz w:val="24"/>
          <w:szCs w:val="24"/>
        </w:rPr>
      </w:pPr>
    </w:p>
    <w:p w14:paraId="0FDB0D23" w14:textId="77777777" w:rsidR="0050652F" w:rsidRPr="00A032D3" w:rsidRDefault="0050652F" w:rsidP="0050652F">
      <w:pPr>
        <w:spacing w:after="0" w:line="360" w:lineRule="auto"/>
        <w:jc w:val="center"/>
        <w:rPr>
          <w:rFonts w:cs="Arial"/>
          <w:b/>
          <w:i/>
          <w:sz w:val="24"/>
          <w:szCs w:val="24"/>
        </w:rPr>
      </w:pPr>
      <w:r w:rsidRPr="00A032D3">
        <w:rPr>
          <w:rFonts w:cs="Arial"/>
          <w:b/>
          <w:i/>
          <w:sz w:val="24"/>
          <w:szCs w:val="24"/>
        </w:rPr>
        <w:t>SAĞLIKSAL VE ÇEVRESEL ZARARLAR:</w:t>
      </w:r>
    </w:p>
    <w:p w14:paraId="6193C351" w14:textId="77777777" w:rsidR="0050652F" w:rsidRPr="00A032D3" w:rsidRDefault="0050652F" w:rsidP="0050652F">
      <w:pPr>
        <w:spacing w:line="200" w:lineRule="exact"/>
        <w:rPr>
          <w:rFonts w:ascii="Arial Narrow" w:eastAsia="Times New Roman" w:hAnsi="Arial Narrow"/>
          <w:sz w:val="24"/>
          <w:szCs w:val="24"/>
        </w:rPr>
      </w:pPr>
    </w:p>
    <w:p w14:paraId="7CB8DED4" w14:textId="77777777" w:rsidR="0050652F" w:rsidRPr="00A032D3" w:rsidRDefault="0050652F" w:rsidP="0050652F">
      <w:pPr>
        <w:spacing w:line="200" w:lineRule="exact"/>
        <w:rPr>
          <w:rFonts w:ascii="Arial Narrow" w:eastAsia="Times New Roman" w:hAnsi="Arial Narrow"/>
          <w:sz w:val="24"/>
          <w:szCs w:val="24"/>
        </w:rPr>
      </w:pPr>
      <w:r w:rsidRPr="00A032D3">
        <w:rPr>
          <w:rFonts w:ascii="Arial Narrow" w:eastAsia="Verdana" w:hAnsi="Arial Narrow"/>
          <w:b/>
          <w:noProof/>
          <w:sz w:val="24"/>
          <w:szCs w:val="24"/>
          <w:lang w:eastAsia="tr-TR"/>
        </w:rPr>
        <w:drawing>
          <wp:anchor distT="0" distB="0" distL="114300" distR="114300" simplePos="0" relativeHeight="251660288" behindDoc="1" locked="0" layoutInCell="0" allowOverlap="1" wp14:anchorId="3EFA908E" wp14:editId="2D885ED8">
            <wp:simplePos x="0" y="0"/>
            <wp:positionH relativeFrom="column">
              <wp:posOffset>525145</wp:posOffset>
            </wp:positionH>
            <wp:positionV relativeFrom="paragraph">
              <wp:posOffset>28575</wp:posOffset>
            </wp:positionV>
            <wp:extent cx="4675505" cy="838200"/>
            <wp:effectExtent l="0" t="0" r="0" b="0"/>
            <wp:wrapNone/>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5505" cy="838200"/>
                    </a:xfrm>
                    <a:prstGeom prst="rect">
                      <a:avLst/>
                    </a:prstGeom>
                    <a:noFill/>
                  </pic:spPr>
                </pic:pic>
              </a:graphicData>
            </a:graphic>
            <wp14:sizeRelH relativeFrom="page">
              <wp14:pctWidth>0</wp14:pctWidth>
            </wp14:sizeRelH>
            <wp14:sizeRelV relativeFrom="page">
              <wp14:pctHeight>0</wp14:pctHeight>
            </wp14:sizeRelV>
          </wp:anchor>
        </w:drawing>
      </w:r>
    </w:p>
    <w:p w14:paraId="5B495424" w14:textId="77777777" w:rsidR="0050652F" w:rsidRPr="00A032D3" w:rsidRDefault="0050652F" w:rsidP="0050652F">
      <w:pPr>
        <w:spacing w:line="200" w:lineRule="exact"/>
        <w:rPr>
          <w:rFonts w:ascii="Arial Narrow" w:eastAsia="Times New Roman" w:hAnsi="Arial Narrow"/>
          <w:sz w:val="24"/>
          <w:szCs w:val="24"/>
        </w:rPr>
      </w:pPr>
    </w:p>
    <w:p w14:paraId="272DBCED" w14:textId="77777777" w:rsidR="0050652F" w:rsidRPr="00A032D3" w:rsidRDefault="0050652F" w:rsidP="0050652F">
      <w:pPr>
        <w:spacing w:line="200" w:lineRule="exact"/>
        <w:rPr>
          <w:rFonts w:ascii="Arial Narrow" w:eastAsia="Times New Roman" w:hAnsi="Arial Narrow"/>
          <w:sz w:val="24"/>
          <w:szCs w:val="24"/>
        </w:rPr>
      </w:pPr>
    </w:p>
    <w:p w14:paraId="20B58D64" w14:textId="77777777" w:rsidR="0050652F" w:rsidRPr="00A032D3" w:rsidRDefault="0050652F" w:rsidP="0050652F">
      <w:pPr>
        <w:spacing w:line="200" w:lineRule="exact"/>
        <w:rPr>
          <w:rFonts w:ascii="Arial Narrow" w:eastAsia="Times New Roman" w:hAnsi="Arial Narrow"/>
          <w:sz w:val="24"/>
          <w:szCs w:val="24"/>
        </w:rPr>
      </w:pPr>
    </w:p>
    <w:p w14:paraId="6FFDFF21" w14:textId="77777777" w:rsidR="0050652F" w:rsidRPr="00A032D3" w:rsidRDefault="0050652F" w:rsidP="0050652F">
      <w:pPr>
        <w:tabs>
          <w:tab w:val="left" w:pos="2980"/>
          <w:tab w:val="left" w:pos="4560"/>
          <w:tab w:val="left" w:pos="6300"/>
          <w:tab w:val="left" w:pos="7820"/>
        </w:tabs>
        <w:spacing w:line="0" w:lineRule="atLeast"/>
        <w:ind w:left="1320"/>
        <w:rPr>
          <w:rFonts w:ascii="Arial Narrow" w:eastAsia="Verdana" w:hAnsi="Arial Narrow"/>
          <w:sz w:val="24"/>
          <w:szCs w:val="24"/>
        </w:rPr>
      </w:pPr>
      <w:r w:rsidRPr="00A032D3">
        <w:rPr>
          <w:rFonts w:ascii="Arial Narrow" w:eastAsia="Verdana" w:hAnsi="Arial Narrow"/>
          <w:sz w:val="24"/>
          <w:szCs w:val="24"/>
        </w:rPr>
        <w:t>GHS05</w:t>
      </w:r>
      <w:r w:rsidRPr="00A032D3">
        <w:rPr>
          <w:rFonts w:ascii="Arial Narrow" w:eastAsia="Times New Roman" w:hAnsi="Arial Narrow"/>
          <w:sz w:val="24"/>
          <w:szCs w:val="24"/>
        </w:rPr>
        <w:tab/>
      </w:r>
      <w:r w:rsidRPr="00A032D3">
        <w:rPr>
          <w:rFonts w:ascii="Arial Narrow" w:eastAsia="Verdana" w:hAnsi="Arial Narrow"/>
          <w:sz w:val="24"/>
          <w:szCs w:val="24"/>
        </w:rPr>
        <w:t>GHS06</w:t>
      </w:r>
      <w:r w:rsidRPr="00A032D3">
        <w:rPr>
          <w:rFonts w:ascii="Arial Narrow" w:eastAsia="Times New Roman" w:hAnsi="Arial Narrow"/>
          <w:sz w:val="24"/>
          <w:szCs w:val="24"/>
        </w:rPr>
        <w:tab/>
      </w:r>
      <w:r w:rsidRPr="00A032D3">
        <w:rPr>
          <w:rFonts w:ascii="Arial Narrow" w:eastAsia="Verdana" w:hAnsi="Arial Narrow"/>
          <w:sz w:val="24"/>
          <w:szCs w:val="24"/>
        </w:rPr>
        <w:t>GHS07</w:t>
      </w:r>
      <w:r w:rsidRPr="00A032D3">
        <w:rPr>
          <w:rFonts w:ascii="Arial Narrow" w:eastAsia="Times New Roman" w:hAnsi="Arial Narrow"/>
          <w:sz w:val="24"/>
          <w:szCs w:val="24"/>
        </w:rPr>
        <w:tab/>
      </w:r>
      <w:r w:rsidRPr="00A032D3">
        <w:rPr>
          <w:rFonts w:ascii="Arial Narrow" w:eastAsia="Verdana" w:hAnsi="Arial Narrow"/>
          <w:sz w:val="24"/>
          <w:szCs w:val="24"/>
        </w:rPr>
        <w:t>GHS08</w:t>
      </w:r>
      <w:r w:rsidRPr="00A032D3">
        <w:rPr>
          <w:rFonts w:ascii="Arial Narrow" w:eastAsia="Times New Roman" w:hAnsi="Arial Narrow"/>
          <w:sz w:val="24"/>
          <w:szCs w:val="24"/>
        </w:rPr>
        <w:t xml:space="preserve">     </w:t>
      </w:r>
      <w:r w:rsidRPr="00A032D3">
        <w:rPr>
          <w:rFonts w:ascii="Arial Narrow" w:eastAsia="Verdana" w:hAnsi="Arial Narrow"/>
          <w:sz w:val="24"/>
          <w:szCs w:val="24"/>
        </w:rPr>
        <w:t>GHS09</w:t>
      </w:r>
    </w:p>
    <w:p w14:paraId="7E3191F7" w14:textId="77777777" w:rsidR="0050652F" w:rsidRPr="00A032D3" w:rsidRDefault="0050652F" w:rsidP="0050652F">
      <w:pPr>
        <w:spacing w:line="291" w:lineRule="exact"/>
        <w:rPr>
          <w:rFonts w:ascii="Arial Narrow" w:eastAsia="Times New Roman" w:hAnsi="Arial Narrow"/>
          <w:sz w:val="24"/>
          <w:szCs w:val="24"/>
        </w:rPr>
      </w:pPr>
    </w:p>
    <w:p w14:paraId="44A3141F" w14:textId="58B12653" w:rsidR="0050652F" w:rsidRPr="00A032D3" w:rsidRDefault="0050652F" w:rsidP="0050652F">
      <w:pPr>
        <w:spacing w:after="0" w:line="360" w:lineRule="auto"/>
        <w:rPr>
          <w:rFonts w:cs="Arial"/>
          <w:sz w:val="24"/>
          <w:szCs w:val="24"/>
        </w:rPr>
      </w:pPr>
      <w:r w:rsidRPr="00A032D3">
        <w:rPr>
          <w:rFonts w:cs="Arial"/>
          <w:sz w:val="24"/>
          <w:szCs w:val="24"/>
        </w:rPr>
        <w:lastRenderedPageBreak/>
        <w:t xml:space="preserve">GHS piktogramları Birleşmiş Milletler Avrupa Ekonomik Komisyonu (UNECE)’nin </w:t>
      </w:r>
      <w:r w:rsidR="00205446" w:rsidRPr="00A032D3">
        <w:rPr>
          <w:rFonts w:cs="Arial"/>
          <w:sz w:val="24"/>
          <w:szCs w:val="24"/>
        </w:rPr>
        <w:t xml:space="preserve">internet </w:t>
      </w:r>
      <w:r w:rsidRPr="00A032D3">
        <w:rPr>
          <w:rFonts w:cs="Arial"/>
          <w:sz w:val="24"/>
          <w:szCs w:val="24"/>
        </w:rPr>
        <w:t xml:space="preserve">sitesinden indirilmesi ücretsiz olarak sunulmaktadır: </w:t>
      </w:r>
      <w:hyperlink r:id="rId19" w:history="1">
        <w:r w:rsidRPr="00A032D3">
          <w:rPr>
            <w:rFonts w:cs="Arial"/>
            <w:sz w:val="24"/>
            <w:szCs w:val="24"/>
          </w:rPr>
          <w:t>http://www.unece.org/trans/danger/publi/ghs/ÖBKtograms.html</w:t>
        </w:r>
      </w:hyperlink>
    </w:p>
    <w:p w14:paraId="3F47D4B6" w14:textId="77777777" w:rsidR="0050652F" w:rsidRPr="00A032D3" w:rsidRDefault="0050652F" w:rsidP="0050652F">
      <w:pPr>
        <w:spacing w:after="0" w:line="360" w:lineRule="auto"/>
        <w:rPr>
          <w:rFonts w:cs="Arial"/>
          <w:sz w:val="24"/>
          <w:szCs w:val="24"/>
        </w:rPr>
      </w:pPr>
    </w:p>
    <w:p w14:paraId="4D402298" w14:textId="5AFF86CF" w:rsidR="0050652F" w:rsidRPr="00A032D3" w:rsidRDefault="0050652F" w:rsidP="00DF4544">
      <w:pPr>
        <w:pStyle w:val="Balk3"/>
        <w:rPr>
          <w:rFonts w:cs="Arial"/>
          <w:szCs w:val="24"/>
        </w:rPr>
      </w:pPr>
      <w:bookmarkStart w:id="33" w:name="_Toc484778239"/>
      <w:r w:rsidRPr="00A032D3">
        <w:t>6.8.3. Güvenlik Bilgi Formu (GBF)</w:t>
      </w:r>
      <w:bookmarkEnd w:id="33"/>
    </w:p>
    <w:p w14:paraId="307BFAC2" w14:textId="77777777" w:rsidR="0050652F" w:rsidRPr="00A032D3" w:rsidRDefault="0050652F" w:rsidP="0050652F">
      <w:pPr>
        <w:spacing w:after="0" w:line="360" w:lineRule="auto"/>
        <w:jc w:val="both"/>
        <w:rPr>
          <w:rFonts w:cs="Arial"/>
          <w:sz w:val="24"/>
          <w:szCs w:val="24"/>
        </w:rPr>
      </w:pPr>
      <w:r w:rsidRPr="00A032D3">
        <w:rPr>
          <w:rFonts w:cs="Arial"/>
          <w:sz w:val="24"/>
          <w:szCs w:val="24"/>
        </w:rPr>
        <w:t xml:space="preserve">13.12.2014 tarihli ve 29204 sayılı Resmi Gazetede yayımlanan Zararlı Maddeler ve Karışımlara İlişkin Güvenlik Bilgi Formları Hakkında Yönetmelik bir madde veya karışımın tedarikçisinin GBF temin etmesini gerektirir. </w:t>
      </w:r>
    </w:p>
    <w:p w14:paraId="1F4FC0A4" w14:textId="77777777" w:rsidR="0050652F" w:rsidRPr="00A032D3" w:rsidRDefault="0050652F" w:rsidP="0050652F">
      <w:pPr>
        <w:spacing w:after="0" w:line="360" w:lineRule="auto"/>
        <w:jc w:val="both"/>
        <w:rPr>
          <w:rFonts w:cs="Arial"/>
          <w:sz w:val="24"/>
          <w:szCs w:val="24"/>
        </w:rPr>
      </w:pPr>
    </w:p>
    <w:p w14:paraId="519E1716" w14:textId="77777777" w:rsidR="0050652F" w:rsidRPr="00A032D3" w:rsidRDefault="0050652F" w:rsidP="0050652F">
      <w:pPr>
        <w:spacing w:after="0" w:line="360" w:lineRule="auto"/>
        <w:jc w:val="both"/>
        <w:rPr>
          <w:rFonts w:cs="Arial"/>
          <w:sz w:val="24"/>
          <w:szCs w:val="24"/>
        </w:rPr>
      </w:pPr>
      <w:r w:rsidRPr="00A032D3">
        <w:rPr>
          <w:rFonts w:cs="Arial"/>
          <w:sz w:val="24"/>
          <w:szCs w:val="24"/>
        </w:rPr>
        <w:t>ÖBK Yönetmeliği de ihraç edilen kimyasallara GBF’nin eşlik etmesini gerektirir. İhracatçı kimyasal ile birlikte her bir ithalatçıya bir GBF göndermelidir. Mümkün olduğunca etiketteki ve güvenlik bilgi formundaki bilgi resmi dillerde ya da istenilen kullanım alanının ya da hedeflenen ülkenin bir ya da birden çok resmi dilinde hazırlanmalıdır (bkz. Rehber dokümanı Ek 2).</w:t>
      </w:r>
    </w:p>
    <w:p w14:paraId="38E89A15" w14:textId="77777777" w:rsidR="0050652F" w:rsidRPr="00A032D3" w:rsidRDefault="0050652F" w:rsidP="0050652F">
      <w:pPr>
        <w:spacing w:after="0" w:line="360" w:lineRule="auto"/>
        <w:rPr>
          <w:rFonts w:cs="Arial"/>
          <w:sz w:val="24"/>
          <w:szCs w:val="24"/>
        </w:rPr>
      </w:pPr>
    </w:p>
    <w:p w14:paraId="1E1B5A45" w14:textId="5DD4D51D" w:rsidR="0050652F" w:rsidRPr="00A032D3" w:rsidRDefault="0050652F" w:rsidP="00DF4544">
      <w:pPr>
        <w:pStyle w:val="Balk2"/>
        <w:rPr>
          <w:rFonts w:cs="Arial"/>
          <w:szCs w:val="24"/>
        </w:rPr>
      </w:pPr>
      <w:bookmarkStart w:id="34" w:name="_Toc484778240"/>
      <w:r w:rsidRPr="00A032D3">
        <w:t>6.9. İhracatların Denetlenme Yükümlülüğü</w:t>
      </w:r>
      <w:bookmarkEnd w:id="34"/>
    </w:p>
    <w:p w14:paraId="58D6B2F1" w14:textId="77777777" w:rsidR="0050652F" w:rsidRPr="00A032D3" w:rsidRDefault="0050652F" w:rsidP="0050652F">
      <w:pPr>
        <w:spacing w:after="0" w:line="360" w:lineRule="auto"/>
        <w:jc w:val="both"/>
        <w:rPr>
          <w:rFonts w:cs="Arial"/>
          <w:sz w:val="24"/>
          <w:szCs w:val="24"/>
        </w:rPr>
      </w:pPr>
    </w:p>
    <w:p w14:paraId="3F9BB9AB" w14:textId="345596FD" w:rsidR="0050652F" w:rsidRPr="00A032D3" w:rsidRDefault="0050652F" w:rsidP="0050652F">
      <w:pPr>
        <w:spacing w:after="0" w:line="360" w:lineRule="auto"/>
        <w:jc w:val="both"/>
        <w:rPr>
          <w:rFonts w:cs="Arial"/>
          <w:sz w:val="24"/>
          <w:szCs w:val="24"/>
        </w:rPr>
      </w:pPr>
      <w:r w:rsidRPr="00A032D3">
        <w:rPr>
          <w:rFonts w:cs="Arial"/>
          <w:sz w:val="24"/>
          <w:szCs w:val="24"/>
        </w:rPr>
        <w:t xml:space="preserve">Diğer ilgili kuruluşlarla beraber </w:t>
      </w:r>
      <w:r w:rsidR="00205446" w:rsidRPr="00A032D3">
        <w:rPr>
          <w:rFonts w:cs="Arial"/>
          <w:sz w:val="24"/>
          <w:szCs w:val="24"/>
        </w:rPr>
        <w:t>Çevre, Şehircilik ve İklim Değişikliği Bakanlığı</w:t>
      </w:r>
      <w:r w:rsidRPr="00A032D3">
        <w:rPr>
          <w:rFonts w:cs="Arial"/>
          <w:sz w:val="24"/>
          <w:szCs w:val="24"/>
        </w:rPr>
        <w:t>, ihracatçıya ilişkin uygulama faaliyetlerini koordine etmeli ve ihracatçıların ÖBK Yönetmeliğine uyumunu izlemelidir. İlgili tüm kurumların koordineli ve hedefe uygun şekilde hareket etmesi öngörülmektedir.</w:t>
      </w:r>
    </w:p>
    <w:p w14:paraId="542EA119" w14:textId="77777777" w:rsidR="0050652F" w:rsidRPr="00A032D3" w:rsidRDefault="0050652F" w:rsidP="0050652F">
      <w:pPr>
        <w:spacing w:after="0" w:line="360" w:lineRule="auto"/>
        <w:jc w:val="both"/>
        <w:rPr>
          <w:rFonts w:cs="Arial"/>
          <w:sz w:val="24"/>
          <w:szCs w:val="24"/>
        </w:rPr>
      </w:pPr>
      <w:r w:rsidRPr="00A032D3">
        <w:rPr>
          <w:rFonts w:cs="Arial"/>
          <w:sz w:val="24"/>
          <w:szCs w:val="24"/>
        </w:rPr>
        <w:t xml:space="preserve">                                                                                                                   </w:t>
      </w:r>
    </w:p>
    <w:p w14:paraId="1BE71CF8" w14:textId="577AE26F" w:rsidR="0050652F" w:rsidRPr="00A032D3" w:rsidRDefault="0050652F" w:rsidP="0050652F">
      <w:pPr>
        <w:spacing w:after="0" w:line="360" w:lineRule="auto"/>
        <w:jc w:val="both"/>
        <w:rPr>
          <w:rFonts w:cs="Arial"/>
          <w:sz w:val="24"/>
          <w:szCs w:val="24"/>
        </w:rPr>
      </w:pPr>
      <w:r w:rsidRPr="00A032D3">
        <w:rPr>
          <w:rFonts w:cs="Arial"/>
          <w:sz w:val="24"/>
          <w:szCs w:val="24"/>
        </w:rPr>
        <w:t xml:space="preserve">Aşağıdaki kontrol listesi ihracat kontrolünün </w:t>
      </w:r>
      <w:r w:rsidR="00201158" w:rsidRPr="00A032D3">
        <w:rPr>
          <w:rFonts w:cs="Arial"/>
          <w:sz w:val="24"/>
          <w:szCs w:val="24"/>
        </w:rPr>
        <w:t>içeriğinin</w:t>
      </w:r>
      <w:r w:rsidRPr="00A032D3">
        <w:rPr>
          <w:rFonts w:cs="Arial"/>
          <w:sz w:val="24"/>
          <w:szCs w:val="24"/>
        </w:rPr>
        <w:t xml:space="preserve"> temeli olarak </w:t>
      </w:r>
      <w:r w:rsidR="00205446" w:rsidRPr="00A032D3">
        <w:rPr>
          <w:rFonts w:cs="Arial"/>
          <w:sz w:val="24"/>
          <w:szCs w:val="24"/>
        </w:rPr>
        <w:t>Çevre, Şehircilik ve İklim Değişikliği Bakanlığı</w:t>
      </w:r>
      <w:r w:rsidRPr="00A032D3">
        <w:rPr>
          <w:rFonts w:cs="Arial"/>
          <w:sz w:val="24"/>
          <w:szCs w:val="24"/>
        </w:rPr>
        <w:t xml:space="preserve"> ve yetkili merciler için kullanışlı olabilir:</w:t>
      </w:r>
    </w:p>
    <w:p w14:paraId="0C4F0441" w14:textId="1230B549"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Kimyasal ihracat için yasaklandı mı (örn., ÖBK Yönetmeliği</w:t>
      </w:r>
      <w:r w:rsidR="00D17A5A" w:rsidRPr="00A032D3">
        <w:rPr>
          <w:rFonts w:cs="Arial"/>
          <w:sz w:val="24"/>
          <w:szCs w:val="24"/>
        </w:rPr>
        <w:t>nin</w:t>
      </w:r>
      <w:r w:rsidRPr="00A032D3">
        <w:rPr>
          <w:rFonts w:cs="Arial"/>
          <w:sz w:val="24"/>
          <w:szCs w:val="24"/>
        </w:rPr>
        <w:t xml:space="preserve"> Ek </w:t>
      </w:r>
      <w:r w:rsidR="00205446" w:rsidRPr="00A032D3">
        <w:rPr>
          <w:rFonts w:cs="Arial"/>
          <w:sz w:val="24"/>
          <w:szCs w:val="24"/>
        </w:rPr>
        <w:t>6’</w:t>
      </w:r>
      <w:r w:rsidR="00D17A5A" w:rsidRPr="00A032D3">
        <w:rPr>
          <w:rFonts w:cs="Arial"/>
          <w:sz w:val="24"/>
          <w:szCs w:val="24"/>
        </w:rPr>
        <w:t>sın</w:t>
      </w:r>
      <w:r w:rsidR="00205446" w:rsidRPr="00A032D3">
        <w:rPr>
          <w:rFonts w:cs="Arial"/>
          <w:sz w:val="24"/>
          <w:szCs w:val="24"/>
        </w:rPr>
        <w:t xml:space="preserve">da </w:t>
      </w:r>
      <w:r w:rsidRPr="00A032D3">
        <w:rPr>
          <w:rFonts w:cs="Arial"/>
          <w:sz w:val="24"/>
          <w:szCs w:val="24"/>
        </w:rPr>
        <w:t>yer alan)?</w:t>
      </w:r>
    </w:p>
    <w:p w14:paraId="4E62E0E4" w14:textId="5F385061"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Kimyasal İhracat bildirimine tabi ihraç ediliyor mu (</w:t>
      </w:r>
      <w:r w:rsidR="00D17A5A" w:rsidRPr="00A032D3">
        <w:rPr>
          <w:rFonts w:cs="Arial"/>
          <w:sz w:val="24"/>
          <w:szCs w:val="24"/>
        </w:rPr>
        <w:t xml:space="preserve">Yönetmeliğin </w:t>
      </w:r>
      <w:r w:rsidRPr="00A032D3">
        <w:rPr>
          <w:rFonts w:cs="Arial"/>
          <w:sz w:val="24"/>
          <w:szCs w:val="24"/>
        </w:rPr>
        <w:t>Ek</w:t>
      </w:r>
      <w:r w:rsidR="00D17A5A" w:rsidRPr="00A032D3">
        <w:rPr>
          <w:rFonts w:cs="Arial"/>
          <w:sz w:val="24"/>
          <w:szCs w:val="24"/>
        </w:rPr>
        <w:t>-</w:t>
      </w:r>
      <w:r w:rsidR="00205446" w:rsidRPr="00A032D3">
        <w:rPr>
          <w:rFonts w:cs="Arial"/>
          <w:sz w:val="24"/>
          <w:szCs w:val="24"/>
        </w:rPr>
        <w:t xml:space="preserve">1 </w:t>
      </w:r>
      <w:r w:rsidRPr="00A032D3">
        <w:rPr>
          <w:rFonts w:cs="Arial"/>
          <w:sz w:val="24"/>
          <w:szCs w:val="24"/>
        </w:rPr>
        <w:t>ve Ek</w:t>
      </w:r>
      <w:r w:rsidR="00D17A5A" w:rsidRPr="00A032D3">
        <w:rPr>
          <w:rFonts w:cs="Arial"/>
          <w:sz w:val="24"/>
          <w:szCs w:val="24"/>
        </w:rPr>
        <w:t>-</w:t>
      </w:r>
      <w:r w:rsidR="00205446" w:rsidRPr="00A032D3">
        <w:rPr>
          <w:rFonts w:cs="Arial"/>
          <w:sz w:val="24"/>
          <w:szCs w:val="24"/>
        </w:rPr>
        <w:t>2’</w:t>
      </w:r>
      <w:r w:rsidR="00D17A5A" w:rsidRPr="00A032D3">
        <w:rPr>
          <w:rFonts w:cs="Arial"/>
          <w:sz w:val="24"/>
          <w:szCs w:val="24"/>
        </w:rPr>
        <w:t>sin</w:t>
      </w:r>
      <w:r w:rsidR="00205446" w:rsidRPr="00A032D3">
        <w:rPr>
          <w:rFonts w:cs="Arial"/>
          <w:sz w:val="24"/>
          <w:szCs w:val="24"/>
        </w:rPr>
        <w:t xml:space="preserve">de </w:t>
      </w:r>
      <w:r w:rsidRPr="00A032D3">
        <w:rPr>
          <w:rFonts w:cs="Arial"/>
          <w:sz w:val="24"/>
          <w:szCs w:val="24"/>
        </w:rPr>
        <w:t>yer alıyor mu)?</w:t>
      </w:r>
    </w:p>
    <w:p w14:paraId="425A7C45" w14:textId="239FFD74"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 xml:space="preserve">Yıllık ihracat bildirimi ihracatçı tarafından sunulup </w:t>
      </w:r>
      <w:r w:rsidR="00205446" w:rsidRPr="00A032D3">
        <w:rPr>
          <w:rFonts w:cs="Arial"/>
          <w:sz w:val="24"/>
          <w:szCs w:val="24"/>
        </w:rPr>
        <w:t>Çevre, Şehircilik ve İklim Değişikliği Bakanlığı</w:t>
      </w:r>
      <w:r w:rsidR="00205446" w:rsidRPr="00A032D3" w:rsidDel="00F03EF6">
        <w:rPr>
          <w:rFonts w:cs="Arial"/>
          <w:sz w:val="24"/>
          <w:szCs w:val="24"/>
        </w:rPr>
        <w:t xml:space="preserve"> </w:t>
      </w:r>
      <w:r w:rsidRPr="00A032D3">
        <w:rPr>
          <w:rFonts w:cs="Arial"/>
          <w:sz w:val="24"/>
          <w:szCs w:val="24"/>
        </w:rPr>
        <w:t>tarafından kabul edilmiş midir?</w:t>
      </w:r>
    </w:p>
    <w:p w14:paraId="245E3D0F" w14:textId="0EB30D22"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 xml:space="preserve">Kimyasal </w:t>
      </w:r>
      <w:r w:rsidR="00F85A4A" w:rsidRPr="00A032D3">
        <w:rPr>
          <w:rFonts w:cs="Arial"/>
          <w:sz w:val="24"/>
          <w:szCs w:val="24"/>
        </w:rPr>
        <w:t xml:space="preserve">Yönetmeliğin </w:t>
      </w:r>
      <w:r w:rsidRPr="00A032D3">
        <w:rPr>
          <w:rFonts w:cs="Arial"/>
          <w:sz w:val="24"/>
          <w:szCs w:val="24"/>
        </w:rPr>
        <w:t>Ek</w:t>
      </w:r>
      <w:r w:rsidR="00F85A4A" w:rsidRPr="00A032D3">
        <w:rPr>
          <w:rFonts w:cs="Arial"/>
          <w:sz w:val="24"/>
          <w:szCs w:val="24"/>
        </w:rPr>
        <w:t>-</w:t>
      </w:r>
      <w:r w:rsidR="00205446" w:rsidRPr="00A032D3">
        <w:rPr>
          <w:rFonts w:cs="Arial"/>
          <w:sz w:val="24"/>
          <w:szCs w:val="24"/>
        </w:rPr>
        <w:t>2’</w:t>
      </w:r>
      <w:r w:rsidR="00F85A4A" w:rsidRPr="00A032D3">
        <w:rPr>
          <w:rFonts w:cs="Arial"/>
          <w:sz w:val="24"/>
          <w:szCs w:val="24"/>
        </w:rPr>
        <w:t>sin</w:t>
      </w:r>
      <w:r w:rsidR="00205446" w:rsidRPr="00A032D3">
        <w:rPr>
          <w:rFonts w:cs="Arial"/>
          <w:sz w:val="24"/>
          <w:szCs w:val="24"/>
        </w:rPr>
        <w:t xml:space="preserve">de </w:t>
      </w:r>
      <w:r w:rsidR="00F85A4A" w:rsidRPr="00A032D3">
        <w:rPr>
          <w:rFonts w:cs="Arial"/>
          <w:sz w:val="24"/>
          <w:szCs w:val="24"/>
        </w:rPr>
        <w:t xml:space="preserve">listelenmiş </w:t>
      </w:r>
      <w:r w:rsidRPr="00A032D3">
        <w:rPr>
          <w:rFonts w:cs="Arial"/>
          <w:sz w:val="24"/>
          <w:szCs w:val="24"/>
        </w:rPr>
        <w:t>midir</w:t>
      </w:r>
      <w:r w:rsidR="008B0A79" w:rsidRPr="00A032D3">
        <w:rPr>
          <w:rFonts w:cs="Arial"/>
          <w:sz w:val="24"/>
          <w:szCs w:val="24"/>
        </w:rPr>
        <w:t xml:space="preserve">? </w:t>
      </w:r>
      <w:r w:rsidRPr="00A032D3">
        <w:rPr>
          <w:rFonts w:cs="Arial"/>
          <w:sz w:val="24"/>
          <w:szCs w:val="24"/>
        </w:rPr>
        <w:t>(ÖBK Usulüne ve açık kabul Usul</w:t>
      </w:r>
      <w:r w:rsidR="008B0A79" w:rsidRPr="00A032D3">
        <w:rPr>
          <w:rFonts w:cs="Arial"/>
          <w:sz w:val="24"/>
          <w:szCs w:val="24"/>
        </w:rPr>
        <w:t>üne tabi kimyasalların listesi)</w:t>
      </w:r>
      <w:r w:rsidRPr="00A032D3">
        <w:rPr>
          <w:rFonts w:cs="Arial"/>
          <w:sz w:val="24"/>
          <w:szCs w:val="24"/>
        </w:rPr>
        <w:t xml:space="preserve"> Son ÖBK genelgesi ithalatçı ülkenin </w:t>
      </w:r>
      <w:r w:rsidRPr="00A032D3">
        <w:rPr>
          <w:rFonts w:cs="Arial"/>
          <w:sz w:val="24"/>
          <w:szCs w:val="24"/>
        </w:rPr>
        <w:lastRenderedPageBreak/>
        <w:t xml:space="preserve">iznini gösteriyor mu ya da başka türlü açık kabul verildiğine dair kanıt var mı veya ithalatçı ülkede kimyasalın, lisanslı, tescilli veya izinli olduğuna ilişkin kanıt var mı veya ithalatçı ülkede daha önce kullanıldığı veya ithalatçı ülkeye ithal edildiği ve kimyasalın ilgili olduğu kategoride kullanımının yasaklanmasına ilişkin hiçbir düzenleyici eylem gerçekleştirilmiş midir? </w:t>
      </w:r>
    </w:p>
    <w:p w14:paraId="4E5921B2" w14:textId="51ED2315" w:rsidR="0050652F" w:rsidRPr="00A032D3" w:rsidRDefault="008C61EB" w:rsidP="008B0A79">
      <w:pPr>
        <w:pStyle w:val="ListeParagraf"/>
        <w:numPr>
          <w:ilvl w:val="0"/>
          <w:numId w:val="4"/>
        </w:numPr>
        <w:spacing w:after="0" w:line="360" w:lineRule="auto"/>
        <w:jc w:val="both"/>
        <w:rPr>
          <w:rFonts w:cs="Arial"/>
          <w:sz w:val="24"/>
          <w:szCs w:val="24"/>
        </w:rPr>
      </w:pPr>
      <w:r w:rsidRPr="00A032D3">
        <w:rPr>
          <w:rFonts w:cs="Arial"/>
          <w:sz w:val="24"/>
          <w:szCs w:val="24"/>
        </w:rPr>
        <w:t xml:space="preserve">Yönetmeliğin Ek-2’sinde listelenen </w:t>
      </w:r>
      <w:r w:rsidR="0050652F" w:rsidRPr="00A032D3">
        <w:rPr>
          <w:rFonts w:cs="Arial"/>
          <w:sz w:val="24"/>
          <w:szCs w:val="24"/>
        </w:rPr>
        <w:t xml:space="preserve">kimyasal olan bitki koruma ürünü yeniden ihraç edilmek üzere ithal edilmiş midir? Eğer ithal edildiyse, ithalatı yapan ülkenin yetkili ulusal merci veya uygun bir merci Tarım ve </w:t>
      </w:r>
      <w:r w:rsidR="00205446" w:rsidRPr="00A032D3">
        <w:rPr>
          <w:rFonts w:cs="Arial"/>
          <w:sz w:val="24"/>
          <w:szCs w:val="24"/>
        </w:rPr>
        <w:t>Orman</w:t>
      </w:r>
      <w:r w:rsidR="0050652F" w:rsidRPr="00A032D3">
        <w:rPr>
          <w:rFonts w:cs="Arial"/>
          <w:sz w:val="24"/>
          <w:szCs w:val="24"/>
        </w:rPr>
        <w:t xml:space="preserve"> Bakanlığına önceden bir yazılı onay göndermiş midir? </w:t>
      </w:r>
    </w:p>
    <w:p w14:paraId="4C6E7AD0" w14:textId="1167C6CE" w:rsidR="008B0A79"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Ambalajlama ve etiketleme Yönetmeliğin ilgili hükümlerine uyumlu mudur (tehlike piktogramları, önlem ifadeleri, dil v.b.)?</w:t>
      </w:r>
    </w:p>
    <w:p w14:paraId="456A4C89" w14:textId="251DE4E6"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Sevkiyat ithalatçı ülkede anlaşılabilir olması gereken dilde olan bir güvenlik bilgi formu (GBF)</w:t>
      </w:r>
      <w:r w:rsidR="00B34536" w:rsidRPr="00A032D3">
        <w:rPr>
          <w:rFonts w:cs="Arial"/>
          <w:sz w:val="24"/>
          <w:szCs w:val="24"/>
        </w:rPr>
        <w:t xml:space="preserve"> içermekte midir</w:t>
      </w:r>
      <w:r w:rsidRPr="00A032D3">
        <w:rPr>
          <w:rFonts w:cs="Arial"/>
          <w:sz w:val="24"/>
          <w:szCs w:val="24"/>
        </w:rPr>
        <w:t>?</w:t>
      </w:r>
    </w:p>
    <w:p w14:paraId="1A070ED8" w14:textId="77777777" w:rsidR="0050652F" w:rsidRPr="00A032D3" w:rsidRDefault="0050652F" w:rsidP="0050652F">
      <w:pPr>
        <w:spacing w:after="0" w:line="360" w:lineRule="auto"/>
        <w:jc w:val="both"/>
        <w:rPr>
          <w:rFonts w:cs="Arial"/>
          <w:sz w:val="24"/>
          <w:szCs w:val="24"/>
        </w:rPr>
      </w:pPr>
    </w:p>
    <w:p w14:paraId="1BD13D9A" w14:textId="77777777" w:rsidR="0050652F" w:rsidRPr="00A032D3" w:rsidRDefault="0050652F" w:rsidP="0050652F">
      <w:pPr>
        <w:spacing w:after="0" w:line="360" w:lineRule="auto"/>
        <w:jc w:val="both"/>
        <w:rPr>
          <w:rFonts w:cs="Arial"/>
          <w:sz w:val="24"/>
          <w:szCs w:val="24"/>
        </w:rPr>
      </w:pPr>
    </w:p>
    <w:p w14:paraId="1C961E49" w14:textId="71681DD2" w:rsidR="0050652F" w:rsidRPr="00A032D3" w:rsidRDefault="0050652F" w:rsidP="00DF4544">
      <w:pPr>
        <w:pStyle w:val="Balk2"/>
        <w:rPr>
          <w:rFonts w:cs="Arial"/>
          <w:szCs w:val="24"/>
        </w:rPr>
      </w:pPr>
      <w:bookmarkStart w:id="35" w:name="_Toc484778241"/>
      <w:r w:rsidRPr="00A032D3">
        <w:t>6.10</w:t>
      </w:r>
      <w:r w:rsidR="008B0A79" w:rsidRPr="00A032D3">
        <w:t>. Bilgi P</w:t>
      </w:r>
      <w:r w:rsidRPr="00A032D3">
        <w:t>aylaşımı</w:t>
      </w:r>
      <w:bookmarkEnd w:id="35"/>
    </w:p>
    <w:p w14:paraId="46149DED" w14:textId="70CEE64B" w:rsidR="0050652F" w:rsidRPr="00A032D3" w:rsidRDefault="0050652F" w:rsidP="0050652F">
      <w:pPr>
        <w:spacing w:after="0" w:line="360" w:lineRule="auto"/>
        <w:jc w:val="both"/>
        <w:rPr>
          <w:rFonts w:cs="Arial"/>
          <w:sz w:val="24"/>
          <w:szCs w:val="24"/>
        </w:rPr>
      </w:pPr>
      <w:r w:rsidRPr="00A032D3">
        <w:rPr>
          <w:rFonts w:cs="Arial"/>
          <w:sz w:val="24"/>
          <w:szCs w:val="24"/>
        </w:rPr>
        <w:t xml:space="preserve">İlgili Bakanlıklar tarafından </w:t>
      </w:r>
      <w:r w:rsidR="00B34536" w:rsidRPr="00A032D3">
        <w:rPr>
          <w:rFonts w:cs="Arial"/>
          <w:sz w:val="24"/>
          <w:szCs w:val="24"/>
        </w:rPr>
        <w:t xml:space="preserve">bilgi sağlanması </w:t>
      </w:r>
      <w:r w:rsidR="00205446" w:rsidRPr="00A032D3">
        <w:rPr>
          <w:rFonts w:cs="Arial"/>
          <w:sz w:val="24"/>
          <w:szCs w:val="24"/>
        </w:rPr>
        <w:t>Çevre, Şehircilik ve İklim Değişikliği Bakanlığı</w:t>
      </w:r>
      <w:r w:rsidR="00B34536" w:rsidRPr="00A032D3">
        <w:rPr>
          <w:rFonts w:cs="Arial"/>
          <w:sz w:val="24"/>
          <w:szCs w:val="24"/>
        </w:rPr>
        <w:t>nın</w:t>
      </w:r>
      <w:r w:rsidR="00205446" w:rsidRPr="00A032D3" w:rsidDel="00F03EF6">
        <w:rPr>
          <w:rFonts w:cs="Arial"/>
          <w:sz w:val="24"/>
          <w:szCs w:val="24"/>
        </w:rPr>
        <w:t xml:space="preserve"> </w:t>
      </w:r>
      <w:r w:rsidRPr="00A032D3">
        <w:rPr>
          <w:rFonts w:cs="Arial"/>
          <w:sz w:val="24"/>
          <w:szCs w:val="24"/>
        </w:rPr>
        <w:t xml:space="preserve">ÖBK Yönetmeliğine tabi kimyasallar hakkında diğer ülkelere bilgi </w:t>
      </w:r>
      <w:r w:rsidR="00B34536" w:rsidRPr="00A032D3">
        <w:rPr>
          <w:rFonts w:cs="Arial"/>
          <w:sz w:val="24"/>
          <w:szCs w:val="24"/>
        </w:rPr>
        <w:t>vermesini</w:t>
      </w:r>
      <w:r w:rsidRPr="00A032D3">
        <w:rPr>
          <w:rFonts w:cs="Arial"/>
          <w:sz w:val="24"/>
          <w:szCs w:val="24"/>
        </w:rPr>
        <w:t xml:space="preserve"> kolaylaştırır. ÖBK Yönetmeliği, belirli gizlilik önlemlerine duyulan ihtiyacı kabul etmektedir. Ancak, Sözleşmeye uygun olarak, ÖBK Yönetmeliği</w:t>
      </w:r>
      <w:r w:rsidR="00C77A51" w:rsidRPr="00A032D3">
        <w:rPr>
          <w:rFonts w:cs="Arial"/>
          <w:sz w:val="24"/>
          <w:szCs w:val="24"/>
        </w:rPr>
        <w:t>nin 18 inci maddesinin üçüncü fıkrası</w:t>
      </w:r>
      <w:r w:rsidRPr="00A032D3">
        <w:rPr>
          <w:rFonts w:cs="Arial"/>
          <w:sz w:val="24"/>
          <w:szCs w:val="24"/>
        </w:rPr>
        <w:t xml:space="preserve"> hangi bilginin gizli olarak kabul edilme</w:t>
      </w:r>
      <w:r w:rsidR="001A7187" w:rsidRPr="00A032D3">
        <w:rPr>
          <w:rFonts w:cs="Arial"/>
          <w:sz w:val="24"/>
          <w:szCs w:val="24"/>
        </w:rPr>
        <w:t>me</w:t>
      </w:r>
      <w:r w:rsidRPr="00A032D3">
        <w:rPr>
          <w:rFonts w:cs="Arial"/>
          <w:sz w:val="24"/>
          <w:szCs w:val="24"/>
        </w:rPr>
        <w:t>si gerektiğini açıklar. Bunlar aşağıdaki bilgilerdir:</w:t>
      </w:r>
    </w:p>
    <w:p w14:paraId="1FFB6AE9" w14:textId="77777777" w:rsidR="0050652F" w:rsidRPr="00A032D3" w:rsidRDefault="0050652F" w:rsidP="0050652F">
      <w:pPr>
        <w:spacing w:after="0" w:line="360" w:lineRule="auto"/>
        <w:jc w:val="both"/>
        <w:rPr>
          <w:rFonts w:cs="Arial"/>
          <w:sz w:val="24"/>
          <w:szCs w:val="24"/>
        </w:rPr>
      </w:pPr>
    </w:p>
    <w:p w14:paraId="0B413002" w14:textId="6D3417B2"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Yönetmeliğin E</w:t>
      </w:r>
      <w:r w:rsidR="00205446" w:rsidRPr="00A032D3">
        <w:rPr>
          <w:rFonts w:cs="Arial"/>
          <w:sz w:val="24"/>
          <w:szCs w:val="24"/>
        </w:rPr>
        <w:t>k</w:t>
      </w:r>
      <w:r w:rsidRPr="00A032D3">
        <w:rPr>
          <w:rFonts w:cs="Arial"/>
          <w:sz w:val="24"/>
          <w:szCs w:val="24"/>
        </w:rPr>
        <w:t>-3’ünde v</w:t>
      </w:r>
      <w:r w:rsidR="008B0A79" w:rsidRPr="00A032D3">
        <w:rPr>
          <w:rFonts w:cs="Arial"/>
          <w:sz w:val="24"/>
          <w:szCs w:val="24"/>
        </w:rPr>
        <w:t>e E</w:t>
      </w:r>
      <w:r w:rsidR="00205446" w:rsidRPr="00A032D3">
        <w:rPr>
          <w:rFonts w:cs="Arial"/>
          <w:sz w:val="24"/>
          <w:szCs w:val="24"/>
        </w:rPr>
        <w:t>k</w:t>
      </w:r>
      <w:r w:rsidR="008B0A79" w:rsidRPr="00A032D3">
        <w:rPr>
          <w:rFonts w:cs="Arial"/>
          <w:sz w:val="24"/>
          <w:szCs w:val="24"/>
        </w:rPr>
        <w:t>-5’inde belirtilen bilgiler,</w:t>
      </w:r>
    </w:p>
    <w:p w14:paraId="5EDB7B84" w14:textId="77777777" w:rsidR="0050652F" w:rsidRPr="00A032D3" w:rsidRDefault="008B0A79" w:rsidP="008B0A79">
      <w:pPr>
        <w:pStyle w:val="ListeParagraf"/>
        <w:numPr>
          <w:ilvl w:val="0"/>
          <w:numId w:val="4"/>
        </w:numPr>
        <w:spacing w:after="0" w:line="360" w:lineRule="auto"/>
        <w:jc w:val="both"/>
        <w:rPr>
          <w:rFonts w:cs="Arial"/>
          <w:sz w:val="24"/>
          <w:szCs w:val="24"/>
        </w:rPr>
      </w:pPr>
      <w:r w:rsidRPr="00A032D3">
        <w:rPr>
          <w:rFonts w:cs="Arial"/>
          <w:sz w:val="24"/>
          <w:szCs w:val="24"/>
        </w:rPr>
        <w:t>GBF’de yer alan bilgiler,</w:t>
      </w:r>
    </w:p>
    <w:p w14:paraId="251E5909" w14:textId="77777777"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Kimyasalın son kullanma tarihi</w:t>
      </w:r>
      <w:r w:rsidR="008B0A79" w:rsidRPr="00A032D3">
        <w:rPr>
          <w:rFonts w:cs="Arial"/>
          <w:sz w:val="24"/>
          <w:szCs w:val="24"/>
        </w:rPr>
        <w:t>,</w:t>
      </w:r>
    </w:p>
    <w:p w14:paraId="184A7F32" w14:textId="59D2EF32" w:rsidR="0050652F" w:rsidRPr="00A032D3" w:rsidRDefault="008B0A79" w:rsidP="008B0A79">
      <w:pPr>
        <w:pStyle w:val="ListeParagraf"/>
        <w:numPr>
          <w:ilvl w:val="0"/>
          <w:numId w:val="4"/>
        </w:numPr>
        <w:spacing w:after="0" w:line="360" w:lineRule="auto"/>
        <w:jc w:val="both"/>
        <w:rPr>
          <w:rFonts w:cs="Arial"/>
          <w:sz w:val="24"/>
          <w:szCs w:val="24"/>
        </w:rPr>
      </w:pPr>
      <w:r w:rsidRPr="00A032D3">
        <w:rPr>
          <w:rFonts w:cs="Arial"/>
          <w:sz w:val="24"/>
          <w:szCs w:val="24"/>
        </w:rPr>
        <w:t>Kimyasalın üretim tarihi,</w:t>
      </w:r>
    </w:p>
    <w:p w14:paraId="0C2F3D10" w14:textId="07BC6111" w:rsidR="00B34536" w:rsidRPr="00A032D3" w:rsidRDefault="00B34536" w:rsidP="008B0A79">
      <w:pPr>
        <w:pStyle w:val="ListeParagraf"/>
        <w:numPr>
          <w:ilvl w:val="0"/>
          <w:numId w:val="4"/>
        </w:numPr>
        <w:spacing w:after="0" w:line="360" w:lineRule="auto"/>
        <w:jc w:val="both"/>
        <w:rPr>
          <w:rFonts w:cs="Arial"/>
          <w:sz w:val="24"/>
          <w:szCs w:val="24"/>
        </w:rPr>
      </w:pPr>
      <w:r w:rsidRPr="00A032D3">
        <w:rPr>
          <w:rFonts w:cs="Arial"/>
          <w:sz w:val="24"/>
          <w:szCs w:val="24"/>
        </w:rPr>
        <w:t>Kimyasallara dair zararlılık sınıflandırması, riskin doğası ve ilgili güvenlik önerileri dahil olmak üzere tedbir önlemlerine ilişkin bilgi,</w:t>
      </w:r>
    </w:p>
    <w:p w14:paraId="44FEDDDF" w14:textId="5DE354AE" w:rsidR="0050652F" w:rsidRPr="00A032D3" w:rsidRDefault="008B0A79" w:rsidP="008B0A79">
      <w:pPr>
        <w:pStyle w:val="ListeParagraf"/>
        <w:numPr>
          <w:ilvl w:val="0"/>
          <w:numId w:val="4"/>
        </w:numPr>
        <w:spacing w:after="0" w:line="360" w:lineRule="auto"/>
        <w:jc w:val="both"/>
        <w:rPr>
          <w:rFonts w:cs="Arial"/>
          <w:sz w:val="24"/>
          <w:szCs w:val="24"/>
        </w:rPr>
      </w:pPr>
      <w:r w:rsidRPr="00A032D3">
        <w:rPr>
          <w:rFonts w:cs="Arial"/>
          <w:sz w:val="24"/>
          <w:szCs w:val="24"/>
        </w:rPr>
        <w:t>T</w:t>
      </w:r>
      <w:r w:rsidR="0050652F" w:rsidRPr="00A032D3">
        <w:rPr>
          <w:rFonts w:cs="Arial"/>
          <w:sz w:val="24"/>
          <w:szCs w:val="24"/>
        </w:rPr>
        <w:t>oksikolojik ve ekotoksik</w:t>
      </w:r>
      <w:r w:rsidRPr="00A032D3">
        <w:rPr>
          <w:rFonts w:cs="Arial"/>
          <w:sz w:val="24"/>
          <w:szCs w:val="24"/>
        </w:rPr>
        <w:t>olojik testlerin özet sonuçları,</w:t>
      </w:r>
    </w:p>
    <w:p w14:paraId="00927C2C" w14:textId="21377B80" w:rsidR="0050652F" w:rsidRPr="00A032D3" w:rsidRDefault="00B34536" w:rsidP="00B34536">
      <w:pPr>
        <w:pStyle w:val="ListeParagraf"/>
        <w:numPr>
          <w:ilvl w:val="0"/>
          <w:numId w:val="4"/>
        </w:numPr>
        <w:spacing w:after="0" w:line="360" w:lineRule="auto"/>
        <w:jc w:val="both"/>
        <w:rPr>
          <w:rFonts w:cs="Arial"/>
          <w:sz w:val="24"/>
          <w:szCs w:val="24"/>
        </w:rPr>
      </w:pPr>
      <w:r w:rsidRPr="00A032D3">
        <w:rPr>
          <w:rFonts w:cs="Arial"/>
          <w:sz w:val="24"/>
          <w:szCs w:val="24"/>
        </w:rPr>
        <w:t>Kimyasal içeriği boşaltılmış ambalajların elleçlenmesine ilişkin bilgi.</w:t>
      </w:r>
    </w:p>
    <w:p w14:paraId="6A5C40D7" w14:textId="77777777" w:rsidR="0050652F" w:rsidRPr="00A032D3" w:rsidRDefault="0050652F" w:rsidP="0050652F">
      <w:pPr>
        <w:spacing w:after="0" w:line="360" w:lineRule="auto"/>
        <w:jc w:val="both"/>
        <w:rPr>
          <w:rFonts w:cs="Arial"/>
          <w:sz w:val="24"/>
          <w:szCs w:val="24"/>
        </w:rPr>
      </w:pPr>
    </w:p>
    <w:p w14:paraId="0CBF84B5" w14:textId="297A0764" w:rsidR="0050652F" w:rsidRPr="00A032D3" w:rsidRDefault="0050652F" w:rsidP="00DF4544">
      <w:pPr>
        <w:pStyle w:val="Balk2"/>
        <w:rPr>
          <w:rFonts w:cs="Arial"/>
          <w:szCs w:val="24"/>
        </w:rPr>
      </w:pPr>
      <w:bookmarkStart w:id="36" w:name="_Toc484778242"/>
      <w:r w:rsidRPr="00A032D3">
        <w:lastRenderedPageBreak/>
        <w:t>6.11</w:t>
      </w:r>
      <w:r w:rsidR="008B0A79" w:rsidRPr="00A032D3">
        <w:t>. Teknik D</w:t>
      </w:r>
      <w:r w:rsidRPr="00A032D3">
        <w:t>estek</w:t>
      </w:r>
      <w:bookmarkEnd w:id="36"/>
    </w:p>
    <w:p w14:paraId="27244CEC" w14:textId="4E5C9239" w:rsidR="008B0A79" w:rsidRPr="00A032D3" w:rsidRDefault="00205446" w:rsidP="0050652F">
      <w:pPr>
        <w:spacing w:after="0" w:line="360" w:lineRule="auto"/>
        <w:jc w:val="both"/>
        <w:rPr>
          <w:rFonts w:cs="Arial"/>
          <w:sz w:val="24"/>
          <w:szCs w:val="24"/>
        </w:rPr>
      </w:pPr>
      <w:r w:rsidRPr="00A032D3">
        <w:rPr>
          <w:rFonts w:cs="Arial"/>
          <w:sz w:val="24"/>
          <w:szCs w:val="24"/>
        </w:rPr>
        <w:t>Çevre, Şehircilik ve İklim Değişikliği Bakanlığı</w:t>
      </w:r>
      <w:r w:rsidR="0050652F" w:rsidRPr="00A032D3">
        <w:rPr>
          <w:rFonts w:cs="Arial"/>
          <w:sz w:val="24"/>
          <w:szCs w:val="24"/>
        </w:rPr>
        <w:t>, özellikle gelişmekte olan ve ekonomileri geçiş sürecinde olan ülkelere Sözleşmeyi uygulamalarını sağlama amacıyla teknik yardımın desteklenmesinde işbirliği yapmalıdır.</w:t>
      </w:r>
    </w:p>
    <w:p w14:paraId="36A7AF3C" w14:textId="77777777" w:rsidR="008B0A79" w:rsidRPr="00A032D3" w:rsidRDefault="008B0A79" w:rsidP="0050652F">
      <w:pPr>
        <w:spacing w:after="0" w:line="360" w:lineRule="auto"/>
        <w:jc w:val="both"/>
        <w:rPr>
          <w:rFonts w:cs="Arial"/>
          <w:sz w:val="24"/>
          <w:szCs w:val="24"/>
        </w:rPr>
      </w:pPr>
    </w:p>
    <w:p w14:paraId="75139551" w14:textId="26EB3FEC" w:rsidR="0050652F" w:rsidRPr="00A032D3" w:rsidRDefault="0050652F" w:rsidP="00DF4544">
      <w:pPr>
        <w:pStyle w:val="Balk2"/>
        <w:rPr>
          <w:rFonts w:cs="Arial"/>
          <w:szCs w:val="24"/>
        </w:rPr>
      </w:pPr>
      <w:bookmarkStart w:id="37" w:name="_Toc484778243"/>
      <w:r w:rsidRPr="00A032D3">
        <w:t>6.12</w:t>
      </w:r>
      <w:r w:rsidR="008B0A79" w:rsidRPr="00A032D3">
        <w:t>.</w:t>
      </w:r>
      <w:r w:rsidRPr="00A032D3">
        <w:t xml:space="preserve"> Eklerin </w:t>
      </w:r>
      <w:r w:rsidR="008B0A79" w:rsidRPr="00A032D3">
        <w:t>G</w:t>
      </w:r>
      <w:r w:rsidRPr="00A032D3">
        <w:t>üncellenmesi</w:t>
      </w:r>
      <w:bookmarkEnd w:id="37"/>
    </w:p>
    <w:p w14:paraId="0B544322" w14:textId="7A09BDBA" w:rsidR="0050652F" w:rsidRPr="00A032D3" w:rsidRDefault="008B0A79" w:rsidP="0050652F">
      <w:pPr>
        <w:spacing w:after="0" w:line="360" w:lineRule="auto"/>
        <w:jc w:val="both"/>
        <w:rPr>
          <w:rFonts w:cs="Arial"/>
          <w:sz w:val="24"/>
          <w:szCs w:val="24"/>
        </w:rPr>
      </w:pPr>
      <w:r w:rsidRPr="00A032D3">
        <w:rPr>
          <w:rFonts w:cs="Arial"/>
          <w:sz w:val="24"/>
          <w:szCs w:val="24"/>
        </w:rPr>
        <w:t>ÖBK Yönetmeliği</w:t>
      </w:r>
      <w:r w:rsidR="00686D9E" w:rsidRPr="00A032D3">
        <w:rPr>
          <w:rFonts w:cs="Arial"/>
          <w:sz w:val="24"/>
          <w:szCs w:val="24"/>
        </w:rPr>
        <w:t xml:space="preserve">nin 20 inci maddesinin birinci fıkrasına </w:t>
      </w:r>
      <w:r w:rsidR="0050652F" w:rsidRPr="00A032D3">
        <w:rPr>
          <w:rFonts w:cs="Arial"/>
          <w:sz w:val="24"/>
          <w:szCs w:val="24"/>
        </w:rPr>
        <w:t xml:space="preserve"> göre, Bakanlık ilgili kurum ve kuruluşlar</w:t>
      </w:r>
      <w:r w:rsidR="00B34536" w:rsidRPr="00A032D3">
        <w:rPr>
          <w:rFonts w:cs="Arial"/>
          <w:sz w:val="24"/>
          <w:szCs w:val="24"/>
        </w:rPr>
        <w:t xml:space="preserve"> iş</w:t>
      </w:r>
      <w:r w:rsidR="00CE028F" w:rsidRPr="00A032D3">
        <w:rPr>
          <w:rFonts w:cs="Arial"/>
          <w:sz w:val="24"/>
          <w:szCs w:val="24"/>
        </w:rPr>
        <w:t xml:space="preserve"> </w:t>
      </w:r>
      <w:r w:rsidR="00B34536" w:rsidRPr="00A032D3">
        <w:rPr>
          <w:rFonts w:cs="Arial"/>
          <w:sz w:val="24"/>
          <w:szCs w:val="24"/>
        </w:rPr>
        <w:t>bir</w:t>
      </w:r>
      <w:r w:rsidR="00CE028F" w:rsidRPr="00A032D3">
        <w:rPr>
          <w:rFonts w:cs="Arial"/>
          <w:sz w:val="24"/>
          <w:szCs w:val="24"/>
        </w:rPr>
        <w:t>liği</w:t>
      </w:r>
      <w:r w:rsidR="005C775E" w:rsidRPr="00A032D3">
        <w:rPr>
          <w:rFonts w:cs="Arial"/>
          <w:sz w:val="24"/>
          <w:szCs w:val="24"/>
        </w:rPr>
        <w:t xml:space="preserve"> </w:t>
      </w:r>
      <w:r w:rsidR="0050652F" w:rsidRPr="00A032D3">
        <w:rPr>
          <w:rFonts w:cs="Arial"/>
          <w:sz w:val="24"/>
          <w:szCs w:val="24"/>
        </w:rPr>
        <w:t xml:space="preserve">ile bu </w:t>
      </w:r>
      <w:r w:rsidR="002D198F" w:rsidRPr="00A032D3">
        <w:rPr>
          <w:rFonts w:cs="Arial"/>
          <w:sz w:val="24"/>
          <w:szCs w:val="24"/>
        </w:rPr>
        <w:t>Y</w:t>
      </w:r>
      <w:r w:rsidR="0050652F" w:rsidRPr="00A032D3">
        <w:rPr>
          <w:rFonts w:cs="Arial"/>
          <w:sz w:val="24"/>
          <w:szCs w:val="24"/>
        </w:rPr>
        <w:t>önetmeliğin E</w:t>
      </w:r>
      <w:r w:rsidR="002D198F" w:rsidRPr="00A032D3">
        <w:rPr>
          <w:rFonts w:cs="Arial"/>
          <w:sz w:val="24"/>
          <w:szCs w:val="24"/>
        </w:rPr>
        <w:t>k</w:t>
      </w:r>
      <w:r w:rsidR="0050652F" w:rsidRPr="00A032D3">
        <w:rPr>
          <w:rFonts w:cs="Arial"/>
          <w:sz w:val="24"/>
          <w:szCs w:val="24"/>
        </w:rPr>
        <w:t>-1’inde ve E</w:t>
      </w:r>
      <w:r w:rsidR="002D198F" w:rsidRPr="00A032D3">
        <w:rPr>
          <w:rFonts w:cs="Arial"/>
          <w:sz w:val="24"/>
          <w:szCs w:val="24"/>
        </w:rPr>
        <w:t>k</w:t>
      </w:r>
      <w:r w:rsidR="0050652F" w:rsidRPr="00A032D3">
        <w:rPr>
          <w:rFonts w:cs="Arial"/>
          <w:sz w:val="24"/>
          <w:szCs w:val="24"/>
        </w:rPr>
        <w:t>-2’sinde bulunan listeleri Sözleşme kapsamındaki gelişmeleri ve zararlı kimyasallara ilişkin ülke içi yasaklama veya büyük ölçüde kısıtlama tedbirlerini göz önünde bulundurarak en az yılda bir kez gözden geçirecekt</w:t>
      </w:r>
      <w:r w:rsidRPr="00A032D3">
        <w:rPr>
          <w:rFonts w:cs="Arial"/>
          <w:sz w:val="24"/>
          <w:szCs w:val="24"/>
        </w:rPr>
        <w:t>i</w:t>
      </w:r>
      <w:r w:rsidR="0050652F" w:rsidRPr="00A032D3">
        <w:rPr>
          <w:rFonts w:cs="Arial"/>
          <w:sz w:val="24"/>
          <w:szCs w:val="24"/>
        </w:rPr>
        <w:t>r.</w:t>
      </w:r>
    </w:p>
    <w:p w14:paraId="3AA028D2" w14:textId="77777777" w:rsidR="0050652F" w:rsidRPr="00A032D3" w:rsidRDefault="0050652F" w:rsidP="0050652F">
      <w:pPr>
        <w:spacing w:after="0" w:line="360" w:lineRule="auto"/>
        <w:jc w:val="both"/>
        <w:rPr>
          <w:rFonts w:cs="Arial"/>
          <w:sz w:val="24"/>
          <w:szCs w:val="24"/>
        </w:rPr>
      </w:pPr>
    </w:p>
    <w:p w14:paraId="2D4AE658" w14:textId="7874A102" w:rsidR="0050652F" w:rsidRPr="00A032D3" w:rsidRDefault="0050652F" w:rsidP="0050652F">
      <w:pPr>
        <w:spacing w:after="0" w:line="360" w:lineRule="auto"/>
        <w:jc w:val="both"/>
        <w:rPr>
          <w:rFonts w:cs="Arial"/>
          <w:sz w:val="24"/>
          <w:szCs w:val="24"/>
        </w:rPr>
      </w:pPr>
      <w:r w:rsidRPr="00A032D3">
        <w:rPr>
          <w:rFonts w:cs="Arial"/>
          <w:sz w:val="24"/>
          <w:szCs w:val="24"/>
        </w:rPr>
        <w:t xml:space="preserve">Yeni kimyasallar </w:t>
      </w:r>
      <w:r w:rsidR="00E43453" w:rsidRPr="00A032D3">
        <w:rPr>
          <w:rFonts w:cs="Arial"/>
          <w:sz w:val="24"/>
          <w:szCs w:val="24"/>
        </w:rPr>
        <w:t xml:space="preserve">Yönetmeliğin </w:t>
      </w:r>
      <w:r w:rsidRPr="00A032D3">
        <w:rPr>
          <w:rFonts w:cs="Arial"/>
          <w:sz w:val="24"/>
          <w:szCs w:val="24"/>
        </w:rPr>
        <w:t xml:space="preserve">Ek </w:t>
      </w:r>
      <w:r w:rsidR="00205446" w:rsidRPr="00A032D3">
        <w:rPr>
          <w:rFonts w:cs="Arial"/>
          <w:sz w:val="24"/>
          <w:szCs w:val="24"/>
        </w:rPr>
        <w:t>1</w:t>
      </w:r>
      <w:r w:rsidRPr="00A032D3">
        <w:rPr>
          <w:rFonts w:cs="Arial"/>
          <w:sz w:val="24"/>
          <w:szCs w:val="24"/>
        </w:rPr>
        <w:t>’</w:t>
      </w:r>
      <w:r w:rsidR="00E43453" w:rsidRPr="00A032D3">
        <w:rPr>
          <w:rFonts w:cs="Arial"/>
          <w:sz w:val="24"/>
          <w:szCs w:val="24"/>
        </w:rPr>
        <w:t>in</w:t>
      </w:r>
      <w:r w:rsidRPr="00A032D3">
        <w:rPr>
          <w:rFonts w:cs="Arial"/>
          <w:sz w:val="24"/>
          <w:szCs w:val="24"/>
        </w:rPr>
        <w:t>de ilgili kısma eklendiğinde, bu daha sonra bir FRA bildirimi gönderimi, ihracat gereklilikleri için açık kabul ve diğer ülkelerin ÖBK Usulüne tabi kimyasallara yönelik ithalat kararlarını gözetme yükümlülüğü gibi uygun İhracat bildirimi gereklerini harekete geçirir.</w:t>
      </w:r>
    </w:p>
    <w:p w14:paraId="2D738095" w14:textId="77777777" w:rsidR="0050652F" w:rsidRPr="00A032D3" w:rsidRDefault="0050652F" w:rsidP="0050652F">
      <w:pPr>
        <w:spacing w:after="0" w:line="360" w:lineRule="auto"/>
        <w:jc w:val="both"/>
        <w:rPr>
          <w:rFonts w:cs="Arial"/>
          <w:sz w:val="24"/>
          <w:szCs w:val="24"/>
        </w:rPr>
      </w:pPr>
    </w:p>
    <w:p w14:paraId="431899F6" w14:textId="14DCE37F" w:rsidR="0050652F" w:rsidRPr="00A032D3" w:rsidRDefault="0050652F" w:rsidP="008B0A79">
      <w:pPr>
        <w:spacing w:after="0" w:line="360" w:lineRule="auto"/>
        <w:jc w:val="both"/>
        <w:rPr>
          <w:rFonts w:cs="Arial"/>
          <w:sz w:val="24"/>
          <w:szCs w:val="24"/>
        </w:rPr>
      </w:pPr>
      <w:r w:rsidRPr="00A032D3">
        <w:rPr>
          <w:rFonts w:cs="Arial"/>
          <w:sz w:val="24"/>
          <w:szCs w:val="24"/>
        </w:rPr>
        <w:t>Ekleri güncellemek için aşağıdaki önlemler alınmalıdır:</w:t>
      </w:r>
    </w:p>
    <w:p w14:paraId="21D7574C" w14:textId="504781A9"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Bir kimyasalın ulusal düzeydeki nihai düzenleyici eylemi takiben Madde 20 (2) uyarınca Ek</w:t>
      </w:r>
      <w:r w:rsidR="005C775E" w:rsidRPr="00A032D3">
        <w:rPr>
          <w:rFonts w:cs="Arial"/>
          <w:sz w:val="24"/>
          <w:szCs w:val="24"/>
        </w:rPr>
        <w:t xml:space="preserve"> </w:t>
      </w:r>
      <w:r w:rsidR="00205446" w:rsidRPr="00A032D3">
        <w:rPr>
          <w:rFonts w:cs="Arial"/>
          <w:sz w:val="24"/>
          <w:szCs w:val="24"/>
        </w:rPr>
        <w:t>1</w:t>
      </w:r>
      <w:r w:rsidRPr="00A032D3">
        <w:rPr>
          <w:rFonts w:cs="Arial"/>
          <w:sz w:val="24"/>
          <w:szCs w:val="24"/>
        </w:rPr>
        <w:t xml:space="preserve"> eklenmesi ve mevcut girişlerde modifikasyonlar da dâhil olmak üzere Ek </w:t>
      </w:r>
      <w:r w:rsidR="00205446" w:rsidRPr="00A032D3">
        <w:rPr>
          <w:rFonts w:cs="Arial"/>
          <w:sz w:val="24"/>
          <w:szCs w:val="24"/>
        </w:rPr>
        <w:t>1</w:t>
      </w:r>
      <w:r w:rsidRPr="00A032D3">
        <w:rPr>
          <w:rFonts w:cs="Arial"/>
          <w:sz w:val="24"/>
          <w:szCs w:val="24"/>
        </w:rPr>
        <w:t>’de diğer değişiklikler;</w:t>
      </w:r>
    </w:p>
    <w:p w14:paraId="5D3CCBC9" w14:textId="7455A37E" w:rsidR="008B0A79"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Kalıcı organik kirleticilere ilişkin Stockholm Sözleşmesine tabi bir kimyas</w:t>
      </w:r>
      <w:r w:rsidR="008B0A79" w:rsidRPr="00A032D3">
        <w:rPr>
          <w:rFonts w:cs="Arial"/>
          <w:sz w:val="24"/>
          <w:szCs w:val="24"/>
        </w:rPr>
        <w:t xml:space="preserve">alın Ek </w:t>
      </w:r>
      <w:r w:rsidR="00205446" w:rsidRPr="00A032D3">
        <w:rPr>
          <w:rFonts w:cs="Arial"/>
          <w:sz w:val="24"/>
          <w:szCs w:val="24"/>
        </w:rPr>
        <w:t xml:space="preserve">6 </w:t>
      </w:r>
      <w:r w:rsidR="008B0A79" w:rsidRPr="00A032D3">
        <w:rPr>
          <w:rFonts w:cs="Arial"/>
          <w:sz w:val="24"/>
          <w:szCs w:val="24"/>
        </w:rPr>
        <w:t>Bölüm 1’e eklenmesi;</w:t>
      </w:r>
    </w:p>
    <w:p w14:paraId="0062BB4F" w14:textId="05AB4883"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 xml:space="preserve">Ulusal düzeyde </w:t>
      </w:r>
      <w:r w:rsidR="008B0A79" w:rsidRPr="00A032D3">
        <w:rPr>
          <w:rFonts w:cs="Arial"/>
          <w:sz w:val="24"/>
          <w:szCs w:val="24"/>
        </w:rPr>
        <w:t>hâlihazırda</w:t>
      </w:r>
      <w:r w:rsidRPr="00A032D3">
        <w:rPr>
          <w:rFonts w:cs="Arial"/>
          <w:sz w:val="24"/>
          <w:szCs w:val="24"/>
        </w:rPr>
        <w:t xml:space="preserve"> bir ihracat yasağına tabi bir kimyasalın Ek </w:t>
      </w:r>
      <w:r w:rsidR="00205446" w:rsidRPr="00A032D3">
        <w:rPr>
          <w:rFonts w:cs="Arial"/>
          <w:sz w:val="24"/>
          <w:szCs w:val="24"/>
        </w:rPr>
        <w:t>6</w:t>
      </w:r>
      <w:r w:rsidRPr="00A032D3">
        <w:rPr>
          <w:rFonts w:cs="Arial"/>
          <w:sz w:val="24"/>
          <w:szCs w:val="24"/>
        </w:rPr>
        <w:t xml:space="preserve"> </w:t>
      </w:r>
      <w:r w:rsidR="00205446" w:rsidRPr="00A032D3">
        <w:rPr>
          <w:rFonts w:cs="Arial"/>
          <w:sz w:val="24"/>
          <w:szCs w:val="24"/>
        </w:rPr>
        <w:t xml:space="preserve">Bölüm </w:t>
      </w:r>
      <w:r w:rsidRPr="00A032D3">
        <w:rPr>
          <w:rFonts w:cs="Arial"/>
          <w:sz w:val="24"/>
          <w:szCs w:val="24"/>
        </w:rPr>
        <w:t>2’ye dâhil edilmesi;</w:t>
      </w:r>
    </w:p>
    <w:p w14:paraId="66B87EA5" w14:textId="22D5313E" w:rsidR="0050652F" w:rsidRPr="00A032D3" w:rsidRDefault="0050652F" w:rsidP="008B0A79">
      <w:pPr>
        <w:pStyle w:val="ListeParagraf"/>
        <w:numPr>
          <w:ilvl w:val="0"/>
          <w:numId w:val="4"/>
        </w:numPr>
        <w:spacing w:after="0" w:line="360" w:lineRule="auto"/>
        <w:jc w:val="both"/>
        <w:rPr>
          <w:rFonts w:cs="Arial"/>
          <w:sz w:val="24"/>
          <w:szCs w:val="24"/>
        </w:rPr>
      </w:pPr>
      <w:r w:rsidRPr="00A032D3">
        <w:rPr>
          <w:rFonts w:cs="Arial"/>
          <w:sz w:val="24"/>
          <w:szCs w:val="24"/>
        </w:rPr>
        <w:t xml:space="preserve">Ek </w:t>
      </w:r>
      <w:r w:rsidR="00205446" w:rsidRPr="00A032D3">
        <w:rPr>
          <w:rFonts w:cs="Arial"/>
          <w:sz w:val="24"/>
          <w:szCs w:val="24"/>
        </w:rPr>
        <w:t xml:space="preserve">6’daki </w:t>
      </w:r>
      <w:r w:rsidRPr="00A032D3">
        <w:rPr>
          <w:rFonts w:cs="Arial"/>
          <w:sz w:val="24"/>
          <w:szCs w:val="24"/>
        </w:rPr>
        <w:t>mevcut girdilerin değişiklikleri.</w:t>
      </w:r>
    </w:p>
    <w:p w14:paraId="4EDF5B94" w14:textId="77777777" w:rsidR="006B50F2" w:rsidRPr="00A032D3" w:rsidRDefault="006B50F2" w:rsidP="0050652F">
      <w:pPr>
        <w:spacing w:after="0" w:line="360" w:lineRule="auto"/>
        <w:jc w:val="both"/>
        <w:rPr>
          <w:rFonts w:cs="Arial"/>
          <w:sz w:val="24"/>
          <w:szCs w:val="24"/>
        </w:rPr>
      </w:pPr>
    </w:p>
    <w:p w14:paraId="69C92A9C" w14:textId="77777777" w:rsidR="00B579A4" w:rsidRPr="00A032D3" w:rsidRDefault="00B579A4" w:rsidP="0050652F">
      <w:pPr>
        <w:spacing w:after="0" w:line="360" w:lineRule="auto"/>
        <w:jc w:val="both"/>
        <w:rPr>
          <w:rFonts w:cs="Arial"/>
          <w:sz w:val="24"/>
          <w:szCs w:val="24"/>
        </w:rPr>
      </w:pPr>
    </w:p>
    <w:p w14:paraId="427D2C61" w14:textId="0E55C9BA" w:rsidR="00B579A4" w:rsidRPr="00A032D3" w:rsidRDefault="00B579A4" w:rsidP="00DF4544">
      <w:pPr>
        <w:pStyle w:val="Balk1"/>
        <w:numPr>
          <w:ilvl w:val="0"/>
          <w:numId w:val="2"/>
        </w:numPr>
        <w:spacing w:before="0" w:line="360" w:lineRule="auto"/>
        <w:jc w:val="both"/>
        <w:rPr>
          <w:rFonts w:cs="Arial"/>
          <w:sz w:val="24"/>
          <w:szCs w:val="24"/>
        </w:rPr>
      </w:pPr>
      <w:bookmarkStart w:id="38" w:name="_Toc484778244"/>
      <w:r w:rsidRPr="00A032D3">
        <w:rPr>
          <w:rFonts w:asciiTheme="minorHAnsi" w:hAnsiTheme="minorHAnsi"/>
          <w:color w:val="auto"/>
        </w:rPr>
        <w:t>ÖRNEKLER</w:t>
      </w:r>
      <w:bookmarkEnd w:id="38"/>
    </w:p>
    <w:p w14:paraId="571C6AC4" w14:textId="77777777" w:rsidR="00B579A4" w:rsidRPr="00A032D3" w:rsidRDefault="00B579A4" w:rsidP="00B579A4">
      <w:pPr>
        <w:spacing w:after="0" w:line="360" w:lineRule="auto"/>
        <w:jc w:val="both"/>
        <w:rPr>
          <w:rFonts w:cs="Arial"/>
          <w:sz w:val="24"/>
          <w:szCs w:val="24"/>
        </w:rPr>
      </w:pPr>
      <w:r w:rsidRPr="00A032D3">
        <w:rPr>
          <w:rFonts w:cs="Arial"/>
          <w:sz w:val="24"/>
          <w:szCs w:val="24"/>
        </w:rPr>
        <w:t>Bu bölüm, bir dizi olası senaryolar halinde atılacak adımları özetlemekte olan pratik örnekler sunar.</w:t>
      </w:r>
    </w:p>
    <w:p w14:paraId="7838BFC2" w14:textId="77777777" w:rsidR="00B579A4" w:rsidRPr="00A032D3" w:rsidRDefault="00B579A4" w:rsidP="00B579A4">
      <w:pPr>
        <w:spacing w:after="0" w:line="360" w:lineRule="auto"/>
        <w:jc w:val="both"/>
        <w:rPr>
          <w:rFonts w:cs="Arial"/>
          <w:sz w:val="24"/>
          <w:szCs w:val="24"/>
        </w:rPr>
      </w:pPr>
    </w:p>
    <w:p w14:paraId="34217E85" w14:textId="6E26F680" w:rsidR="00B579A4" w:rsidRPr="00A032D3" w:rsidRDefault="00B579A4" w:rsidP="00B579A4">
      <w:pPr>
        <w:spacing w:after="0" w:line="360" w:lineRule="auto"/>
        <w:jc w:val="both"/>
        <w:rPr>
          <w:rFonts w:cs="Arial"/>
          <w:sz w:val="24"/>
          <w:szCs w:val="24"/>
        </w:rPr>
      </w:pPr>
      <w:r w:rsidRPr="00A032D3">
        <w:rPr>
          <w:rFonts w:cs="Arial"/>
          <w:sz w:val="24"/>
          <w:szCs w:val="24"/>
        </w:rPr>
        <w:lastRenderedPageBreak/>
        <w:t>Gümrük beyannamelerinde ve DNA'lara verilecek bilgilere ilişkin çeşitli gereksinimlerin yanı sıra hangi Ek</w:t>
      </w:r>
      <w:r w:rsidR="005C775E" w:rsidRPr="00A032D3">
        <w:rPr>
          <w:rFonts w:cs="Arial"/>
          <w:sz w:val="24"/>
          <w:szCs w:val="24"/>
        </w:rPr>
        <w:t xml:space="preserve"> </w:t>
      </w:r>
      <w:r w:rsidR="00205446" w:rsidRPr="00A032D3">
        <w:rPr>
          <w:rFonts w:cs="Arial"/>
          <w:sz w:val="24"/>
          <w:szCs w:val="24"/>
        </w:rPr>
        <w:t>1</w:t>
      </w:r>
      <w:r w:rsidRPr="00A032D3">
        <w:rPr>
          <w:rFonts w:cs="Arial"/>
          <w:sz w:val="24"/>
          <w:szCs w:val="24"/>
        </w:rPr>
        <w:t xml:space="preserve"> kimyasalları ihraç edilirse edilsin gözetilmesi gereken paketleme ve etiketleme yükümlülükleri ana hatlarıyla vermektedir. Tekrardan kaçınmak için, bu gereklilikler, tam ayrıntılandırılmamış fakat Örnek 1’den sonra basitçe değinilmiştir.</w:t>
      </w:r>
    </w:p>
    <w:p w14:paraId="03FF96B4" w14:textId="77777777" w:rsidR="00B579A4" w:rsidRPr="00A032D3" w:rsidRDefault="00B579A4" w:rsidP="00B579A4">
      <w:pPr>
        <w:spacing w:after="0" w:line="360" w:lineRule="auto"/>
        <w:jc w:val="both"/>
        <w:rPr>
          <w:rFonts w:cs="Arial"/>
          <w:sz w:val="24"/>
          <w:szCs w:val="24"/>
        </w:rPr>
      </w:pPr>
    </w:p>
    <w:p w14:paraId="7F451775" w14:textId="38A92CD9" w:rsidR="00B579A4" w:rsidRPr="00A032D3" w:rsidRDefault="00B579A4" w:rsidP="00B579A4">
      <w:pPr>
        <w:spacing w:after="0" w:line="360" w:lineRule="auto"/>
        <w:jc w:val="both"/>
        <w:rPr>
          <w:rFonts w:cs="Arial"/>
          <w:sz w:val="24"/>
          <w:szCs w:val="24"/>
        </w:rPr>
      </w:pPr>
      <w:r w:rsidRPr="00A032D3">
        <w:rPr>
          <w:rFonts w:cs="Arial"/>
          <w:sz w:val="24"/>
          <w:szCs w:val="24"/>
        </w:rPr>
        <w:t xml:space="preserve">Öncelikle, takip eden yılın ilk çeyreğinde ihracatçı, </w:t>
      </w:r>
      <w:r w:rsidR="00205446" w:rsidRPr="00A032D3">
        <w:rPr>
          <w:rFonts w:cs="Arial"/>
          <w:sz w:val="24"/>
          <w:szCs w:val="24"/>
        </w:rPr>
        <w:t xml:space="preserve">Çevre, Şehircilik ve İklim Değişikliği </w:t>
      </w:r>
      <w:r w:rsidRPr="00A032D3">
        <w:rPr>
          <w:rFonts w:cs="Arial"/>
          <w:sz w:val="24"/>
          <w:szCs w:val="24"/>
        </w:rPr>
        <w:t>Bakanlığına şunları raporlamalıdır:</w:t>
      </w:r>
    </w:p>
    <w:p w14:paraId="18A1D9D2" w14:textId="5DEF2DED" w:rsidR="00B579A4" w:rsidRPr="00A032D3" w:rsidRDefault="00B579A4" w:rsidP="00B579A4">
      <w:pPr>
        <w:pStyle w:val="ListeParagraf"/>
        <w:numPr>
          <w:ilvl w:val="0"/>
          <w:numId w:val="4"/>
        </w:numPr>
        <w:spacing w:after="0" w:line="360" w:lineRule="auto"/>
        <w:jc w:val="both"/>
        <w:rPr>
          <w:rFonts w:cs="Arial"/>
          <w:sz w:val="24"/>
          <w:szCs w:val="24"/>
        </w:rPr>
      </w:pPr>
      <w:r w:rsidRPr="00A032D3">
        <w:rPr>
          <w:rFonts w:cs="Arial"/>
          <w:sz w:val="24"/>
          <w:szCs w:val="24"/>
        </w:rPr>
        <w:t xml:space="preserve">Ek </w:t>
      </w:r>
      <w:r w:rsidR="00205446" w:rsidRPr="00A032D3">
        <w:rPr>
          <w:rFonts w:cs="Arial"/>
          <w:sz w:val="24"/>
          <w:szCs w:val="24"/>
        </w:rPr>
        <w:t xml:space="preserve">1 </w:t>
      </w:r>
      <w:r w:rsidRPr="00A032D3">
        <w:rPr>
          <w:rFonts w:cs="Arial"/>
          <w:sz w:val="24"/>
          <w:szCs w:val="24"/>
        </w:rPr>
        <w:t xml:space="preserve">ve/veya </w:t>
      </w:r>
      <w:r w:rsidR="00205446" w:rsidRPr="00A032D3">
        <w:rPr>
          <w:rFonts w:cs="Arial"/>
          <w:sz w:val="24"/>
          <w:szCs w:val="24"/>
        </w:rPr>
        <w:t>2</w:t>
      </w:r>
      <w:r w:rsidRPr="00A032D3">
        <w:rPr>
          <w:rFonts w:cs="Arial"/>
          <w:sz w:val="24"/>
          <w:szCs w:val="24"/>
        </w:rPr>
        <w:t xml:space="preserve"> kimyasalları,</w:t>
      </w:r>
    </w:p>
    <w:p w14:paraId="142DF993" w14:textId="687A7542" w:rsidR="00B579A4" w:rsidRPr="00A032D3" w:rsidRDefault="00B579A4" w:rsidP="00B579A4">
      <w:pPr>
        <w:pStyle w:val="ListeParagraf"/>
        <w:numPr>
          <w:ilvl w:val="0"/>
          <w:numId w:val="4"/>
        </w:numPr>
        <w:spacing w:after="0" w:line="360" w:lineRule="auto"/>
        <w:jc w:val="both"/>
        <w:rPr>
          <w:rFonts w:cs="Arial"/>
          <w:sz w:val="24"/>
          <w:szCs w:val="24"/>
        </w:rPr>
      </w:pPr>
      <w:r w:rsidRPr="00A032D3">
        <w:rPr>
          <w:rFonts w:cs="Arial"/>
          <w:sz w:val="24"/>
          <w:szCs w:val="24"/>
        </w:rPr>
        <w:t xml:space="preserve">bazı Ek </w:t>
      </w:r>
      <w:r w:rsidR="00205446" w:rsidRPr="00A032D3">
        <w:rPr>
          <w:rFonts w:cs="Arial"/>
          <w:sz w:val="24"/>
          <w:szCs w:val="24"/>
        </w:rPr>
        <w:t xml:space="preserve">1 </w:t>
      </w:r>
      <w:r w:rsidRPr="00A032D3">
        <w:rPr>
          <w:rFonts w:cs="Arial"/>
          <w:sz w:val="24"/>
          <w:szCs w:val="24"/>
        </w:rPr>
        <w:t xml:space="preserve">ve/veya </w:t>
      </w:r>
      <w:r w:rsidR="00205446" w:rsidRPr="00A032D3">
        <w:rPr>
          <w:rFonts w:cs="Arial"/>
          <w:sz w:val="24"/>
          <w:szCs w:val="24"/>
        </w:rPr>
        <w:t>2</w:t>
      </w:r>
      <w:r w:rsidRPr="00A032D3">
        <w:rPr>
          <w:rFonts w:cs="Arial"/>
          <w:sz w:val="24"/>
          <w:szCs w:val="24"/>
        </w:rPr>
        <w:t xml:space="preserve"> maddelerini içeren karışımları, </w:t>
      </w:r>
    </w:p>
    <w:p w14:paraId="42CC3D4A" w14:textId="687BC308" w:rsidR="00B579A4" w:rsidRPr="00A032D3" w:rsidRDefault="00B579A4" w:rsidP="00B579A4">
      <w:pPr>
        <w:pStyle w:val="ListeParagraf"/>
        <w:numPr>
          <w:ilvl w:val="0"/>
          <w:numId w:val="4"/>
        </w:numPr>
        <w:spacing w:after="0" w:line="360" w:lineRule="auto"/>
        <w:jc w:val="both"/>
        <w:rPr>
          <w:rFonts w:cs="Arial"/>
          <w:sz w:val="24"/>
          <w:szCs w:val="24"/>
        </w:rPr>
      </w:pPr>
      <w:r w:rsidRPr="00A032D3">
        <w:rPr>
          <w:rFonts w:cs="Arial"/>
          <w:sz w:val="24"/>
          <w:szCs w:val="24"/>
        </w:rPr>
        <w:t xml:space="preserve">İhracatçının ÖBK Yönetmeliği uyarınca gönderisini yaptığı Ek </w:t>
      </w:r>
      <w:r w:rsidR="00205446" w:rsidRPr="00A032D3">
        <w:rPr>
          <w:rFonts w:cs="Arial"/>
          <w:sz w:val="24"/>
          <w:szCs w:val="24"/>
        </w:rPr>
        <w:t>1</w:t>
      </w:r>
      <w:r w:rsidRPr="00A032D3">
        <w:rPr>
          <w:rFonts w:cs="Arial"/>
          <w:sz w:val="24"/>
          <w:szCs w:val="24"/>
        </w:rPr>
        <w:t xml:space="preserve"> ve/veya </w:t>
      </w:r>
      <w:r w:rsidR="00205446" w:rsidRPr="00A032D3">
        <w:rPr>
          <w:rFonts w:cs="Arial"/>
          <w:sz w:val="24"/>
          <w:szCs w:val="24"/>
        </w:rPr>
        <w:t>2</w:t>
      </w:r>
      <w:r w:rsidRPr="00A032D3">
        <w:rPr>
          <w:rFonts w:cs="Arial"/>
          <w:sz w:val="24"/>
          <w:szCs w:val="24"/>
        </w:rPr>
        <w:t xml:space="preserve"> maddelerini içeren bazı karışımlar.</w:t>
      </w:r>
    </w:p>
    <w:p w14:paraId="30582543" w14:textId="77777777" w:rsidR="00B579A4" w:rsidRPr="00A032D3" w:rsidRDefault="00B579A4" w:rsidP="00B579A4">
      <w:pPr>
        <w:spacing w:after="0" w:line="360" w:lineRule="auto"/>
        <w:jc w:val="both"/>
        <w:rPr>
          <w:rFonts w:cs="Arial"/>
          <w:sz w:val="24"/>
          <w:szCs w:val="24"/>
        </w:rPr>
      </w:pPr>
    </w:p>
    <w:p w14:paraId="409A4BF7" w14:textId="77777777" w:rsidR="00B579A4" w:rsidRPr="00A032D3" w:rsidRDefault="00B579A4" w:rsidP="00B579A4">
      <w:pPr>
        <w:spacing w:after="0" w:line="360" w:lineRule="auto"/>
        <w:jc w:val="both"/>
        <w:rPr>
          <w:rFonts w:cs="Arial"/>
          <w:sz w:val="24"/>
          <w:szCs w:val="24"/>
        </w:rPr>
      </w:pPr>
      <w:r w:rsidRPr="00A032D3">
        <w:rPr>
          <w:rFonts w:cs="Arial"/>
          <w:sz w:val="24"/>
          <w:szCs w:val="24"/>
        </w:rPr>
        <w:t>Ayrıca, ihracatçı sevkiyatın yapıldığı her bir ithalatçının isim ve adreslerini bildirmek zorundadır.</w:t>
      </w:r>
    </w:p>
    <w:p w14:paraId="7A610749" w14:textId="77777777" w:rsidR="00B579A4" w:rsidRPr="00A032D3" w:rsidRDefault="00B579A4" w:rsidP="00B579A4">
      <w:pPr>
        <w:spacing w:after="0" w:line="360" w:lineRule="auto"/>
        <w:jc w:val="both"/>
        <w:rPr>
          <w:rFonts w:cs="Arial"/>
          <w:sz w:val="24"/>
          <w:szCs w:val="24"/>
        </w:rPr>
      </w:pPr>
    </w:p>
    <w:p w14:paraId="77618370" w14:textId="77777777" w:rsidR="00B579A4" w:rsidRPr="00A032D3" w:rsidRDefault="00B579A4" w:rsidP="00B579A4">
      <w:pPr>
        <w:spacing w:after="0" w:line="360" w:lineRule="auto"/>
        <w:jc w:val="both"/>
        <w:rPr>
          <w:rFonts w:cs="Arial"/>
          <w:sz w:val="24"/>
          <w:szCs w:val="24"/>
        </w:rPr>
      </w:pPr>
      <w:r w:rsidRPr="00A032D3">
        <w:rPr>
          <w:rFonts w:cs="Arial"/>
          <w:sz w:val="24"/>
          <w:szCs w:val="24"/>
        </w:rPr>
        <w:t>Son olarak, tüm kimyasalların ihracatçıları, Türk mevzuatının hükümleri ithalatçı ülkenin herhangi bir özel gereksinimleri ile ters düşmedikçe ürünlerini Türk mevzuatına göre ambalajlamak ve etiketlemek zorundadır.</w:t>
      </w:r>
    </w:p>
    <w:p w14:paraId="72FC4CB5" w14:textId="77777777" w:rsidR="00B579A4" w:rsidRPr="00A032D3" w:rsidRDefault="00B579A4" w:rsidP="00B579A4">
      <w:pPr>
        <w:spacing w:after="0" w:line="360" w:lineRule="auto"/>
        <w:jc w:val="both"/>
        <w:rPr>
          <w:rFonts w:cs="Arial"/>
          <w:sz w:val="24"/>
          <w:szCs w:val="24"/>
        </w:rPr>
      </w:pPr>
    </w:p>
    <w:p w14:paraId="297C26D4" w14:textId="01BF13F3" w:rsidR="00B579A4" w:rsidRPr="00A032D3" w:rsidRDefault="00B579A4" w:rsidP="00B579A4">
      <w:pPr>
        <w:spacing w:after="0" w:line="360" w:lineRule="auto"/>
        <w:jc w:val="both"/>
        <w:rPr>
          <w:rFonts w:cs="Arial"/>
          <w:sz w:val="24"/>
          <w:szCs w:val="24"/>
        </w:rPr>
      </w:pPr>
      <w:r w:rsidRPr="00A032D3">
        <w:rPr>
          <w:rFonts w:cs="Arial"/>
          <w:sz w:val="24"/>
          <w:szCs w:val="24"/>
        </w:rPr>
        <w:t xml:space="preserve">Ayrıca, bir GBF her bir ithalatçıya gönderilmelidir. GBF’deki bilgiler (mümkün olduğunca) hedef ülke veya amaçlanan kullanım alanının resmi dillerinde ya da bir veya daha fazla ana dilde sunulmalıdır (GBF'lerin resmi ve ana diğer dillerinin listesi ve bazı ülkelerine yapılan ihracatın etiketlendirmesi için bkz. bu rehber dökümanda Ek 2). Ayrıca, ihracatçının bir ihracat bildirimi oluştururken </w:t>
      </w:r>
      <w:r w:rsidR="00205446" w:rsidRPr="00A032D3">
        <w:rPr>
          <w:rFonts w:cs="Arial"/>
          <w:sz w:val="24"/>
          <w:szCs w:val="24"/>
        </w:rPr>
        <w:t>Çevre, Şehircilik ve İklim Değişikliği Bakanlığı</w:t>
      </w:r>
      <w:r w:rsidRPr="00A032D3">
        <w:rPr>
          <w:rFonts w:cs="Arial"/>
          <w:sz w:val="24"/>
          <w:szCs w:val="24"/>
        </w:rPr>
        <w:t xml:space="preserve"> tarafından bildirimin işlenmesi kolaylaştırmak için GBF’nin bir İngilizce versiyonunu eklemesi (eğer mevcutsa) önerilmektedir.</w:t>
      </w:r>
    </w:p>
    <w:p w14:paraId="1A6D01FC" w14:textId="77777777" w:rsidR="001A7187" w:rsidRPr="00A032D3" w:rsidRDefault="001A7187" w:rsidP="00B579A4">
      <w:pPr>
        <w:spacing w:after="0" w:line="360" w:lineRule="auto"/>
        <w:jc w:val="both"/>
        <w:rPr>
          <w:rFonts w:cs="Arial"/>
          <w:sz w:val="24"/>
          <w:szCs w:val="24"/>
        </w:rPr>
      </w:pPr>
    </w:p>
    <w:p w14:paraId="5C0E6A9B" w14:textId="668C9658" w:rsidR="00B579A4" w:rsidRPr="00A032D3" w:rsidRDefault="00B579A4" w:rsidP="00DF4544">
      <w:pPr>
        <w:pStyle w:val="Balk2"/>
        <w:rPr>
          <w:rFonts w:cs="Arial"/>
          <w:szCs w:val="24"/>
        </w:rPr>
      </w:pPr>
      <w:bookmarkStart w:id="39" w:name="_Toc484778245"/>
      <w:r w:rsidRPr="00A032D3">
        <w:t>Örnek 1</w:t>
      </w:r>
      <w:bookmarkEnd w:id="39"/>
    </w:p>
    <w:p w14:paraId="301C983F" w14:textId="77777777" w:rsidR="00B579A4" w:rsidRPr="00A032D3" w:rsidRDefault="00B579A4" w:rsidP="00B579A4">
      <w:pPr>
        <w:spacing w:after="0" w:line="360" w:lineRule="auto"/>
        <w:jc w:val="both"/>
        <w:rPr>
          <w:rFonts w:cs="Arial"/>
          <w:sz w:val="24"/>
          <w:szCs w:val="24"/>
        </w:rPr>
      </w:pPr>
      <w:r w:rsidRPr="00A032D3">
        <w:rPr>
          <w:rFonts w:cs="Arial"/>
          <w:sz w:val="24"/>
          <w:szCs w:val="24"/>
        </w:rPr>
        <w:t>Bir ihracatçı ilk kez Hindistan’a 1,1,1-trikloroetan ihraç etmeyi amaçlamaktadır. 1,1,1-trikloroetan endüstriyel kullanım için büyük ölçüde kısıtlanmış olduğundan ÖBK Yönetmeliği Ek 1’de listelenmiştir.</w:t>
      </w:r>
    </w:p>
    <w:p w14:paraId="54097DDB" w14:textId="77777777" w:rsidR="00B579A4" w:rsidRPr="00A032D3" w:rsidRDefault="00B579A4" w:rsidP="00B579A4">
      <w:pPr>
        <w:spacing w:after="0" w:line="360" w:lineRule="auto"/>
        <w:jc w:val="both"/>
        <w:rPr>
          <w:rFonts w:cs="Arial"/>
          <w:sz w:val="24"/>
          <w:szCs w:val="24"/>
        </w:rPr>
      </w:pPr>
    </w:p>
    <w:p w14:paraId="0B2E13A7" w14:textId="77777777" w:rsidR="00B579A4" w:rsidRPr="00A032D3" w:rsidRDefault="00B579A4" w:rsidP="00B579A4">
      <w:pPr>
        <w:spacing w:after="0" w:line="360" w:lineRule="auto"/>
        <w:jc w:val="both"/>
        <w:rPr>
          <w:rFonts w:cs="Arial"/>
          <w:sz w:val="24"/>
          <w:szCs w:val="24"/>
        </w:rPr>
      </w:pPr>
      <w:r w:rsidRPr="00A032D3">
        <w:rPr>
          <w:rFonts w:cs="Arial"/>
          <w:sz w:val="24"/>
          <w:szCs w:val="24"/>
        </w:rPr>
        <w:t>Adımlar:</w:t>
      </w:r>
    </w:p>
    <w:p w14:paraId="01B4A006" w14:textId="19143DD7" w:rsidR="00B579A4" w:rsidRPr="00A032D3" w:rsidRDefault="00B579A4" w:rsidP="00B579A4">
      <w:pPr>
        <w:pStyle w:val="ListeParagraf"/>
        <w:numPr>
          <w:ilvl w:val="0"/>
          <w:numId w:val="6"/>
        </w:numPr>
        <w:spacing w:after="0" w:line="360" w:lineRule="auto"/>
        <w:jc w:val="both"/>
        <w:rPr>
          <w:rFonts w:cs="Arial"/>
          <w:sz w:val="24"/>
          <w:szCs w:val="24"/>
        </w:rPr>
      </w:pPr>
      <w:r w:rsidRPr="00A032D3">
        <w:rPr>
          <w:rFonts w:cs="Arial"/>
          <w:sz w:val="24"/>
          <w:szCs w:val="24"/>
        </w:rPr>
        <w:t xml:space="preserve">İhracatçı, ÖBK Yönetmeliği Ek </w:t>
      </w:r>
      <w:r w:rsidR="00205446" w:rsidRPr="00A032D3">
        <w:rPr>
          <w:rFonts w:cs="Arial"/>
          <w:sz w:val="24"/>
          <w:szCs w:val="24"/>
        </w:rPr>
        <w:t>3</w:t>
      </w:r>
      <w:r w:rsidRPr="00A032D3">
        <w:rPr>
          <w:rFonts w:cs="Arial"/>
          <w:sz w:val="24"/>
          <w:szCs w:val="24"/>
        </w:rPr>
        <w:t xml:space="preserve">’de düzenlenen bilgileri temin ederek bir ihracat bildirimi hazırlamalı ve ihracattan en az 35 gün önce </w:t>
      </w:r>
      <w:r w:rsidR="00CE028F" w:rsidRPr="00A032D3">
        <w:rPr>
          <w:rFonts w:cs="Arial"/>
          <w:sz w:val="24"/>
          <w:szCs w:val="24"/>
        </w:rPr>
        <w:t xml:space="preserve">elektronik ortamda </w:t>
      </w:r>
      <w:r w:rsidR="00205446" w:rsidRPr="00A032D3">
        <w:rPr>
          <w:rFonts w:cs="Arial"/>
          <w:sz w:val="24"/>
          <w:szCs w:val="24"/>
        </w:rPr>
        <w:t xml:space="preserve">Çevre, Şehircilik ve İklim Değişikliği </w:t>
      </w:r>
      <w:r w:rsidRPr="00A032D3">
        <w:rPr>
          <w:rFonts w:cs="Arial"/>
          <w:sz w:val="24"/>
          <w:szCs w:val="24"/>
        </w:rPr>
        <w:t xml:space="preserve">Bakanlığına göndermelidir. </w:t>
      </w:r>
    </w:p>
    <w:p w14:paraId="096BBC0F" w14:textId="063869E5" w:rsidR="00B579A4" w:rsidRPr="00A032D3" w:rsidRDefault="00B579A4" w:rsidP="00B579A4">
      <w:pPr>
        <w:pStyle w:val="ListeParagraf"/>
        <w:numPr>
          <w:ilvl w:val="0"/>
          <w:numId w:val="6"/>
        </w:numPr>
        <w:spacing w:after="0" w:line="360" w:lineRule="auto"/>
        <w:jc w:val="both"/>
        <w:rPr>
          <w:rFonts w:cs="Arial"/>
          <w:sz w:val="24"/>
          <w:szCs w:val="24"/>
        </w:rPr>
      </w:pPr>
      <w:r w:rsidRPr="00A032D3">
        <w:rPr>
          <w:rFonts w:cs="Arial"/>
          <w:sz w:val="24"/>
          <w:szCs w:val="24"/>
        </w:rPr>
        <w:t xml:space="preserve">İhracatçı, ihracat bildirimini gönderirken </w:t>
      </w:r>
      <w:r w:rsidR="001A7187" w:rsidRPr="00A032D3">
        <w:rPr>
          <w:rFonts w:cs="Arial"/>
          <w:sz w:val="24"/>
          <w:szCs w:val="24"/>
        </w:rPr>
        <w:t xml:space="preserve">uygun dil/dillerde hazırlanmış </w:t>
      </w:r>
      <w:r w:rsidRPr="00A032D3">
        <w:rPr>
          <w:rFonts w:cs="Arial"/>
          <w:sz w:val="24"/>
          <w:szCs w:val="24"/>
        </w:rPr>
        <w:t>GBF</w:t>
      </w:r>
      <w:r w:rsidR="001A7187" w:rsidRPr="00A032D3">
        <w:rPr>
          <w:rFonts w:cs="Arial"/>
          <w:sz w:val="24"/>
          <w:szCs w:val="24"/>
        </w:rPr>
        <w:t xml:space="preserve"> </w:t>
      </w:r>
      <w:r w:rsidRPr="00A032D3">
        <w:rPr>
          <w:rFonts w:cs="Arial"/>
          <w:sz w:val="24"/>
          <w:szCs w:val="24"/>
        </w:rPr>
        <w:t>sunar.</w:t>
      </w:r>
    </w:p>
    <w:p w14:paraId="051A2F92" w14:textId="1D03A21D" w:rsidR="00B579A4" w:rsidRPr="00A032D3" w:rsidRDefault="00560436" w:rsidP="00B579A4">
      <w:pPr>
        <w:pStyle w:val="ListeParagraf"/>
        <w:numPr>
          <w:ilvl w:val="0"/>
          <w:numId w:val="6"/>
        </w:numPr>
        <w:spacing w:after="0" w:line="360" w:lineRule="auto"/>
        <w:jc w:val="both"/>
        <w:rPr>
          <w:rFonts w:cs="Arial"/>
          <w:sz w:val="24"/>
          <w:szCs w:val="24"/>
        </w:rPr>
      </w:pPr>
      <w:r w:rsidRPr="00A032D3">
        <w:rPr>
          <w:rFonts w:cs="Arial"/>
          <w:sz w:val="24"/>
          <w:szCs w:val="24"/>
        </w:rPr>
        <w:t>Çevre, Şehircilik ve İklim Değişikliği Bakanlığı</w:t>
      </w:r>
      <w:r w:rsidR="00B579A4" w:rsidRPr="00A032D3">
        <w:rPr>
          <w:rFonts w:cs="Arial"/>
          <w:sz w:val="24"/>
          <w:szCs w:val="24"/>
        </w:rPr>
        <w:t xml:space="preserve">, ihracat bildirimini kontrol eder. </w:t>
      </w:r>
    </w:p>
    <w:p w14:paraId="589FAD46" w14:textId="70B6BA06" w:rsidR="00B579A4" w:rsidRPr="00A032D3" w:rsidRDefault="00560436" w:rsidP="00B579A4">
      <w:pPr>
        <w:pStyle w:val="ListeParagraf"/>
        <w:numPr>
          <w:ilvl w:val="0"/>
          <w:numId w:val="6"/>
        </w:numPr>
        <w:spacing w:after="0" w:line="360" w:lineRule="auto"/>
        <w:jc w:val="both"/>
        <w:rPr>
          <w:rFonts w:cs="Arial"/>
          <w:sz w:val="24"/>
          <w:szCs w:val="24"/>
        </w:rPr>
      </w:pPr>
      <w:r w:rsidRPr="00A032D3">
        <w:rPr>
          <w:rFonts w:cs="Arial"/>
          <w:sz w:val="24"/>
          <w:szCs w:val="24"/>
        </w:rPr>
        <w:t>Çevre, Şehircilik ve İklim Değişikliği Bakanlığı</w:t>
      </w:r>
      <w:r w:rsidR="00B579A4" w:rsidRPr="00A032D3">
        <w:rPr>
          <w:rFonts w:cs="Arial"/>
          <w:sz w:val="24"/>
          <w:szCs w:val="24"/>
        </w:rPr>
        <w:t xml:space="preserve">, o takvim yılı için daha önce hiçbir ihracat bildirimi yapılmadığını doğrulayarak Hindistana gönderilecek 1,1,1-trikloroetan’a yönelik bildirim gönderir. </w:t>
      </w:r>
    </w:p>
    <w:p w14:paraId="00C73EB0" w14:textId="6472CD49" w:rsidR="00B579A4" w:rsidRPr="00A032D3" w:rsidRDefault="00560436" w:rsidP="00B579A4">
      <w:pPr>
        <w:pStyle w:val="ListeParagraf"/>
        <w:numPr>
          <w:ilvl w:val="0"/>
          <w:numId w:val="6"/>
        </w:numPr>
        <w:spacing w:after="0" w:line="360" w:lineRule="auto"/>
        <w:jc w:val="both"/>
        <w:rPr>
          <w:rFonts w:cs="Arial"/>
          <w:sz w:val="24"/>
          <w:szCs w:val="24"/>
        </w:rPr>
      </w:pPr>
      <w:r w:rsidRPr="00A032D3">
        <w:rPr>
          <w:rFonts w:cs="Arial"/>
          <w:sz w:val="24"/>
          <w:szCs w:val="24"/>
        </w:rPr>
        <w:t>Çevre, Şehircilik ve İklim Değişikliği Bakanlığı</w:t>
      </w:r>
      <w:r w:rsidRPr="00A032D3" w:rsidDel="00F03EF6">
        <w:rPr>
          <w:rFonts w:cs="Arial"/>
          <w:sz w:val="24"/>
          <w:szCs w:val="24"/>
        </w:rPr>
        <w:t xml:space="preserve"> </w:t>
      </w:r>
      <w:r w:rsidR="00B579A4" w:rsidRPr="00A032D3">
        <w:rPr>
          <w:rFonts w:cs="Arial"/>
          <w:sz w:val="24"/>
          <w:szCs w:val="24"/>
        </w:rPr>
        <w:t>ithalatı yapan ülke Hindistan’dan alındı belgesinin bildirimini alır ve ihracatın gerçekleştirilebileceğini bildirir.</w:t>
      </w:r>
    </w:p>
    <w:p w14:paraId="76BC93DE" w14:textId="77777777" w:rsidR="00B579A4" w:rsidRPr="00A032D3" w:rsidRDefault="00B579A4" w:rsidP="00B579A4">
      <w:pPr>
        <w:pStyle w:val="ListeParagraf"/>
        <w:numPr>
          <w:ilvl w:val="0"/>
          <w:numId w:val="6"/>
        </w:numPr>
        <w:spacing w:after="0" w:line="360" w:lineRule="auto"/>
        <w:jc w:val="both"/>
        <w:rPr>
          <w:rFonts w:cs="Arial"/>
          <w:sz w:val="24"/>
          <w:szCs w:val="24"/>
        </w:rPr>
      </w:pPr>
      <w:r w:rsidRPr="00A032D3">
        <w:rPr>
          <w:rFonts w:cs="Arial"/>
          <w:sz w:val="24"/>
          <w:szCs w:val="24"/>
        </w:rPr>
        <w:t>İthalatçı ülke kendine özgü gereklilikleri bulunmasa dahi söz konusu kimyasal Türkiye Cumhuriyet’inde pazarlanacakmış gibi paketlenir ve etiketlenir. İhracatçı, ithalatçıya Hindistan’ın resmi dilinde (Hindu’ca) Bir GBF gönderir.</w:t>
      </w:r>
    </w:p>
    <w:p w14:paraId="3B8192C0" w14:textId="77777777" w:rsidR="00B579A4" w:rsidRPr="00A032D3" w:rsidRDefault="00B579A4" w:rsidP="00B579A4">
      <w:pPr>
        <w:pStyle w:val="ListeParagraf"/>
        <w:numPr>
          <w:ilvl w:val="0"/>
          <w:numId w:val="6"/>
        </w:numPr>
        <w:spacing w:after="0" w:line="360" w:lineRule="auto"/>
        <w:jc w:val="both"/>
        <w:rPr>
          <w:rFonts w:cs="Arial"/>
          <w:sz w:val="24"/>
          <w:szCs w:val="24"/>
        </w:rPr>
      </w:pPr>
      <w:r w:rsidRPr="00A032D3">
        <w:rPr>
          <w:rFonts w:cs="Arial"/>
          <w:sz w:val="24"/>
          <w:szCs w:val="24"/>
        </w:rPr>
        <w:t>Etiket üzerindeki bilgiler ayrıca Hindistan tarafından kullanılan resmi dilde verilir (bkz. dillere ilişkin daha fazla rehberlik için Ek 2.)</w:t>
      </w:r>
    </w:p>
    <w:p w14:paraId="74E7B2BA" w14:textId="77777777" w:rsidR="00B579A4" w:rsidRPr="00A032D3" w:rsidRDefault="00B579A4" w:rsidP="00B579A4">
      <w:pPr>
        <w:pStyle w:val="ListeParagraf"/>
        <w:numPr>
          <w:ilvl w:val="0"/>
          <w:numId w:val="6"/>
        </w:numPr>
        <w:spacing w:after="0" w:line="360" w:lineRule="auto"/>
        <w:jc w:val="both"/>
        <w:rPr>
          <w:rFonts w:cs="Arial"/>
          <w:sz w:val="24"/>
          <w:szCs w:val="24"/>
        </w:rPr>
      </w:pPr>
      <w:r w:rsidRPr="00A032D3">
        <w:rPr>
          <w:rFonts w:cs="Arial"/>
          <w:sz w:val="24"/>
          <w:szCs w:val="24"/>
        </w:rPr>
        <w:t>Son kullanma ve üretim tarihleri etikette belirtilmiştir. Kimyasalın son kullanma tarihine 6 aydan az süre kalmış ise ihracat gerçekleştirilmez.</w:t>
      </w:r>
    </w:p>
    <w:p w14:paraId="77C087BF" w14:textId="66FAB271" w:rsidR="00B579A4" w:rsidRPr="00A032D3" w:rsidRDefault="00B579A4" w:rsidP="00B579A4">
      <w:pPr>
        <w:pStyle w:val="ListeParagraf"/>
        <w:numPr>
          <w:ilvl w:val="0"/>
          <w:numId w:val="6"/>
        </w:numPr>
        <w:spacing w:after="0" w:line="360" w:lineRule="auto"/>
        <w:jc w:val="both"/>
        <w:rPr>
          <w:rFonts w:cs="Arial"/>
          <w:sz w:val="24"/>
          <w:szCs w:val="24"/>
        </w:rPr>
      </w:pPr>
      <w:r w:rsidRPr="00A032D3">
        <w:rPr>
          <w:rFonts w:cs="Arial"/>
          <w:sz w:val="24"/>
          <w:szCs w:val="24"/>
        </w:rPr>
        <w:t xml:space="preserve">Gelecek yılın ilk çeyreğinde, ihracatçı </w:t>
      </w:r>
      <w:r w:rsidR="00560436" w:rsidRPr="00A032D3">
        <w:rPr>
          <w:rFonts w:cs="Arial"/>
          <w:sz w:val="24"/>
          <w:szCs w:val="24"/>
        </w:rPr>
        <w:t xml:space="preserve">Çevre, Şehircilik ve İklim Değişikliği </w:t>
      </w:r>
      <w:r w:rsidRPr="00A032D3">
        <w:rPr>
          <w:rFonts w:cs="Arial"/>
          <w:sz w:val="24"/>
          <w:szCs w:val="24"/>
        </w:rPr>
        <w:t>Bakanlığını önceki yıl süresince Hindistan’a sevk edilen kimyasalın miktarları ve ithalatçının detaylarına dair bilgilendirir.</w:t>
      </w:r>
    </w:p>
    <w:p w14:paraId="3A9C9342" w14:textId="77777777" w:rsidR="00DF4544" w:rsidRPr="00A032D3" w:rsidRDefault="00DF4544" w:rsidP="00DF4544">
      <w:pPr>
        <w:pStyle w:val="ListeParagraf"/>
        <w:spacing w:after="0" w:line="360" w:lineRule="auto"/>
        <w:jc w:val="both"/>
        <w:rPr>
          <w:rFonts w:cs="Arial"/>
          <w:sz w:val="24"/>
          <w:szCs w:val="24"/>
        </w:rPr>
      </w:pPr>
    </w:p>
    <w:p w14:paraId="3024A618" w14:textId="77777777" w:rsidR="00B579A4" w:rsidRPr="00A032D3" w:rsidRDefault="00B579A4" w:rsidP="00B579A4">
      <w:pPr>
        <w:spacing w:after="0" w:line="360" w:lineRule="auto"/>
        <w:jc w:val="both"/>
        <w:rPr>
          <w:rFonts w:cs="Arial"/>
          <w:sz w:val="24"/>
          <w:szCs w:val="24"/>
        </w:rPr>
      </w:pPr>
    </w:p>
    <w:p w14:paraId="0904BC5E" w14:textId="77777777" w:rsidR="00B579A4" w:rsidRPr="00A032D3" w:rsidRDefault="00B579A4" w:rsidP="00B579A4">
      <w:pPr>
        <w:spacing w:after="0" w:line="360" w:lineRule="auto"/>
        <w:jc w:val="both"/>
        <w:rPr>
          <w:rFonts w:cs="Arial"/>
          <w:sz w:val="24"/>
          <w:szCs w:val="24"/>
        </w:rPr>
      </w:pPr>
    </w:p>
    <w:p w14:paraId="43032646" w14:textId="712CD2D7" w:rsidR="00B579A4" w:rsidRPr="00A032D3" w:rsidRDefault="00B579A4" w:rsidP="00DF4544">
      <w:pPr>
        <w:pStyle w:val="Balk2"/>
        <w:rPr>
          <w:rFonts w:cs="Arial"/>
          <w:szCs w:val="24"/>
        </w:rPr>
      </w:pPr>
      <w:bookmarkStart w:id="40" w:name="_Toc484778246"/>
      <w:r w:rsidRPr="00A032D3">
        <w:t>Örnek 2</w:t>
      </w:r>
      <w:bookmarkEnd w:id="40"/>
    </w:p>
    <w:p w14:paraId="6AE02B09" w14:textId="4166C0F5" w:rsidR="00B579A4" w:rsidRPr="00A032D3" w:rsidRDefault="00B579A4" w:rsidP="00B579A4">
      <w:pPr>
        <w:spacing w:after="0" w:line="360" w:lineRule="auto"/>
        <w:jc w:val="both"/>
        <w:rPr>
          <w:rFonts w:cs="Arial"/>
          <w:sz w:val="24"/>
          <w:szCs w:val="24"/>
        </w:rPr>
      </w:pPr>
      <w:r w:rsidRPr="00A032D3">
        <w:rPr>
          <w:rFonts w:cs="Arial"/>
          <w:sz w:val="24"/>
          <w:szCs w:val="24"/>
        </w:rPr>
        <w:t xml:space="preserve">“DEF Kimyasalları” Çin’e kurşun karbonat ihraç etmeyi amaçlamaktadır. Kurşun karbonat ÖBK Yönetmeliği Ek </w:t>
      </w:r>
      <w:r w:rsidR="00560436" w:rsidRPr="00A032D3">
        <w:rPr>
          <w:rFonts w:cs="Arial"/>
          <w:sz w:val="24"/>
          <w:szCs w:val="24"/>
        </w:rPr>
        <w:t>1</w:t>
      </w:r>
      <w:r w:rsidRPr="00A032D3">
        <w:rPr>
          <w:rFonts w:cs="Arial"/>
          <w:sz w:val="24"/>
          <w:szCs w:val="24"/>
        </w:rPr>
        <w:t>’de listelenmiştir ve yıl içinde daha önce Çin’e bir diğer firma tarafından ihraç edilmiştir, fakat daha önce hiçbir zaman “DEF Kimyasalları” tarafından ihraç edilmemiştir.</w:t>
      </w:r>
    </w:p>
    <w:p w14:paraId="34DFEFC8" w14:textId="77777777" w:rsidR="00B579A4" w:rsidRPr="00A032D3" w:rsidRDefault="00B579A4" w:rsidP="00B579A4">
      <w:pPr>
        <w:spacing w:after="0" w:line="360" w:lineRule="auto"/>
        <w:jc w:val="both"/>
        <w:rPr>
          <w:rFonts w:cs="Arial"/>
          <w:sz w:val="24"/>
          <w:szCs w:val="24"/>
        </w:rPr>
      </w:pPr>
    </w:p>
    <w:p w14:paraId="0DFE9AB5" w14:textId="77777777" w:rsidR="00B579A4" w:rsidRPr="00A032D3" w:rsidRDefault="00B579A4" w:rsidP="00B579A4">
      <w:pPr>
        <w:spacing w:after="0" w:line="360" w:lineRule="auto"/>
        <w:jc w:val="both"/>
        <w:rPr>
          <w:rFonts w:cs="Arial"/>
          <w:sz w:val="24"/>
          <w:szCs w:val="24"/>
        </w:rPr>
      </w:pPr>
      <w:r w:rsidRPr="00A032D3">
        <w:rPr>
          <w:rFonts w:cs="Arial"/>
          <w:sz w:val="24"/>
          <w:szCs w:val="24"/>
        </w:rPr>
        <w:lastRenderedPageBreak/>
        <w:t>Adımlar:</w:t>
      </w:r>
    </w:p>
    <w:p w14:paraId="7B81DD6E" w14:textId="50E4E65F" w:rsidR="00B579A4" w:rsidRPr="00A032D3" w:rsidRDefault="00B579A4" w:rsidP="00B579A4">
      <w:pPr>
        <w:pStyle w:val="ListeParagraf"/>
        <w:numPr>
          <w:ilvl w:val="0"/>
          <w:numId w:val="7"/>
        </w:numPr>
        <w:spacing w:after="0" w:line="360" w:lineRule="auto"/>
        <w:jc w:val="both"/>
        <w:rPr>
          <w:rFonts w:cs="Arial"/>
          <w:sz w:val="24"/>
          <w:szCs w:val="24"/>
        </w:rPr>
      </w:pPr>
      <w:r w:rsidRPr="00A032D3">
        <w:rPr>
          <w:rFonts w:cs="Arial"/>
          <w:sz w:val="24"/>
          <w:szCs w:val="24"/>
        </w:rPr>
        <w:t xml:space="preserve">İhracatçı ÖBK Yönetmeliği Ek </w:t>
      </w:r>
      <w:r w:rsidR="00560436" w:rsidRPr="00A032D3">
        <w:rPr>
          <w:rFonts w:cs="Arial"/>
          <w:sz w:val="24"/>
          <w:szCs w:val="24"/>
        </w:rPr>
        <w:t>3</w:t>
      </w:r>
      <w:r w:rsidRPr="00A032D3">
        <w:rPr>
          <w:rFonts w:cs="Arial"/>
          <w:sz w:val="24"/>
          <w:szCs w:val="24"/>
        </w:rPr>
        <w:t xml:space="preserve">’de düzenlenen bilgileri temin ederek ihracat bildirimini hazırlar ve ihracattan en az 35 gün önce </w:t>
      </w:r>
      <w:r w:rsidR="00560436" w:rsidRPr="00A032D3">
        <w:rPr>
          <w:rFonts w:cs="Arial"/>
          <w:sz w:val="24"/>
          <w:szCs w:val="24"/>
        </w:rPr>
        <w:t>Çevre, Şehircilik ve İklim Değişikliği Bakanlığına</w:t>
      </w:r>
      <w:r w:rsidRPr="00A032D3">
        <w:rPr>
          <w:rFonts w:cs="Arial"/>
          <w:sz w:val="24"/>
          <w:szCs w:val="24"/>
        </w:rPr>
        <w:t xml:space="preserve"> gönderir.</w:t>
      </w:r>
    </w:p>
    <w:p w14:paraId="4018B055" w14:textId="4F954641" w:rsidR="00B579A4" w:rsidRPr="00A032D3" w:rsidRDefault="00560436" w:rsidP="00B579A4">
      <w:pPr>
        <w:pStyle w:val="ListeParagraf"/>
        <w:numPr>
          <w:ilvl w:val="0"/>
          <w:numId w:val="7"/>
        </w:numPr>
        <w:spacing w:after="0" w:line="360" w:lineRule="auto"/>
        <w:jc w:val="both"/>
        <w:rPr>
          <w:rFonts w:cs="Arial"/>
          <w:sz w:val="24"/>
          <w:szCs w:val="24"/>
        </w:rPr>
      </w:pPr>
      <w:r w:rsidRPr="00A032D3">
        <w:rPr>
          <w:rFonts w:cs="Arial"/>
          <w:sz w:val="24"/>
          <w:szCs w:val="24"/>
        </w:rPr>
        <w:t>Çevre, Şehircilik ve İklim Değişikliği Bakanlığı</w:t>
      </w:r>
      <w:r w:rsidRPr="00A032D3" w:rsidDel="00F03EF6">
        <w:rPr>
          <w:rFonts w:cs="Arial"/>
          <w:sz w:val="24"/>
          <w:szCs w:val="24"/>
        </w:rPr>
        <w:t xml:space="preserve"> </w:t>
      </w:r>
      <w:r w:rsidR="00B579A4" w:rsidRPr="00A032D3">
        <w:rPr>
          <w:rFonts w:cs="Arial"/>
          <w:sz w:val="24"/>
          <w:szCs w:val="24"/>
        </w:rPr>
        <w:t>ihracat bildiriminin tam ve doğru olduğunu tespit ettikten sonra onaylar. İhracat bildiriminin daha önce o takvim yılı için yapılmış olduğu göz önüne alınarak, Çin’e ihraç edilecek kurşun karbonata yönelik ihracat bildirimi ithalatçı ülkeye gönderilmeksizin arşivlenir.</w:t>
      </w:r>
    </w:p>
    <w:p w14:paraId="1EB93F1E" w14:textId="0904AB43" w:rsidR="00B579A4" w:rsidRPr="00A032D3" w:rsidRDefault="00B579A4" w:rsidP="00DF4544">
      <w:pPr>
        <w:pStyle w:val="ListeParagraf"/>
        <w:numPr>
          <w:ilvl w:val="0"/>
          <w:numId w:val="7"/>
        </w:numPr>
        <w:spacing w:after="0" w:line="360" w:lineRule="auto"/>
        <w:jc w:val="both"/>
        <w:rPr>
          <w:rFonts w:cs="Arial"/>
          <w:sz w:val="24"/>
          <w:szCs w:val="24"/>
        </w:rPr>
      </w:pPr>
      <w:r w:rsidRPr="00A032D3">
        <w:rPr>
          <w:rFonts w:cs="Arial"/>
          <w:sz w:val="24"/>
          <w:szCs w:val="24"/>
        </w:rPr>
        <w:t xml:space="preserve">Gümrük beyannamelerinden sağlanacak bilgilere ve </w:t>
      </w:r>
      <w:r w:rsidR="00560436" w:rsidRPr="00A032D3">
        <w:rPr>
          <w:rFonts w:cs="Arial"/>
          <w:sz w:val="24"/>
          <w:szCs w:val="24"/>
        </w:rPr>
        <w:t xml:space="preserve">Çevre, Şehircilik ve İklim Değişikliği </w:t>
      </w:r>
      <w:r w:rsidRPr="00A032D3">
        <w:rPr>
          <w:rFonts w:cs="Arial"/>
          <w:sz w:val="24"/>
          <w:szCs w:val="24"/>
        </w:rPr>
        <w:t xml:space="preserve">Bakanlığına ilişkin gerekliliklerin yanı sıra ihracat mallarının paketlenmesi ve etiketlenmesi, son kullanma tarihi ve GBF’lerin ve Çin’e sevk edilen kimyasal miktarlarının bildirilmesi yükümlülüğünün sağlanması Örnek 1’de belirtildiği şekilde önceki yıl içinde uygulanır. </w:t>
      </w:r>
    </w:p>
    <w:p w14:paraId="43B736F1" w14:textId="77777777" w:rsidR="00B579A4" w:rsidRPr="00A032D3" w:rsidRDefault="00B579A4" w:rsidP="00B579A4">
      <w:pPr>
        <w:spacing w:after="0" w:line="360" w:lineRule="auto"/>
        <w:jc w:val="both"/>
        <w:rPr>
          <w:rFonts w:cs="Arial"/>
          <w:sz w:val="24"/>
          <w:szCs w:val="24"/>
        </w:rPr>
      </w:pPr>
    </w:p>
    <w:p w14:paraId="79358443" w14:textId="1D282999" w:rsidR="00B579A4" w:rsidRPr="00A032D3" w:rsidRDefault="00B579A4" w:rsidP="00DF4544">
      <w:pPr>
        <w:pStyle w:val="Balk2"/>
        <w:rPr>
          <w:rFonts w:cs="Arial"/>
          <w:szCs w:val="24"/>
        </w:rPr>
      </w:pPr>
      <w:bookmarkStart w:id="41" w:name="_Toc484778247"/>
      <w:r w:rsidRPr="00A032D3">
        <w:t>Örnek 3</w:t>
      </w:r>
      <w:bookmarkEnd w:id="41"/>
    </w:p>
    <w:p w14:paraId="15200151" w14:textId="69EAC2E7" w:rsidR="00B579A4" w:rsidRPr="00A032D3" w:rsidRDefault="00B579A4" w:rsidP="00B579A4">
      <w:pPr>
        <w:spacing w:after="0" w:line="360" w:lineRule="auto"/>
        <w:jc w:val="both"/>
        <w:rPr>
          <w:rFonts w:cs="Arial"/>
          <w:sz w:val="24"/>
          <w:szCs w:val="24"/>
        </w:rPr>
      </w:pPr>
      <w:r w:rsidRPr="00A032D3">
        <w:rPr>
          <w:rFonts w:cs="Arial"/>
          <w:sz w:val="24"/>
          <w:szCs w:val="24"/>
        </w:rPr>
        <w:t xml:space="preserve">“Pest Monitoring” firması, Sözleşmeye Taraf olan Panama’ya Azinfos-metil ihracat etmeyi amaçlamaktadır. Azinfos-metil, Rotterdam Sözleşmesi kapsamındaki ÖBK Usulüne tabidir ve bu nedenle ÖBK Yönetmeliğinin Ek </w:t>
      </w:r>
      <w:r w:rsidR="00560436" w:rsidRPr="00A032D3">
        <w:rPr>
          <w:rFonts w:cs="Arial"/>
          <w:sz w:val="24"/>
          <w:szCs w:val="24"/>
        </w:rPr>
        <w:t>2</w:t>
      </w:r>
      <w:r w:rsidRPr="00A032D3">
        <w:rPr>
          <w:rFonts w:cs="Arial"/>
          <w:sz w:val="24"/>
          <w:szCs w:val="24"/>
        </w:rPr>
        <w:t>’nde listelenmiştir. Panama ÖBK Genelgesinin son güncellemesindeki ithalat kararında bu kimyasalın ithalatına izin verdiğini rapor etmiştir.</w:t>
      </w:r>
    </w:p>
    <w:p w14:paraId="07DF4763" w14:textId="77777777" w:rsidR="00B579A4" w:rsidRPr="00A032D3" w:rsidRDefault="00B579A4" w:rsidP="00B579A4">
      <w:pPr>
        <w:spacing w:after="0" w:line="360" w:lineRule="auto"/>
        <w:jc w:val="both"/>
        <w:rPr>
          <w:rFonts w:cs="Arial"/>
          <w:sz w:val="24"/>
          <w:szCs w:val="24"/>
        </w:rPr>
      </w:pPr>
    </w:p>
    <w:p w14:paraId="1BC254F8" w14:textId="77777777" w:rsidR="00B579A4" w:rsidRPr="00A032D3" w:rsidRDefault="00B579A4" w:rsidP="00B579A4">
      <w:pPr>
        <w:spacing w:after="0" w:line="360" w:lineRule="auto"/>
        <w:jc w:val="both"/>
        <w:rPr>
          <w:rFonts w:cs="Arial"/>
          <w:sz w:val="24"/>
          <w:szCs w:val="24"/>
        </w:rPr>
      </w:pPr>
      <w:r w:rsidRPr="00A032D3">
        <w:rPr>
          <w:rFonts w:cs="Arial"/>
          <w:sz w:val="24"/>
          <w:szCs w:val="24"/>
        </w:rPr>
        <w:t>Adımlar:</w:t>
      </w:r>
    </w:p>
    <w:p w14:paraId="094263D2" w14:textId="536EC4A1" w:rsidR="00B579A4" w:rsidRPr="00A032D3" w:rsidRDefault="00B579A4" w:rsidP="00B579A4">
      <w:pPr>
        <w:pStyle w:val="ListeParagraf"/>
        <w:numPr>
          <w:ilvl w:val="0"/>
          <w:numId w:val="8"/>
        </w:numPr>
        <w:spacing w:after="0" w:line="360" w:lineRule="auto"/>
        <w:jc w:val="both"/>
        <w:rPr>
          <w:rFonts w:cs="Arial"/>
          <w:sz w:val="24"/>
          <w:szCs w:val="24"/>
        </w:rPr>
      </w:pPr>
      <w:r w:rsidRPr="00A032D3">
        <w:rPr>
          <w:rFonts w:cs="Arial"/>
          <w:sz w:val="24"/>
          <w:szCs w:val="24"/>
        </w:rPr>
        <w:t xml:space="preserve">İhracatın devam etmesi için, ihracatçının bir ihracat bildirimi göndermesi gerekmektedir ve ithalatçı ülkede beklenen kullanımının maddenin Sözleşme Ek </w:t>
      </w:r>
      <w:r w:rsidR="001A7187" w:rsidRPr="00A032D3">
        <w:rPr>
          <w:rFonts w:cs="Arial"/>
          <w:sz w:val="24"/>
          <w:szCs w:val="24"/>
        </w:rPr>
        <w:t xml:space="preserve">III’te </w:t>
      </w:r>
      <w:r w:rsidRPr="00A032D3">
        <w:rPr>
          <w:rFonts w:cs="Arial"/>
          <w:sz w:val="24"/>
          <w:szCs w:val="24"/>
        </w:rPr>
        <w:t>listelenen kategoriye karşılık gelmesi kaydıyla ihracata devam edebilir.</w:t>
      </w:r>
    </w:p>
    <w:p w14:paraId="2F2A5B3A" w14:textId="4B0EB0A2" w:rsidR="00B579A4" w:rsidRPr="00A032D3" w:rsidRDefault="00B579A4" w:rsidP="00DF4544">
      <w:pPr>
        <w:pStyle w:val="ListeParagraf"/>
        <w:numPr>
          <w:ilvl w:val="0"/>
          <w:numId w:val="8"/>
        </w:numPr>
        <w:spacing w:after="0" w:line="360" w:lineRule="auto"/>
        <w:jc w:val="both"/>
        <w:rPr>
          <w:rFonts w:cs="Arial"/>
          <w:sz w:val="24"/>
          <w:szCs w:val="24"/>
        </w:rPr>
      </w:pPr>
      <w:r w:rsidRPr="00A032D3">
        <w:rPr>
          <w:rFonts w:cs="Arial"/>
          <w:sz w:val="24"/>
          <w:szCs w:val="24"/>
        </w:rPr>
        <w:t xml:space="preserve">Gümrük beyannamelerinden sağlanacak bilgilere ve </w:t>
      </w:r>
      <w:r w:rsidR="00560436" w:rsidRPr="00A032D3">
        <w:rPr>
          <w:rFonts w:cs="Arial"/>
          <w:sz w:val="24"/>
          <w:szCs w:val="24"/>
        </w:rPr>
        <w:t xml:space="preserve">Çevre, Şehircilik ve İklim Değişikliği </w:t>
      </w:r>
      <w:r w:rsidRPr="00A032D3">
        <w:rPr>
          <w:rFonts w:cs="Arial"/>
          <w:sz w:val="24"/>
          <w:szCs w:val="24"/>
        </w:rPr>
        <w:t xml:space="preserve">Bakanlığına ilişkin gerekliliklerin yanı sıra ihracat mallarının paketlenmesi ve etiketlenmesi, son kullanma tarihi, ve GBF’lerin ve Panama’ya sevk edilen kimyasal miktarlarının bildirilmesi yükümlülüğünün sağlanması Örnek 1’de belirtildiği şekilde önceki yıl içinde uygulanır. </w:t>
      </w:r>
    </w:p>
    <w:p w14:paraId="06FA998A" w14:textId="77777777" w:rsidR="00B579A4" w:rsidRPr="00A032D3" w:rsidRDefault="00B579A4" w:rsidP="00B579A4">
      <w:pPr>
        <w:spacing w:after="0" w:line="360" w:lineRule="auto"/>
        <w:jc w:val="both"/>
        <w:rPr>
          <w:rFonts w:cs="Arial"/>
          <w:sz w:val="24"/>
          <w:szCs w:val="24"/>
        </w:rPr>
      </w:pPr>
    </w:p>
    <w:p w14:paraId="0EAF585E" w14:textId="542EDA1B" w:rsidR="00B579A4" w:rsidRPr="00A032D3" w:rsidRDefault="00B579A4" w:rsidP="00DF4544">
      <w:pPr>
        <w:pStyle w:val="Balk2"/>
        <w:rPr>
          <w:rFonts w:cs="Arial"/>
          <w:szCs w:val="24"/>
        </w:rPr>
      </w:pPr>
      <w:bookmarkStart w:id="42" w:name="_Toc484778248"/>
      <w:r w:rsidRPr="00A032D3">
        <w:lastRenderedPageBreak/>
        <w:t>Örnek 4</w:t>
      </w:r>
      <w:bookmarkEnd w:id="42"/>
    </w:p>
    <w:p w14:paraId="77DDB422" w14:textId="17779E0F" w:rsidR="00B579A4" w:rsidRPr="00A032D3" w:rsidRDefault="00B579A4" w:rsidP="00B579A4">
      <w:pPr>
        <w:spacing w:after="0" w:line="360" w:lineRule="auto"/>
        <w:jc w:val="both"/>
        <w:rPr>
          <w:rFonts w:cs="Arial"/>
          <w:sz w:val="24"/>
          <w:szCs w:val="24"/>
        </w:rPr>
      </w:pPr>
      <w:r w:rsidRPr="00A032D3">
        <w:rPr>
          <w:rFonts w:cs="Arial"/>
          <w:sz w:val="24"/>
          <w:szCs w:val="24"/>
        </w:rPr>
        <w:t xml:space="preserve">“Pest Killer” firması, pestisit üretmek için Malezya’dan monokrotofos ithal etmeyi ve sonra karışımı Gabon’a ihraç etmeyi amaçlamaktadır. Monokrotofosun bitki koruma ürünü olarak kullanımı Türkiye’de yasaklanmıştır. Bu madde, ÖBK Yönetmeliği Ek </w:t>
      </w:r>
      <w:r w:rsidR="00560436" w:rsidRPr="00A032D3">
        <w:rPr>
          <w:rFonts w:cs="Arial"/>
          <w:sz w:val="24"/>
          <w:szCs w:val="24"/>
        </w:rPr>
        <w:t xml:space="preserve">2’de </w:t>
      </w:r>
      <w:r w:rsidRPr="00A032D3">
        <w:rPr>
          <w:rFonts w:cs="Arial"/>
          <w:sz w:val="24"/>
          <w:szCs w:val="24"/>
        </w:rPr>
        <w:t>(pestisitler kategorisinde ÖBK Usulüne tabi olarak) listelenmiştir. Gabon için ithalat kararı ‘izin var’ şeklindedir. Türkiye’nin ise son ÖBK Genelgesindeki ithalat kararı pestisit kullanım kategorisi için ‘izin yok’ şeklindedir</w:t>
      </w:r>
    </w:p>
    <w:p w14:paraId="0F548014" w14:textId="77777777" w:rsidR="00B579A4" w:rsidRPr="00A032D3" w:rsidRDefault="00B579A4" w:rsidP="00B579A4">
      <w:pPr>
        <w:spacing w:after="0" w:line="360" w:lineRule="auto"/>
        <w:jc w:val="both"/>
        <w:rPr>
          <w:rFonts w:cs="Arial"/>
          <w:sz w:val="24"/>
          <w:szCs w:val="24"/>
        </w:rPr>
      </w:pPr>
    </w:p>
    <w:p w14:paraId="37C23F55" w14:textId="77777777" w:rsidR="00B579A4" w:rsidRPr="00A032D3" w:rsidRDefault="00B579A4" w:rsidP="00B579A4">
      <w:pPr>
        <w:spacing w:after="0" w:line="360" w:lineRule="auto"/>
        <w:jc w:val="both"/>
        <w:rPr>
          <w:rFonts w:cs="Arial"/>
          <w:sz w:val="24"/>
          <w:szCs w:val="24"/>
        </w:rPr>
      </w:pPr>
      <w:r w:rsidRPr="00A032D3">
        <w:rPr>
          <w:rFonts w:cs="Arial"/>
          <w:sz w:val="24"/>
          <w:szCs w:val="24"/>
        </w:rPr>
        <w:t>Adımlar:</w:t>
      </w:r>
    </w:p>
    <w:p w14:paraId="32045EF8" w14:textId="57F8D457" w:rsidR="00B579A4" w:rsidRPr="00A032D3" w:rsidRDefault="00B579A4" w:rsidP="00B579A4">
      <w:pPr>
        <w:pStyle w:val="ListeParagraf"/>
        <w:numPr>
          <w:ilvl w:val="0"/>
          <w:numId w:val="9"/>
        </w:numPr>
        <w:spacing w:after="0" w:line="360" w:lineRule="auto"/>
        <w:jc w:val="both"/>
        <w:rPr>
          <w:rFonts w:cs="Arial"/>
          <w:sz w:val="24"/>
          <w:szCs w:val="24"/>
        </w:rPr>
      </w:pPr>
      <w:r w:rsidRPr="00A032D3">
        <w:rPr>
          <w:rFonts w:cs="Arial"/>
          <w:sz w:val="24"/>
          <w:szCs w:val="24"/>
        </w:rPr>
        <w:t>Türkiye’nin ithalat kararına rağmen (bu madde Türkiye içerisinde bitki koruma ürünü olarak piyasaya arz edilemez), Yönetmelik Madde 13 (</w:t>
      </w:r>
      <w:r w:rsidR="00CE028F" w:rsidRPr="00A032D3">
        <w:rPr>
          <w:rFonts w:cs="Arial"/>
          <w:sz w:val="24"/>
          <w:szCs w:val="24"/>
        </w:rPr>
        <w:t>5</w:t>
      </w:r>
      <w:r w:rsidRPr="00A032D3">
        <w:rPr>
          <w:rFonts w:cs="Arial"/>
          <w:sz w:val="24"/>
          <w:szCs w:val="24"/>
        </w:rPr>
        <w:t xml:space="preserve">) (e)’ye göre  “Pest Killer” firması pestisit üretmek ve yeniden ihraç etmek amacıyla söz konusu maddeyi ithal edebilir. </w:t>
      </w:r>
    </w:p>
    <w:p w14:paraId="6CBC27AF" w14:textId="77777777" w:rsidR="00B579A4" w:rsidRPr="00A032D3" w:rsidRDefault="00B579A4" w:rsidP="00B579A4">
      <w:pPr>
        <w:pStyle w:val="ListeParagraf"/>
        <w:numPr>
          <w:ilvl w:val="0"/>
          <w:numId w:val="9"/>
        </w:numPr>
        <w:spacing w:after="0" w:line="360" w:lineRule="auto"/>
        <w:jc w:val="both"/>
        <w:rPr>
          <w:rFonts w:cs="Arial"/>
          <w:sz w:val="24"/>
          <w:szCs w:val="24"/>
        </w:rPr>
      </w:pPr>
      <w:r w:rsidRPr="00A032D3">
        <w:rPr>
          <w:rFonts w:cs="Arial"/>
          <w:sz w:val="24"/>
          <w:szCs w:val="24"/>
        </w:rPr>
        <w:t xml:space="preserve">Gabon ithalata onay verdiği için, karışımın ihracatı devam edilebilir. </w:t>
      </w:r>
    </w:p>
    <w:p w14:paraId="094B4B61" w14:textId="619F2553" w:rsidR="00B579A4" w:rsidRPr="00A032D3" w:rsidRDefault="00B579A4" w:rsidP="00B579A4">
      <w:pPr>
        <w:pStyle w:val="ListeParagraf"/>
        <w:numPr>
          <w:ilvl w:val="0"/>
          <w:numId w:val="9"/>
        </w:numPr>
        <w:spacing w:after="0" w:line="360" w:lineRule="auto"/>
        <w:jc w:val="both"/>
        <w:rPr>
          <w:rFonts w:cs="Arial"/>
          <w:sz w:val="24"/>
          <w:szCs w:val="24"/>
        </w:rPr>
      </w:pPr>
      <w:r w:rsidRPr="00A032D3">
        <w:rPr>
          <w:rFonts w:cs="Arial"/>
          <w:sz w:val="24"/>
          <w:szCs w:val="24"/>
        </w:rPr>
        <w:t xml:space="preserve">Gümrük beyannamelerinden sağlanacak bilgilere ve </w:t>
      </w:r>
      <w:r w:rsidR="00560436" w:rsidRPr="00A032D3">
        <w:rPr>
          <w:rFonts w:cs="Arial"/>
          <w:sz w:val="24"/>
          <w:szCs w:val="24"/>
        </w:rPr>
        <w:t xml:space="preserve">Çevre, Şehircilik ve İklim Değişikliği </w:t>
      </w:r>
      <w:r w:rsidR="001A7187" w:rsidRPr="00A032D3">
        <w:rPr>
          <w:rFonts w:cs="Arial"/>
          <w:sz w:val="24"/>
          <w:szCs w:val="24"/>
        </w:rPr>
        <w:t>Bakanlığına</w:t>
      </w:r>
      <w:r w:rsidR="001A7187" w:rsidRPr="00A032D3" w:rsidDel="00F03EF6">
        <w:rPr>
          <w:rFonts w:cs="Arial"/>
          <w:sz w:val="24"/>
          <w:szCs w:val="24"/>
        </w:rPr>
        <w:t xml:space="preserve"> </w:t>
      </w:r>
      <w:r w:rsidR="001A7187" w:rsidRPr="00A032D3">
        <w:rPr>
          <w:rFonts w:cs="Arial"/>
          <w:sz w:val="24"/>
          <w:szCs w:val="24"/>
        </w:rPr>
        <w:t>ilişkin</w:t>
      </w:r>
      <w:r w:rsidRPr="00A032D3">
        <w:rPr>
          <w:rFonts w:cs="Arial"/>
          <w:sz w:val="24"/>
          <w:szCs w:val="24"/>
        </w:rPr>
        <w:t xml:space="preserve"> gerekliliklerin yanı sıra ihracat mallarının paketlenmesi ve etiketlenmesi, son kullanma tarihi ve GBF’lerin ve Gabon’a sevk edilen kimyasal miktarlarının bildirilmesi yükümlülüğünün sağlanması Örnek 1’de belirtildiği şekilde önceki yıl içinde uygulanır.  Ayrıca, firma ithal edilen kimyasalın miktarını rapor etmelidir.</w:t>
      </w:r>
    </w:p>
    <w:p w14:paraId="289783CF" w14:textId="77777777" w:rsidR="00B579A4" w:rsidRPr="00A032D3" w:rsidRDefault="00B579A4" w:rsidP="00B579A4">
      <w:pPr>
        <w:pStyle w:val="ListeParagraf"/>
        <w:numPr>
          <w:ilvl w:val="0"/>
          <w:numId w:val="9"/>
        </w:numPr>
        <w:spacing w:after="0" w:line="360" w:lineRule="auto"/>
        <w:jc w:val="both"/>
        <w:rPr>
          <w:rFonts w:cs="Arial"/>
          <w:sz w:val="24"/>
          <w:szCs w:val="24"/>
        </w:rPr>
      </w:pPr>
      <w:r w:rsidRPr="00A032D3">
        <w:rPr>
          <w:rFonts w:cs="Arial"/>
          <w:sz w:val="24"/>
          <w:szCs w:val="24"/>
        </w:rPr>
        <w:t>Kullanılmayan stok yaratma riskini en aza indirmek için konteynırların boyutu ve ambalajı optimize edilmiştir.</w:t>
      </w:r>
    </w:p>
    <w:p w14:paraId="57A85F2F" w14:textId="77777777" w:rsidR="00B579A4" w:rsidRPr="00A032D3" w:rsidRDefault="00B579A4" w:rsidP="00B579A4">
      <w:pPr>
        <w:pStyle w:val="ListeParagraf"/>
        <w:numPr>
          <w:ilvl w:val="0"/>
          <w:numId w:val="9"/>
        </w:numPr>
        <w:spacing w:after="0" w:line="360" w:lineRule="auto"/>
        <w:jc w:val="both"/>
        <w:rPr>
          <w:rFonts w:cs="Arial"/>
          <w:sz w:val="24"/>
          <w:szCs w:val="24"/>
        </w:rPr>
      </w:pPr>
      <w:r w:rsidRPr="00A032D3">
        <w:rPr>
          <w:rFonts w:cs="Arial"/>
          <w:sz w:val="24"/>
          <w:szCs w:val="24"/>
        </w:rPr>
        <w:t xml:space="preserve">Etikette depolama koşulları ve Gabon’un iklim koşulları doğrultusunda depolama kararlılığına ilişkin özel bilgiler yer alır. </w:t>
      </w:r>
    </w:p>
    <w:p w14:paraId="715876BF" w14:textId="77777777" w:rsidR="00B579A4" w:rsidRPr="00A032D3" w:rsidRDefault="00B579A4" w:rsidP="00B579A4">
      <w:pPr>
        <w:spacing w:after="0" w:line="360" w:lineRule="auto"/>
        <w:jc w:val="both"/>
        <w:rPr>
          <w:rFonts w:cs="Arial"/>
          <w:sz w:val="24"/>
          <w:szCs w:val="24"/>
        </w:rPr>
      </w:pPr>
    </w:p>
    <w:p w14:paraId="69D07412" w14:textId="77777777" w:rsidR="00B579A4" w:rsidRPr="00A032D3" w:rsidRDefault="00B579A4" w:rsidP="00B579A4">
      <w:pPr>
        <w:spacing w:after="0" w:line="360" w:lineRule="auto"/>
        <w:jc w:val="both"/>
        <w:rPr>
          <w:rFonts w:cs="Arial"/>
          <w:sz w:val="24"/>
          <w:szCs w:val="24"/>
        </w:rPr>
      </w:pPr>
    </w:p>
    <w:p w14:paraId="7D01CBF3" w14:textId="77777777" w:rsidR="00B579A4" w:rsidRPr="00A032D3" w:rsidRDefault="00B579A4" w:rsidP="00B579A4">
      <w:pPr>
        <w:spacing w:after="0" w:line="360" w:lineRule="auto"/>
        <w:jc w:val="both"/>
        <w:rPr>
          <w:rFonts w:cs="Arial"/>
          <w:sz w:val="24"/>
          <w:szCs w:val="24"/>
        </w:rPr>
      </w:pPr>
    </w:p>
    <w:p w14:paraId="3DF6DDF3" w14:textId="6DDBCBDA" w:rsidR="00B579A4" w:rsidRPr="00A032D3" w:rsidRDefault="00B579A4" w:rsidP="00DF4544">
      <w:pPr>
        <w:pStyle w:val="Balk2"/>
        <w:rPr>
          <w:rFonts w:cs="Arial"/>
          <w:szCs w:val="24"/>
        </w:rPr>
      </w:pPr>
      <w:bookmarkStart w:id="43" w:name="_Toc484778249"/>
      <w:r w:rsidRPr="00A032D3">
        <w:t>Örnek 5</w:t>
      </w:r>
      <w:bookmarkEnd w:id="43"/>
    </w:p>
    <w:p w14:paraId="42AD7FDB" w14:textId="76A97ED9" w:rsidR="00B579A4" w:rsidRPr="00A032D3" w:rsidRDefault="00B579A4" w:rsidP="00B579A4">
      <w:pPr>
        <w:spacing w:after="0" w:line="360" w:lineRule="auto"/>
        <w:jc w:val="both"/>
        <w:rPr>
          <w:rFonts w:cs="Arial"/>
          <w:sz w:val="24"/>
          <w:szCs w:val="24"/>
        </w:rPr>
      </w:pPr>
      <w:r w:rsidRPr="00A032D3">
        <w:rPr>
          <w:rFonts w:cs="Arial"/>
          <w:sz w:val="24"/>
          <w:szCs w:val="24"/>
        </w:rPr>
        <w:t xml:space="preserve">“Insect Killer” firması, Angola’ya aldikarb maddesini içeren sınıflandırılmış bir karışımı ihraç etmek istemektedir. Aldikarb’ın Türkiye’de bitki koruma maddesi olarak kullanımı yasaktır. Aldikarb ÖBK Yönetmeliği Ek </w:t>
      </w:r>
      <w:r w:rsidR="00560436" w:rsidRPr="00A032D3">
        <w:rPr>
          <w:rFonts w:cs="Arial"/>
          <w:sz w:val="24"/>
          <w:szCs w:val="24"/>
        </w:rPr>
        <w:t xml:space="preserve">2’de </w:t>
      </w:r>
      <w:r w:rsidRPr="00A032D3">
        <w:rPr>
          <w:rFonts w:cs="Arial"/>
          <w:sz w:val="24"/>
          <w:szCs w:val="24"/>
        </w:rPr>
        <w:t xml:space="preserve">listelenmiştir(pestisit </w:t>
      </w:r>
      <w:r w:rsidRPr="00A032D3">
        <w:rPr>
          <w:rFonts w:cs="Arial"/>
          <w:sz w:val="24"/>
          <w:szCs w:val="24"/>
        </w:rPr>
        <w:lastRenderedPageBreak/>
        <w:t>kategorisinde ÖBK Usulüne tabi olarak). Angola Rotterdam Sözleşmesine Taraf değildir.</w:t>
      </w:r>
    </w:p>
    <w:p w14:paraId="150EC077" w14:textId="77777777" w:rsidR="00B579A4" w:rsidRPr="00A032D3" w:rsidRDefault="00B579A4" w:rsidP="00B579A4">
      <w:pPr>
        <w:spacing w:after="0" w:line="360" w:lineRule="auto"/>
        <w:jc w:val="both"/>
        <w:rPr>
          <w:rFonts w:cs="Arial"/>
          <w:sz w:val="24"/>
          <w:szCs w:val="24"/>
        </w:rPr>
      </w:pPr>
    </w:p>
    <w:p w14:paraId="71FA48C7" w14:textId="77777777" w:rsidR="00B579A4" w:rsidRPr="00A032D3" w:rsidRDefault="00B579A4" w:rsidP="00B579A4">
      <w:pPr>
        <w:spacing w:after="0" w:line="360" w:lineRule="auto"/>
        <w:jc w:val="both"/>
        <w:rPr>
          <w:rFonts w:cs="Arial"/>
          <w:sz w:val="24"/>
          <w:szCs w:val="24"/>
        </w:rPr>
      </w:pPr>
      <w:r w:rsidRPr="00A032D3">
        <w:rPr>
          <w:rFonts w:cs="Arial"/>
          <w:sz w:val="24"/>
          <w:szCs w:val="24"/>
        </w:rPr>
        <w:t>Adımlar:</w:t>
      </w:r>
    </w:p>
    <w:p w14:paraId="29C6F94C" w14:textId="7343F687" w:rsidR="00B579A4" w:rsidRPr="00A032D3" w:rsidRDefault="00B579A4" w:rsidP="00B579A4">
      <w:pPr>
        <w:pStyle w:val="ListeParagraf"/>
        <w:numPr>
          <w:ilvl w:val="0"/>
          <w:numId w:val="10"/>
        </w:numPr>
        <w:spacing w:after="0" w:line="360" w:lineRule="auto"/>
        <w:jc w:val="both"/>
        <w:rPr>
          <w:rFonts w:cs="Arial"/>
          <w:sz w:val="24"/>
          <w:szCs w:val="24"/>
        </w:rPr>
      </w:pPr>
      <w:r w:rsidRPr="00A032D3">
        <w:rPr>
          <w:rFonts w:cs="Arial"/>
          <w:sz w:val="24"/>
          <w:szCs w:val="24"/>
        </w:rPr>
        <w:t xml:space="preserve">İhracatçı ÖBK Yönetmeliği Ek </w:t>
      </w:r>
      <w:r w:rsidR="005C3DAA" w:rsidRPr="00A032D3">
        <w:rPr>
          <w:rFonts w:cs="Arial"/>
          <w:sz w:val="24"/>
          <w:szCs w:val="24"/>
        </w:rPr>
        <w:t xml:space="preserve">3’de </w:t>
      </w:r>
      <w:r w:rsidRPr="00A032D3">
        <w:rPr>
          <w:rFonts w:cs="Arial"/>
          <w:sz w:val="24"/>
          <w:szCs w:val="24"/>
        </w:rPr>
        <w:t xml:space="preserve">düzenlenen bilgileri temin ederek ihracat bildirimini hazırlar ve ihracattan en az 35 gün önce </w:t>
      </w:r>
      <w:r w:rsidR="00560436" w:rsidRPr="00A032D3">
        <w:rPr>
          <w:rFonts w:cs="Arial"/>
          <w:sz w:val="24"/>
          <w:szCs w:val="24"/>
        </w:rPr>
        <w:t>Çevre, Şehircilik ve İklim Değişikliği</w:t>
      </w:r>
      <w:r w:rsidR="005B48E2" w:rsidRPr="00A032D3">
        <w:rPr>
          <w:rFonts w:cs="Arial"/>
          <w:sz w:val="24"/>
          <w:szCs w:val="24"/>
        </w:rPr>
        <w:t xml:space="preserve"> </w:t>
      </w:r>
      <w:r w:rsidRPr="00A032D3">
        <w:rPr>
          <w:rFonts w:cs="Arial"/>
          <w:sz w:val="24"/>
          <w:szCs w:val="24"/>
        </w:rPr>
        <w:t>Bakanlığına gönderir.</w:t>
      </w:r>
    </w:p>
    <w:p w14:paraId="5156ADF4" w14:textId="0690E630" w:rsidR="00B579A4" w:rsidRPr="00A032D3" w:rsidRDefault="00560436" w:rsidP="00B579A4">
      <w:pPr>
        <w:pStyle w:val="ListeParagraf"/>
        <w:numPr>
          <w:ilvl w:val="0"/>
          <w:numId w:val="10"/>
        </w:numPr>
        <w:spacing w:after="0" w:line="360" w:lineRule="auto"/>
        <w:jc w:val="both"/>
        <w:rPr>
          <w:rFonts w:cs="Arial"/>
          <w:sz w:val="24"/>
          <w:szCs w:val="24"/>
        </w:rPr>
      </w:pPr>
      <w:r w:rsidRPr="00A032D3">
        <w:rPr>
          <w:rFonts w:cs="Arial"/>
          <w:sz w:val="24"/>
          <w:szCs w:val="24"/>
        </w:rPr>
        <w:t>Çevre, Şehircilik ve İklim Değişikliği Bakanlığı</w:t>
      </w:r>
      <w:r w:rsidRPr="00A032D3" w:rsidDel="00F03EF6">
        <w:rPr>
          <w:rFonts w:cs="Arial"/>
          <w:sz w:val="24"/>
          <w:szCs w:val="24"/>
        </w:rPr>
        <w:t xml:space="preserve"> </w:t>
      </w:r>
      <w:r w:rsidR="00B579A4" w:rsidRPr="00A032D3">
        <w:rPr>
          <w:rFonts w:cs="Arial"/>
          <w:sz w:val="24"/>
          <w:szCs w:val="24"/>
        </w:rPr>
        <w:t>bildirimi kontrol eder.</w:t>
      </w:r>
    </w:p>
    <w:p w14:paraId="055C3F36" w14:textId="77777777" w:rsidR="00B579A4" w:rsidRPr="00A032D3" w:rsidRDefault="00B579A4" w:rsidP="00B579A4">
      <w:pPr>
        <w:pStyle w:val="ListeParagraf"/>
        <w:numPr>
          <w:ilvl w:val="0"/>
          <w:numId w:val="10"/>
        </w:numPr>
        <w:spacing w:after="0" w:line="360" w:lineRule="auto"/>
        <w:jc w:val="both"/>
        <w:rPr>
          <w:rFonts w:cs="Arial"/>
          <w:sz w:val="24"/>
          <w:szCs w:val="24"/>
        </w:rPr>
      </w:pPr>
      <w:r w:rsidRPr="00A032D3">
        <w:rPr>
          <w:rFonts w:cs="Arial"/>
          <w:sz w:val="24"/>
          <w:szCs w:val="24"/>
        </w:rPr>
        <w:t>Angola Sözleşmeye Taraf değildir ve önceden bir açık kabul mevcut değildir.</w:t>
      </w:r>
    </w:p>
    <w:p w14:paraId="3EF1BEBA" w14:textId="77777777" w:rsidR="00B579A4" w:rsidRPr="00A032D3" w:rsidRDefault="00B579A4" w:rsidP="00B579A4">
      <w:pPr>
        <w:pStyle w:val="ListeParagraf"/>
        <w:numPr>
          <w:ilvl w:val="0"/>
          <w:numId w:val="10"/>
        </w:numPr>
        <w:spacing w:after="0" w:line="360" w:lineRule="auto"/>
        <w:jc w:val="both"/>
        <w:rPr>
          <w:rFonts w:cs="Arial"/>
          <w:sz w:val="24"/>
          <w:szCs w:val="24"/>
        </w:rPr>
      </w:pPr>
      <w:r w:rsidRPr="00A032D3">
        <w:rPr>
          <w:rFonts w:cs="Arial"/>
          <w:sz w:val="24"/>
          <w:szCs w:val="24"/>
        </w:rPr>
        <w:t>Angola’nın resmi kaynaklarından aldikarbın ithalat esnasında lisanslı, tescilli veya izinli olduğuna ilişkin bir kanıt bulunmamaktadır.</w:t>
      </w:r>
    </w:p>
    <w:p w14:paraId="5B2EC3AE" w14:textId="77777777" w:rsidR="00B579A4" w:rsidRPr="00A032D3" w:rsidRDefault="00B579A4" w:rsidP="00B579A4">
      <w:pPr>
        <w:pStyle w:val="ListeParagraf"/>
        <w:numPr>
          <w:ilvl w:val="0"/>
          <w:numId w:val="10"/>
        </w:numPr>
        <w:spacing w:after="0" w:line="360" w:lineRule="auto"/>
        <w:jc w:val="both"/>
        <w:rPr>
          <w:rFonts w:cs="Arial"/>
          <w:sz w:val="24"/>
          <w:szCs w:val="24"/>
        </w:rPr>
      </w:pPr>
      <w:r w:rsidRPr="00A032D3">
        <w:rPr>
          <w:rFonts w:cs="Arial"/>
          <w:sz w:val="24"/>
          <w:szCs w:val="24"/>
        </w:rPr>
        <w:t>Aldikarbın daha önce Angola’da kullanıldığı, buraya ithal edildiği ve ilgili olduğu kategorideki kullanımının yasaklanmasına ilişkin bir düzenleyici eylemin varlığına dair bir kanıt bulunmamaktadır.</w:t>
      </w:r>
    </w:p>
    <w:p w14:paraId="2C15C972" w14:textId="5C72368E" w:rsidR="00B579A4" w:rsidRPr="00A032D3" w:rsidRDefault="00B579A4" w:rsidP="00B579A4">
      <w:pPr>
        <w:pStyle w:val="ListeParagraf"/>
        <w:numPr>
          <w:ilvl w:val="0"/>
          <w:numId w:val="10"/>
        </w:numPr>
        <w:spacing w:after="0" w:line="360" w:lineRule="auto"/>
        <w:jc w:val="both"/>
        <w:rPr>
          <w:rFonts w:cs="Arial"/>
          <w:sz w:val="24"/>
          <w:szCs w:val="24"/>
        </w:rPr>
      </w:pPr>
      <w:r w:rsidRPr="00A032D3">
        <w:rPr>
          <w:rFonts w:cs="Arial"/>
          <w:sz w:val="24"/>
          <w:szCs w:val="24"/>
        </w:rPr>
        <w:t xml:space="preserve">Dolaysıyla </w:t>
      </w:r>
      <w:r w:rsidR="00560436" w:rsidRPr="00A032D3">
        <w:rPr>
          <w:rFonts w:cs="Arial"/>
          <w:sz w:val="24"/>
          <w:szCs w:val="24"/>
        </w:rPr>
        <w:t xml:space="preserve">Çevre, Şehircilik ve İklim Değişikliği </w:t>
      </w:r>
      <w:r w:rsidR="005C3DAA" w:rsidRPr="00A032D3">
        <w:rPr>
          <w:rFonts w:cs="Arial"/>
          <w:sz w:val="24"/>
          <w:szCs w:val="24"/>
        </w:rPr>
        <w:t>Bakanlığı</w:t>
      </w:r>
      <w:r w:rsidR="005C3DAA" w:rsidRPr="00A032D3" w:rsidDel="00F03EF6">
        <w:rPr>
          <w:rFonts w:cs="Arial"/>
          <w:sz w:val="24"/>
          <w:szCs w:val="24"/>
        </w:rPr>
        <w:t xml:space="preserve"> </w:t>
      </w:r>
      <w:r w:rsidR="005C3DAA" w:rsidRPr="00A032D3">
        <w:rPr>
          <w:rFonts w:cs="Arial"/>
          <w:sz w:val="24"/>
          <w:szCs w:val="24"/>
        </w:rPr>
        <w:t>bir</w:t>
      </w:r>
      <w:r w:rsidRPr="00A032D3">
        <w:rPr>
          <w:rFonts w:cs="Arial"/>
          <w:sz w:val="24"/>
          <w:szCs w:val="24"/>
        </w:rPr>
        <w:t xml:space="preserve"> açık kabül aramalı ve temin etmelidir.</w:t>
      </w:r>
    </w:p>
    <w:p w14:paraId="5ADDEF15" w14:textId="3ADAEBBD" w:rsidR="00B579A4" w:rsidRPr="00A032D3" w:rsidRDefault="00560436" w:rsidP="00B579A4">
      <w:pPr>
        <w:pStyle w:val="ListeParagraf"/>
        <w:numPr>
          <w:ilvl w:val="0"/>
          <w:numId w:val="10"/>
        </w:numPr>
        <w:spacing w:after="0" w:line="360" w:lineRule="auto"/>
        <w:jc w:val="both"/>
        <w:rPr>
          <w:rFonts w:cs="Arial"/>
          <w:sz w:val="24"/>
          <w:szCs w:val="24"/>
        </w:rPr>
      </w:pPr>
      <w:r w:rsidRPr="00A032D3">
        <w:rPr>
          <w:rFonts w:cs="Arial"/>
          <w:sz w:val="24"/>
          <w:szCs w:val="24"/>
        </w:rPr>
        <w:t>Çevre, Şehircilik ve İklim Değişikliği Bakanlığı</w:t>
      </w:r>
      <w:r w:rsidRPr="00A032D3" w:rsidDel="00F03EF6">
        <w:rPr>
          <w:rFonts w:cs="Arial"/>
          <w:sz w:val="24"/>
          <w:szCs w:val="24"/>
        </w:rPr>
        <w:t xml:space="preserve"> </w:t>
      </w:r>
      <w:r w:rsidR="00B579A4" w:rsidRPr="00A032D3">
        <w:rPr>
          <w:rFonts w:cs="Arial"/>
          <w:sz w:val="24"/>
          <w:szCs w:val="24"/>
        </w:rPr>
        <w:t xml:space="preserve">Angola’dan açık kabülü alır ve ihracatın devam edebilmesi için ihracatçıya bildirir. Eğer 60 gün içinde onay alınmazsa örnek 6 </w:t>
      </w:r>
      <w:r w:rsidR="00CE028F" w:rsidRPr="00A032D3">
        <w:rPr>
          <w:rFonts w:cs="Arial"/>
          <w:sz w:val="24"/>
          <w:szCs w:val="24"/>
        </w:rPr>
        <w:t xml:space="preserve">daki </w:t>
      </w:r>
      <w:r w:rsidR="00B579A4" w:rsidRPr="00A032D3">
        <w:rPr>
          <w:rFonts w:cs="Arial"/>
          <w:sz w:val="24"/>
          <w:szCs w:val="24"/>
        </w:rPr>
        <w:t>prosedür geçerli olur:</w:t>
      </w:r>
    </w:p>
    <w:p w14:paraId="0F29DC36" w14:textId="7F14BB57" w:rsidR="00B579A4" w:rsidRPr="00A032D3" w:rsidRDefault="00B579A4" w:rsidP="00B579A4">
      <w:pPr>
        <w:pStyle w:val="ListeParagraf"/>
        <w:numPr>
          <w:ilvl w:val="0"/>
          <w:numId w:val="10"/>
        </w:numPr>
        <w:spacing w:after="0" w:line="360" w:lineRule="auto"/>
        <w:jc w:val="both"/>
        <w:rPr>
          <w:rFonts w:cs="Arial"/>
          <w:sz w:val="24"/>
          <w:szCs w:val="24"/>
        </w:rPr>
      </w:pPr>
      <w:r w:rsidRPr="00A032D3">
        <w:rPr>
          <w:rFonts w:cs="Arial"/>
          <w:sz w:val="24"/>
          <w:szCs w:val="24"/>
        </w:rPr>
        <w:t xml:space="preserve">Gümrük beyannamelerinden sağlanacak bilgilere ve </w:t>
      </w:r>
      <w:r w:rsidR="00560436" w:rsidRPr="00A032D3">
        <w:rPr>
          <w:rFonts w:cs="Arial"/>
          <w:sz w:val="24"/>
          <w:szCs w:val="24"/>
        </w:rPr>
        <w:t xml:space="preserve">Çevre, Şehircilik ve İklim Değişikliği </w:t>
      </w:r>
      <w:r w:rsidRPr="00A032D3">
        <w:rPr>
          <w:rFonts w:cs="Arial"/>
          <w:sz w:val="24"/>
          <w:szCs w:val="24"/>
        </w:rPr>
        <w:t>Bakanlığına ilişkin gerekliliklerin yanı sıra ihracat mallarının paketlenmesi ve etiketlenmesi, son kullanma tarihi ve GBF’lerin ve Angola’ya sevk edilen kimyasal miktarlarının bildirilmesi yükümlülüğünün sağlanması Örnek 1’de belirtildiği şekilde önceki yıl içinde uygulanır.  Ayrıca, firma ithal edilen kimyasalın miktarını rapor etmelidir.</w:t>
      </w:r>
    </w:p>
    <w:p w14:paraId="53F1C674" w14:textId="77777777" w:rsidR="00B579A4" w:rsidRPr="00A032D3" w:rsidRDefault="00B579A4" w:rsidP="00B579A4">
      <w:pPr>
        <w:pStyle w:val="ListeParagraf"/>
        <w:numPr>
          <w:ilvl w:val="0"/>
          <w:numId w:val="10"/>
        </w:numPr>
        <w:spacing w:after="0" w:line="360" w:lineRule="auto"/>
        <w:jc w:val="both"/>
        <w:rPr>
          <w:rFonts w:cs="Arial"/>
          <w:sz w:val="24"/>
          <w:szCs w:val="24"/>
        </w:rPr>
      </w:pPr>
      <w:r w:rsidRPr="00A032D3">
        <w:rPr>
          <w:rFonts w:cs="Arial"/>
          <w:sz w:val="24"/>
          <w:szCs w:val="24"/>
        </w:rPr>
        <w:t>Kullanılmayan stok yaratma riskini en aza indirmek için konteynırların boyutu ve ambalajı optimize edilmiştir.</w:t>
      </w:r>
    </w:p>
    <w:p w14:paraId="1414D24E" w14:textId="689B5CB0" w:rsidR="00B579A4" w:rsidRPr="00A032D3" w:rsidRDefault="00B579A4" w:rsidP="00DF4544">
      <w:pPr>
        <w:pStyle w:val="ListeParagraf"/>
        <w:numPr>
          <w:ilvl w:val="0"/>
          <w:numId w:val="10"/>
        </w:numPr>
        <w:spacing w:after="0" w:line="360" w:lineRule="auto"/>
        <w:jc w:val="both"/>
        <w:rPr>
          <w:rFonts w:cs="Arial"/>
          <w:sz w:val="24"/>
          <w:szCs w:val="24"/>
        </w:rPr>
      </w:pPr>
      <w:r w:rsidRPr="00A032D3">
        <w:rPr>
          <w:rFonts w:cs="Arial"/>
          <w:sz w:val="24"/>
          <w:szCs w:val="24"/>
        </w:rPr>
        <w:t>Etikette depolama koşulları ve Angola’nın iklim koşulları doğrultusunda depolama kararlılığına ilişkin özel bilgiler yer alır.</w:t>
      </w:r>
    </w:p>
    <w:p w14:paraId="7DD4C8C8" w14:textId="77777777" w:rsidR="00B579A4" w:rsidRPr="00A032D3" w:rsidRDefault="00B579A4" w:rsidP="00B579A4">
      <w:pPr>
        <w:spacing w:after="0" w:line="360" w:lineRule="auto"/>
        <w:jc w:val="both"/>
        <w:rPr>
          <w:rFonts w:cs="Arial"/>
          <w:sz w:val="24"/>
          <w:szCs w:val="24"/>
        </w:rPr>
      </w:pPr>
    </w:p>
    <w:p w14:paraId="77587DF9" w14:textId="65DE615F" w:rsidR="00B579A4" w:rsidRPr="00A032D3" w:rsidRDefault="00B579A4" w:rsidP="00DF4544">
      <w:pPr>
        <w:pStyle w:val="Balk2"/>
        <w:rPr>
          <w:rFonts w:cs="Arial"/>
          <w:szCs w:val="24"/>
        </w:rPr>
      </w:pPr>
      <w:bookmarkStart w:id="44" w:name="_Toc484778250"/>
      <w:r w:rsidRPr="00A032D3">
        <w:lastRenderedPageBreak/>
        <w:t>Örnek 6</w:t>
      </w:r>
      <w:bookmarkEnd w:id="44"/>
    </w:p>
    <w:p w14:paraId="18E5A967" w14:textId="620B9BB1" w:rsidR="00B579A4" w:rsidRPr="00A032D3" w:rsidRDefault="00B579A4" w:rsidP="00B579A4">
      <w:pPr>
        <w:spacing w:after="0" w:line="360" w:lineRule="auto"/>
        <w:jc w:val="both"/>
        <w:rPr>
          <w:rFonts w:cs="Arial"/>
          <w:sz w:val="24"/>
          <w:szCs w:val="24"/>
        </w:rPr>
      </w:pPr>
      <w:r w:rsidRPr="00A032D3">
        <w:rPr>
          <w:rFonts w:cs="Arial"/>
          <w:sz w:val="24"/>
          <w:szCs w:val="24"/>
        </w:rPr>
        <w:t xml:space="preserve">Bir ihracatçı, Sözleşme Tarafı olan ilk kez Karadağ’a klordimeform ihraç etmek istiyor. Klordimeform, pestisit kategorisinde ÖBK Yönetmeliğinin Ek </w:t>
      </w:r>
      <w:r w:rsidR="00560436" w:rsidRPr="00A032D3">
        <w:rPr>
          <w:rFonts w:cs="Arial"/>
          <w:sz w:val="24"/>
          <w:szCs w:val="24"/>
        </w:rPr>
        <w:t xml:space="preserve">2’de </w:t>
      </w:r>
      <w:r w:rsidRPr="00A032D3">
        <w:rPr>
          <w:rFonts w:cs="Arial"/>
          <w:sz w:val="24"/>
          <w:szCs w:val="24"/>
        </w:rPr>
        <w:t>listelenmiştir. Bu kimyasal için Karadağ’a yönelik ÖBK Genelgesinde herhangi bir ithalat kararı bulunmamaktadır.</w:t>
      </w:r>
    </w:p>
    <w:p w14:paraId="3DA09648" w14:textId="77777777" w:rsidR="00B579A4" w:rsidRPr="00A032D3" w:rsidRDefault="00B579A4" w:rsidP="00B579A4">
      <w:pPr>
        <w:spacing w:after="0" w:line="360" w:lineRule="auto"/>
        <w:jc w:val="both"/>
        <w:rPr>
          <w:rFonts w:cs="Arial"/>
          <w:sz w:val="24"/>
          <w:szCs w:val="24"/>
        </w:rPr>
      </w:pPr>
    </w:p>
    <w:p w14:paraId="54B21508" w14:textId="77777777" w:rsidR="00B579A4" w:rsidRPr="00A032D3" w:rsidRDefault="00B579A4" w:rsidP="00B579A4">
      <w:pPr>
        <w:spacing w:after="0" w:line="360" w:lineRule="auto"/>
        <w:jc w:val="both"/>
        <w:rPr>
          <w:rFonts w:cs="Arial"/>
          <w:sz w:val="24"/>
          <w:szCs w:val="24"/>
        </w:rPr>
      </w:pPr>
      <w:r w:rsidRPr="00A032D3">
        <w:rPr>
          <w:rFonts w:cs="Arial"/>
          <w:sz w:val="24"/>
          <w:szCs w:val="24"/>
        </w:rPr>
        <w:t>Adımlar:</w:t>
      </w:r>
    </w:p>
    <w:p w14:paraId="4EDDBBAE" w14:textId="7657BE06" w:rsidR="00B579A4" w:rsidRPr="00A032D3" w:rsidRDefault="00B579A4" w:rsidP="0084007A">
      <w:pPr>
        <w:pStyle w:val="ListeParagraf"/>
        <w:numPr>
          <w:ilvl w:val="0"/>
          <w:numId w:val="11"/>
        </w:numPr>
        <w:spacing w:after="0" w:line="360" w:lineRule="auto"/>
        <w:jc w:val="both"/>
        <w:rPr>
          <w:rFonts w:cs="Arial"/>
          <w:sz w:val="24"/>
          <w:szCs w:val="24"/>
        </w:rPr>
      </w:pPr>
      <w:r w:rsidRPr="00A032D3">
        <w:rPr>
          <w:rFonts w:cs="Arial"/>
          <w:sz w:val="24"/>
          <w:szCs w:val="24"/>
        </w:rPr>
        <w:t xml:space="preserve">İhracatçı ÖBK Yönetmeliği Ek </w:t>
      </w:r>
      <w:r w:rsidR="00560436" w:rsidRPr="00A032D3">
        <w:rPr>
          <w:rFonts w:cs="Arial"/>
          <w:sz w:val="24"/>
          <w:szCs w:val="24"/>
        </w:rPr>
        <w:t xml:space="preserve">3’de </w:t>
      </w:r>
      <w:r w:rsidRPr="00A032D3">
        <w:rPr>
          <w:rFonts w:cs="Arial"/>
          <w:sz w:val="24"/>
          <w:szCs w:val="24"/>
        </w:rPr>
        <w:t xml:space="preserve">düzenlenen bilgileri temin ederek bir ihracat bildirimini ihracattan en az 35 gün önce </w:t>
      </w:r>
      <w:r w:rsidR="00560436" w:rsidRPr="00A032D3">
        <w:rPr>
          <w:rFonts w:cs="Arial"/>
          <w:sz w:val="24"/>
          <w:szCs w:val="24"/>
        </w:rPr>
        <w:t xml:space="preserve">Çevre, Şehircilik ve İklim Değişikliği </w:t>
      </w:r>
      <w:r w:rsidRPr="00A032D3">
        <w:rPr>
          <w:rFonts w:cs="Arial"/>
          <w:sz w:val="24"/>
          <w:szCs w:val="24"/>
        </w:rPr>
        <w:t>Bakanlığına göndermelidir.</w:t>
      </w:r>
    </w:p>
    <w:p w14:paraId="2B75F201" w14:textId="77777777" w:rsidR="00B579A4" w:rsidRPr="00A032D3" w:rsidRDefault="00B579A4" w:rsidP="0084007A">
      <w:pPr>
        <w:pStyle w:val="ListeParagraf"/>
        <w:numPr>
          <w:ilvl w:val="0"/>
          <w:numId w:val="11"/>
        </w:numPr>
        <w:spacing w:after="0" w:line="360" w:lineRule="auto"/>
        <w:jc w:val="both"/>
        <w:rPr>
          <w:rFonts w:cs="Arial"/>
          <w:sz w:val="24"/>
          <w:szCs w:val="24"/>
        </w:rPr>
      </w:pPr>
      <w:r w:rsidRPr="00A032D3">
        <w:rPr>
          <w:rFonts w:cs="Arial"/>
          <w:sz w:val="24"/>
          <w:szCs w:val="24"/>
        </w:rPr>
        <w:t>Bakanlık söz konusu kimyasal ve kategoriye yönelik Karadağ tarafından yayınlanmış bir açık onay olup olmadığını doğrular. Eğer geçerli bir onay varsa ihracat gerçekleştirilebilir ve ihracatçı bu doğrultuda bilgilendirilir.</w:t>
      </w:r>
    </w:p>
    <w:p w14:paraId="66D1EA80" w14:textId="7D720926" w:rsidR="00B579A4" w:rsidRPr="00A032D3" w:rsidRDefault="00B579A4" w:rsidP="0084007A">
      <w:pPr>
        <w:pStyle w:val="ListeParagraf"/>
        <w:numPr>
          <w:ilvl w:val="0"/>
          <w:numId w:val="11"/>
        </w:numPr>
        <w:spacing w:after="0" w:line="360" w:lineRule="auto"/>
        <w:jc w:val="both"/>
        <w:rPr>
          <w:rFonts w:cs="Arial"/>
          <w:sz w:val="24"/>
          <w:szCs w:val="24"/>
        </w:rPr>
      </w:pPr>
      <w:r w:rsidRPr="00A032D3">
        <w:rPr>
          <w:rFonts w:cs="Arial"/>
          <w:sz w:val="24"/>
          <w:szCs w:val="24"/>
        </w:rPr>
        <w:t xml:space="preserve">Eğer bir açık kabul yoksa, </w:t>
      </w:r>
      <w:r w:rsidR="00560436" w:rsidRPr="00A032D3">
        <w:rPr>
          <w:rFonts w:cs="Arial"/>
          <w:sz w:val="24"/>
          <w:szCs w:val="24"/>
        </w:rPr>
        <w:t>Çevre, Şehircilik ve İklim Değişikliği Bakanlığı</w:t>
      </w:r>
      <w:r w:rsidR="00560436" w:rsidRPr="00A032D3" w:rsidDel="00F03EF6">
        <w:rPr>
          <w:rFonts w:cs="Arial"/>
          <w:sz w:val="24"/>
          <w:szCs w:val="24"/>
        </w:rPr>
        <w:t xml:space="preserve"> </w:t>
      </w:r>
      <w:r w:rsidRPr="00A032D3">
        <w:rPr>
          <w:rFonts w:cs="Arial"/>
          <w:sz w:val="24"/>
          <w:szCs w:val="24"/>
        </w:rPr>
        <w:t>aşağıdaki koşulların herhangi birinin karşılanıp karşılanmadığını doğrular:</w:t>
      </w:r>
    </w:p>
    <w:p w14:paraId="1E1E1E0C" w14:textId="0D941974" w:rsidR="00B579A4" w:rsidRPr="00A032D3" w:rsidRDefault="005C3DAA" w:rsidP="00BE06B3">
      <w:pPr>
        <w:pStyle w:val="ListeParagraf"/>
        <w:spacing w:after="0" w:line="360" w:lineRule="auto"/>
        <w:jc w:val="both"/>
        <w:rPr>
          <w:rFonts w:cs="Arial"/>
          <w:sz w:val="24"/>
          <w:szCs w:val="24"/>
        </w:rPr>
      </w:pPr>
      <w:r w:rsidRPr="00A032D3">
        <w:rPr>
          <w:rFonts w:cs="Arial"/>
          <w:sz w:val="24"/>
          <w:szCs w:val="24"/>
        </w:rPr>
        <w:t xml:space="preserve">- </w:t>
      </w:r>
      <w:r w:rsidR="00B579A4" w:rsidRPr="00A032D3">
        <w:rPr>
          <w:rFonts w:cs="Arial"/>
          <w:sz w:val="24"/>
          <w:szCs w:val="24"/>
        </w:rPr>
        <w:t>Karadağ’ın resmi kaynaklarından klordimeform ithalat esnasında lisanslı, tescilli veya izinli olduğuna ilişkin bir kanıtın varlığı.</w:t>
      </w:r>
    </w:p>
    <w:p w14:paraId="04737B45" w14:textId="4894F628" w:rsidR="00B579A4" w:rsidRPr="00A032D3" w:rsidRDefault="005C3DAA" w:rsidP="00BE06B3">
      <w:pPr>
        <w:pStyle w:val="ListeParagraf"/>
        <w:spacing w:after="0" w:line="360" w:lineRule="auto"/>
        <w:jc w:val="both"/>
        <w:rPr>
          <w:rFonts w:cs="Arial"/>
          <w:sz w:val="24"/>
          <w:szCs w:val="24"/>
        </w:rPr>
      </w:pPr>
      <w:r w:rsidRPr="00A032D3">
        <w:rPr>
          <w:rFonts w:cs="Arial"/>
          <w:sz w:val="24"/>
          <w:szCs w:val="24"/>
        </w:rPr>
        <w:t xml:space="preserve">- </w:t>
      </w:r>
      <w:r w:rsidR="00B579A4" w:rsidRPr="00A032D3">
        <w:rPr>
          <w:rFonts w:cs="Arial"/>
          <w:sz w:val="24"/>
          <w:szCs w:val="24"/>
        </w:rPr>
        <w:t>Klordimeformun daha önce Karadağ’da kullanıldığı, buraya ithal edildiği ve pestisit kategorisine yönelik kullanımının yasaklanmasına ilişkin bir düzenleyici eylemin varlığına dair bir kanıt bulunmamaktadır.</w:t>
      </w:r>
    </w:p>
    <w:p w14:paraId="5D4CAF6D" w14:textId="77777777" w:rsidR="00B579A4" w:rsidRPr="00A032D3" w:rsidRDefault="00B579A4" w:rsidP="0084007A">
      <w:pPr>
        <w:pStyle w:val="ListeParagraf"/>
        <w:numPr>
          <w:ilvl w:val="0"/>
          <w:numId w:val="11"/>
        </w:numPr>
        <w:spacing w:after="0" w:line="360" w:lineRule="auto"/>
        <w:jc w:val="both"/>
        <w:rPr>
          <w:rFonts w:cs="Arial"/>
          <w:sz w:val="24"/>
          <w:szCs w:val="24"/>
        </w:rPr>
      </w:pPr>
      <w:r w:rsidRPr="00A032D3">
        <w:rPr>
          <w:rFonts w:cs="Arial"/>
          <w:sz w:val="24"/>
          <w:szCs w:val="24"/>
        </w:rPr>
        <w:t>Eğer yukarıdaki koşullardan bir tanesi karşılanıyorsa ihracat devam edebilir ve ihracatçı bu doğrultuda bilgilendirilir.</w:t>
      </w:r>
    </w:p>
    <w:p w14:paraId="61F2CCA0" w14:textId="6CD56954" w:rsidR="00B579A4" w:rsidRPr="00A032D3" w:rsidRDefault="00B579A4" w:rsidP="0084007A">
      <w:pPr>
        <w:pStyle w:val="ListeParagraf"/>
        <w:numPr>
          <w:ilvl w:val="0"/>
          <w:numId w:val="11"/>
        </w:numPr>
        <w:spacing w:after="0" w:line="360" w:lineRule="auto"/>
        <w:jc w:val="both"/>
        <w:rPr>
          <w:rFonts w:cs="Arial"/>
          <w:sz w:val="24"/>
          <w:szCs w:val="24"/>
        </w:rPr>
      </w:pPr>
      <w:r w:rsidRPr="00A032D3">
        <w:rPr>
          <w:rFonts w:cs="Arial"/>
          <w:sz w:val="24"/>
          <w:szCs w:val="24"/>
        </w:rPr>
        <w:t xml:space="preserve">Eğer yukarıdaki koşullardan hiçbiri karşılanmıyorsa, Karadağ’daki DNA klordimeformun ihracatına bir açık kabul vermediği sürece ihracat gerçekleştirilemez. </w:t>
      </w:r>
      <w:r w:rsidR="00560436" w:rsidRPr="00A032D3">
        <w:rPr>
          <w:rFonts w:cs="Arial"/>
          <w:sz w:val="24"/>
          <w:szCs w:val="24"/>
        </w:rPr>
        <w:t>Çevre, Şehircilik ve İklim Değişikliği Bakanlığı</w:t>
      </w:r>
      <w:r w:rsidR="00560436" w:rsidRPr="00A032D3" w:rsidDel="00F03EF6">
        <w:rPr>
          <w:rFonts w:cs="Arial"/>
          <w:sz w:val="24"/>
          <w:szCs w:val="24"/>
        </w:rPr>
        <w:t xml:space="preserve"> </w:t>
      </w:r>
      <w:r w:rsidRPr="00A032D3">
        <w:rPr>
          <w:rFonts w:cs="Arial"/>
          <w:sz w:val="24"/>
          <w:szCs w:val="24"/>
        </w:rPr>
        <w:t>bu onayı Karadağ’dak</w:t>
      </w:r>
      <w:r w:rsidR="00560436" w:rsidRPr="00A032D3">
        <w:rPr>
          <w:rFonts w:cs="Arial"/>
          <w:sz w:val="24"/>
          <w:szCs w:val="24"/>
        </w:rPr>
        <w:t>i</w:t>
      </w:r>
      <w:r w:rsidRPr="00A032D3">
        <w:rPr>
          <w:rFonts w:cs="Arial"/>
          <w:sz w:val="24"/>
          <w:szCs w:val="24"/>
        </w:rPr>
        <w:t xml:space="preserve"> DNA’dan almaya çalışır.</w:t>
      </w:r>
    </w:p>
    <w:p w14:paraId="3AA102C6" w14:textId="77777777" w:rsidR="00B579A4" w:rsidRPr="00A032D3" w:rsidRDefault="00B579A4" w:rsidP="00B579A4">
      <w:pPr>
        <w:spacing w:after="0" w:line="360" w:lineRule="auto"/>
        <w:jc w:val="both"/>
        <w:rPr>
          <w:rFonts w:cs="Arial"/>
          <w:sz w:val="24"/>
          <w:szCs w:val="24"/>
        </w:rPr>
      </w:pPr>
    </w:p>
    <w:p w14:paraId="4DF427F1" w14:textId="74D2F101" w:rsidR="00B579A4" w:rsidRPr="00A032D3" w:rsidRDefault="00B579A4" w:rsidP="0084007A">
      <w:pPr>
        <w:pStyle w:val="ListeParagraf"/>
        <w:numPr>
          <w:ilvl w:val="0"/>
          <w:numId w:val="11"/>
        </w:numPr>
        <w:spacing w:after="0" w:line="360" w:lineRule="auto"/>
        <w:jc w:val="both"/>
        <w:rPr>
          <w:rFonts w:cs="Arial"/>
          <w:sz w:val="24"/>
          <w:szCs w:val="24"/>
        </w:rPr>
      </w:pPr>
      <w:r w:rsidRPr="00A032D3">
        <w:rPr>
          <w:rFonts w:cs="Arial"/>
          <w:sz w:val="24"/>
          <w:szCs w:val="24"/>
        </w:rPr>
        <w:t xml:space="preserve">30 gün içinde bir cevap alınmadıysa </w:t>
      </w:r>
      <w:r w:rsidR="00560436" w:rsidRPr="00A032D3">
        <w:rPr>
          <w:rFonts w:cs="Arial"/>
          <w:sz w:val="24"/>
          <w:szCs w:val="24"/>
        </w:rPr>
        <w:t>Çevre, Şehircilik ve İklim Değişikliği Bakanlığı</w:t>
      </w:r>
      <w:r w:rsidR="00560436" w:rsidRPr="00A032D3" w:rsidDel="00F03EF6">
        <w:rPr>
          <w:rFonts w:cs="Arial"/>
          <w:sz w:val="24"/>
          <w:szCs w:val="24"/>
        </w:rPr>
        <w:t xml:space="preserve"> </w:t>
      </w:r>
      <w:r w:rsidRPr="00A032D3">
        <w:rPr>
          <w:rFonts w:cs="Arial"/>
          <w:sz w:val="24"/>
          <w:szCs w:val="24"/>
        </w:rPr>
        <w:t>bir hatırlatma gönderir. Yapılan tüm makul çabalara rağmen 60 gün içinde bir cevap alınmadıysa.</w:t>
      </w:r>
    </w:p>
    <w:p w14:paraId="2AAD235E" w14:textId="0A830358" w:rsidR="00B579A4" w:rsidRPr="00A032D3" w:rsidRDefault="00560436" w:rsidP="0084007A">
      <w:pPr>
        <w:pStyle w:val="ListeParagraf"/>
        <w:numPr>
          <w:ilvl w:val="0"/>
          <w:numId w:val="11"/>
        </w:numPr>
        <w:spacing w:after="0" w:line="360" w:lineRule="auto"/>
        <w:jc w:val="both"/>
        <w:rPr>
          <w:rFonts w:cs="Arial"/>
          <w:sz w:val="24"/>
          <w:szCs w:val="24"/>
        </w:rPr>
      </w:pPr>
      <w:r w:rsidRPr="00A032D3">
        <w:rPr>
          <w:rFonts w:cs="Arial"/>
          <w:sz w:val="24"/>
          <w:szCs w:val="24"/>
        </w:rPr>
        <w:t>Çevre, Şehircilik ve İklim Değişikliği Bakanlığı</w:t>
      </w:r>
      <w:r w:rsidRPr="00A032D3" w:rsidDel="00F03EF6">
        <w:rPr>
          <w:rFonts w:cs="Arial"/>
          <w:sz w:val="24"/>
          <w:szCs w:val="24"/>
        </w:rPr>
        <w:t xml:space="preserve"> </w:t>
      </w:r>
      <w:r w:rsidR="00B579A4" w:rsidRPr="00A032D3">
        <w:rPr>
          <w:rFonts w:cs="Arial"/>
          <w:sz w:val="24"/>
          <w:szCs w:val="24"/>
        </w:rPr>
        <w:t xml:space="preserve">ilgili diğer Bakanlıklar ile işbirliği içinde duruma göre ve ihracatçının yazılı talebi üzerine klordimeformun </w:t>
      </w:r>
      <w:r w:rsidR="00B579A4" w:rsidRPr="00A032D3">
        <w:rPr>
          <w:rFonts w:cs="Arial"/>
          <w:sz w:val="24"/>
          <w:szCs w:val="24"/>
        </w:rPr>
        <w:lastRenderedPageBreak/>
        <w:t>kullanımın yasaklanması veya ciddi ölçüde kısıtlanmasına yönelik Karadağ tarafından gerçekleştirilen bir nihai düzenleyici eyleme ilişkin resmi kaynaklardan bir kanıt olmamasında ötürü ihracatın gerçekleştirilmesine karar verebilir.</w:t>
      </w:r>
    </w:p>
    <w:p w14:paraId="4F328651" w14:textId="62D1C8B9" w:rsidR="00B579A4" w:rsidRPr="00A032D3" w:rsidRDefault="00B579A4" w:rsidP="0084007A">
      <w:pPr>
        <w:pStyle w:val="ListeParagraf"/>
        <w:numPr>
          <w:ilvl w:val="0"/>
          <w:numId w:val="11"/>
        </w:numPr>
        <w:spacing w:after="0" w:line="360" w:lineRule="auto"/>
        <w:jc w:val="both"/>
        <w:rPr>
          <w:rFonts w:cs="Arial"/>
          <w:sz w:val="24"/>
          <w:szCs w:val="24"/>
        </w:rPr>
      </w:pPr>
      <w:r w:rsidRPr="00A032D3">
        <w:rPr>
          <w:rFonts w:cs="Arial"/>
          <w:sz w:val="24"/>
          <w:szCs w:val="24"/>
        </w:rPr>
        <w:t xml:space="preserve">Açık kabulün olmaması halinde ihracatın devam ettirilmesine ilişkin karar ilgili Bakanlıklar ile müzakere içinde </w:t>
      </w:r>
      <w:r w:rsidR="00560436" w:rsidRPr="00A032D3">
        <w:rPr>
          <w:rFonts w:cs="Arial"/>
          <w:sz w:val="24"/>
          <w:szCs w:val="24"/>
        </w:rPr>
        <w:t>Çevre, Şehircilik ve İklim Değişikliği Bakanlığı</w:t>
      </w:r>
      <w:r w:rsidR="00560436" w:rsidRPr="00A032D3" w:rsidDel="00F03EF6">
        <w:rPr>
          <w:rFonts w:cs="Arial"/>
          <w:sz w:val="24"/>
          <w:szCs w:val="24"/>
        </w:rPr>
        <w:t xml:space="preserve"> </w:t>
      </w:r>
      <w:r w:rsidRPr="00A032D3">
        <w:rPr>
          <w:rFonts w:cs="Arial"/>
          <w:sz w:val="24"/>
          <w:szCs w:val="24"/>
        </w:rPr>
        <w:t>tarafından periyodik gözden geçirmeye tabi olur.</w:t>
      </w:r>
    </w:p>
    <w:p w14:paraId="6057C1F7" w14:textId="499E6671" w:rsidR="00B579A4" w:rsidRPr="00A032D3" w:rsidRDefault="00B579A4" w:rsidP="0084007A">
      <w:pPr>
        <w:pStyle w:val="ListeParagraf"/>
        <w:numPr>
          <w:ilvl w:val="0"/>
          <w:numId w:val="11"/>
        </w:numPr>
        <w:spacing w:after="0" w:line="360" w:lineRule="auto"/>
        <w:jc w:val="both"/>
        <w:rPr>
          <w:rFonts w:cs="Arial"/>
          <w:sz w:val="24"/>
          <w:szCs w:val="24"/>
        </w:rPr>
      </w:pPr>
      <w:r w:rsidRPr="00A032D3">
        <w:rPr>
          <w:rFonts w:cs="Arial"/>
          <w:sz w:val="24"/>
          <w:szCs w:val="24"/>
        </w:rPr>
        <w:t xml:space="preserve">İhracatın açık kabul veya bir muafiyet dahilinde devam edip etmeyeceği, gümrük beyannamelerinden sağlanacak bilgilere ve </w:t>
      </w:r>
      <w:r w:rsidR="00560436" w:rsidRPr="00A032D3">
        <w:rPr>
          <w:rFonts w:cs="Arial"/>
          <w:sz w:val="24"/>
          <w:szCs w:val="24"/>
        </w:rPr>
        <w:t xml:space="preserve">Çevre, Şehircilik ve İklim Değişikliği </w:t>
      </w:r>
      <w:r w:rsidRPr="00A032D3">
        <w:rPr>
          <w:rFonts w:cs="Arial"/>
          <w:sz w:val="24"/>
          <w:szCs w:val="24"/>
        </w:rPr>
        <w:t>Bakanlığına ilişkin gerekliliklerin yanı sıra ihracat mallarının paketlenmesi ve etiketlenmesi, son kullanma tarihi, ve GBF’lerin ve sevk edilen kimyasal miktarlarının bildiril</w:t>
      </w:r>
      <w:r w:rsidR="0084007A" w:rsidRPr="00A032D3">
        <w:rPr>
          <w:rFonts w:cs="Arial"/>
          <w:sz w:val="24"/>
          <w:szCs w:val="24"/>
        </w:rPr>
        <w:t xml:space="preserve">mesi yükümlülüğünün sağlanması </w:t>
      </w:r>
      <w:r w:rsidRPr="00A032D3">
        <w:rPr>
          <w:rFonts w:cs="Arial"/>
          <w:sz w:val="24"/>
          <w:szCs w:val="24"/>
        </w:rPr>
        <w:t xml:space="preserve">Örnek 1’de belirtildiği şekilde önceki yıl içinde uygulanır.  </w:t>
      </w:r>
    </w:p>
    <w:p w14:paraId="21B91A31" w14:textId="77777777" w:rsidR="00B579A4" w:rsidRPr="00A032D3" w:rsidRDefault="00B579A4" w:rsidP="0084007A">
      <w:pPr>
        <w:pStyle w:val="ListeParagraf"/>
        <w:numPr>
          <w:ilvl w:val="0"/>
          <w:numId w:val="11"/>
        </w:numPr>
        <w:spacing w:after="0" w:line="360" w:lineRule="auto"/>
        <w:jc w:val="both"/>
        <w:rPr>
          <w:rFonts w:cs="Arial"/>
          <w:sz w:val="24"/>
          <w:szCs w:val="24"/>
        </w:rPr>
      </w:pPr>
      <w:r w:rsidRPr="00A032D3">
        <w:rPr>
          <w:rFonts w:cs="Arial"/>
          <w:sz w:val="24"/>
          <w:szCs w:val="24"/>
        </w:rPr>
        <w:t>Etikette depolama koşulları ve Karadağ’ın iklim koşulları doğrultusunda depolama kararlılığına ilişkin özel bilgiler yer alır.</w:t>
      </w:r>
    </w:p>
    <w:p w14:paraId="760FA15D" w14:textId="5AFDB6B4" w:rsidR="00B579A4" w:rsidRPr="00A032D3" w:rsidRDefault="00B579A4" w:rsidP="00DF4544">
      <w:pPr>
        <w:pStyle w:val="ListeParagraf"/>
        <w:numPr>
          <w:ilvl w:val="0"/>
          <w:numId w:val="11"/>
        </w:numPr>
        <w:spacing w:after="0" w:line="360" w:lineRule="auto"/>
        <w:jc w:val="both"/>
        <w:rPr>
          <w:rFonts w:cs="Arial"/>
          <w:sz w:val="24"/>
          <w:szCs w:val="24"/>
        </w:rPr>
      </w:pPr>
      <w:r w:rsidRPr="00A032D3">
        <w:rPr>
          <w:rFonts w:cs="Arial"/>
          <w:sz w:val="24"/>
          <w:szCs w:val="24"/>
        </w:rPr>
        <w:t>Kullanılmayan stok yaratma riskini en aza indirmek için konteynırların boyutu ve ambalajı optimize edilmiştir.</w:t>
      </w:r>
    </w:p>
    <w:p w14:paraId="50AE6605" w14:textId="77777777" w:rsidR="0084007A" w:rsidRPr="00A032D3" w:rsidRDefault="0084007A" w:rsidP="00B579A4">
      <w:pPr>
        <w:spacing w:after="0" w:line="360" w:lineRule="auto"/>
        <w:jc w:val="both"/>
        <w:rPr>
          <w:rFonts w:cs="Arial"/>
          <w:sz w:val="24"/>
          <w:szCs w:val="24"/>
        </w:rPr>
      </w:pPr>
    </w:p>
    <w:p w14:paraId="2773306E" w14:textId="323BB463" w:rsidR="00B579A4" w:rsidRPr="00A032D3" w:rsidRDefault="00B579A4" w:rsidP="00DF4544">
      <w:pPr>
        <w:pStyle w:val="Balk2"/>
        <w:rPr>
          <w:rFonts w:cs="Arial"/>
          <w:szCs w:val="24"/>
        </w:rPr>
      </w:pPr>
      <w:bookmarkStart w:id="45" w:name="_Toc484778251"/>
      <w:r w:rsidRPr="00A032D3">
        <w:t>Örnek 7</w:t>
      </w:r>
      <w:bookmarkEnd w:id="45"/>
    </w:p>
    <w:p w14:paraId="20DF7757" w14:textId="1B841596" w:rsidR="00B579A4" w:rsidRPr="00A032D3" w:rsidRDefault="00B579A4" w:rsidP="00B579A4">
      <w:pPr>
        <w:spacing w:after="0" w:line="360" w:lineRule="auto"/>
        <w:jc w:val="both"/>
        <w:rPr>
          <w:rFonts w:cs="Arial"/>
          <w:sz w:val="24"/>
          <w:szCs w:val="24"/>
        </w:rPr>
      </w:pPr>
      <w:r w:rsidRPr="00A032D3">
        <w:rPr>
          <w:rFonts w:cs="Arial"/>
          <w:sz w:val="24"/>
          <w:szCs w:val="24"/>
        </w:rPr>
        <w:t>“Brominel LLC” firması endüstriyel kullanım için Hindistan’a 1,2-dibromoetan(ED</w:t>
      </w:r>
      <w:r w:rsidR="0084007A" w:rsidRPr="00A032D3">
        <w:rPr>
          <w:rFonts w:cs="Arial"/>
          <w:sz w:val="24"/>
          <w:szCs w:val="24"/>
        </w:rPr>
        <w:t xml:space="preserve">B) ihraç etmeyi amaçlamaktadır. </w:t>
      </w:r>
      <w:r w:rsidRPr="00A032D3">
        <w:rPr>
          <w:rFonts w:cs="Arial"/>
          <w:sz w:val="24"/>
          <w:szCs w:val="24"/>
        </w:rPr>
        <w:t xml:space="preserve">EDB, ÖBK Yönetmeliğinde Ek </w:t>
      </w:r>
      <w:r w:rsidR="00560436" w:rsidRPr="00A032D3">
        <w:rPr>
          <w:rFonts w:cs="Arial"/>
          <w:sz w:val="24"/>
          <w:szCs w:val="24"/>
        </w:rPr>
        <w:t xml:space="preserve">2’de </w:t>
      </w:r>
      <w:r w:rsidRPr="00A032D3">
        <w:rPr>
          <w:rFonts w:cs="Arial"/>
          <w:sz w:val="24"/>
          <w:szCs w:val="24"/>
        </w:rPr>
        <w:t>listelenmiştir. ÖBK Genelgesinde Hindistan için söz konusu kimyasala ilişkin ithalat kararı pestisit olarak kullanıma dair ‘izin’ şeklindedir.</w:t>
      </w:r>
    </w:p>
    <w:p w14:paraId="37F207AB" w14:textId="77777777" w:rsidR="0084007A" w:rsidRPr="00A032D3" w:rsidRDefault="0084007A" w:rsidP="00B579A4">
      <w:pPr>
        <w:spacing w:after="0" w:line="360" w:lineRule="auto"/>
        <w:jc w:val="both"/>
        <w:rPr>
          <w:rFonts w:cs="Arial"/>
          <w:sz w:val="24"/>
          <w:szCs w:val="24"/>
        </w:rPr>
      </w:pPr>
    </w:p>
    <w:p w14:paraId="5B1CF466" w14:textId="77777777" w:rsidR="0084007A" w:rsidRPr="00A032D3" w:rsidRDefault="0084007A" w:rsidP="00B579A4">
      <w:pPr>
        <w:spacing w:after="0" w:line="360" w:lineRule="auto"/>
        <w:jc w:val="both"/>
        <w:rPr>
          <w:rFonts w:cs="Arial"/>
          <w:sz w:val="24"/>
          <w:szCs w:val="24"/>
        </w:rPr>
      </w:pPr>
      <w:r w:rsidRPr="00A032D3">
        <w:rPr>
          <w:rFonts w:cs="Arial"/>
          <w:sz w:val="24"/>
          <w:szCs w:val="24"/>
        </w:rPr>
        <w:t>Adımlar:</w:t>
      </w:r>
      <w:r w:rsidR="00B579A4" w:rsidRPr="00A032D3">
        <w:rPr>
          <w:rFonts w:cs="Arial"/>
          <w:sz w:val="24"/>
          <w:szCs w:val="24"/>
        </w:rPr>
        <w:t xml:space="preserve"> </w:t>
      </w:r>
    </w:p>
    <w:p w14:paraId="00D8DFA0" w14:textId="77777777" w:rsidR="0084007A" w:rsidRPr="00A032D3" w:rsidRDefault="00B579A4" w:rsidP="0084007A">
      <w:pPr>
        <w:pStyle w:val="ListeParagraf"/>
        <w:numPr>
          <w:ilvl w:val="0"/>
          <w:numId w:val="12"/>
        </w:numPr>
        <w:spacing w:after="0" w:line="360" w:lineRule="auto"/>
        <w:jc w:val="both"/>
        <w:rPr>
          <w:rFonts w:cs="Arial"/>
          <w:sz w:val="24"/>
          <w:szCs w:val="24"/>
        </w:rPr>
      </w:pPr>
      <w:r w:rsidRPr="00A032D3">
        <w:rPr>
          <w:rFonts w:cs="Arial"/>
          <w:sz w:val="24"/>
          <w:szCs w:val="24"/>
        </w:rPr>
        <w:t>Madde, endüstriyel kullanım için değil pestisit kullanmak üzere ÖBK Usulüne tabi olduğundan, Hindistan EDB’nin ithalatına endüstriyel kullanımlar için bir izin kararı oluşturmamıştır. Dolayısıyla, ihracatçı bir i</w:t>
      </w:r>
      <w:r w:rsidR="0084007A" w:rsidRPr="00A032D3">
        <w:rPr>
          <w:rFonts w:cs="Arial"/>
          <w:sz w:val="24"/>
          <w:szCs w:val="24"/>
        </w:rPr>
        <w:t>hracat bildirimi göndermelidir.</w:t>
      </w:r>
    </w:p>
    <w:p w14:paraId="20EA747D" w14:textId="47880E3E" w:rsidR="00B579A4" w:rsidRPr="00A032D3" w:rsidRDefault="00B579A4" w:rsidP="0095677A">
      <w:pPr>
        <w:pStyle w:val="ListeParagraf"/>
        <w:numPr>
          <w:ilvl w:val="0"/>
          <w:numId w:val="12"/>
        </w:numPr>
        <w:spacing w:after="0" w:line="360" w:lineRule="auto"/>
        <w:jc w:val="both"/>
        <w:rPr>
          <w:rFonts w:cs="Arial"/>
          <w:sz w:val="24"/>
          <w:szCs w:val="24"/>
        </w:rPr>
      </w:pPr>
      <w:r w:rsidRPr="00A032D3">
        <w:rPr>
          <w:rFonts w:cs="Arial"/>
          <w:sz w:val="24"/>
          <w:szCs w:val="24"/>
        </w:rPr>
        <w:t>Örnek 6’da genel hatları verilen aynı prosedür, sadece bitki koruma ürünleri ve biyosidal ürünlere özgü son iki nokta hariç geçerlidir.</w:t>
      </w:r>
    </w:p>
    <w:p w14:paraId="49973245" w14:textId="77777777" w:rsidR="006915F0" w:rsidRPr="00A032D3" w:rsidRDefault="006915F0" w:rsidP="006915F0">
      <w:pPr>
        <w:pStyle w:val="ListeParagraf"/>
        <w:spacing w:after="0" w:line="360" w:lineRule="auto"/>
        <w:jc w:val="both"/>
        <w:rPr>
          <w:rFonts w:cs="Arial"/>
          <w:sz w:val="24"/>
          <w:szCs w:val="24"/>
        </w:rPr>
      </w:pPr>
    </w:p>
    <w:p w14:paraId="1FCD005A" w14:textId="3CDC97A0" w:rsidR="00B579A4" w:rsidRPr="00A032D3" w:rsidRDefault="00B579A4" w:rsidP="006915F0">
      <w:pPr>
        <w:pStyle w:val="Balk2"/>
        <w:rPr>
          <w:rFonts w:cs="Arial"/>
          <w:szCs w:val="24"/>
        </w:rPr>
      </w:pPr>
      <w:bookmarkStart w:id="46" w:name="_Toc484778252"/>
      <w:r w:rsidRPr="00A032D3">
        <w:lastRenderedPageBreak/>
        <w:t>Örnek 8</w:t>
      </w:r>
      <w:bookmarkEnd w:id="46"/>
    </w:p>
    <w:p w14:paraId="16934EAB" w14:textId="14793E49" w:rsidR="00B579A4" w:rsidRPr="00A032D3" w:rsidRDefault="00B579A4" w:rsidP="00B579A4">
      <w:pPr>
        <w:spacing w:after="0" w:line="360" w:lineRule="auto"/>
        <w:jc w:val="both"/>
        <w:rPr>
          <w:rFonts w:cs="Arial"/>
          <w:sz w:val="24"/>
          <w:szCs w:val="24"/>
        </w:rPr>
      </w:pPr>
      <w:r w:rsidRPr="00A032D3">
        <w:rPr>
          <w:rFonts w:cs="Arial"/>
          <w:sz w:val="24"/>
          <w:szCs w:val="24"/>
        </w:rPr>
        <w:t xml:space="preserve"> “Timber” firması ABD’ye Aldikarb (%60 aktif madde) içeren bir koruyucu olan “Antisaptain”</w:t>
      </w:r>
      <w:r w:rsidR="0084007A" w:rsidRPr="00A032D3">
        <w:rPr>
          <w:rFonts w:cs="Arial"/>
          <w:sz w:val="24"/>
          <w:szCs w:val="24"/>
        </w:rPr>
        <w:t xml:space="preserve"> ihracat etmeyi amaçlamaktadır. </w:t>
      </w:r>
      <w:r w:rsidRPr="00A032D3">
        <w:rPr>
          <w:rFonts w:cs="Arial"/>
          <w:sz w:val="24"/>
          <w:szCs w:val="24"/>
        </w:rPr>
        <w:t xml:space="preserve">Aldikarb, ÖBK Yönetmeliği Ek II’de pestisit kategorisinde ÖBK Usulüne tabi olarak listelenmiştir. ABD Sözleşmeye Taraf değildir, bu nedenle bu ülke için herhangi bir ÖBK Genelgesinde listelenmiş hiçbir ithalat kararı yoktur. Bir diğer firma </w:t>
      </w:r>
      <w:r w:rsidR="00560436" w:rsidRPr="00A032D3">
        <w:rPr>
          <w:rFonts w:cs="Arial"/>
          <w:sz w:val="24"/>
          <w:szCs w:val="24"/>
        </w:rPr>
        <w:t>Çevre, Şehircilik ve İklim Değişikliği Bakanlığı</w:t>
      </w:r>
      <w:r w:rsidR="00560436" w:rsidRPr="00A032D3" w:rsidDel="00F03EF6">
        <w:rPr>
          <w:rFonts w:cs="Arial"/>
          <w:sz w:val="24"/>
          <w:szCs w:val="24"/>
        </w:rPr>
        <w:t xml:space="preserve"> </w:t>
      </w:r>
      <w:r w:rsidRPr="00A032D3">
        <w:rPr>
          <w:rFonts w:cs="Arial"/>
          <w:sz w:val="24"/>
          <w:szCs w:val="24"/>
        </w:rPr>
        <w:t>aracılığıyla o yıl içinde daha önce ABD merciilerinden açık kabul alarak başka bir karışımı (% 30 Aldikarb) ihraç etmiştir. Açık kabul Aldikarb içeren tüm karışımları değil yalnızca o belirli karışımı kapsamaktadır(%60 aktif madde).</w:t>
      </w:r>
    </w:p>
    <w:p w14:paraId="2C3DC506" w14:textId="77777777" w:rsidR="00B579A4" w:rsidRPr="00A032D3" w:rsidRDefault="00B579A4" w:rsidP="00B579A4">
      <w:pPr>
        <w:spacing w:after="0" w:line="360" w:lineRule="auto"/>
        <w:jc w:val="both"/>
        <w:rPr>
          <w:rFonts w:cs="Arial"/>
          <w:sz w:val="24"/>
          <w:szCs w:val="24"/>
        </w:rPr>
      </w:pPr>
      <w:r w:rsidRPr="00A032D3">
        <w:rPr>
          <w:rFonts w:cs="Arial"/>
          <w:sz w:val="24"/>
          <w:szCs w:val="24"/>
        </w:rPr>
        <w:t xml:space="preserve"> </w:t>
      </w:r>
    </w:p>
    <w:p w14:paraId="58BC34EB" w14:textId="77777777" w:rsidR="00B579A4" w:rsidRPr="00A032D3" w:rsidRDefault="0084007A" w:rsidP="00B579A4">
      <w:pPr>
        <w:spacing w:after="0" w:line="360" w:lineRule="auto"/>
        <w:jc w:val="both"/>
        <w:rPr>
          <w:rFonts w:cs="Arial"/>
          <w:sz w:val="24"/>
          <w:szCs w:val="24"/>
        </w:rPr>
      </w:pPr>
      <w:r w:rsidRPr="00A032D3">
        <w:rPr>
          <w:rFonts w:cs="Arial"/>
          <w:sz w:val="24"/>
          <w:szCs w:val="24"/>
        </w:rPr>
        <w:t>Adımlar:</w:t>
      </w:r>
    </w:p>
    <w:p w14:paraId="47470EFC" w14:textId="7B1B5BF2" w:rsidR="00B579A4" w:rsidRPr="00A032D3" w:rsidRDefault="00B579A4" w:rsidP="0084007A">
      <w:pPr>
        <w:pStyle w:val="ListeParagraf"/>
        <w:numPr>
          <w:ilvl w:val="0"/>
          <w:numId w:val="13"/>
        </w:numPr>
        <w:spacing w:after="0" w:line="360" w:lineRule="auto"/>
        <w:jc w:val="both"/>
        <w:rPr>
          <w:rFonts w:cs="Arial"/>
          <w:sz w:val="24"/>
          <w:szCs w:val="24"/>
        </w:rPr>
      </w:pPr>
      <w:r w:rsidRPr="00A032D3">
        <w:rPr>
          <w:rFonts w:cs="Arial"/>
          <w:sz w:val="24"/>
          <w:szCs w:val="24"/>
        </w:rPr>
        <w:t xml:space="preserve">İhracatçı ÖBK Yönetmeliği Ek </w:t>
      </w:r>
      <w:r w:rsidR="00560436" w:rsidRPr="00A032D3">
        <w:rPr>
          <w:rFonts w:cs="Arial"/>
          <w:sz w:val="24"/>
          <w:szCs w:val="24"/>
        </w:rPr>
        <w:t>3</w:t>
      </w:r>
      <w:r w:rsidRPr="00A032D3">
        <w:rPr>
          <w:rFonts w:cs="Arial"/>
          <w:sz w:val="24"/>
          <w:szCs w:val="24"/>
        </w:rPr>
        <w:t xml:space="preserve">’de düzenlenen bilgileri temin ederek bir ihracat bildirimini ihracattan en az 35 gün önce </w:t>
      </w:r>
      <w:r w:rsidR="00560436" w:rsidRPr="00A032D3">
        <w:rPr>
          <w:rFonts w:cs="Arial"/>
          <w:sz w:val="24"/>
          <w:szCs w:val="24"/>
        </w:rPr>
        <w:t xml:space="preserve">Çevre, Şehircilik ve İklim Değişikliği </w:t>
      </w:r>
      <w:r w:rsidRPr="00A032D3">
        <w:rPr>
          <w:rFonts w:cs="Arial"/>
          <w:sz w:val="24"/>
          <w:szCs w:val="24"/>
        </w:rPr>
        <w:t xml:space="preserve">Bakanlığına göndermelidir. </w:t>
      </w:r>
    </w:p>
    <w:p w14:paraId="0C16BDCE" w14:textId="77777777" w:rsidR="0084007A" w:rsidRPr="00A032D3" w:rsidRDefault="00B579A4" w:rsidP="0084007A">
      <w:pPr>
        <w:pStyle w:val="ListeParagraf"/>
        <w:numPr>
          <w:ilvl w:val="0"/>
          <w:numId w:val="13"/>
        </w:numPr>
        <w:spacing w:after="0" w:line="360" w:lineRule="auto"/>
        <w:jc w:val="both"/>
        <w:rPr>
          <w:rFonts w:cs="Arial"/>
          <w:sz w:val="24"/>
          <w:szCs w:val="24"/>
        </w:rPr>
      </w:pPr>
      <w:r w:rsidRPr="00A032D3">
        <w:rPr>
          <w:rFonts w:cs="Arial"/>
          <w:sz w:val="24"/>
          <w:szCs w:val="24"/>
        </w:rPr>
        <w:t>Ancak, mevcut açık kabul farklı formülasyon ile sınırlandırıldığından, ihracat devam edemez. Bu izni almak için Örnek 6’da belirtildiği şeki</w:t>
      </w:r>
      <w:r w:rsidR="0084007A" w:rsidRPr="00A032D3">
        <w:rPr>
          <w:rFonts w:cs="Arial"/>
          <w:sz w:val="24"/>
          <w:szCs w:val="24"/>
        </w:rPr>
        <w:t>lde aynı prosedür izlenmelidir.</w:t>
      </w:r>
    </w:p>
    <w:p w14:paraId="5F7C3CA9" w14:textId="32522E39" w:rsidR="0084007A" w:rsidRPr="00A032D3" w:rsidRDefault="00B579A4" w:rsidP="0084007A">
      <w:pPr>
        <w:pStyle w:val="ListeParagraf"/>
        <w:numPr>
          <w:ilvl w:val="0"/>
          <w:numId w:val="13"/>
        </w:numPr>
        <w:spacing w:after="0" w:line="360" w:lineRule="auto"/>
        <w:jc w:val="both"/>
        <w:rPr>
          <w:rFonts w:cs="Arial"/>
          <w:sz w:val="24"/>
          <w:szCs w:val="24"/>
        </w:rPr>
      </w:pPr>
      <w:r w:rsidRPr="00A032D3">
        <w:rPr>
          <w:rFonts w:cs="Arial"/>
          <w:sz w:val="24"/>
          <w:szCs w:val="24"/>
        </w:rPr>
        <w:t xml:space="preserve">Gümrük beyannamelerinden sağlanacak bilgilere ve </w:t>
      </w:r>
      <w:r w:rsidR="00560436" w:rsidRPr="00A032D3">
        <w:rPr>
          <w:rFonts w:cs="Arial"/>
          <w:sz w:val="24"/>
          <w:szCs w:val="24"/>
        </w:rPr>
        <w:t xml:space="preserve">Çevre, Şehircilik ve İklim Değişikliği </w:t>
      </w:r>
      <w:r w:rsidRPr="00A032D3">
        <w:rPr>
          <w:rFonts w:cs="Arial"/>
          <w:sz w:val="24"/>
          <w:szCs w:val="24"/>
        </w:rPr>
        <w:t xml:space="preserve">Bakanlığına ilişkin gerekliliklerin yanı sıra ihracat mallarının paketlenmesi ve etiketlenmesi, son kullanma tarihi, ve GBF’lerin ve ABD’e sevk edilen kimyasal miktarlarının bildirilmesi yükümlülüğünün sağlanması Örnek 1’de belirtildiği şekilde önceki yıl içinde uygulanır. </w:t>
      </w:r>
    </w:p>
    <w:p w14:paraId="3C2FFB68" w14:textId="77777777" w:rsidR="00B579A4" w:rsidRPr="00A032D3" w:rsidRDefault="00B579A4" w:rsidP="0084007A">
      <w:pPr>
        <w:pStyle w:val="ListeParagraf"/>
        <w:numPr>
          <w:ilvl w:val="0"/>
          <w:numId w:val="13"/>
        </w:numPr>
        <w:spacing w:after="0" w:line="360" w:lineRule="auto"/>
        <w:jc w:val="both"/>
        <w:rPr>
          <w:rFonts w:cs="Arial"/>
          <w:sz w:val="24"/>
          <w:szCs w:val="24"/>
        </w:rPr>
      </w:pPr>
      <w:r w:rsidRPr="00A032D3">
        <w:rPr>
          <w:rFonts w:cs="Arial"/>
          <w:sz w:val="24"/>
          <w:szCs w:val="24"/>
        </w:rPr>
        <w:t>Etikette depolama koşulları ve iklim koşulları doğrultusunda depolama kararlılığına ilişkin özel bilgiler yer alır.</w:t>
      </w:r>
    </w:p>
    <w:p w14:paraId="203E87D1" w14:textId="2115099C" w:rsidR="00B579A4" w:rsidRPr="00A032D3" w:rsidRDefault="00B579A4" w:rsidP="0095677A">
      <w:pPr>
        <w:pStyle w:val="ListeParagraf"/>
        <w:numPr>
          <w:ilvl w:val="0"/>
          <w:numId w:val="13"/>
        </w:numPr>
        <w:spacing w:after="0" w:line="360" w:lineRule="auto"/>
        <w:jc w:val="both"/>
        <w:rPr>
          <w:rFonts w:cs="Arial"/>
          <w:sz w:val="24"/>
          <w:szCs w:val="24"/>
        </w:rPr>
      </w:pPr>
      <w:r w:rsidRPr="00A032D3">
        <w:rPr>
          <w:rFonts w:cs="Arial"/>
          <w:sz w:val="24"/>
          <w:szCs w:val="24"/>
        </w:rPr>
        <w:t>Kullanılmayan stok yaratma riskini en aza indirmek için konteynırların boyutu ve ambalajı optimize edilmiştir.</w:t>
      </w:r>
    </w:p>
    <w:p w14:paraId="19ED0FA8" w14:textId="77777777" w:rsidR="0084007A" w:rsidRPr="00A032D3" w:rsidRDefault="0084007A" w:rsidP="00B579A4">
      <w:pPr>
        <w:spacing w:after="0" w:line="360" w:lineRule="auto"/>
        <w:jc w:val="both"/>
        <w:rPr>
          <w:rFonts w:cs="Arial"/>
          <w:sz w:val="24"/>
          <w:szCs w:val="24"/>
        </w:rPr>
      </w:pPr>
    </w:p>
    <w:p w14:paraId="272B55D7" w14:textId="33B8C198" w:rsidR="00B579A4" w:rsidRPr="00A032D3" w:rsidRDefault="00B579A4" w:rsidP="006915F0">
      <w:pPr>
        <w:pStyle w:val="Balk2"/>
        <w:rPr>
          <w:rFonts w:cs="Arial"/>
          <w:szCs w:val="24"/>
        </w:rPr>
      </w:pPr>
      <w:bookmarkStart w:id="47" w:name="_Toc484778253"/>
      <w:r w:rsidRPr="00A032D3">
        <w:t>Örnek 9</w:t>
      </w:r>
      <w:bookmarkEnd w:id="47"/>
    </w:p>
    <w:p w14:paraId="4488E396" w14:textId="77777777" w:rsidR="00B579A4" w:rsidRPr="00A032D3" w:rsidRDefault="00B579A4" w:rsidP="00B579A4">
      <w:pPr>
        <w:spacing w:after="0" w:line="360" w:lineRule="auto"/>
        <w:jc w:val="both"/>
        <w:rPr>
          <w:rFonts w:cs="Arial"/>
          <w:sz w:val="24"/>
          <w:szCs w:val="24"/>
        </w:rPr>
      </w:pPr>
      <w:r w:rsidRPr="00A032D3">
        <w:rPr>
          <w:rFonts w:cs="Arial"/>
          <w:sz w:val="24"/>
          <w:szCs w:val="24"/>
        </w:rPr>
        <w:t>“Pestisit Analiz Laboratuvarı” firması Avustralya’ya bir laboratuvarda analizde kullanılmak üzere 2 kg alak</w:t>
      </w:r>
      <w:r w:rsidR="0084007A" w:rsidRPr="00A032D3">
        <w:rPr>
          <w:rFonts w:cs="Arial"/>
          <w:sz w:val="24"/>
          <w:szCs w:val="24"/>
        </w:rPr>
        <w:t>lor ihraç etmeyi amaçlamaktadır.</w:t>
      </w:r>
    </w:p>
    <w:p w14:paraId="528FBA19" w14:textId="77777777" w:rsidR="0084007A" w:rsidRPr="00A032D3" w:rsidRDefault="0084007A" w:rsidP="00B579A4">
      <w:pPr>
        <w:spacing w:after="0" w:line="360" w:lineRule="auto"/>
        <w:jc w:val="both"/>
        <w:rPr>
          <w:rFonts w:cs="Arial"/>
          <w:sz w:val="24"/>
          <w:szCs w:val="24"/>
        </w:rPr>
      </w:pPr>
    </w:p>
    <w:p w14:paraId="6EE32B4B" w14:textId="785E5774" w:rsidR="00B579A4" w:rsidRPr="00A032D3" w:rsidRDefault="00B579A4" w:rsidP="00B579A4">
      <w:pPr>
        <w:spacing w:after="0" w:line="360" w:lineRule="auto"/>
        <w:jc w:val="both"/>
        <w:rPr>
          <w:rFonts w:cs="Arial"/>
          <w:sz w:val="24"/>
          <w:szCs w:val="24"/>
        </w:rPr>
      </w:pPr>
      <w:r w:rsidRPr="00A032D3">
        <w:rPr>
          <w:rFonts w:cs="Arial"/>
          <w:sz w:val="24"/>
          <w:szCs w:val="24"/>
        </w:rPr>
        <w:lastRenderedPageBreak/>
        <w:t xml:space="preserve">Alaklor, ÖBK </w:t>
      </w:r>
      <w:r w:rsidR="00BE06B3" w:rsidRPr="00A032D3">
        <w:rPr>
          <w:rFonts w:cs="Arial"/>
          <w:sz w:val="24"/>
          <w:szCs w:val="24"/>
        </w:rPr>
        <w:t xml:space="preserve">Yönetmeliğinin </w:t>
      </w:r>
      <w:r w:rsidRPr="00A032D3">
        <w:rPr>
          <w:rFonts w:cs="Arial"/>
          <w:sz w:val="24"/>
          <w:szCs w:val="24"/>
        </w:rPr>
        <w:t xml:space="preserve">Ek </w:t>
      </w:r>
      <w:r w:rsidR="00560436" w:rsidRPr="00A032D3">
        <w:rPr>
          <w:rFonts w:cs="Arial"/>
          <w:sz w:val="24"/>
          <w:szCs w:val="24"/>
        </w:rPr>
        <w:t>2</w:t>
      </w:r>
      <w:r w:rsidRPr="00A032D3">
        <w:rPr>
          <w:rFonts w:cs="Arial"/>
          <w:sz w:val="24"/>
          <w:szCs w:val="24"/>
        </w:rPr>
        <w:t>’</w:t>
      </w:r>
      <w:r w:rsidR="00BE06B3" w:rsidRPr="00A032D3">
        <w:rPr>
          <w:rFonts w:cs="Arial"/>
          <w:sz w:val="24"/>
          <w:szCs w:val="24"/>
        </w:rPr>
        <w:t>sin</w:t>
      </w:r>
      <w:r w:rsidRPr="00A032D3">
        <w:rPr>
          <w:rFonts w:cs="Arial"/>
          <w:sz w:val="24"/>
          <w:szCs w:val="24"/>
        </w:rPr>
        <w:t xml:space="preserve">de listelenmiştir ve bu Avustralya’dan açık kabul </w:t>
      </w:r>
      <w:r w:rsidR="00BE06B3" w:rsidRPr="00A032D3">
        <w:rPr>
          <w:rFonts w:cs="Arial"/>
          <w:sz w:val="24"/>
          <w:szCs w:val="24"/>
        </w:rPr>
        <w:t>istenmesini gerektirir</w:t>
      </w:r>
      <w:r w:rsidRPr="00A032D3">
        <w:rPr>
          <w:rFonts w:cs="Arial"/>
          <w:sz w:val="24"/>
          <w:szCs w:val="24"/>
        </w:rPr>
        <w:t>. Avustralya’ya 2017 yılında ihraç edilmesi amaçlanan alaklor miktarı</w:t>
      </w:r>
      <w:r w:rsidR="00560436" w:rsidRPr="00A032D3">
        <w:rPr>
          <w:rFonts w:cs="Arial"/>
          <w:sz w:val="24"/>
          <w:szCs w:val="24"/>
        </w:rPr>
        <w:t xml:space="preserve"> </w:t>
      </w:r>
      <w:r w:rsidRPr="00A032D3">
        <w:rPr>
          <w:rFonts w:cs="Arial"/>
          <w:sz w:val="24"/>
          <w:szCs w:val="24"/>
        </w:rPr>
        <w:t>10 kg’dan az olduğundan ve analize yönelik olarak laboratuvar koşullarında kullanıldığı için sağlık veya çevreyi etkilemesi muhtemel görülmediğinden, ihracat ÖBK Yönetmeliği’nde Madde 2 (3) kapsamına girer ve bu nedenle yönetmelik hükümlerinden muaf tutulur.</w:t>
      </w:r>
    </w:p>
    <w:p w14:paraId="1C00D0C3" w14:textId="77777777" w:rsidR="00B579A4" w:rsidRPr="00A032D3" w:rsidRDefault="00B579A4" w:rsidP="00B579A4">
      <w:pPr>
        <w:spacing w:after="0" w:line="360" w:lineRule="auto"/>
        <w:jc w:val="both"/>
        <w:rPr>
          <w:rFonts w:cs="Arial"/>
          <w:sz w:val="24"/>
          <w:szCs w:val="24"/>
        </w:rPr>
      </w:pPr>
    </w:p>
    <w:p w14:paraId="66558DB2" w14:textId="1B6BC295" w:rsidR="00B579A4" w:rsidRPr="00A032D3" w:rsidRDefault="00B579A4" w:rsidP="00B579A4">
      <w:pPr>
        <w:spacing w:after="0" w:line="360" w:lineRule="auto"/>
        <w:jc w:val="both"/>
        <w:rPr>
          <w:rFonts w:cs="Arial"/>
          <w:sz w:val="24"/>
          <w:szCs w:val="24"/>
        </w:rPr>
      </w:pPr>
      <w:r w:rsidRPr="00A032D3">
        <w:rPr>
          <w:rFonts w:cs="Arial"/>
          <w:sz w:val="24"/>
          <w:szCs w:val="24"/>
        </w:rPr>
        <w:t xml:space="preserve">Ancak, Madde 2(3)’e göre araştırma veya analiz amacıyla ihraç edilen kimyasalların ihracatçıları, ihracat gerçekleşmeden </w:t>
      </w:r>
      <w:r w:rsidR="007D041F" w:rsidRPr="00A032D3">
        <w:rPr>
          <w:rFonts w:cs="Arial"/>
          <w:sz w:val="24"/>
          <w:szCs w:val="24"/>
        </w:rPr>
        <w:t xml:space="preserve">Çevre, Şehircilik ve İklim Değişikliği </w:t>
      </w:r>
      <w:r w:rsidRPr="00A032D3">
        <w:rPr>
          <w:rFonts w:cs="Arial"/>
          <w:sz w:val="24"/>
          <w:szCs w:val="24"/>
        </w:rPr>
        <w:t>Bakanlığın</w:t>
      </w:r>
      <w:r w:rsidR="00CE028F" w:rsidRPr="00A032D3">
        <w:rPr>
          <w:rFonts w:cs="Arial"/>
          <w:sz w:val="24"/>
          <w:szCs w:val="24"/>
        </w:rPr>
        <w:t>ı</w:t>
      </w:r>
      <w:r w:rsidRPr="00A032D3">
        <w:rPr>
          <w:rFonts w:cs="Arial"/>
          <w:sz w:val="24"/>
          <w:szCs w:val="24"/>
        </w:rPr>
        <w:t xml:space="preserve"> bilgilendirir Avustralya’ya ihraç edilen alaklor toplam miktarı bir yıl içinde 10 kg’ı geçemez</w:t>
      </w:r>
      <w:r w:rsidR="00CE028F" w:rsidRPr="00A032D3">
        <w:rPr>
          <w:rFonts w:cs="Arial"/>
          <w:sz w:val="24"/>
          <w:szCs w:val="24"/>
        </w:rPr>
        <w:t>.</w:t>
      </w:r>
    </w:p>
    <w:p w14:paraId="7B29E317" w14:textId="77777777" w:rsidR="006727E4" w:rsidRPr="00A032D3" w:rsidRDefault="006727E4" w:rsidP="00B579A4">
      <w:pPr>
        <w:spacing w:after="0" w:line="360" w:lineRule="auto"/>
        <w:jc w:val="both"/>
        <w:rPr>
          <w:rFonts w:cs="Arial"/>
          <w:sz w:val="24"/>
          <w:szCs w:val="24"/>
        </w:rPr>
      </w:pPr>
    </w:p>
    <w:p w14:paraId="10F9EC1C" w14:textId="77777777" w:rsidR="006727E4" w:rsidRPr="00A032D3" w:rsidRDefault="006727E4" w:rsidP="00B579A4">
      <w:pPr>
        <w:spacing w:after="0" w:line="360" w:lineRule="auto"/>
        <w:jc w:val="both"/>
        <w:rPr>
          <w:rFonts w:cs="Arial"/>
          <w:sz w:val="24"/>
          <w:szCs w:val="24"/>
        </w:rPr>
      </w:pPr>
    </w:p>
    <w:p w14:paraId="5EE3A04C" w14:textId="77777777" w:rsidR="006727E4" w:rsidRPr="00A032D3" w:rsidRDefault="006727E4">
      <w:pPr>
        <w:rPr>
          <w:rFonts w:cs="Arial"/>
          <w:sz w:val="24"/>
          <w:szCs w:val="24"/>
        </w:rPr>
      </w:pPr>
      <w:r w:rsidRPr="00A032D3">
        <w:rPr>
          <w:rFonts w:cs="Arial"/>
          <w:sz w:val="24"/>
          <w:szCs w:val="24"/>
        </w:rPr>
        <w:br w:type="page"/>
      </w:r>
    </w:p>
    <w:p w14:paraId="5D89714E" w14:textId="77777777" w:rsidR="006727E4" w:rsidRPr="00A032D3" w:rsidRDefault="002A09C1" w:rsidP="006727E4">
      <w:pPr>
        <w:pStyle w:val="Balk1"/>
        <w:spacing w:before="0" w:line="360" w:lineRule="auto"/>
        <w:jc w:val="center"/>
        <w:rPr>
          <w:rFonts w:asciiTheme="minorHAnsi" w:hAnsiTheme="minorHAnsi"/>
          <w:color w:val="auto"/>
        </w:rPr>
      </w:pPr>
      <w:bookmarkStart w:id="48" w:name="_Toc484778254"/>
      <w:r w:rsidRPr="00A032D3">
        <w:rPr>
          <w:rFonts w:asciiTheme="minorHAnsi" w:hAnsiTheme="minorHAnsi"/>
          <w:color w:val="auto"/>
        </w:rPr>
        <w:lastRenderedPageBreak/>
        <w:t xml:space="preserve">Ek 1. </w:t>
      </w:r>
      <w:r w:rsidR="006727E4" w:rsidRPr="00A032D3">
        <w:rPr>
          <w:rFonts w:asciiTheme="minorHAnsi" w:hAnsiTheme="minorHAnsi"/>
          <w:color w:val="auto"/>
        </w:rPr>
        <w:t>ÖBK YÖNETMELİĞİNE UYUM SAĞLAMAMASINA YÖNELİK İHRACATÇILARIN BAŞLICA GÖREVLERİNE GENEL BAKIŞ</w:t>
      </w:r>
      <w:bookmarkEnd w:id="48"/>
    </w:p>
    <w:p w14:paraId="7CCC942D" w14:textId="77777777" w:rsidR="006727E4" w:rsidRPr="00A032D3" w:rsidRDefault="006727E4" w:rsidP="006727E4">
      <w:pPr>
        <w:spacing w:after="0" w:line="360" w:lineRule="auto"/>
        <w:jc w:val="both"/>
        <w:rPr>
          <w:rFonts w:cs="Arial"/>
          <w:sz w:val="24"/>
          <w:szCs w:val="24"/>
        </w:rPr>
      </w:pPr>
    </w:p>
    <w:p w14:paraId="4F5D7031" w14:textId="3A0E7257"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 xml:space="preserve">Ek </w:t>
      </w:r>
      <w:r w:rsidR="007D041F" w:rsidRPr="00A032D3">
        <w:rPr>
          <w:rFonts w:cs="Arial"/>
          <w:sz w:val="24"/>
          <w:szCs w:val="24"/>
        </w:rPr>
        <w:t>1</w:t>
      </w:r>
      <w:r w:rsidRPr="00A032D3">
        <w:rPr>
          <w:rFonts w:cs="Arial"/>
          <w:sz w:val="24"/>
          <w:szCs w:val="24"/>
        </w:rPr>
        <w:t xml:space="preserve"> 'de listelenen herhangi bir kimyasal maddenin (maddenin kendisi ya da karışım içinde) ilk ihracatından önce en geç </w:t>
      </w:r>
      <w:r w:rsidR="00CE028F" w:rsidRPr="00A032D3">
        <w:rPr>
          <w:rFonts w:cs="Arial"/>
          <w:sz w:val="24"/>
          <w:szCs w:val="24"/>
        </w:rPr>
        <w:t>35</w:t>
      </w:r>
      <w:r w:rsidRPr="00A032D3">
        <w:rPr>
          <w:rFonts w:cs="Arial"/>
          <w:sz w:val="24"/>
          <w:szCs w:val="24"/>
        </w:rPr>
        <w:t xml:space="preserve"> gün içinde (örn., üye ülkenin belirlenmiş DNA’sı); ayrıca takip eden her takvim yılında ilk ihracattan en geç 30 gün öncesinde (Madde 7) </w:t>
      </w:r>
      <w:r w:rsidR="007D041F" w:rsidRPr="00A032D3">
        <w:rPr>
          <w:rFonts w:cs="Arial"/>
          <w:sz w:val="24"/>
          <w:szCs w:val="24"/>
        </w:rPr>
        <w:t xml:space="preserve">Çevre, Şehircilik ve İklim Değişikliği </w:t>
      </w:r>
      <w:r w:rsidRPr="00A032D3">
        <w:rPr>
          <w:rFonts w:cs="Arial"/>
          <w:sz w:val="24"/>
          <w:szCs w:val="24"/>
        </w:rPr>
        <w:t>Bakanlığını bilgilendirmek;</w:t>
      </w:r>
    </w:p>
    <w:p w14:paraId="4EA5ECBB" w14:textId="5BDAB51E"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 xml:space="preserve">Ek </w:t>
      </w:r>
      <w:r w:rsidR="007D041F" w:rsidRPr="00A032D3">
        <w:rPr>
          <w:rFonts w:cs="Arial"/>
          <w:sz w:val="24"/>
          <w:szCs w:val="24"/>
        </w:rPr>
        <w:t xml:space="preserve">2’de </w:t>
      </w:r>
      <w:r w:rsidRPr="00A032D3">
        <w:rPr>
          <w:rFonts w:cs="Arial"/>
          <w:sz w:val="24"/>
          <w:szCs w:val="24"/>
        </w:rPr>
        <w:t>listelenen ÖBK kimyasallarıyla ilişkili ithalatçı ülkelerin ithalat yanıtlarına uymak);</w:t>
      </w:r>
    </w:p>
    <w:p w14:paraId="4E778F1C" w14:textId="5B32D162"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 xml:space="preserve">Kimyasallar ÖBK Yönetmeliğinin Madde 2(3) hükümleri kapsamına girmedikçe Ek </w:t>
      </w:r>
      <w:r w:rsidR="007D041F" w:rsidRPr="00A032D3">
        <w:rPr>
          <w:rFonts w:cs="Arial"/>
          <w:sz w:val="24"/>
          <w:szCs w:val="24"/>
        </w:rPr>
        <w:t xml:space="preserve">6 </w:t>
      </w:r>
      <w:r w:rsidRPr="00A032D3">
        <w:rPr>
          <w:rFonts w:cs="Arial"/>
          <w:sz w:val="24"/>
          <w:szCs w:val="24"/>
        </w:rPr>
        <w:t xml:space="preserve">da listelenen kimyasalların ihraç edilmemesi (Madde 14 (1)) (araştırma veya analiz amacıyla insan sağlığını ve çevreyi etkilemesi beklenmeyen miktarlarda ihraç edilen ve her bir ihracatçıdan her bir ithalat yapan ülkeye miktarı her takvim yılı başına 10 kg’ı aşamaz). Kullanımı ve konsantrasyonuna ilişkin özel koşullar altında Ek </w:t>
      </w:r>
      <w:r w:rsidR="007D041F" w:rsidRPr="00A032D3">
        <w:rPr>
          <w:rFonts w:cs="Arial"/>
          <w:sz w:val="24"/>
          <w:szCs w:val="24"/>
        </w:rPr>
        <w:t xml:space="preserve">6 </w:t>
      </w:r>
      <w:r w:rsidRPr="00A032D3">
        <w:rPr>
          <w:rFonts w:cs="Arial"/>
          <w:sz w:val="24"/>
          <w:szCs w:val="24"/>
        </w:rPr>
        <w:t>Bölüm 2'de listelenen bazı kimyasalların ihraç edilebileceği ayrıca vurgulanmalıdır.</w:t>
      </w:r>
    </w:p>
    <w:p w14:paraId="5BBA0275" w14:textId="2F49A07F" w:rsidR="006727E4" w:rsidRPr="00A032D3" w:rsidRDefault="007D041F" w:rsidP="006727E4">
      <w:pPr>
        <w:pStyle w:val="ListeParagraf"/>
        <w:numPr>
          <w:ilvl w:val="0"/>
          <w:numId w:val="14"/>
        </w:numPr>
        <w:spacing w:after="0" w:line="360" w:lineRule="auto"/>
        <w:jc w:val="both"/>
        <w:rPr>
          <w:rFonts w:cs="Arial"/>
          <w:sz w:val="24"/>
          <w:szCs w:val="24"/>
        </w:rPr>
      </w:pPr>
      <w:r w:rsidRPr="00A032D3">
        <w:rPr>
          <w:rFonts w:cs="Arial"/>
          <w:sz w:val="24"/>
          <w:szCs w:val="24"/>
        </w:rPr>
        <w:t>Çevre, Şehircilik ve İklim Değişikliği Bakanlığından</w:t>
      </w:r>
      <w:r w:rsidR="005B48E2" w:rsidRPr="00A032D3">
        <w:rPr>
          <w:rFonts w:cs="Arial"/>
          <w:sz w:val="24"/>
          <w:szCs w:val="24"/>
        </w:rPr>
        <w:t xml:space="preserve"> </w:t>
      </w:r>
      <w:r w:rsidR="006727E4" w:rsidRPr="00A032D3">
        <w:rPr>
          <w:rFonts w:cs="Arial"/>
          <w:sz w:val="24"/>
          <w:szCs w:val="24"/>
        </w:rPr>
        <w:t xml:space="preserve">izin almadan Ek </w:t>
      </w:r>
      <w:r w:rsidR="00F8314D" w:rsidRPr="00A032D3">
        <w:rPr>
          <w:rFonts w:cs="Arial"/>
          <w:sz w:val="24"/>
          <w:szCs w:val="24"/>
        </w:rPr>
        <w:t xml:space="preserve">2’de </w:t>
      </w:r>
      <w:r w:rsidR="006727E4" w:rsidRPr="00A032D3">
        <w:rPr>
          <w:rFonts w:cs="Arial"/>
          <w:sz w:val="24"/>
          <w:szCs w:val="24"/>
        </w:rPr>
        <w:t>listelenen kimyasalların (maddeler ya da karışımlar) ihracatına devam etmemek. Bu yetki ithalatçı ülkenin uygun otoritesinin ya da DNA’nın açık iznine dayanmalı</w:t>
      </w:r>
      <w:r w:rsidR="009B3010" w:rsidRPr="00A032D3">
        <w:rPr>
          <w:rFonts w:cs="Arial"/>
          <w:sz w:val="24"/>
          <w:szCs w:val="24"/>
        </w:rPr>
        <w:t>dır.</w:t>
      </w:r>
      <w:r w:rsidR="006727E4" w:rsidRPr="00A032D3">
        <w:rPr>
          <w:rFonts w:cs="Arial"/>
          <w:sz w:val="24"/>
          <w:szCs w:val="24"/>
        </w:rPr>
        <w:t xml:space="preserve"> </w:t>
      </w:r>
    </w:p>
    <w:p w14:paraId="09FD21D1" w14:textId="77777777"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Gümrük bildiriminde GTIP numarasını belirtmek;</w:t>
      </w:r>
    </w:p>
    <w:p w14:paraId="4F070433" w14:textId="000F0D31" w:rsidR="006727E4" w:rsidRPr="00A032D3" w:rsidRDefault="00F8314D" w:rsidP="006727E4">
      <w:pPr>
        <w:pStyle w:val="ListeParagraf"/>
        <w:numPr>
          <w:ilvl w:val="0"/>
          <w:numId w:val="14"/>
        </w:numPr>
        <w:spacing w:after="0" w:line="360" w:lineRule="auto"/>
        <w:jc w:val="both"/>
        <w:rPr>
          <w:rFonts w:cs="Arial"/>
          <w:sz w:val="24"/>
          <w:szCs w:val="24"/>
        </w:rPr>
      </w:pPr>
      <w:r w:rsidRPr="00A032D3">
        <w:rPr>
          <w:rFonts w:cs="Arial"/>
          <w:sz w:val="24"/>
          <w:szCs w:val="24"/>
        </w:rPr>
        <w:t xml:space="preserve">Çevre, Şehircilik ve İklim Değişikliği </w:t>
      </w:r>
      <w:r w:rsidR="006727E4" w:rsidRPr="00A032D3">
        <w:rPr>
          <w:rFonts w:cs="Arial"/>
          <w:sz w:val="24"/>
          <w:szCs w:val="24"/>
        </w:rPr>
        <w:t xml:space="preserve">Bakanlığına Ek </w:t>
      </w:r>
      <w:r w:rsidRPr="00A032D3">
        <w:rPr>
          <w:rFonts w:cs="Arial"/>
          <w:sz w:val="24"/>
          <w:szCs w:val="24"/>
        </w:rPr>
        <w:t xml:space="preserve">2’de </w:t>
      </w:r>
      <w:r w:rsidR="006727E4" w:rsidRPr="00A032D3">
        <w:rPr>
          <w:rFonts w:cs="Arial"/>
          <w:sz w:val="24"/>
          <w:szCs w:val="24"/>
        </w:rPr>
        <w:t>listelenen kimyasalların ilk transit geçişinden önce en geç 30 gün içinde ve sonraki her bir transit geçişten önce en geç 8 gün içinde sözleşmedeki ithalatçı tarafa her türlü gerekli bilgiyi sağlamak (Madde 15);</w:t>
      </w:r>
    </w:p>
    <w:p w14:paraId="5B38F7FC" w14:textId="42EC101C"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İhraç edilen tüm zarar</w:t>
      </w:r>
      <w:r w:rsidR="005B48E2" w:rsidRPr="00A032D3">
        <w:rPr>
          <w:rFonts w:cs="Arial"/>
          <w:sz w:val="24"/>
          <w:szCs w:val="24"/>
        </w:rPr>
        <w:t>lı kimyasal ve karışımların, 11.12.</w:t>
      </w:r>
      <w:r w:rsidRPr="00A032D3">
        <w:rPr>
          <w:rFonts w:cs="Arial"/>
          <w:sz w:val="24"/>
          <w:szCs w:val="24"/>
        </w:rPr>
        <w:t xml:space="preserve">2013 tarihli ve 28848 (Mükerrer) sayılı Resmi Gazetede yayımlanan Maddelerin ve Karışımların Sınıflandırılması, Etiketlenmesi ve Ambalajlanması Hakkında Yönetmelik, </w:t>
      </w:r>
      <w:r w:rsidR="005B48E2" w:rsidRPr="00A032D3">
        <w:rPr>
          <w:rFonts w:cs="Arial"/>
          <w:sz w:val="24"/>
          <w:szCs w:val="24"/>
        </w:rPr>
        <w:t xml:space="preserve"> 31.12.2009 tarihli ve 27449 sayılı Resmi Gazetede yayımlanan </w:t>
      </w:r>
      <w:r w:rsidRPr="00A032D3">
        <w:rPr>
          <w:rFonts w:cs="Arial"/>
          <w:sz w:val="24"/>
          <w:szCs w:val="24"/>
        </w:rPr>
        <w:t xml:space="preserve">Biyosidal Ürünler Yönetmeliği veya herhangi bir diğer mevzuatta veya bu Yönetmelikler </w:t>
      </w:r>
      <w:r w:rsidRPr="00A032D3">
        <w:rPr>
          <w:rFonts w:cs="Arial"/>
          <w:sz w:val="24"/>
          <w:szCs w:val="24"/>
        </w:rPr>
        <w:lastRenderedPageBreak/>
        <w:t>ve mevzuat gereği ambalajlama ve etiketleme hükümlerine göre paketlenip etiketlenmesini sağlamak (Madde 16 (1) ve (2));</w:t>
      </w:r>
    </w:p>
    <w:p w14:paraId="338E681F" w14:textId="77777777"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Etikette üretim ve son kullanma tarihini belirtmek (Madde 16 (3));</w:t>
      </w:r>
    </w:p>
    <w:p w14:paraId="793D447A" w14:textId="77777777"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Her ithalatçı için bir GBF sağlamak (Madde 16 (4)). Mümkün olduğu kadar GBF içindeki bilgiler ithalatçı ülkenin resmi/ana dil(ler)inde verilmelidir;</w:t>
      </w:r>
    </w:p>
    <w:p w14:paraId="3E78E6A5" w14:textId="0522B2A6"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Uygulanabildiği yerde son kullanma tarihine 6 aydan az kaldığında ihracat yapmamak. Bitki koruma ürünleri ve biyosidal ürünler söz konusu olduğunda, kullanılmayan stokları oluşturma risklerini en aza indirecek şekilde konteynırların büyüklüğü ve paketlenmesini sağlamak. Ayrıca, saklama koşulları ve kararlılığa dair bilgileri etiket üzerinde uygun bir şekilde bulundurmak.</w:t>
      </w:r>
    </w:p>
    <w:p w14:paraId="3F351831" w14:textId="39D1F78F"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Talep üzerine ithalatçı ülkelere ihraç edilen kimyasallarla ilgili mevcut ek bilgileri sağlamak (Madde 8 (1) (</w:t>
      </w:r>
      <w:r w:rsidR="009B3010" w:rsidRPr="00A032D3">
        <w:rPr>
          <w:rFonts w:cs="Arial"/>
          <w:sz w:val="24"/>
          <w:szCs w:val="24"/>
        </w:rPr>
        <w:t>ğ</w:t>
      </w:r>
      <w:r w:rsidRPr="00A032D3">
        <w:rPr>
          <w:rFonts w:cs="Arial"/>
          <w:sz w:val="24"/>
          <w:szCs w:val="24"/>
        </w:rPr>
        <w:t>))</w:t>
      </w:r>
    </w:p>
    <w:p w14:paraId="72EDD7E1" w14:textId="059CEACE"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 xml:space="preserve">Her yıl 31 Mart öncesinde, ihraç edilen Ek </w:t>
      </w:r>
      <w:r w:rsidR="00BE3692" w:rsidRPr="00A032D3">
        <w:rPr>
          <w:rFonts w:cs="Arial"/>
          <w:sz w:val="24"/>
          <w:szCs w:val="24"/>
        </w:rPr>
        <w:t xml:space="preserve">1 </w:t>
      </w:r>
      <w:r w:rsidRPr="00A032D3">
        <w:rPr>
          <w:rFonts w:cs="Arial"/>
          <w:sz w:val="24"/>
          <w:szCs w:val="24"/>
        </w:rPr>
        <w:t xml:space="preserve">ve </w:t>
      </w:r>
      <w:r w:rsidR="00BE3692" w:rsidRPr="00A032D3">
        <w:rPr>
          <w:rFonts w:cs="Arial"/>
          <w:sz w:val="24"/>
          <w:szCs w:val="24"/>
        </w:rPr>
        <w:t xml:space="preserve">2’de </w:t>
      </w:r>
      <w:r w:rsidRPr="00A032D3">
        <w:rPr>
          <w:rFonts w:cs="Arial"/>
          <w:sz w:val="24"/>
          <w:szCs w:val="24"/>
        </w:rPr>
        <w:t xml:space="preserve">listelenen kimyasalların önceki yıla ait niteliğini gösteren yıllık raporunu Bakanlığın belirlediği formatta sunmak </w:t>
      </w:r>
      <w:r w:rsidR="00BE06B3" w:rsidRPr="00A032D3">
        <w:rPr>
          <w:rFonts w:cs="Arial"/>
          <w:sz w:val="24"/>
          <w:szCs w:val="24"/>
        </w:rPr>
        <w:t xml:space="preserve">. </w:t>
      </w:r>
      <w:r w:rsidRPr="00A032D3">
        <w:rPr>
          <w:rFonts w:cs="Arial"/>
          <w:sz w:val="24"/>
          <w:szCs w:val="24"/>
        </w:rPr>
        <w:t>Herhangi gerekli ek bilgi talep üzerine temin edilmelidir (Madde 10);</w:t>
      </w:r>
    </w:p>
    <w:p w14:paraId="297FC8E7" w14:textId="7BBDB1FC" w:rsidR="006727E4" w:rsidRPr="00A032D3" w:rsidRDefault="006727E4" w:rsidP="006727E4">
      <w:pPr>
        <w:pStyle w:val="ListeParagraf"/>
        <w:numPr>
          <w:ilvl w:val="0"/>
          <w:numId w:val="14"/>
        </w:numPr>
        <w:spacing w:after="0" w:line="360" w:lineRule="auto"/>
        <w:jc w:val="both"/>
        <w:rPr>
          <w:rFonts w:cs="Arial"/>
          <w:sz w:val="24"/>
          <w:szCs w:val="24"/>
        </w:rPr>
      </w:pPr>
      <w:r w:rsidRPr="00A032D3">
        <w:rPr>
          <w:rFonts w:cs="Arial"/>
          <w:sz w:val="24"/>
          <w:szCs w:val="24"/>
        </w:rPr>
        <w:t xml:space="preserve">Bir kimyasalın (Ek </w:t>
      </w:r>
      <w:r w:rsidR="00BE3692" w:rsidRPr="00A032D3">
        <w:rPr>
          <w:rFonts w:cs="Arial"/>
          <w:sz w:val="24"/>
          <w:szCs w:val="24"/>
        </w:rPr>
        <w:t xml:space="preserve">1 </w:t>
      </w:r>
      <w:r w:rsidRPr="00A032D3">
        <w:rPr>
          <w:rFonts w:cs="Arial"/>
          <w:sz w:val="24"/>
          <w:szCs w:val="24"/>
        </w:rPr>
        <w:t xml:space="preserve">kimyasalları) Sekretaryaya bildirim gerektirdiği ancak bilgi Ek </w:t>
      </w:r>
      <w:r w:rsidR="00BE3692" w:rsidRPr="00A032D3">
        <w:rPr>
          <w:rFonts w:cs="Arial"/>
          <w:sz w:val="24"/>
          <w:szCs w:val="24"/>
        </w:rPr>
        <w:t xml:space="preserve">5’deki </w:t>
      </w:r>
      <w:r w:rsidRPr="00A032D3">
        <w:rPr>
          <w:rFonts w:cs="Arial"/>
          <w:sz w:val="24"/>
          <w:szCs w:val="24"/>
        </w:rPr>
        <w:t xml:space="preserve">gereklilikleri karşılamada yetersiz kaldığında, talep üzerine 60 gün içinde </w:t>
      </w:r>
      <w:r w:rsidR="00BE3692" w:rsidRPr="00A032D3">
        <w:rPr>
          <w:rFonts w:cs="Arial"/>
          <w:sz w:val="24"/>
          <w:szCs w:val="24"/>
        </w:rPr>
        <w:t xml:space="preserve">Çevre, Şehircilik ve İklim Değişikliği </w:t>
      </w:r>
      <w:r w:rsidRPr="00A032D3">
        <w:rPr>
          <w:rFonts w:cs="Arial"/>
          <w:sz w:val="24"/>
          <w:szCs w:val="24"/>
        </w:rPr>
        <w:t>Bakanlığına tüm ilgili mevcut bilgilerin sağlanması (ithalatçılara getirilen benzer zorunluluk) (Madde 11(3)).</w:t>
      </w:r>
    </w:p>
    <w:p w14:paraId="264B0AA1" w14:textId="77777777" w:rsidR="006727E4" w:rsidRPr="00A032D3" w:rsidRDefault="006727E4" w:rsidP="006727E4">
      <w:pPr>
        <w:spacing w:after="0" w:line="360" w:lineRule="auto"/>
        <w:jc w:val="both"/>
        <w:rPr>
          <w:rFonts w:cs="Arial"/>
          <w:sz w:val="24"/>
          <w:szCs w:val="24"/>
        </w:rPr>
      </w:pPr>
    </w:p>
    <w:p w14:paraId="27E38B9F" w14:textId="77777777" w:rsidR="006727E4" w:rsidRPr="00A032D3" w:rsidRDefault="006727E4">
      <w:pPr>
        <w:rPr>
          <w:rFonts w:cs="Arial"/>
          <w:sz w:val="24"/>
          <w:szCs w:val="24"/>
        </w:rPr>
      </w:pPr>
      <w:r w:rsidRPr="00A032D3">
        <w:rPr>
          <w:rFonts w:cs="Arial"/>
          <w:sz w:val="24"/>
          <w:szCs w:val="24"/>
        </w:rPr>
        <w:br w:type="page"/>
      </w:r>
    </w:p>
    <w:p w14:paraId="5F701107" w14:textId="03EF9C73" w:rsidR="006727E4" w:rsidRPr="00A032D3" w:rsidRDefault="006727E4" w:rsidP="006727E4">
      <w:pPr>
        <w:pStyle w:val="Balk1"/>
        <w:spacing w:before="0" w:line="360" w:lineRule="auto"/>
        <w:jc w:val="center"/>
        <w:rPr>
          <w:rFonts w:asciiTheme="minorHAnsi" w:hAnsiTheme="minorHAnsi"/>
          <w:color w:val="auto"/>
        </w:rPr>
      </w:pPr>
      <w:bookmarkStart w:id="49" w:name="_Toc484778255"/>
      <w:r w:rsidRPr="00A032D3">
        <w:rPr>
          <w:rFonts w:asciiTheme="minorHAnsi" w:hAnsiTheme="minorHAnsi"/>
          <w:color w:val="auto"/>
        </w:rPr>
        <w:lastRenderedPageBreak/>
        <w:t xml:space="preserve">Ek 2. GBF İÇİN </w:t>
      </w:r>
      <w:r w:rsidR="005B48E2" w:rsidRPr="00A032D3">
        <w:rPr>
          <w:rFonts w:asciiTheme="minorHAnsi" w:hAnsiTheme="minorHAnsi"/>
          <w:color w:val="auto"/>
        </w:rPr>
        <w:t>ÜLKE BA</w:t>
      </w:r>
      <w:r w:rsidR="00BE06B3" w:rsidRPr="00A032D3">
        <w:rPr>
          <w:rFonts w:asciiTheme="minorHAnsi" w:hAnsiTheme="minorHAnsi"/>
          <w:color w:val="auto"/>
        </w:rPr>
        <w:t>Z</w:t>
      </w:r>
      <w:r w:rsidR="005B48E2" w:rsidRPr="00A032D3">
        <w:rPr>
          <w:rFonts w:asciiTheme="minorHAnsi" w:hAnsiTheme="minorHAnsi"/>
          <w:color w:val="auto"/>
        </w:rPr>
        <w:t>INDA KULLANILABİLECEK DİLLERE İLİŞKİN LİSTE</w:t>
      </w:r>
      <w:bookmarkEnd w:id="49"/>
    </w:p>
    <w:p w14:paraId="694A1135" w14:textId="77777777" w:rsidR="006727E4" w:rsidRPr="00A032D3" w:rsidRDefault="006727E4" w:rsidP="006727E4"/>
    <w:tbl>
      <w:tblPr>
        <w:tblW w:w="8222" w:type="dxa"/>
        <w:tblLayout w:type="fixed"/>
        <w:tblCellMar>
          <w:left w:w="0" w:type="dxa"/>
          <w:right w:w="0" w:type="dxa"/>
        </w:tblCellMar>
        <w:tblLook w:val="0000" w:firstRow="0" w:lastRow="0" w:firstColumn="0" w:lastColumn="0" w:noHBand="0" w:noVBand="0"/>
      </w:tblPr>
      <w:tblGrid>
        <w:gridCol w:w="25"/>
        <w:gridCol w:w="72"/>
        <w:gridCol w:w="27"/>
        <w:gridCol w:w="15"/>
        <w:gridCol w:w="29"/>
        <w:gridCol w:w="22"/>
        <w:gridCol w:w="16"/>
        <w:gridCol w:w="795"/>
        <w:gridCol w:w="1506"/>
        <w:gridCol w:w="24"/>
        <w:gridCol w:w="81"/>
        <w:gridCol w:w="20"/>
        <w:gridCol w:w="75"/>
        <w:gridCol w:w="2177"/>
        <w:gridCol w:w="28"/>
        <w:gridCol w:w="91"/>
        <w:gridCol w:w="45"/>
        <w:gridCol w:w="16"/>
        <w:gridCol w:w="85"/>
        <w:gridCol w:w="26"/>
        <w:gridCol w:w="2773"/>
        <w:gridCol w:w="88"/>
        <w:gridCol w:w="39"/>
        <w:gridCol w:w="123"/>
        <w:gridCol w:w="24"/>
      </w:tblGrid>
      <w:tr w:rsidR="002C2525" w:rsidRPr="00A032D3" w14:paraId="17C81F54" w14:textId="77777777" w:rsidTr="002C2525">
        <w:trPr>
          <w:gridAfter w:val="1"/>
          <w:wAfter w:w="24" w:type="dxa"/>
          <w:trHeight w:val="244"/>
        </w:trPr>
        <w:tc>
          <w:tcPr>
            <w:tcW w:w="97" w:type="dxa"/>
            <w:gridSpan w:val="2"/>
            <w:tcBorders>
              <w:top w:val="single" w:sz="8" w:space="0" w:color="auto"/>
              <w:left w:val="single" w:sz="8" w:space="0" w:color="auto"/>
            </w:tcBorders>
            <w:shd w:val="clear" w:color="auto" w:fill="D7EFFA"/>
            <w:vAlign w:val="bottom"/>
          </w:tcPr>
          <w:p w14:paraId="59830C06"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vMerge w:val="restart"/>
            <w:tcBorders>
              <w:top w:val="single" w:sz="8" w:space="0" w:color="auto"/>
              <w:right w:val="single" w:sz="8" w:space="0" w:color="auto"/>
            </w:tcBorders>
            <w:shd w:val="clear" w:color="auto" w:fill="D7EFFA"/>
            <w:vAlign w:val="bottom"/>
          </w:tcPr>
          <w:p w14:paraId="13711FFE" w14:textId="77777777" w:rsidR="00EA3D77" w:rsidRPr="00A032D3" w:rsidRDefault="00EA3D77" w:rsidP="00EA3D77">
            <w:pPr>
              <w:spacing w:after="0" w:line="242" w:lineRule="exact"/>
              <w:ind w:left="1100"/>
              <w:rPr>
                <w:rFonts w:ascii="Arial Narrow" w:eastAsia="Verdana" w:hAnsi="Arial Narrow" w:cs="Arial"/>
                <w:b/>
                <w:sz w:val="24"/>
                <w:szCs w:val="24"/>
              </w:rPr>
            </w:pPr>
            <w:r w:rsidRPr="00A032D3">
              <w:rPr>
                <w:rFonts w:ascii="Arial Narrow" w:eastAsia="Verdana" w:hAnsi="Arial Narrow" w:cs="Arial"/>
                <w:b/>
                <w:sz w:val="24"/>
                <w:szCs w:val="24"/>
              </w:rPr>
              <w:t xml:space="preserve">Ülke </w:t>
            </w:r>
          </w:p>
        </w:tc>
        <w:tc>
          <w:tcPr>
            <w:tcW w:w="81" w:type="dxa"/>
            <w:tcBorders>
              <w:top w:val="single" w:sz="8" w:space="0" w:color="auto"/>
            </w:tcBorders>
            <w:shd w:val="clear" w:color="auto" w:fill="D7EFFA"/>
            <w:vAlign w:val="bottom"/>
          </w:tcPr>
          <w:p w14:paraId="75E516A2" w14:textId="77777777" w:rsidR="00EA3D77" w:rsidRPr="00A032D3" w:rsidRDefault="00EA3D77" w:rsidP="00EA3D77">
            <w:pPr>
              <w:spacing w:after="0" w:line="0" w:lineRule="atLeast"/>
              <w:rPr>
                <w:rFonts w:ascii="Arial Narrow" w:eastAsia="Times New Roman" w:hAnsi="Arial Narrow" w:cs="Arial"/>
                <w:sz w:val="24"/>
                <w:szCs w:val="24"/>
              </w:rPr>
            </w:pPr>
          </w:p>
        </w:tc>
        <w:tc>
          <w:tcPr>
            <w:tcW w:w="2452" w:type="dxa"/>
            <w:gridSpan w:val="7"/>
            <w:vMerge w:val="restart"/>
            <w:tcBorders>
              <w:top w:val="single" w:sz="8" w:space="0" w:color="auto"/>
            </w:tcBorders>
            <w:shd w:val="clear" w:color="auto" w:fill="D7EFFA"/>
            <w:vAlign w:val="bottom"/>
          </w:tcPr>
          <w:p w14:paraId="70A22A01" w14:textId="77777777" w:rsidR="00EA3D77" w:rsidRPr="00A032D3" w:rsidRDefault="00EA3D77" w:rsidP="00EA3D77">
            <w:pPr>
              <w:spacing w:after="0" w:line="242" w:lineRule="exact"/>
              <w:ind w:left="680"/>
              <w:rPr>
                <w:rFonts w:ascii="Arial Narrow" w:eastAsia="Verdana" w:hAnsi="Arial Narrow" w:cs="Arial"/>
                <w:b/>
                <w:sz w:val="24"/>
                <w:szCs w:val="24"/>
              </w:rPr>
            </w:pPr>
            <w:r w:rsidRPr="00A032D3">
              <w:rPr>
                <w:rFonts w:ascii="Arial Narrow" w:eastAsia="Verdana" w:hAnsi="Arial Narrow" w:cs="Arial"/>
                <w:b/>
                <w:sz w:val="24"/>
                <w:szCs w:val="24"/>
              </w:rPr>
              <w:t>Resmi dil</w:t>
            </w:r>
          </w:p>
        </w:tc>
        <w:tc>
          <w:tcPr>
            <w:tcW w:w="111" w:type="dxa"/>
            <w:gridSpan w:val="2"/>
            <w:tcBorders>
              <w:top w:val="single" w:sz="8" w:space="0" w:color="auto"/>
              <w:right w:val="single" w:sz="8" w:space="0" w:color="auto"/>
            </w:tcBorders>
            <w:shd w:val="clear" w:color="auto" w:fill="D7EFFA"/>
            <w:vAlign w:val="bottom"/>
          </w:tcPr>
          <w:p w14:paraId="18324A99"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top w:val="single" w:sz="8" w:space="0" w:color="auto"/>
              <w:right w:val="single" w:sz="8" w:space="0" w:color="auto"/>
            </w:tcBorders>
            <w:shd w:val="clear" w:color="auto" w:fill="D7EFFA"/>
            <w:vAlign w:val="bottom"/>
          </w:tcPr>
          <w:p w14:paraId="5C648827" w14:textId="77777777" w:rsidR="00EA3D77" w:rsidRPr="00A032D3" w:rsidRDefault="00EA3D77" w:rsidP="00EA3D77">
            <w:pPr>
              <w:spacing w:after="0" w:line="242" w:lineRule="exact"/>
              <w:jc w:val="center"/>
              <w:rPr>
                <w:rFonts w:ascii="Arial Narrow" w:eastAsia="Verdana" w:hAnsi="Arial Narrow" w:cs="Arial"/>
                <w:b/>
                <w:sz w:val="24"/>
                <w:szCs w:val="24"/>
                <w:shd w:val="clear" w:color="auto" w:fill="D7EFFA"/>
              </w:rPr>
            </w:pPr>
          </w:p>
        </w:tc>
      </w:tr>
      <w:tr w:rsidR="002C2525" w:rsidRPr="00A032D3" w14:paraId="31B9E31D" w14:textId="77777777" w:rsidTr="002C2525">
        <w:trPr>
          <w:gridAfter w:val="1"/>
          <w:wAfter w:w="24" w:type="dxa"/>
          <w:trHeight w:val="160"/>
        </w:trPr>
        <w:tc>
          <w:tcPr>
            <w:tcW w:w="97" w:type="dxa"/>
            <w:gridSpan w:val="2"/>
            <w:tcBorders>
              <w:left w:val="single" w:sz="8" w:space="0" w:color="auto"/>
            </w:tcBorders>
            <w:shd w:val="clear" w:color="auto" w:fill="D7EFFA"/>
            <w:vAlign w:val="bottom"/>
          </w:tcPr>
          <w:p w14:paraId="7366A737"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vMerge/>
            <w:tcBorders>
              <w:right w:val="single" w:sz="8" w:space="0" w:color="auto"/>
            </w:tcBorders>
            <w:shd w:val="clear" w:color="auto" w:fill="D7EFFA"/>
            <w:vAlign w:val="bottom"/>
          </w:tcPr>
          <w:p w14:paraId="4429D0AE" w14:textId="77777777" w:rsidR="00EA3D77" w:rsidRPr="00A032D3" w:rsidRDefault="00EA3D77" w:rsidP="00EA3D77">
            <w:pPr>
              <w:spacing w:after="0" w:line="0" w:lineRule="atLeast"/>
              <w:rPr>
                <w:rFonts w:ascii="Arial Narrow" w:eastAsia="Times New Roman" w:hAnsi="Arial Narrow" w:cs="Arial"/>
                <w:sz w:val="24"/>
                <w:szCs w:val="24"/>
              </w:rPr>
            </w:pPr>
          </w:p>
        </w:tc>
        <w:tc>
          <w:tcPr>
            <w:tcW w:w="81" w:type="dxa"/>
            <w:shd w:val="clear" w:color="auto" w:fill="D7EFFA"/>
            <w:vAlign w:val="bottom"/>
          </w:tcPr>
          <w:p w14:paraId="13378C0A" w14:textId="77777777" w:rsidR="00EA3D77" w:rsidRPr="00A032D3" w:rsidRDefault="00EA3D77" w:rsidP="00EA3D77">
            <w:pPr>
              <w:spacing w:after="0" w:line="0" w:lineRule="atLeast"/>
              <w:rPr>
                <w:rFonts w:ascii="Arial Narrow" w:eastAsia="Times New Roman" w:hAnsi="Arial Narrow" w:cs="Arial"/>
                <w:sz w:val="24"/>
                <w:szCs w:val="24"/>
              </w:rPr>
            </w:pPr>
          </w:p>
        </w:tc>
        <w:tc>
          <w:tcPr>
            <w:tcW w:w="2452" w:type="dxa"/>
            <w:gridSpan w:val="7"/>
            <w:vMerge/>
            <w:shd w:val="clear" w:color="auto" w:fill="D7EFFA"/>
            <w:vAlign w:val="bottom"/>
          </w:tcPr>
          <w:p w14:paraId="55041387" w14:textId="77777777" w:rsidR="00EA3D77" w:rsidRPr="00A032D3" w:rsidRDefault="00EA3D77" w:rsidP="00EA3D77">
            <w:pPr>
              <w:spacing w:after="0" w:line="0" w:lineRule="atLeast"/>
              <w:rPr>
                <w:rFonts w:ascii="Arial Narrow" w:eastAsia="Times New Roman" w:hAnsi="Arial Narrow" w:cs="Arial"/>
                <w:sz w:val="24"/>
                <w:szCs w:val="24"/>
              </w:rPr>
            </w:pPr>
          </w:p>
        </w:tc>
        <w:tc>
          <w:tcPr>
            <w:tcW w:w="111" w:type="dxa"/>
            <w:gridSpan w:val="2"/>
            <w:tcBorders>
              <w:right w:val="single" w:sz="8" w:space="0" w:color="auto"/>
            </w:tcBorders>
            <w:shd w:val="clear" w:color="auto" w:fill="D7EFFA"/>
            <w:vAlign w:val="bottom"/>
          </w:tcPr>
          <w:p w14:paraId="186E0F37"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right w:val="single" w:sz="8" w:space="0" w:color="auto"/>
            </w:tcBorders>
            <w:shd w:val="clear" w:color="auto" w:fill="D7EFFA"/>
            <w:vAlign w:val="bottom"/>
          </w:tcPr>
          <w:p w14:paraId="514A7D68" w14:textId="77777777" w:rsidR="00EA3D77" w:rsidRPr="00A032D3" w:rsidRDefault="00EA3D77" w:rsidP="00EA3D77">
            <w:pPr>
              <w:spacing w:after="0" w:line="242" w:lineRule="exact"/>
              <w:jc w:val="center"/>
              <w:rPr>
                <w:rFonts w:ascii="Arial Narrow" w:eastAsia="Verdana" w:hAnsi="Arial Narrow" w:cs="Arial"/>
                <w:b/>
                <w:sz w:val="24"/>
                <w:szCs w:val="24"/>
              </w:rPr>
            </w:pPr>
            <w:r w:rsidRPr="00A032D3">
              <w:rPr>
                <w:rFonts w:ascii="Arial Narrow" w:eastAsia="Verdana" w:hAnsi="Arial Narrow" w:cs="Arial"/>
                <w:b/>
                <w:w w:val="99"/>
                <w:sz w:val="24"/>
                <w:szCs w:val="24"/>
              </w:rPr>
              <w:t>Uluslararası iletişimde</w:t>
            </w:r>
          </w:p>
        </w:tc>
      </w:tr>
      <w:tr w:rsidR="002C2525" w:rsidRPr="00A032D3" w14:paraId="65C6D41D" w14:textId="77777777" w:rsidTr="002C2525">
        <w:trPr>
          <w:gridAfter w:val="1"/>
          <w:wAfter w:w="24" w:type="dxa"/>
          <w:trHeight w:val="193"/>
        </w:trPr>
        <w:tc>
          <w:tcPr>
            <w:tcW w:w="97" w:type="dxa"/>
            <w:gridSpan w:val="2"/>
            <w:tcBorders>
              <w:left w:val="single" w:sz="8" w:space="0" w:color="auto"/>
              <w:bottom w:val="single" w:sz="8" w:space="0" w:color="D7EFFA"/>
            </w:tcBorders>
            <w:shd w:val="clear" w:color="auto" w:fill="D7EFFA"/>
            <w:vAlign w:val="bottom"/>
          </w:tcPr>
          <w:p w14:paraId="434A8B54"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D7EFFA"/>
              <w:right w:val="single" w:sz="8" w:space="0" w:color="auto"/>
            </w:tcBorders>
            <w:shd w:val="clear" w:color="auto" w:fill="D7EFFA"/>
            <w:vAlign w:val="bottom"/>
          </w:tcPr>
          <w:p w14:paraId="1DCFED69" w14:textId="77777777" w:rsidR="00EA3D77" w:rsidRPr="00A032D3" w:rsidRDefault="00EA3D77" w:rsidP="00EA3D77">
            <w:pPr>
              <w:spacing w:after="0" w:line="0" w:lineRule="atLeast"/>
              <w:rPr>
                <w:rFonts w:ascii="Arial Narrow" w:eastAsia="Times New Roman" w:hAnsi="Arial Narrow" w:cs="Arial"/>
                <w:sz w:val="24"/>
                <w:szCs w:val="24"/>
              </w:rPr>
            </w:pPr>
          </w:p>
        </w:tc>
        <w:tc>
          <w:tcPr>
            <w:tcW w:w="81" w:type="dxa"/>
            <w:tcBorders>
              <w:bottom w:val="single" w:sz="8" w:space="0" w:color="D7EFFA"/>
            </w:tcBorders>
            <w:shd w:val="clear" w:color="auto" w:fill="D7EFFA"/>
            <w:vAlign w:val="bottom"/>
          </w:tcPr>
          <w:p w14:paraId="4CD38B18" w14:textId="77777777" w:rsidR="00EA3D77" w:rsidRPr="00A032D3" w:rsidRDefault="00EA3D77" w:rsidP="00EA3D77">
            <w:pPr>
              <w:spacing w:after="0" w:line="0" w:lineRule="atLeast"/>
              <w:rPr>
                <w:rFonts w:ascii="Arial Narrow" w:eastAsia="Times New Roman" w:hAnsi="Arial Narrow" w:cs="Arial"/>
                <w:sz w:val="24"/>
                <w:szCs w:val="24"/>
              </w:rPr>
            </w:pPr>
          </w:p>
        </w:tc>
        <w:tc>
          <w:tcPr>
            <w:tcW w:w="2452" w:type="dxa"/>
            <w:gridSpan w:val="7"/>
            <w:tcBorders>
              <w:bottom w:val="single" w:sz="8" w:space="0" w:color="D7EFFA"/>
            </w:tcBorders>
            <w:shd w:val="clear" w:color="auto" w:fill="D7EFFA"/>
            <w:vAlign w:val="bottom"/>
          </w:tcPr>
          <w:p w14:paraId="6A8BE92A" w14:textId="77777777" w:rsidR="00EA3D77" w:rsidRPr="00A032D3" w:rsidRDefault="00EA3D77" w:rsidP="00EA3D77">
            <w:pPr>
              <w:spacing w:after="0" w:line="0" w:lineRule="atLeast"/>
              <w:rPr>
                <w:rFonts w:ascii="Arial Narrow" w:eastAsia="Times New Roman" w:hAnsi="Arial Narrow" w:cs="Arial"/>
                <w:sz w:val="24"/>
                <w:szCs w:val="24"/>
              </w:rPr>
            </w:pPr>
          </w:p>
        </w:tc>
        <w:tc>
          <w:tcPr>
            <w:tcW w:w="111" w:type="dxa"/>
            <w:gridSpan w:val="2"/>
            <w:tcBorders>
              <w:bottom w:val="single" w:sz="8" w:space="0" w:color="D7EFFA"/>
              <w:right w:val="single" w:sz="8" w:space="0" w:color="auto"/>
            </w:tcBorders>
            <w:shd w:val="clear" w:color="auto" w:fill="D7EFFA"/>
            <w:vAlign w:val="bottom"/>
          </w:tcPr>
          <w:p w14:paraId="147CDB1C"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D7EFFA"/>
              <w:right w:val="single" w:sz="8" w:space="0" w:color="auto"/>
            </w:tcBorders>
            <w:shd w:val="clear" w:color="auto" w:fill="D7EFFA"/>
            <w:vAlign w:val="bottom"/>
          </w:tcPr>
          <w:p w14:paraId="14EE7566" w14:textId="77777777" w:rsidR="00EA3D77" w:rsidRPr="00A032D3" w:rsidRDefault="00EA3D77" w:rsidP="00EA3D77">
            <w:pPr>
              <w:spacing w:after="0" w:line="242" w:lineRule="exact"/>
              <w:jc w:val="center"/>
              <w:rPr>
                <w:rFonts w:ascii="Arial Narrow" w:eastAsia="Verdana" w:hAnsi="Arial Narrow" w:cs="Arial"/>
                <w:b/>
                <w:w w:val="99"/>
                <w:sz w:val="24"/>
                <w:szCs w:val="24"/>
              </w:rPr>
            </w:pPr>
            <w:r w:rsidRPr="00A032D3">
              <w:rPr>
                <w:rFonts w:ascii="Arial Narrow" w:eastAsia="Verdana" w:hAnsi="Arial Narrow" w:cs="Arial"/>
                <w:b/>
                <w:w w:val="99"/>
                <w:sz w:val="24"/>
                <w:szCs w:val="24"/>
              </w:rPr>
              <w:t>kullanılan diğer başlıca diller</w:t>
            </w:r>
          </w:p>
          <w:p w14:paraId="1B1A94B0" w14:textId="77777777" w:rsidR="00EA3D77" w:rsidRPr="00A032D3" w:rsidRDefault="00EA3D77" w:rsidP="00EA3D77">
            <w:pPr>
              <w:spacing w:after="0" w:line="242" w:lineRule="exact"/>
              <w:jc w:val="center"/>
              <w:rPr>
                <w:rFonts w:ascii="Arial Narrow" w:eastAsia="Verdana" w:hAnsi="Arial Narrow" w:cs="Arial"/>
                <w:b/>
                <w:w w:val="99"/>
                <w:sz w:val="24"/>
                <w:szCs w:val="24"/>
              </w:rPr>
            </w:pPr>
          </w:p>
        </w:tc>
      </w:tr>
      <w:tr w:rsidR="002C2525" w:rsidRPr="00A032D3" w14:paraId="65C52ACD" w14:textId="77777777" w:rsidTr="002C2525">
        <w:trPr>
          <w:gridAfter w:val="1"/>
          <w:wAfter w:w="24" w:type="dxa"/>
          <w:trHeight w:val="233"/>
        </w:trPr>
        <w:tc>
          <w:tcPr>
            <w:tcW w:w="97" w:type="dxa"/>
            <w:gridSpan w:val="2"/>
            <w:tcBorders>
              <w:top w:val="single" w:sz="8" w:space="0" w:color="auto"/>
              <w:left w:val="single" w:sz="8" w:space="0" w:color="auto"/>
            </w:tcBorders>
            <w:shd w:val="clear" w:color="auto" w:fill="auto"/>
            <w:vAlign w:val="bottom"/>
          </w:tcPr>
          <w:p w14:paraId="17C454DF"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top w:val="single" w:sz="8" w:space="0" w:color="auto"/>
              <w:right w:val="single" w:sz="8" w:space="0" w:color="auto"/>
            </w:tcBorders>
            <w:shd w:val="clear" w:color="auto" w:fill="auto"/>
          </w:tcPr>
          <w:p w14:paraId="61F8BDE9"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Afganistan</w:t>
            </w:r>
          </w:p>
        </w:tc>
        <w:tc>
          <w:tcPr>
            <w:tcW w:w="81" w:type="dxa"/>
            <w:tcBorders>
              <w:top w:val="single" w:sz="8" w:space="0" w:color="auto"/>
            </w:tcBorders>
            <w:shd w:val="clear" w:color="auto" w:fill="auto"/>
            <w:vAlign w:val="bottom"/>
          </w:tcPr>
          <w:p w14:paraId="1E9A77C0"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top w:val="single" w:sz="8" w:space="0" w:color="auto"/>
              <w:right w:val="single" w:sz="8" w:space="0" w:color="auto"/>
            </w:tcBorders>
            <w:shd w:val="clear" w:color="auto" w:fill="auto"/>
            <w:vAlign w:val="bottom"/>
          </w:tcPr>
          <w:p w14:paraId="26F0CE01"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Peştuca, Farsça, Afgan, Dari</w:t>
            </w:r>
          </w:p>
        </w:tc>
        <w:tc>
          <w:tcPr>
            <w:tcW w:w="3023" w:type="dxa"/>
            <w:gridSpan w:val="4"/>
            <w:tcBorders>
              <w:top w:val="single" w:sz="8" w:space="0" w:color="auto"/>
              <w:right w:val="single" w:sz="8" w:space="0" w:color="auto"/>
            </w:tcBorders>
            <w:shd w:val="clear" w:color="auto" w:fill="auto"/>
            <w:vAlign w:val="bottom"/>
          </w:tcPr>
          <w:p w14:paraId="7F1BBA40"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36E21A43" w14:textId="77777777" w:rsidTr="002C2525">
        <w:trPr>
          <w:gridAfter w:val="1"/>
          <w:wAfter w:w="24" w:type="dxa"/>
          <w:trHeight w:val="86"/>
        </w:trPr>
        <w:tc>
          <w:tcPr>
            <w:tcW w:w="97" w:type="dxa"/>
            <w:gridSpan w:val="2"/>
            <w:tcBorders>
              <w:left w:val="single" w:sz="8" w:space="0" w:color="auto"/>
              <w:bottom w:val="single" w:sz="8" w:space="0" w:color="auto"/>
            </w:tcBorders>
            <w:shd w:val="clear" w:color="auto" w:fill="auto"/>
            <w:vAlign w:val="bottom"/>
          </w:tcPr>
          <w:p w14:paraId="5807D68F"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3FBF0EDB"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1FA9B869"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4D14473F"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1DFE1115"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1B07A6F"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1B1648B2"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40EF8BA9"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Arnavutluk</w:t>
            </w:r>
          </w:p>
        </w:tc>
        <w:tc>
          <w:tcPr>
            <w:tcW w:w="81" w:type="dxa"/>
            <w:shd w:val="clear" w:color="auto" w:fill="auto"/>
            <w:vAlign w:val="bottom"/>
          </w:tcPr>
          <w:p w14:paraId="40CDB8AC"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2F327601"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Arnavutça</w:t>
            </w:r>
          </w:p>
        </w:tc>
        <w:tc>
          <w:tcPr>
            <w:tcW w:w="3023" w:type="dxa"/>
            <w:gridSpan w:val="4"/>
            <w:tcBorders>
              <w:right w:val="single" w:sz="8" w:space="0" w:color="auto"/>
            </w:tcBorders>
            <w:shd w:val="clear" w:color="auto" w:fill="auto"/>
            <w:vAlign w:val="bottom"/>
          </w:tcPr>
          <w:p w14:paraId="3DE5BDD5"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0E9A4E5"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5A55B6EF"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2557DB06"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367A33BF"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091FF391"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29CFB89A"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0322512"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3E679A77"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279DA6B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Cezayir</w:t>
            </w:r>
          </w:p>
        </w:tc>
        <w:tc>
          <w:tcPr>
            <w:tcW w:w="81" w:type="dxa"/>
            <w:shd w:val="clear" w:color="auto" w:fill="auto"/>
            <w:vAlign w:val="bottom"/>
          </w:tcPr>
          <w:p w14:paraId="66109782"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259153CF"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Arapça</w:t>
            </w:r>
          </w:p>
        </w:tc>
        <w:tc>
          <w:tcPr>
            <w:tcW w:w="3023" w:type="dxa"/>
            <w:gridSpan w:val="4"/>
            <w:tcBorders>
              <w:right w:val="single" w:sz="8" w:space="0" w:color="auto"/>
            </w:tcBorders>
            <w:shd w:val="clear" w:color="auto" w:fill="auto"/>
            <w:vAlign w:val="bottom"/>
          </w:tcPr>
          <w:p w14:paraId="5348F029"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38E984AE" w14:textId="77777777" w:rsidTr="002C2525">
        <w:trPr>
          <w:gridAfter w:val="1"/>
          <w:wAfter w:w="24" w:type="dxa"/>
          <w:trHeight w:val="91"/>
        </w:trPr>
        <w:tc>
          <w:tcPr>
            <w:tcW w:w="97" w:type="dxa"/>
            <w:gridSpan w:val="2"/>
            <w:tcBorders>
              <w:left w:val="single" w:sz="8" w:space="0" w:color="auto"/>
              <w:bottom w:val="single" w:sz="8" w:space="0" w:color="auto"/>
            </w:tcBorders>
            <w:shd w:val="clear" w:color="auto" w:fill="auto"/>
            <w:vAlign w:val="bottom"/>
          </w:tcPr>
          <w:p w14:paraId="0EC4E4A8"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3284AE97"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272A9B1E"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288D9395"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5A63921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558E315"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7193E3BF"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5194FCB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Andorra</w:t>
            </w:r>
          </w:p>
        </w:tc>
        <w:tc>
          <w:tcPr>
            <w:tcW w:w="81" w:type="dxa"/>
            <w:shd w:val="clear" w:color="auto" w:fill="auto"/>
            <w:vAlign w:val="bottom"/>
          </w:tcPr>
          <w:p w14:paraId="5BB0BD4B"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265ACFE6"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Katalanca</w:t>
            </w:r>
          </w:p>
        </w:tc>
        <w:tc>
          <w:tcPr>
            <w:tcW w:w="3023" w:type="dxa"/>
            <w:gridSpan w:val="4"/>
            <w:tcBorders>
              <w:right w:val="single" w:sz="8" w:space="0" w:color="auto"/>
            </w:tcBorders>
            <w:shd w:val="clear" w:color="auto" w:fill="auto"/>
            <w:vAlign w:val="bottom"/>
          </w:tcPr>
          <w:p w14:paraId="04E66261"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İspanyolca, Fransızca, Portekizce</w:t>
            </w:r>
          </w:p>
        </w:tc>
      </w:tr>
      <w:tr w:rsidR="002C2525" w:rsidRPr="00A032D3" w14:paraId="256789AE"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0E0C46D1"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08057D85"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55AD16A1"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6C4A0AFB"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6F943FF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92157F8"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101997AE"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40DC9BEB"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Angora</w:t>
            </w:r>
          </w:p>
        </w:tc>
        <w:tc>
          <w:tcPr>
            <w:tcW w:w="81" w:type="dxa"/>
            <w:shd w:val="clear" w:color="auto" w:fill="auto"/>
            <w:vAlign w:val="bottom"/>
          </w:tcPr>
          <w:p w14:paraId="6A565891"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0D90967C"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Potekizce</w:t>
            </w:r>
          </w:p>
        </w:tc>
        <w:tc>
          <w:tcPr>
            <w:tcW w:w="3023" w:type="dxa"/>
            <w:gridSpan w:val="4"/>
            <w:tcBorders>
              <w:right w:val="single" w:sz="8" w:space="0" w:color="auto"/>
            </w:tcBorders>
            <w:shd w:val="clear" w:color="auto" w:fill="auto"/>
            <w:vAlign w:val="bottom"/>
          </w:tcPr>
          <w:p w14:paraId="7EE9C46C"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69BCD641" w14:textId="77777777" w:rsidTr="002C2525">
        <w:trPr>
          <w:gridAfter w:val="1"/>
          <w:wAfter w:w="24" w:type="dxa"/>
          <w:trHeight w:val="91"/>
        </w:trPr>
        <w:tc>
          <w:tcPr>
            <w:tcW w:w="97" w:type="dxa"/>
            <w:gridSpan w:val="2"/>
            <w:tcBorders>
              <w:left w:val="single" w:sz="8" w:space="0" w:color="auto"/>
              <w:bottom w:val="single" w:sz="8" w:space="0" w:color="auto"/>
            </w:tcBorders>
            <w:shd w:val="clear" w:color="auto" w:fill="auto"/>
            <w:vAlign w:val="bottom"/>
          </w:tcPr>
          <w:p w14:paraId="3F38C54C"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vAlign w:val="bottom"/>
          </w:tcPr>
          <w:p w14:paraId="7FF5C647" w14:textId="77777777" w:rsidR="00EA3D77" w:rsidRPr="00A032D3" w:rsidRDefault="00EA3D77" w:rsidP="00EA3D77">
            <w:pPr>
              <w:spacing w:after="0" w:line="0" w:lineRule="atLeast"/>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12C4918C"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1A107629"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0491D59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C342122"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0C745CE0"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671BA802"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Antigua ve Barbuda</w:t>
            </w:r>
          </w:p>
        </w:tc>
        <w:tc>
          <w:tcPr>
            <w:tcW w:w="81" w:type="dxa"/>
            <w:shd w:val="clear" w:color="auto" w:fill="auto"/>
            <w:vAlign w:val="bottom"/>
          </w:tcPr>
          <w:p w14:paraId="2B093C21"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1C548AF1"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23" w:type="dxa"/>
            <w:gridSpan w:val="4"/>
            <w:tcBorders>
              <w:right w:val="single" w:sz="8" w:space="0" w:color="auto"/>
            </w:tcBorders>
            <w:shd w:val="clear" w:color="auto" w:fill="auto"/>
            <w:vAlign w:val="bottom"/>
          </w:tcPr>
          <w:p w14:paraId="726307EE"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E08FE6E"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56E7EFF0"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1AECBB2F"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06D5AA42"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4DF15196"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3DD3B664"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0B550C2"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3A15B593"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6DE3ACBB"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Arjantin</w:t>
            </w:r>
          </w:p>
        </w:tc>
        <w:tc>
          <w:tcPr>
            <w:tcW w:w="81" w:type="dxa"/>
            <w:shd w:val="clear" w:color="auto" w:fill="auto"/>
            <w:vAlign w:val="bottom"/>
          </w:tcPr>
          <w:p w14:paraId="52666417"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3D1A9E66"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3023" w:type="dxa"/>
            <w:gridSpan w:val="4"/>
            <w:tcBorders>
              <w:right w:val="single" w:sz="8" w:space="0" w:color="auto"/>
            </w:tcBorders>
            <w:shd w:val="clear" w:color="auto" w:fill="auto"/>
            <w:vAlign w:val="bottom"/>
          </w:tcPr>
          <w:p w14:paraId="413B72F1"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İtalyanca, Almanca, Fransızca</w:t>
            </w:r>
          </w:p>
        </w:tc>
      </w:tr>
      <w:tr w:rsidR="002C2525" w:rsidRPr="00A032D3" w14:paraId="49A028B9" w14:textId="77777777" w:rsidTr="002C2525">
        <w:trPr>
          <w:gridAfter w:val="1"/>
          <w:wAfter w:w="24" w:type="dxa"/>
          <w:trHeight w:val="91"/>
        </w:trPr>
        <w:tc>
          <w:tcPr>
            <w:tcW w:w="97" w:type="dxa"/>
            <w:gridSpan w:val="2"/>
            <w:tcBorders>
              <w:left w:val="single" w:sz="8" w:space="0" w:color="auto"/>
              <w:bottom w:val="single" w:sz="8" w:space="0" w:color="auto"/>
            </w:tcBorders>
            <w:shd w:val="clear" w:color="auto" w:fill="auto"/>
            <w:vAlign w:val="bottom"/>
          </w:tcPr>
          <w:p w14:paraId="66E7E7B5"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69B104A9"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470CB58A"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4D9D496C"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2616895B"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B4623D0"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204711AF"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617E1D32"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Ermenistan</w:t>
            </w:r>
          </w:p>
        </w:tc>
        <w:tc>
          <w:tcPr>
            <w:tcW w:w="81" w:type="dxa"/>
            <w:shd w:val="clear" w:color="auto" w:fill="auto"/>
            <w:vAlign w:val="bottom"/>
          </w:tcPr>
          <w:p w14:paraId="3E32F0F7"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4352F97D"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Ermenice</w:t>
            </w:r>
          </w:p>
        </w:tc>
        <w:tc>
          <w:tcPr>
            <w:tcW w:w="3023" w:type="dxa"/>
            <w:gridSpan w:val="4"/>
            <w:tcBorders>
              <w:right w:val="single" w:sz="8" w:space="0" w:color="auto"/>
            </w:tcBorders>
            <w:shd w:val="clear" w:color="auto" w:fill="auto"/>
            <w:vAlign w:val="bottom"/>
          </w:tcPr>
          <w:p w14:paraId="613A0E5E"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Rusça</w:t>
            </w:r>
          </w:p>
        </w:tc>
      </w:tr>
      <w:tr w:rsidR="002C2525" w:rsidRPr="00A032D3" w14:paraId="1866958F"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1CD8991D"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3C76AA01"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2F64B23E" w14:textId="77777777" w:rsidR="00EA3D77" w:rsidRPr="00A032D3" w:rsidRDefault="00EA3D77" w:rsidP="00EA3D77">
            <w:pPr>
              <w:spacing w:after="0" w:line="0" w:lineRule="atLeast"/>
              <w:rPr>
                <w:rFonts w:ascii="Arial Narrow" w:eastAsia="Times New Roman" w:hAnsi="Arial Narrow" w:cs="Arial"/>
                <w:sz w:val="24"/>
                <w:szCs w:val="24"/>
              </w:rPr>
            </w:pPr>
          </w:p>
        </w:tc>
        <w:tc>
          <w:tcPr>
            <w:tcW w:w="2452" w:type="dxa"/>
            <w:gridSpan w:val="7"/>
            <w:tcBorders>
              <w:bottom w:val="single" w:sz="8" w:space="0" w:color="auto"/>
            </w:tcBorders>
            <w:shd w:val="clear" w:color="auto" w:fill="auto"/>
            <w:vAlign w:val="bottom"/>
          </w:tcPr>
          <w:p w14:paraId="4516D21C" w14:textId="77777777" w:rsidR="00EA3D77" w:rsidRPr="00A032D3" w:rsidRDefault="00EA3D77" w:rsidP="00EA3D77">
            <w:pPr>
              <w:spacing w:after="0" w:line="0" w:lineRule="atLeast"/>
              <w:rPr>
                <w:rFonts w:ascii="Arial Narrow" w:eastAsia="Times New Roman" w:hAnsi="Arial Narrow" w:cs="Arial"/>
                <w:sz w:val="24"/>
                <w:szCs w:val="24"/>
              </w:rPr>
            </w:pPr>
          </w:p>
        </w:tc>
        <w:tc>
          <w:tcPr>
            <w:tcW w:w="111" w:type="dxa"/>
            <w:gridSpan w:val="2"/>
            <w:tcBorders>
              <w:bottom w:val="single" w:sz="8" w:space="0" w:color="auto"/>
              <w:right w:val="single" w:sz="8" w:space="0" w:color="auto"/>
            </w:tcBorders>
            <w:shd w:val="clear" w:color="auto" w:fill="auto"/>
            <w:vAlign w:val="bottom"/>
          </w:tcPr>
          <w:p w14:paraId="178750FE"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3D3AEB6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E753FDB" w14:textId="77777777" w:rsidTr="002C2525">
        <w:trPr>
          <w:gridAfter w:val="1"/>
          <w:wAfter w:w="24" w:type="dxa"/>
          <w:trHeight w:val="160"/>
        </w:trPr>
        <w:tc>
          <w:tcPr>
            <w:tcW w:w="97" w:type="dxa"/>
            <w:gridSpan w:val="2"/>
            <w:tcBorders>
              <w:left w:val="single" w:sz="8" w:space="0" w:color="auto"/>
            </w:tcBorders>
            <w:shd w:val="clear" w:color="auto" w:fill="auto"/>
            <w:vAlign w:val="bottom"/>
          </w:tcPr>
          <w:p w14:paraId="32844413"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17345E6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Avustralya (ve Dış</w:t>
            </w:r>
          </w:p>
        </w:tc>
        <w:tc>
          <w:tcPr>
            <w:tcW w:w="81" w:type="dxa"/>
            <w:shd w:val="clear" w:color="auto" w:fill="auto"/>
            <w:vAlign w:val="bottom"/>
          </w:tcPr>
          <w:p w14:paraId="4F17470D"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vMerge w:val="restart"/>
            <w:tcBorders>
              <w:right w:val="single" w:sz="8" w:space="0" w:color="auto"/>
            </w:tcBorders>
            <w:shd w:val="clear" w:color="auto" w:fill="auto"/>
            <w:vAlign w:val="bottom"/>
          </w:tcPr>
          <w:p w14:paraId="4B0D9431"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23" w:type="dxa"/>
            <w:gridSpan w:val="4"/>
            <w:tcBorders>
              <w:right w:val="single" w:sz="8" w:space="0" w:color="auto"/>
            </w:tcBorders>
            <w:shd w:val="clear" w:color="auto" w:fill="auto"/>
            <w:vAlign w:val="bottom"/>
          </w:tcPr>
          <w:p w14:paraId="62FAE6C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BD012D8" w14:textId="77777777" w:rsidTr="002C2525">
        <w:trPr>
          <w:gridAfter w:val="1"/>
          <w:wAfter w:w="24" w:type="dxa"/>
          <w:trHeight w:val="67"/>
        </w:trPr>
        <w:tc>
          <w:tcPr>
            <w:tcW w:w="97" w:type="dxa"/>
            <w:gridSpan w:val="2"/>
            <w:tcBorders>
              <w:left w:val="single" w:sz="8" w:space="0" w:color="auto"/>
            </w:tcBorders>
            <w:shd w:val="clear" w:color="auto" w:fill="auto"/>
            <w:vAlign w:val="bottom"/>
          </w:tcPr>
          <w:p w14:paraId="031F984B"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vMerge w:val="restart"/>
            <w:tcBorders>
              <w:right w:val="single" w:sz="8" w:space="0" w:color="auto"/>
            </w:tcBorders>
            <w:shd w:val="clear" w:color="auto" w:fill="auto"/>
          </w:tcPr>
          <w:p w14:paraId="6E221FA7"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Toprakları)</w:t>
            </w:r>
          </w:p>
          <w:p w14:paraId="2E254288"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shd w:val="clear" w:color="auto" w:fill="auto"/>
            <w:vAlign w:val="bottom"/>
          </w:tcPr>
          <w:p w14:paraId="6676255C"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vMerge/>
            <w:tcBorders>
              <w:right w:val="single" w:sz="8" w:space="0" w:color="auto"/>
            </w:tcBorders>
            <w:shd w:val="clear" w:color="auto" w:fill="auto"/>
            <w:vAlign w:val="bottom"/>
          </w:tcPr>
          <w:p w14:paraId="5D841EF9"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right w:val="single" w:sz="8" w:space="0" w:color="auto"/>
            </w:tcBorders>
            <w:shd w:val="clear" w:color="auto" w:fill="auto"/>
            <w:vAlign w:val="bottom"/>
          </w:tcPr>
          <w:p w14:paraId="30A52D85"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78C3960" w14:textId="77777777" w:rsidTr="002C2525">
        <w:trPr>
          <w:gridAfter w:val="1"/>
          <w:wAfter w:w="24" w:type="dxa"/>
          <w:trHeight w:val="90"/>
        </w:trPr>
        <w:tc>
          <w:tcPr>
            <w:tcW w:w="97" w:type="dxa"/>
            <w:gridSpan w:val="2"/>
            <w:tcBorders>
              <w:left w:val="single" w:sz="8" w:space="0" w:color="auto"/>
              <w:bottom w:val="single" w:sz="8" w:space="0" w:color="auto"/>
            </w:tcBorders>
            <w:shd w:val="clear" w:color="auto" w:fill="auto"/>
            <w:vAlign w:val="bottom"/>
          </w:tcPr>
          <w:p w14:paraId="086FC5E8"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vMerge/>
            <w:tcBorders>
              <w:bottom w:val="single" w:sz="8" w:space="0" w:color="auto"/>
              <w:right w:val="single" w:sz="8" w:space="0" w:color="auto"/>
            </w:tcBorders>
            <w:shd w:val="clear" w:color="auto" w:fill="auto"/>
          </w:tcPr>
          <w:p w14:paraId="43081C2A" w14:textId="77777777" w:rsidR="00EA3D77" w:rsidRPr="00A032D3" w:rsidRDefault="00EA3D77" w:rsidP="00EA3D77">
            <w:pPr>
              <w:spacing w:after="0" w:line="0" w:lineRule="atLeast"/>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292D4AA8" w14:textId="77777777" w:rsidR="00EA3D77" w:rsidRPr="00A032D3" w:rsidRDefault="00EA3D77" w:rsidP="00EA3D77">
            <w:pPr>
              <w:spacing w:after="0" w:line="0" w:lineRule="atLeast"/>
              <w:rPr>
                <w:rFonts w:ascii="Arial Narrow" w:eastAsia="Times New Roman" w:hAnsi="Arial Narrow" w:cs="Arial"/>
                <w:sz w:val="24"/>
                <w:szCs w:val="24"/>
              </w:rPr>
            </w:pPr>
          </w:p>
        </w:tc>
        <w:tc>
          <w:tcPr>
            <w:tcW w:w="2452" w:type="dxa"/>
            <w:gridSpan w:val="7"/>
            <w:tcBorders>
              <w:bottom w:val="single" w:sz="8" w:space="0" w:color="auto"/>
            </w:tcBorders>
            <w:shd w:val="clear" w:color="auto" w:fill="auto"/>
            <w:vAlign w:val="bottom"/>
          </w:tcPr>
          <w:p w14:paraId="4995C8E0" w14:textId="77777777" w:rsidR="00EA3D77" w:rsidRPr="00A032D3" w:rsidRDefault="00EA3D77" w:rsidP="00EA3D77">
            <w:pPr>
              <w:spacing w:after="0" w:line="0" w:lineRule="atLeast"/>
              <w:rPr>
                <w:rFonts w:ascii="Arial Narrow" w:eastAsia="Times New Roman" w:hAnsi="Arial Narrow" w:cs="Arial"/>
                <w:sz w:val="24"/>
                <w:szCs w:val="24"/>
              </w:rPr>
            </w:pPr>
          </w:p>
        </w:tc>
        <w:tc>
          <w:tcPr>
            <w:tcW w:w="111" w:type="dxa"/>
            <w:gridSpan w:val="2"/>
            <w:tcBorders>
              <w:bottom w:val="single" w:sz="8" w:space="0" w:color="auto"/>
              <w:right w:val="single" w:sz="8" w:space="0" w:color="auto"/>
            </w:tcBorders>
            <w:shd w:val="clear" w:color="auto" w:fill="auto"/>
            <w:vAlign w:val="bottom"/>
          </w:tcPr>
          <w:p w14:paraId="12481BE9"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736367A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7386535" w14:textId="77777777" w:rsidTr="002C2525">
        <w:trPr>
          <w:gridAfter w:val="1"/>
          <w:wAfter w:w="24" w:type="dxa"/>
          <w:trHeight w:val="231"/>
        </w:trPr>
        <w:tc>
          <w:tcPr>
            <w:tcW w:w="97" w:type="dxa"/>
            <w:gridSpan w:val="2"/>
            <w:tcBorders>
              <w:left w:val="single" w:sz="8" w:space="0" w:color="auto"/>
            </w:tcBorders>
            <w:shd w:val="clear" w:color="auto" w:fill="auto"/>
            <w:vAlign w:val="bottom"/>
          </w:tcPr>
          <w:p w14:paraId="6981EB45"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382B9646"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Azerbaycan</w:t>
            </w:r>
          </w:p>
        </w:tc>
        <w:tc>
          <w:tcPr>
            <w:tcW w:w="81" w:type="dxa"/>
            <w:shd w:val="clear" w:color="auto" w:fill="auto"/>
            <w:vAlign w:val="bottom"/>
          </w:tcPr>
          <w:p w14:paraId="7B30DDF5"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1CBFFABD"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Azerice (Azeri)</w:t>
            </w:r>
          </w:p>
        </w:tc>
        <w:tc>
          <w:tcPr>
            <w:tcW w:w="3023" w:type="dxa"/>
            <w:gridSpan w:val="4"/>
            <w:tcBorders>
              <w:right w:val="single" w:sz="8" w:space="0" w:color="auto"/>
            </w:tcBorders>
            <w:shd w:val="clear" w:color="auto" w:fill="auto"/>
            <w:vAlign w:val="bottom"/>
          </w:tcPr>
          <w:p w14:paraId="0C02EC85"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Rusça</w:t>
            </w:r>
          </w:p>
        </w:tc>
      </w:tr>
      <w:tr w:rsidR="002C2525" w:rsidRPr="00A032D3" w14:paraId="240C301B"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798F999D"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vAlign w:val="bottom"/>
          </w:tcPr>
          <w:p w14:paraId="15050370" w14:textId="77777777" w:rsidR="00EA3D77" w:rsidRPr="00A032D3" w:rsidRDefault="00EA3D77" w:rsidP="00EA3D77">
            <w:pPr>
              <w:spacing w:after="0" w:line="0" w:lineRule="atLeast"/>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7C61ACA3"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4A28D7F5"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1BF1BDD4"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C253AE0"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029E373B"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0AB9877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Bahamalar</w:t>
            </w:r>
          </w:p>
        </w:tc>
        <w:tc>
          <w:tcPr>
            <w:tcW w:w="81" w:type="dxa"/>
            <w:shd w:val="clear" w:color="auto" w:fill="auto"/>
            <w:vAlign w:val="bottom"/>
          </w:tcPr>
          <w:p w14:paraId="0A8F6A9B"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3AF97C83"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23" w:type="dxa"/>
            <w:gridSpan w:val="4"/>
            <w:tcBorders>
              <w:right w:val="single" w:sz="8" w:space="0" w:color="auto"/>
            </w:tcBorders>
            <w:shd w:val="clear" w:color="auto" w:fill="auto"/>
            <w:vAlign w:val="bottom"/>
          </w:tcPr>
          <w:p w14:paraId="102A91BA"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76AA8A6" w14:textId="77777777" w:rsidTr="002C2525">
        <w:trPr>
          <w:gridAfter w:val="1"/>
          <w:wAfter w:w="24" w:type="dxa"/>
          <w:trHeight w:val="91"/>
        </w:trPr>
        <w:tc>
          <w:tcPr>
            <w:tcW w:w="97" w:type="dxa"/>
            <w:gridSpan w:val="2"/>
            <w:tcBorders>
              <w:left w:val="single" w:sz="8" w:space="0" w:color="auto"/>
              <w:bottom w:val="single" w:sz="8" w:space="0" w:color="auto"/>
            </w:tcBorders>
            <w:shd w:val="clear" w:color="auto" w:fill="auto"/>
            <w:vAlign w:val="bottom"/>
          </w:tcPr>
          <w:p w14:paraId="4B5086F4"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6B5627D6"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63433DD8"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25A8601C"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477BE771"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B401646"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51D4D6E6"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6D45134A"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Bahreyn</w:t>
            </w:r>
          </w:p>
        </w:tc>
        <w:tc>
          <w:tcPr>
            <w:tcW w:w="81" w:type="dxa"/>
            <w:shd w:val="clear" w:color="auto" w:fill="auto"/>
            <w:vAlign w:val="bottom"/>
          </w:tcPr>
          <w:p w14:paraId="0E01E0A4"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7913B6A3"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Arapça</w:t>
            </w:r>
          </w:p>
        </w:tc>
        <w:tc>
          <w:tcPr>
            <w:tcW w:w="3023" w:type="dxa"/>
            <w:gridSpan w:val="4"/>
            <w:tcBorders>
              <w:right w:val="single" w:sz="8" w:space="0" w:color="auto"/>
            </w:tcBorders>
            <w:shd w:val="clear" w:color="auto" w:fill="auto"/>
            <w:vAlign w:val="bottom"/>
          </w:tcPr>
          <w:p w14:paraId="04527ADD"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3D1E893A"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14A358CB"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599223CF" w14:textId="77777777" w:rsidR="00EA3D77" w:rsidRPr="00A032D3" w:rsidRDefault="00EA3D77" w:rsidP="00EA3D77">
            <w:pPr>
              <w:spacing w:after="0" w:line="240" w:lineRule="auto"/>
              <w:rPr>
                <w:rFonts w:ascii="Arial Narrow" w:eastAsia="Calibri" w:hAnsi="Arial Narrow" w:cs="Arial"/>
                <w:b/>
                <w:sz w:val="24"/>
                <w:szCs w:val="24"/>
              </w:rPr>
            </w:pPr>
          </w:p>
        </w:tc>
        <w:tc>
          <w:tcPr>
            <w:tcW w:w="81" w:type="dxa"/>
            <w:tcBorders>
              <w:bottom w:val="single" w:sz="8" w:space="0" w:color="auto"/>
            </w:tcBorders>
            <w:shd w:val="clear" w:color="auto" w:fill="auto"/>
            <w:vAlign w:val="bottom"/>
          </w:tcPr>
          <w:p w14:paraId="5674A1A7"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536A5B42"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323BD9C8"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8245567"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5783390E"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6030B6C2"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Bangladeş</w:t>
            </w:r>
          </w:p>
        </w:tc>
        <w:tc>
          <w:tcPr>
            <w:tcW w:w="81" w:type="dxa"/>
            <w:shd w:val="clear" w:color="auto" w:fill="auto"/>
            <w:vAlign w:val="bottom"/>
          </w:tcPr>
          <w:p w14:paraId="47E0272A"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7D4B454E"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Bangla (Bengali)</w:t>
            </w:r>
          </w:p>
        </w:tc>
        <w:tc>
          <w:tcPr>
            <w:tcW w:w="3023" w:type="dxa"/>
            <w:gridSpan w:val="4"/>
            <w:tcBorders>
              <w:right w:val="single" w:sz="8" w:space="0" w:color="auto"/>
            </w:tcBorders>
            <w:shd w:val="clear" w:color="auto" w:fill="auto"/>
            <w:vAlign w:val="bottom"/>
          </w:tcPr>
          <w:p w14:paraId="4BAEB360"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AE2C9D8" w14:textId="77777777" w:rsidTr="002C2525">
        <w:trPr>
          <w:gridAfter w:val="1"/>
          <w:wAfter w:w="24" w:type="dxa"/>
          <w:trHeight w:val="91"/>
        </w:trPr>
        <w:tc>
          <w:tcPr>
            <w:tcW w:w="97" w:type="dxa"/>
            <w:gridSpan w:val="2"/>
            <w:tcBorders>
              <w:left w:val="single" w:sz="8" w:space="0" w:color="auto"/>
              <w:bottom w:val="single" w:sz="8" w:space="0" w:color="auto"/>
            </w:tcBorders>
            <w:shd w:val="clear" w:color="auto" w:fill="auto"/>
            <w:vAlign w:val="bottom"/>
          </w:tcPr>
          <w:p w14:paraId="74ECF6A1"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41BE70C1"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41F8761A"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73D7A30D"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3297213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702D4AA"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19665583"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05EB47C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Barbados</w:t>
            </w:r>
          </w:p>
        </w:tc>
        <w:tc>
          <w:tcPr>
            <w:tcW w:w="81" w:type="dxa"/>
            <w:shd w:val="clear" w:color="auto" w:fill="auto"/>
            <w:vAlign w:val="bottom"/>
          </w:tcPr>
          <w:p w14:paraId="2E2C5D54"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77052B6A"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23" w:type="dxa"/>
            <w:gridSpan w:val="4"/>
            <w:tcBorders>
              <w:right w:val="single" w:sz="8" w:space="0" w:color="auto"/>
            </w:tcBorders>
            <w:shd w:val="clear" w:color="auto" w:fill="auto"/>
            <w:vAlign w:val="bottom"/>
          </w:tcPr>
          <w:p w14:paraId="1C5F81CA"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2DCA868"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62A52CA9"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75AF445B"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5FDE45A7"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6D22F567"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712D532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90B9F40"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16358D81"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1F823ABF"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Belarus</w:t>
            </w:r>
          </w:p>
        </w:tc>
        <w:tc>
          <w:tcPr>
            <w:tcW w:w="81" w:type="dxa"/>
            <w:shd w:val="clear" w:color="auto" w:fill="auto"/>
            <w:vAlign w:val="bottom"/>
          </w:tcPr>
          <w:p w14:paraId="621483A8"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480BAECE"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Belarusça, Rusça</w:t>
            </w:r>
          </w:p>
        </w:tc>
        <w:tc>
          <w:tcPr>
            <w:tcW w:w="3023" w:type="dxa"/>
            <w:gridSpan w:val="4"/>
            <w:tcBorders>
              <w:right w:val="single" w:sz="8" w:space="0" w:color="auto"/>
            </w:tcBorders>
            <w:shd w:val="clear" w:color="auto" w:fill="auto"/>
            <w:vAlign w:val="bottom"/>
          </w:tcPr>
          <w:p w14:paraId="033DE876"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Lehçe</w:t>
            </w:r>
          </w:p>
        </w:tc>
      </w:tr>
      <w:tr w:rsidR="002C2525" w:rsidRPr="00A032D3" w14:paraId="699D1180" w14:textId="77777777" w:rsidTr="002C2525">
        <w:trPr>
          <w:gridAfter w:val="1"/>
          <w:wAfter w:w="24" w:type="dxa"/>
          <w:trHeight w:val="91"/>
        </w:trPr>
        <w:tc>
          <w:tcPr>
            <w:tcW w:w="97" w:type="dxa"/>
            <w:gridSpan w:val="2"/>
            <w:tcBorders>
              <w:left w:val="single" w:sz="8" w:space="0" w:color="auto"/>
              <w:bottom w:val="single" w:sz="8" w:space="0" w:color="auto"/>
            </w:tcBorders>
            <w:shd w:val="clear" w:color="auto" w:fill="auto"/>
            <w:vAlign w:val="bottom"/>
          </w:tcPr>
          <w:p w14:paraId="4DE956C8"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0BB3233B"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725B4979"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331EAC41"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3AC318D9"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95FF420"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49B53F14"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4941CB77"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Belize</w:t>
            </w:r>
          </w:p>
        </w:tc>
        <w:tc>
          <w:tcPr>
            <w:tcW w:w="81" w:type="dxa"/>
            <w:shd w:val="clear" w:color="auto" w:fill="auto"/>
            <w:vAlign w:val="bottom"/>
          </w:tcPr>
          <w:p w14:paraId="7C276EF7"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0FD8F8AA"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23" w:type="dxa"/>
            <w:gridSpan w:val="4"/>
            <w:tcBorders>
              <w:right w:val="single" w:sz="8" w:space="0" w:color="auto"/>
            </w:tcBorders>
            <w:shd w:val="clear" w:color="auto" w:fill="auto"/>
            <w:vAlign w:val="bottom"/>
          </w:tcPr>
          <w:p w14:paraId="11C839D9"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İspanyolca</w:t>
            </w:r>
          </w:p>
        </w:tc>
      </w:tr>
      <w:tr w:rsidR="002C2525" w:rsidRPr="00A032D3" w14:paraId="64A5313B"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0125559B"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1051D6F4"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2EB01899"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34AC6F46"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5635AFC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42F7476"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305E94FA"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37860DEB"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Benin</w:t>
            </w:r>
          </w:p>
        </w:tc>
        <w:tc>
          <w:tcPr>
            <w:tcW w:w="81" w:type="dxa"/>
            <w:shd w:val="clear" w:color="auto" w:fill="auto"/>
            <w:vAlign w:val="bottom"/>
          </w:tcPr>
          <w:p w14:paraId="2CD0B4B5"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5DB15067"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3023" w:type="dxa"/>
            <w:gridSpan w:val="4"/>
            <w:tcBorders>
              <w:right w:val="single" w:sz="8" w:space="0" w:color="auto"/>
            </w:tcBorders>
            <w:shd w:val="clear" w:color="auto" w:fill="auto"/>
            <w:vAlign w:val="bottom"/>
          </w:tcPr>
          <w:p w14:paraId="766678A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BEF2781" w14:textId="77777777" w:rsidTr="002C2525">
        <w:trPr>
          <w:gridAfter w:val="1"/>
          <w:wAfter w:w="24" w:type="dxa"/>
          <w:trHeight w:val="91"/>
        </w:trPr>
        <w:tc>
          <w:tcPr>
            <w:tcW w:w="97" w:type="dxa"/>
            <w:gridSpan w:val="2"/>
            <w:tcBorders>
              <w:left w:val="single" w:sz="8" w:space="0" w:color="auto"/>
              <w:bottom w:val="single" w:sz="8" w:space="0" w:color="auto"/>
            </w:tcBorders>
            <w:shd w:val="clear" w:color="auto" w:fill="auto"/>
            <w:vAlign w:val="bottom"/>
          </w:tcPr>
          <w:p w14:paraId="3B93ABF5"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2B38AEB8"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3893A515"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1330E11C"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5538B7C7"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0AC29B5"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20CB7461"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383C7219"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Butan</w:t>
            </w:r>
          </w:p>
        </w:tc>
        <w:tc>
          <w:tcPr>
            <w:tcW w:w="81" w:type="dxa"/>
            <w:shd w:val="clear" w:color="auto" w:fill="auto"/>
            <w:vAlign w:val="bottom"/>
          </w:tcPr>
          <w:p w14:paraId="01F20027"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3BFC8E31"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Dzongkha dili</w:t>
            </w:r>
          </w:p>
        </w:tc>
        <w:tc>
          <w:tcPr>
            <w:tcW w:w="3023" w:type="dxa"/>
            <w:gridSpan w:val="4"/>
            <w:tcBorders>
              <w:right w:val="single" w:sz="8" w:space="0" w:color="auto"/>
            </w:tcBorders>
            <w:shd w:val="clear" w:color="auto" w:fill="auto"/>
            <w:vAlign w:val="bottom"/>
          </w:tcPr>
          <w:p w14:paraId="62E7C637"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1E89B42"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17C8FD04"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149F4A76"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3DF859B3"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7B95F0C8"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424310C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7DC67BA"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73990672"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top w:val="single" w:sz="8" w:space="0" w:color="auto"/>
              <w:bottom w:val="single" w:sz="4" w:space="0" w:color="auto"/>
              <w:right w:val="single" w:sz="8" w:space="0" w:color="auto"/>
            </w:tcBorders>
            <w:shd w:val="clear" w:color="auto" w:fill="auto"/>
          </w:tcPr>
          <w:p w14:paraId="50992A97"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Bolivya</w:t>
            </w:r>
          </w:p>
        </w:tc>
        <w:tc>
          <w:tcPr>
            <w:tcW w:w="81" w:type="dxa"/>
            <w:tcBorders>
              <w:top w:val="single" w:sz="8" w:space="0" w:color="auto"/>
              <w:bottom w:val="single" w:sz="4" w:space="0" w:color="auto"/>
            </w:tcBorders>
            <w:shd w:val="clear" w:color="auto" w:fill="auto"/>
            <w:vAlign w:val="bottom"/>
          </w:tcPr>
          <w:p w14:paraId="1F03C158"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top w:val="single" w:sz="8" w:space="0" w:color="auto"/>
              <w:bottom w:val="single" w:sz="4" w:space="0" w:color="auto"/>
              <w:right w:val="single" w:sz="8" w:space="0" w:color="auto"/>
            </w:tcBorders>
            <w:shd w:val="clear" w:color="auto" w:fill="auto"/>
            <w:vAlign w:val="bottom"/>
          </w:tcPr>
          <w:p w14:paraId="6E1D0251"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İspanyolca, Quechua, Aymara</w:t>
            </w:r>
          </w:p>
        </w:tc>
        <w:tc>
          <w:tcPr>
            <w:tcW w:w="3023" w:type="dxa"/>
            <w:gridSpan w:val="4"/>
            <w:tcBorders>
              <w:top w:val="single" w:sz="8" w:space="0" w:color="auto"/>
              <w:bottom w:val="single" w:sz="4" w:space="0" w:color="auto"/>
              <w:right w:val="single" w:sz="8" w:space="0" w:color="auto"/>
            </w:tcBorders>
            <w:shd w:val="clear" w:color="auto" w:fill="auto"/>
            <w:vAlign w:val="bottom"/>
          </w:tcPr>
          <w:p w14:paraId="69EEC3DA"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78744D16"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2D8402C5"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top w:val="single" w:sz="4" w:space="0" w:color="auto"/>
              <w:right w:val="single" w:sz="8" w:space="0" w:color="auto"/>
            </w:tcBorders>
            <w:shd w:val="clear" w:color="auto" w:fill="auto"/>
          </w:tcPr>
          <w:p w14:paraId="3C6AFBE2"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Bosna Hersek</w:t>
            </w:r>
          </w:p>
        </w:tc>
        <w:tc>
          <w:tcPr>
            <w:tcW w:w="81" w:type="dxa"/>
            <w:tcBorders>
              <w:top w:val="single" w:sz="4" w:space="0" w:color="auto"/>
            </w:tcBorders>
            <w:shd w:val="clear" w:color="auto" w:fill="auto"/>
            <w:vAlign w:val="bottom"/>
          </w:tcPr>
          <w:p w14:paraId="6F4DEF68"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top w:val="single" w:sz="4" w:space="0" w:color="auto"/>
              <w:right w:val="single" w:sz="8" w:space="0" w:color="auto"/>
            </w:tcBorders>
            <w:shd w:val="clear" w:color="auto" w:fill="auto"/>
            <w:vAlign w:val="bottom"/>
          </w:tcPr>
          <w:p w14:paraId="1BE64E9D"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Boşnakça, Hırvatça, Sırpça</w:t>
            </w:r>
          </w:p>
        </w:tc>
        <w:tc>
          <w:tcPr>
            <w:tcW w:w="3023" w:type="dxa"/>
            <w:gridSpan w:val="4"/>
            <w:tcBorders>
              <w:top w:val="single" w:sz="4" w:space="0" w:color="auto"/>
              <w:right w:val="single" w:sz="8" w:space="0" w:color="auto"/>
            </w:tcBorders>
            <w:shd w:val="clear" w:color="auto" w:fill="auto"/>
            <w:vAlign w:val="bottom"/>
          </w:tcPr>
          <w:p w14:paraId="6D628AD0"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8E47C2E" w14:textId="77777777" w:rsidTr="002C2525">
        <w:trPr>
          <w:gridAfter w:val="1"/>
          <w:wAfter w:w="24" w:type="dxa"/>
          <w:trHeight w:val="93"/>
        </w:trPr>
        <w:tc>
          <w:tcPr>
            <w:tcW w:w="97" w:type="dxa"/>
            <w:gridSpan w:val="2"/>
            <w:tcBorders>
              <w:left w:val="single" w:sz="8" w:space="0" w:color="auto"/>
              <w:bottom w:val="single" w:sz="8" w:space="0" w:color="auto"/>
            </w:tcBorders>
            <w:shd w:val="clear" w:color="auto" w:fill="auto"/>
            <w:vAlign w:val="bottom"/>
          </w:tcPr>
          <w:p w14:paraId="20BE4B31"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3F575691"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14A0C242"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76491FB0"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6E51883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B7ACF38"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007CB978"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4BE3F26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Botsvana</w:t>
            </w:r>
          </w:p>
        </w:tc>
        <w:tc>
          <w:tcPr>
            <w:tcW w:w="81" w:type="dxa"/>
            <w:shd w:val="clear" w:color="auto" w:fill="auto"/>
            <w:vAlign w:val="bottom"/>
          </w:tcPr>
          <w:p w14:paraId="02D65F84"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751AF596" w14:textId="77777777" w:rsidR="00EA3D77" w:rsidRPr="00A032D3" w:rsidRDefault="00EA3D77" w:rsidP="00EA3D77">
            <w:pPr>
              <w:spacing w:after="0" w:line="218" w:lineRule="exact"/>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23" w:type="dxa"/>
            <w:gridSpan w:val="4"/>
            <w:tcBorders>
              <w:right w:val="single" w:sz="8" w:space="0" w:color="auto"/>
            </w:tcBorders>
            <w:shd w:val="clear" w:color="auto" w:fill="auto"/>
            <w:vAlign w:val="bottom"/>
          </w:tcPr>
          <w:p w14:paraId="264C62E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B14DB08" w14:textId="77777777" w:rsidTr="002C2525">
        <w:trPr>
          <w:gridAfter w:val="1"/>
          <w:wAfter w:w="24" w:type="dxa"/>
          <w:trHeight w:val="91"/>
        </w:trPr>
        <w:tc>
          <w:tcPr>
            <w:tcW w:w="97" w:type="dxa"/>
            <w:gridSpan w:val="2"/>
            <w:tcBorders>
              <w:left w:val="single" w:sz="8" w:space="0" w:color="auto"/>
              <w:bottom w:val="single" w:sz="8" w:space="0" w:color="auto"/>
            </w:tcBorders>
            <w:shd w:val="clear" w:color="auto" w:fill="auto"/>
            <w:vAlign w:val="bottom"/>
          </w:tcPr>
          <w:p w14:paraId="116C83FE"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tcPr>
          <w:p w14:paraId="0B10694A"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0FA3F056"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bottom w:val="single" w:sz="8" w:space="0" w:color="auto"/>
              <w:right w:val="single" w:sz="8" w:space="0" w:color="auto"/>
            </w:tcBorders>
            <w:shd w:val="clear" w:color="auto" w:fill="auto"/>
            <w:vAlign w:val="bottom"/>
          </w:tcPr>
          <w:p w14:paraId="1F47CC6A"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2079C8B0"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FF30AB6" w14:textId="77777777" w:rsidTr="002C2525">
        <w:trPr>
          <w:gridAfter w:val="1"/>
          <w:wAfter w:w="24" w:type="dxa"/>
          <w:trHeight w:val="230"/>
        </w:trPr>
        <w:tc>
          <w:tcPr>
            <w:tcW w:w="97" w:type="dxa"/>
            <w:gridSpan w:val="2"/>
            <w:tcBorders>
              <w:left w:val="single" w:sz="8" w:space="0" w:color="auto"/>
            </w:tcBorders>
            <w:shd w:val="clear" w:color="auto" w:fill="auto"/>
            <w:vAlign w:val="bottom"/>
          </w:tcPr>
          <w:p w14:paraId="6A23AC9A"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right w:val="single" w:sz="8" w:space="0" w:color="auto"/>
            </w:tcBorders>
            <w:shd w:val="clear" w:color="auto" w:fill="auto"/>
          </w:tcPr>
          <w:p w14:paraId="75A182F5"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Brezilya</w:t>
            </w:r>
          </w:p>
        </w:tc>
        <w:tc>
          <w:tcPr>
            <w:tcW w:w="81" w:type="dxa"/>
            <w:shd w:val="clear" w:color="auto" w:fill="auto"/>
            <w:vAlign w:val="bottom"/>
          </w:tcPr>
          <w:p w14:paraId="5029EA3D" w14:textId="77777777" w:rsidR="00EA3D77" w:rsidRPr="00A032D3" w:rsidRDefault="00EA3D77" w:rsidP="00EA3D77">
            <w:pPr>
              <w:spacing w:after="0" w:line="0" w:lineRule="atLeast"/>
              <w:rPr>
                <w:rFonts w:ascii="Arial Narrow" w:eastAsia="Times New Roman" w:hAnsi="Arial Narrow" w:cs="Arial"/>
                <w:sz w:val="24"/>
                <w:szCs w:val="24"/>
              </w:rPr>
            </w:pPr>
          </w:p>
        </w:tc>
        <w:tc>
          <w:tcPr>
            <w:tcW w:w="2563" w:type="dxa"/>
            <w:gridSpan w:val="9"/>
            <w:tcBorders>
              <w:right w:val="single" w:sz="8" w:space="0" w:color="auto"/>
            </w:tcBorders>
            <w:shd w:val="clear" w:color="auto" w:fill="auto"/>
            <w:vAlign w:val="bottom"/>
          </w:tcPr>
          <w:p w14:paraId="730BFC1A" w14:textId="77777777" w:rsidR="00EA3D77" w:rsidRPr="00A032D3" w:rsidRDefault="00EA3D77" w:rsidP="00EA3D77">
            <w:pPr>
              <w:spacing w:after="0" w:line="0" w:lineRule="atLeast"/>
              <w:rPr>
                <w:rFonts w:ascii="Arial Narrow" w:eastAsia="Verdana" w:hAnsi="Arial Narrow" w:cs="Arial"/>
                <w:sz w:val="24"/>
                <w:szCs w:val="24"/>
              </w:rPr>
            </w:pPr>
            <w:r w:rsidRPr="00A032D3">
              <w:rPr>
                <w:rFonts w:ascii="Arial Narrow" w:eastAsia="Verdana" w:hAnsi="Arial Narrow" w:cs="Arial"/>
                <w:sz w:val="24"/>
                <w:szCs w:val="24"/>
              </w:rPr>
              <w:t>Portekizce</w:t>
            </w:r>
          </w:p>
        </w:tc>
        <w:tc>
          <w:tcPr>
            <w:tcW w:w="3023" w:type="dxa"/>
            <w:gridSpan w:val="4"/>
            <w:tcBorders>
              <w:right w:val="single" w:sz="8" w:space="0" w:color="auto"/>
            </w:tcBorders>
            <w:shd w:val="clear" w:color="auto" w:fill="auto"/>
            <w:vAlign w:val="bottom"/>
          </w:tcPr>
          <w:p w14:paraId="2DD35866" w14:textId="77777777" w:rsidR="00EA3D77" w:rsidRPr="00A032D3" w:rsidRDefault="00EA3D77" w:rsidP="00EA3D77">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 İspanyolca</w:t>
            </w:r>
          </w:p>
        </w:tc>
      </w:tr>
      <w:tr w:rsidR="002C2525" w:rsidRPr="00A032D3" w14:paraId="4A2D61FC" w14:textId="77777777" w:rsidTr="002C2525">
        <w:trPr>
          <w:gridAfter w:val="1"/>
          <w:wAfter w:w="24" w:type="dxa"/>
          <w:trHeight w:val="80"/>
        </w:trPr>
        <w:tc>
          <w:tcPr>
            <w:tcW w:w="97" w:type="dxa"/>
            <w:gridSpan w:val="2"/>
            <w:tcBorders>
              <w:left w:val="single" w:sz="8" w:space="0" w:color="auto"/>
              <w:bottom w:val="single" w:sz="8" w:space="0" w:color="auto"/>
            </w:tcBorders>
            <w:shd w:val="clear" w:color="auto" w:fill="auto"/>
            <w:vAlign w:val="bottom"/>
          </w:tcPr>
          <w:p w14:paraId="49EEB0CC" w14:textId="77777777" w:rsidR="00EA3D77" w:rsidRPr="00A032D3" w:rsidRDefault="00EA3D77" w:rsidP="00EA3D77">
            <w:pPr>
              <w:spacing w:after="0" w:line="0" w:lineRule="atLeast"/>
              <w:rPr>
                <w:rFonts w:ascii="Arial Narrow" w:eastAsia="Times New Roman" w:hAnsi="Arial Narrow" w:cs="Arial"/>
                <w:sz w:val="24"/>
                <w:szCs w:val="24"/>
              </w:rPr>
            </w:pPr>
          </w:p>
        </w:tc>
        <w:tc>
          <w:tcPr>
            <w:tcW w:w="2434" w:type="dxa"/>
            <w:gridSpan w:val="8"/>
            <w:tcBorders>
              <w:bottom w:val="single" w:sz="8" w:space="0" w:color="auto"/>
              <w:right w:val="single" w:sz="8" w:space="0" w:color="auto"/>
            </w:tcBorders>
            <w:shd w:val="clear" w:color="auto" w:fill="auto"/>
            <w:vAlign w:val="bottom"/>
          </w:tcPr>
          <w:p w14:paraId="6501634A" w14:textId="77777777" w:rsidR="00EA3D77" w:rsidRPr="00A032D3" w:rsidRDefault="00EA3D77" w:rsidP="00EA3D77">
            <w:pPr>
              <w:spacing w:after="0" w:line="240" w:lineRule="auto"/>
              <w:rPr>
                <w:rFonts w:ascii="Arial Narrow" w:eastAsia="Verdana" w:hAnsi="Arial Narrow" w:cs="Arial"/>
                <w:b/>
                <w:sz w:val="24"/>
                <w:szCs w:val="24"/>
              </w:rPr>
            </w:pPr>
          </w:p>
        </w:tc>
        <w:tc>
          <w:tcPr>
            <w:tcW w:w="81" w:type="dxa"/>
            <w:tcBorders>
              <w:bottom w:val="single" w:sz="8" w:space="0" w:color="auto"/>
            </w:tcBorders>
            <w:shd w:val="clear" w:color="auto" w:fill="auto"/>
            <w:vAlign w:val="bottom"/>
          </w:tcPr>
          <w:p w14:paraId="014AFE48" w14:textId="77777777" w:rsidR="00EA3D77" w:rsidRPr="00A032D3" w:rsidRDefault="00EA3D77" w:rsidP="00EA3D77">
            <w:pPr>
              <w:spacing w:after="0" w:line="0" w:lineRule="atLeast"/>
              <w:rPr>
                <w:rFonts w:ascii="Arial Narrow" w:eastAsia="Times New Roman" w:hAnsi="Arial Narrow" w:cs="Arial"/>
                <w:sz w:val="24"/>
                <w:szCs w:val="24"/>
              </w:rPr>
            </w:pPr>
          </w:p>
        </w:tc>
        <w:tc>
          <w:tcPr>
            <w:tcW w:w="2452" w:type="dxa"/>
            <w:gridSpan w:val="7"/>
            <w:tcBorders>
              <w:bottom w:val="single" w:sz="8" w:space="0" w:color="auto"/>
            </w:tcBorders>
            <w:shd w:val="clear" w:color="auto" w:fill="auto"/>
            <w:vAlign w:val="bottom"/>
          </w:tcPr>
          <w:p w14:paraId="3509AEF4" w14:textId="77777777" w:rsidR="00EA3D77" w:rsidRPr="00A032D3" w:rsidRDefault="00EA3D77" w:rsidP="00EA3D77">
            <w:pPr>
              <w:spacing w:after="0" w:line="0" w:lineRule="atLeast"/>
              <w:rPr>
                <w:rFonts w:ascii="Arial Narrow" w:eastAsia="Times New Roman" w:hAnsi="Arial Narrow" w:cs="Arial"/>
                <w:sz w:val="24"/>
                <w:szCs w:val="24"/>
              </w:rPr>
            </w:pPr>
          </w:p>
        </w:tc>
        <w:tc>
          <w:tcPr>
            <w:tcW w:w="111" w:type="dxa"/>
            <w:gridSpan w:val="2"/>
            <w:tcBorders>
              <w:bottom w:val="single" w:sz="8" w:space="0" w:color="auto"/>
              <w:right w:val="single" w:sz="8" w:space="0" w:color="auto"/>
            </w:tcBorders>
            <w:shd w:val="clear" w:color="auto" w:fill="auto"/>
            <w:vAlign w:val="bottom"/>
          </w:tcPr>
          <w:p w14:paraId="4F899338" w14:textId="77777777" w:rsidR="00EA3D77" w:rsidRPr="00A032D3" w:rsidRDefault="00EA3D77" w:rsidP="00EA3D77">
            <w:pPr>
              <w:spacing w:after="0" w:line="0" w:lineRule="atLeast"/>
              <w:rPr>
                <w:rFonts w:ascii="Arial Narrow" w:eastAsia="Times New Roman" w:hAnsi="Arial Narrow" w:cs="Arial"/>
                <w:sz w:val="24"/>
                <w:szCs w:val="24"/>
              </w:rPr>
            </w:pPr>
          </w:p>
        </w:tc>
        <w:tc>
          <w:tcPr>
            <w:tcW w:w="3023" w:type="dxa"/>
            <w:gridSpan w:val="4"/>
            <w:tcBorders>
              <w:bottom w:val="single" w:sz="8" w:space="0" w:color="auto"/>
              <w:right w:val="single" w:sz="8" w:space="0" w:color="auto"/>
            </w:tcBorders>
            <w:shd w:val="clear" w:color="auto" w:fill="auto"/>
            <w:vAlign w:val="bottom"/>
          </w:tcPr>
          <w:p w14:paraId="6BE1A2B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9D752BD" w14:textId="77777777" w:rsidTr="002C2525">
        <w:trPr>
          <w:gridAfter w:val="1"/>
          <w:wAfter w:w="24" w:type="dxa"/>
          <w:trHeight w:val="355"/>
        </w:trPr>
        <w:tc>
          <w:tcPr>
            <w:tcW w:w="2507" w:type="dxa"/>
            <w:gridSpan w:val="9"/>
            <w:tcBorders>
              <w:left w:val="single" w:sz="8" w:space="0" w:color="auto"/>
              <w:right w:val="single" w:sz="8" w:space="0" w:color="auto"/>
            </w:tcBorders>
            <w:shd w:val="clear" w:color="auto" w:fill="auto"/>
          </w:tcPr>
          <w:p w14:paraId="4A14F044"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Brunei Darüsselam</w:t>
            </w:r>
          </w:p>
        </w:tc>
        <w:tc>
          <w:tcPr>
            <w:tcW w:w="2642" w:type="dxa"/>
            <w:gridSpan w:val="10"/>
            <w:tcBorders>
              <w:right w:val="single" w:sz="8" w:space="0" w:color="auto"/>
            </w:tcBorders>
            <w:shd w:val="clear" w:color="auto" w:fill="auto"/>
          </w:tcPr>
          <w:p w14:paraId="205233E0"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Malayca</w:t>
            </w:r>
          </w:p>
        </w:tc>
        <w:tc>
          <w:tcPr>
            <w:tcW w:w="3049" w:type="dxa"/>
            <w:gridSpan w:val="5"/>
            <w:tcBorders>
              <w:right w:val="single" w:sz="8" w:space="0" w:color="auto"/>
            </w:tcBorders>
            <w:shd w:val="clear" w:color="auto" w:fill="auto"/>
          </w:tcPr>
          <w:p w14:paraId="0C9CE3AE"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w:t>
            </w:r>
          </w:p>
        </w:tc>
      </w:tr>
      <w:tr w:rsidR="002C2525" w:rsidRPr="00A032D3" w14:paraId="75B24BF6" w14:textId="77777777" w:rsidTr="002C2525">
        <w:trPr>
          <w:gridAfter w:val="1"/>
          <w:wAfter w:w="24" w:type="dxa"/>
          <w:trHeight w:val="134"/>
        </w:trPr>
        <w:tc>
          <w:tcPr>
            <w:tcW w:w="2507" w:type="dxa"/>
            <w:gridSpan w:val="9"/>
            <w:tcBorders>
              <w:left w:val="single" w:sz="8" w:space="0" w:color="auto"/>
              <w:bottom w:val="single" w:sz="8" w:space="0" w:color="auto"/>
              <w:right w:val="single" w:sz="8" w:space="0" w:color="auto"/>
            </w:tcBorders>
            <w:shd w:val="clear" w:color="auto" w:fill="auto"/>
          </w:tcPr>
          <w:p w14:paraId="548E1645"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69F92769"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1669D8E3"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25B20D75"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541911DB"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Burkina Faso</w:t>
            </w:r>
          </w:p>
        </w:tc>
        <w:tc>
          <w:tcPr>
            <w:tcW w:w="2642" w:type="dxa"/>
            <w:gridSpan w:val="10"/>
            <w:tcBorders>
              <w:right w:val="single" w:sz="8" w:space="0" w:color="auto"/>
            </w:tcBorders>
            <w:shd w:val="clear" w:color="auto" w:fill="auto"/>
          </w:tcPr>
          <w:p w14:paraId="60CED134"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Fransızca</w:t>
            </w:r>
          </w:p>
        </w:tc>
        <w:tc>
          <w:tcPr>
            <w:tcW w:w="3049" w:type="dxa"/>
            <w:gridSpan w:val="5"/>
            <w:tcBorders>
              <w:right w:val="single" w:sz="8" w:space="0" w:color="auto"/>
            </w:tcBorders>
            <w:shd w:val="clear" w:color="auto" w:fill="auto"/>
          </w:tcPr>
          <w:p w14:paraId="793C9F23"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405B4B95"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tcPr>
          <w:p w14:paraId="3ABB1234"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35B6206B"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2706864F"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67412B01"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096F6687"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Burundi</w:t>
            </w:r>
          </w:p>
        </w:tc>
        <w:tc>
          <w:tcPr>
            <w:tcW w:w="2642" w:type="dxa"/>
            <w:gridSpan w:val="10"/>
            <w:tcBorders>
              <w:right w:val="single" w:sz="8" w:space="0" w:color="auto"/>
            </w:tcBorders>
            <w:shd w:val="clear" w:color="auto" w:fill="auto"/>
          </w:tcPr>
          <w:p w14:paraId="11BD02E4"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Fransızca, Kirundi Dili</w:t>
            </w:r>
          </w:p>
        </w:tc>
        <w:tc>
          <w:tcPr>
            <w:tcW w:w="3049" w:type="dxa"/>
            <w:gridSpan w:val="5"/>
            <w:tcBorders>
              <w:right w:val="single" w:sz="8" w:space="0" w:color="auto"/>
            </w:tcBorders>
            <w:shd w:val="clear" w:color="auto" w:fill="auto"/>
          </w:tcPr>
          <w:p w14:paraId="1B24A100"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7F708E5C" w14:textId="77777777" w:rsidTr="002C2525">
        <w:trPr>
          <w:gridAfter w:val="1"/>
          <w:wAfter w:w="24" w:type="dxa"/>
          <w:trHeight w:val="139"/>
        </w:trPr>
        <w:tc>
          <w:tcPr>
            <w:tcW w:w="2507" w:type="dxa"/>
            <w:gridSpan w:val="9"/>
            <w:tcBorders>
              <w:left w:val="single" w:sz="8" w:space="0" w:color="auto"/>
              <w:bottom w:val="single" w:sz="8" w:space="0" w:color="auto"/>
              <w:right w:val="single" w:sz="8" w:space="0" w:color="auto"/>
            </w:tcBorders>
            <w:shd w:val="clear" w:color="auto" w:fill="auto"/>
          </w:tcPr>
          <w:p w14:paraId="4A1BB36F"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23BF7CA6"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041D9F2F"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7B2413CC"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1C1259C8"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Kamboçya</w:t>
            </w:r>
          </w:p>
        </w:tc>
        <w:tc>
          <w:tcPr>
            <w:tcW w:w="2642" w:type="dxa"/>
            <w:gridSpan w:val="10"/>
            <w:tcBorders>
              <w:right w:val="single" w:sz="8" w:space="0" w:color="auto"/>
            </w:tcBorders>
            <w:shd w:val="clear" w:color="auto" w:fill="auto"/>
          </w:tcPr>
          <w:p w14:paraId="070B18F7"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Kamboçya Dili</w:t>
            </w:r>
          </w:p>
        </w:tc>
        <w:tc>
          <w:tcPr>
            <w:tcW w:w="3049" w:type="dxa"/>
            <w:gridSpan w:val="5"/>
            <w:tcBorders>
              <w:right w:val="single" w:sz="8" w:space="0" w:color="auto"/>
            </w:tcBorders>
            <w:shd w:val="clear" w:color="auto" w:fill="auto"/>
          </w:tcPr>
          <w:p w14:paraId="4FC95DE6"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 Fransızca</w:t>
            </w:r>
          </w:p>
        </w:tc>
      </w:tr>
      <w:tr w:rsidR="002C2525" w:rsidRPr="00A032D3" w14:paraId="3BCF499D"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tcPr>
          <w:p w14:paraId="321871BF"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6ED070F2"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4D89D578"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619DC6C8"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1A47F0E4"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Kamerun</w:t>
            </w:r>
          </w:p>
        </w:tc>
        <w:tc>
          <w:tcPr>
            <w:tcW w:w="2642" w:type="dxa"/>
            <w:gridSpan w:val="10"/>
            <w:tcBorders>
              <w:right w:val="single" w:sz="8" w:space="0" w:color="auto"/>
            </w:tcBorders>
            <w:shd w:val="clear" w:color="auto" w:fill="auto"/>
          </w:tcPr>
          <w:p w14:paraId="54F12109"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 Fransızca</w:t>
            </w:r>
          </w:p>
        </w:tc>
        <w:tc>
          <w:tcPr>
            <w:tcW w:w="3049" w:type="dxa"/>
            <w:gridSpan w:val="5"/>
            <w:tcBorders>
              <w:right w:val="single" w:sz="8" w:space="0" w:color="auto"/>
            </w:tcBorders>
            <w:shd w:val="clear" w:color="auto" w:fill="auto"/>
          </w:tcPr>
          <w:p w14:paraId="418D37AD"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1BC9545A" w14:textId="77777777" w:rsidTr="002C2525">
        <w:trPr>
          <w:gridAfter w:val="1"/>
          <w:wAfter w:w="24" w:type="dxa"/>
          <w:trHeight w:val="139"/>
        </w:trPr>
        <w:tc>
          <w:tcPr>
            <w:tcW w:w="2507" w:type="dxa"/>
            <w:gridSpan w:val="9"/>
            <w:tcBorders>
              <w:left w:val="single" w:sz="8" w:space="0" w:color="auto"/>
              <w:bottom w:val="single" w:sz="8" w:space="0" w:color="auto"/>
              <w:right w:val="single" w:sz="8" w:space="0" w:color="auto"/>
            </w:tcBorders>
            <w:shd w:val="clear" w:color="auto" w:fill="auto"/>
          </w:tcPr>
          <w:p w14:paraId="7CDFC5D0"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2FB4B0A1"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41E8D1E7"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54F16158"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15B5B479"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Kanada</w:t>
            </w:r>
          </w:p>
        </w:tc>
        <w:tc>
          <w:tcPr>
            <w:tcW w:w="2642" w:type="dxa"/>
            <w:gridSpan w:val="10"/>
            <w:tcBorders>
              <w:right w:val="single" w:sz="8" w:space="0" w:color="auto"/>
            </w:tcBorders>
            <w:shd w:val="clear" w:color="auto" w:fill="auto"/>
          </w:tcPr>
          <w:p w14:paraId="76D94D23"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 Fransızca</w:t>
            </w:r>
          </w:p>
        </w:tc>
        <w:tc>
          <w:tcPr>
            <w:tcW w:w="3049" w:type="dxa"/>
            <w:gridSpan w:val="5"/>
            <w:tcBorders>
              <w:right w:val="single" w:sz="8" w:space="0" w:color="auto"/>
            </w:tcBorders>
            <w:shd w:val="clear" w:color="auto" w:fill="auto"/>
          </w:tcPr>
          <w:p w14:paraId="097126FD"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09511415"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vAlign w:val="bottom"/>
          </w:tcPr>
          <w:p w14:paraId="4B3057F7"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18AB8742" w14:textId="77777777" w:rsidR="00EA3D77" w:rsidRPr="00A032D3" w:rsidRDefault="00EA3D77" w:rsidP="00EA3D77">
            <w:pPr>
              <w:tabs>
                <w:tab w:val="left" w:pos="972"/>
              </w:tabs>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ab/>
            </w:r>
          </w:p>
        </w:tc>
        <w:tc>
          <w:tcPr>
            <w:tcW w:w="3049" w:type="dxa"/>
            <w:gridSpan w:val="5"/>
            <w:tcBorders>
              <w:bottom w:val="single" w:sz="8" w:space="0" w:color="auto"/>
              <w:right w:val="single" w:sz="8" w:space="0" w:color="auto"/>
            </w:tcBorders>
            <w:shd w:val="clear" w:color="auto" w:fill="auto"/>
          </w:tcPr>
          <w:p w14:paraId="0770B15E"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1E458CC8"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vAlign w:val="bottom"/>
          </w:tcPr>
          <w:p w14:paraId="067C0E33"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Cape Verde Cumhuriyeti</w:t>
            </w:r>
          </w:p>
        </w:tc>
        <w:tc>
          <w:tcPr>
            <w:tcW w:w="2642" w:type="dxa"/>
            <w:gridSpan w:val="10"/>
            <w:tcBorders>
              <w:right w:val="single" w:sz="8" w:space="0" w:color="auto"/>
            </w:tcBorders>
            <w:shd w:val="clear" w:color="auto" w:fill="auto"/>
          </w:tcPr>
          <w:p w14:paraId="60396037"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Portekizce</w:t>
            </w:r>
          </w:p>
        </w:tc>
        <w:tc>
          <w:tcPr>
            <w:tcW w:w="3049" w:type="dxa"/>
            <w:gridSpan w:val="5"/>
            <w:tcBorders>
              <w:right w:val="single" w:sz="8" w:space="0" w:color="auto"/>
            </w:tcBorders>
            <w:shd w:val="clear" w:color="auto" w:fill="auto"/>
          </w:tcPr>
          <w:p w14:paraId="142D05D6"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Fransızca</w:t>
            </w:r>
          </w:p>
        </w:tc>
      </w:tr>
      <w:tr w:rsidR="002C2525" w:rsidRPr="00A032D3" w14:paraId="366D59CB" w14:textId="77777777" w:rsidTr="002C2525">
        <w:trPr>
          <w:gridAfter w:val="1"/>
          <w:wAfter w:w="24" w:type="dxa"/>
          <w:trHeight w:val="139"/>
        </w:trPr>
        <w:tc>
          <w:tcPr>
            <w:tcW w:w="2507" w:type="dxa"/>
            <w:gridSpan w:val="9"/>
            <w:tcBorders>
              <w:left w:val="single" w:sz="8" w:space="0" w:color="auto"/>
              <w:bottom w:val="single" w:sz="8" w:space="0" w:color="auto"/>
              <w:right w:val="single" w:sz="8" w:space="0" w:color="auto"/>
            </w:tcBorders>
            <w:shd w:val="clear" w:color="auto" w:fill="auto"/>
            <w:vAlign w:val="bottom"/>
          </w:tcPr>
          <w:p w14:paraId="6D36844F"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5F7EB89E"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1B7D7139"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7AB2A605"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vAlign w:val="bottom"/>
          </w:tcPr>
          <w:p w14:paraId="1C1AA288"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Orta Afrika Cumhuriyeti</w:t>
            </w:r>
          </w:p>
        </w:tc>
        <w:tc>
          <w:tcPr>
            <w:tcW w:w="2642" w:type="dxa"/>
            <w:gridSpan w:val="10"/>
            <w:tcBorders>
              <w:right w:val="single" w:sz="8" w:space="0" w:color="auto"/>
            </w:tcBorders>
            <w:shd w:val="clear" w:color="auto" w:fill="auto"/>
          </w:tcPr>
          <w:p w14:paraId="44D9F075"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Fransızca</w:t>
            </w:r>
          </w:p>
        </w:tc>
        <w:tc>
          <w:tcPr>
            <w:tcW w:w="3049" w:type="dxa"/>
            <w:gridSpan w:val="5"/>
            <w:tcBorders>
              <w:right w:val="single" w:sz="8" w:space="0" w:color="auto"/>
            </w:tcBorders>
            <w:shd w:val="clear" w:color="auto" w:fill="auto"/>
          </w:tcPr>
          <w:p w14:paraId="77EA830E"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382FC9DB"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vAlign w:val="bottom"/>
          </w:tcPr>
          <w:p w14:paraId="32980A6C"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0DD4ADC6"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331B44EB"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246132AA"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vAlign w:val="bottom"/>
          </w:tcPr>
          <w:p w14:paraId="1C5FB246"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Ceuta, Melilla</w:t>
            </w:r>
          </w:p>
        </w:tc>
        <w:tc>
          <w:tcPr>
            <w:tcW w:w="2642" w:type="dxa"/>
            <w:gridSpan w:val="10"/>
            <w:tcBorders>
              <w:right w:val="single" w:sz="8" w:space="0" w:color="auto"/>
            </w:tcBorders>
            <w:shd w:val="clear" w:color="auto" w:fill="auto"/>
          </w:tcPr>
          <w:p w14:paraId="1E46E77F"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İspanyolca</w:t>
            </w:r>
          </w:p>
        </w:tc>
        <w:tc>
          <w:tcPr>
            <w:tcW w:w="3049" w:type="dxa"/>
            <w:gridSpan w:val="5"/>
            <w:tcBorders>
              <w:right w:val="single" w:sz="8" w:space="0" w:color="auto"/>
            </w:tcBorders>
            <w:shd w:val="clear" w:color="auto" w:fill="auto"/>
          </w:tcPr>
          <w:p w14:paraId="212BB23B"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12C102DB" w14:textId="77777777" w:rsidTr="002C2525">
        <w:trPr>
          <w:gridAfter w:val="1"/>
          <w:wAfter w:w="24" w:type="dxa"/>
          <w:trHeight w:val="139"/>
        </w:trPr>
        <w:tc>
          <w:tcPr>
            <w:tcW w:w="2507" w:type="dxa"/>
            <w:gridSpan w:val="9"/>
            <w:tcBorders>
              <w:left w:val="single" w:sz="8" w:space="0" w:color="auto"/>
              <w:bottom w:val="single" w:sz="8" w:space="0" w:color="auto"/>
              <w:right w:val="single" w:sz="8" w:space="0" w:color="auto"/>
            </w:tcBorders>
            <w:shd w:val="clear" w:color="auto" w:fill="auto"/>
            <w:vAlign w:val="bottom"/>
          </w:tcPr>
          <w:p w14:paraId="3FE16432"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44CDB418"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2282E612"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14EFB52D"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11973586"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 xml:space="preserve"> Çad</w:t>
            </w:r>
          </w:p>
        </w:tc>
        <w:tc>
          <w:tcPr>
            <w:tcW w:w="2642" w:type="dxa"/>
            <w:gridSpan w:val="10"/>
            <w:tcBorders>
              <w:right w:val="single" w:sz="8" w:space="0" w:color="auto"/>
            </w:tcBorders>
            <w:shd w:val="clear" w:color="auto" w:fill="auto"/>
          </w:tcPr>
          <w:p w14:paraId="70ECFE5D"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Fransızca, Arapça</w:t>
            </w:r>
          </w:p>
        </w:tc>
        <w:tc>
          <w:tcPr>
            <w:tcW w:w="3049" w:type="dxa"/>
            <w:gridSpan w:val="5"/>
            <w:tcBorders>
              <w:right w:val="single" w:sz="8" w:space="0" w:color="auto"/>
            </w:tcBorders>
            <w:shd w:val="clear" w:color="auto" w:fill="auto"/>
          </w:tcPr>
          <w:p w14:paraId="4EE727D3"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3DC705A6"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tcPr>
          <w:p w14:paraId="4B064BED"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4B9B8F00"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29C9CCEA"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5924BEF4"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17308693"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 xml:space="preserve"> Şili</w:t>
            </w:r>
          </w:p>
        </w:tc>
        <w:tc>
          <w:tcPr>
            <w:tcW w:w="2642" w:type="dxa"/>
            <w:gridSpan w:val="10"/>
            <w:tcBorders>
              <w:right w:val="single" w:sz="8" w:space="0" w:color="auto"/>
            </w:tcBorders>
            <w:shd w:val="clear" w:color="auto" w:fill="auto"/>
          </w:tcPr>
          <w:p w14:paraId="3BA78401"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İspanyolca</w:t>
            </w:r>
          </w:p>
        </w:tc>
        <w:tc>
          <w:tcPr>
            <w:tcW w:w="3049" w:type="dxa"/>
            <w:gridSpan w:val="5"/>
            <w:tcBorders>
              <w:right w:val="single" w:sz="8" w:space="0" w:color="auto"/>
            </w:tcBorders>
            <w:shd w:val="clear" w:color="auto" w:fill="auto"/>
          </w:tcPr>
          <w:p w14:paraId="247FE299"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 Almanca</w:t>
            </w:r>
          </w:p>
        </w:tc>
      </w:tr>
      <w:tr w:rsidR="002C2525" w:rsidRPr="00A032D3" w14:paraId="58A2AE00" w14:textId="77777777" w:rsidTr="002C2525">
        <w:trPr>
          <w:gridAfter w:val="1"/>
          <w:wAfter w:w="24" w:type="dxa"/>
          <w:trHeight w:val="139"/>
        </w:trPr>
        <w:tc>
          <w:tcPr>
            <w:tcW w:w="2507" w:type="dxa"/>
            <w:gridSpan w:val="9"/>
            <w:tcBorders>
              <w:left w:val="single" w:sz="8" w:space="0" w:color="auto"/>
              <w:bottom w:val="single" w:sz="8" w:space="0" w:color="auto"/>
              <w:right w:val="single" w:sz="8" w:space="0" w:color="auto"/>
            </w:tcBorders>
            <w:shd w:val="clear" w:color="auto" w:fill="auto"/>
          </w:tcPr>
          <w:p w14:paraId="71BE7965"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334400F7"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52E5E583"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107AC0FF"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73FA26EA"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 xml:space="preserve"> Çin (Halk Cumhuriyeti)</w:t>
            </w:r>
          </w:p>
        </w:tc>
        <w:tc>
          <w:tcPr>
            <w:tcW w:w="2642" w:type="dxa"/>
            <w:gridSpan w:val="10"/>
            <w:tcBorders>
              <w:right w:val="single" w:sz="8" w:space="0" w:color="auto"/>
            </w:tcBorders>
            <w:shd w:val="clear" w:color="auto" w:fill="auto"/>
          </w:tcPr>
          <w:p w14:paraId="5EB3D4F2"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Standart Mandarin Çincesi</w:t>
            </w:r>
          </w:p>
        </w:tc>
        <w:tc>
          <w:tcPr>
            <w:tcW w:w="3049" w:type="dxa"/>
            <w:gridSpan w:val="5"/>
            <w:tcBorders>
              <w:right w:val="single" w:sz="8" w:space="0" w:color="auto"/>
            </w:tcBorders>
            <w:shd w:val="clear" w:color="auto" w:fill="auto"/>
          </w:tcPr>
          <w:p w14:paraId="33FD1E28"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w:t>
            </w:r>
          </w:p>
        </w:tc>
      </w:tr>
      <w:tr w:rsidR="002C2525" w:rsidRPr="00A032D3" w14:paraId="427F652C"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vAlign w:val="bottom"/>
          </w:tcPr>
          <w:p w14:paraId="504AAFA8"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5C41A2A3"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5D09228D"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6097112B"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2C591CAE"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Kolombiya</w:t>
            </w:r>
          </w:p>
        </w:tc>
        <w:tc>
          <w:tcPr>
            <w:tcW w:w="2642" w:type="dxa"/>
            <w:gridSpan w:val="10"/>
            <w:tcBorders>
              <w:right w:val="single" w:sz="8" w:space="0" w:color="auto"/>
            </w:tcBorders>
            <w:shd w:val="clear" w:color="auto" w:fill="auto"/>
          </w:tcPr>
          <w:p w14:paraId="71AE14ED"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Kolombiya</w:t>
            </w:r>
          </w:p>
        </w:tc>
        <w:tc>
          <w:tcPr>
            <w:tcW w:w="3049" w:type="dxa"/>
            <w:gridSpan w:val="5"/>
            <w:tcBorders>
              <w:right w:val="single" w:sz="8" w:space="0" w:color="auto"/>
            </w:tcBorders>
            <w:shd w:val="clear" w:color="auto" w:fill="auto"/>
          </w:tcPr>
          <w:p w14:paraId="3E65C082"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w:t>
            </w:r>
          </w:p>
        </w:tc>
      </w:tr>
      <w:tr w:rsidR="002C2525" w:rsidRPr="00A032D3" w14:paraId="2F1A9964" w14:textId="77777777" w:rsidTr="002C2525">
        <w:trPr>
          <w:gridAfter w:val="1"/>
          <w:wAfter w:w="24" w:type="dxa"/>
          <w:trHeight w:val="139"/>
        </w:trPr>
        <w:tc>
          <w:tcPr>
            <w:tcW w:w="2507" w:type="dxa"/>
            <w:gridSpan w:val="9"/>
            <w:tcBorders>
              <w:left w:val="single" w:sz="8" w:space="0" w:color="auto"/>
              <w:bottom w:val="single" w:sz="8" w:space="0" w:color="auto"/>
              <w:right w:val="single" w:sz="8" w:space="0" w:color="auto"/>
            </w:tcBorders>
            <w:shd w:val="clear" w:color="auto" w:fill="auto"/>
          </w:tcPr>
          <w:p w14:paraId="1E7A8593"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5D6321E8"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3F18A264"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15DFAEA2"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2A7B5A9C"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Komorlar</w:t>
            </w:r>
          </w:p>
        </w:tc>
        <w:tc>
          <w:tcPr>
            <w:tcW w:w="2642" w:type="dxa"/>
            <w:gridSpan w:val="10"/>
            <w:tcBorders>
              <w:right w:val="single" w:sz="8" w:space="0" w:color="auto"/>
            </w:tcBorders>
            <w:shd w:val="clear" w:color="auto" w:fill="auto"/>
          </w:tcPr>
          <w:p w14:paraId="594FDEDF"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Komorlar</w:t>
            </w:r>
          </w:p>
        </w:tc>
        <w:tc>
          <w:tcPr>
            <w:tcW w:w="3049" w:type="dxa"/>
            <w:gridSpan w:val="5"/>
            <w:tcBorders>
              <w:right w:val="single" w:sz="8" w:space="0" w:color="auto"/>
            </w:tcBorders>
            <w:shd w:val="clear" w:color="auto" w:fill="auto"/>
          </w:tcPr>
          <w:p w14:paraId="682606CC"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1819F4EE"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tcPr>
          <w:p w14:paraId="413B2D41"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1643FD7E"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49608D4F"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10325E74"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36D61126"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Kongo (Cumhuriyeti)</w:t>
            </w:r>
          </w:p>
        </w:tc>
        <w:tc>
          <w:tcPr>
            <w:tcW w:w="2642" w:type="dxa"/>
            <w:gridSpan w:val="10"/>
            <w:tcBorders>
              <w:right w:val="single" w:sz="8" w:space="0" w:color="auto"/>
            </w:tcBorders>
            <w:shd w:val="clear" w:color="auto" w:fill="auto"/>
          </w:tcPr>
          <w:p w14:paraId="4D5CAB9B"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Kongo (Cumhuriyeti)</w:t>
            </w:r>
          </w:p>
        </w:tc>
        <w:tc>
          <w:tcPr>
            <w:tcW w:w="3049" w:type="dxa"/>
            <w:gridSpan w:val="5"/>
            <w:tcBorders>
              <w:right w:val="single" w:sz="8" w:space="0" w:color="auto"/>
            </w:tcBorders>
            <w:shd w:val="clear" w:color="auto" w:fill="auto"/>
          </w:tcPr>
          <w:p w14:paraId="77303A1D"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6D8F4057" w14:textId="77777777" w:rsidTr="002C2525">
        <w:trPr>
          <w:gridAfter w:val="1"/>
          <w:wAfter w:w="24" w:type="dxa"/>
          <w:trHeight w:val="139"/>
        </w:trPr>
        <w:tc>
          <w:tcPr>
            <w:tcW w:w="124" w:type="dxa"/>
            <w:gridSpan w:val="3"/>
            <w:tcBorders>
              <w:left w:val="single" w:sz="8" w:space="0" w:color="auto"/>
            </w:tcBorders>
            <w:shd w:val="clear" w:color="auto" w:fill="auto"/>
          </w:tcPr>
          <w:p w14:paraId="775E3B9D" w14:textId="77777777" w:rsidR="00EA3D77" w:rsidRPr="00A032D3" w:rsidRDefault="00EA3D77" w:rsidP="00EA3D77">
            <w:pPr>
              <w:spacing w:after="0" w:line="240" w:lineRule="auto"/>
              <w:rPr>
                <w:rFonts w:ascii="Arial Narrow" w:eastAsia="Verdana" w:hAnsi="Arial Narrow" w:cs="Arial"/>
                <w:b/>
                <w:sz w:val="24"/>
                <w:szCs w:val="24"/>
              </w:rPr>
            </w:pPr>
          </w:p>
        </w:tc>
        <w:tc>
          <w:tcPr>
            <w:tcW w:w="2383" w:type="dxa"/>
            <w:gridSpan w:val="6"/>
            <w:tcBorders>
              <w:right w:val="single" w:sz="8" w:space="0" w:color="auto"/>
            </w:tcBorders>
            <w:shd w:val="clear" w:color="auto" w:fill="auto"/>
          </w:tcPr>
          <w:p w14:paraId="7521EE11"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right w:val="single" w:sz="8" w:space="0" w:color="auto"/>
            </w:tcBorders>
            <w:shd w:val="clear" w:color="auto" w:fill="auto"/>
          </w:tcPr>
          <w:p w14:paraId="31B70214"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right w:val="single" w:sz="8" w:space="0" w:color="auto"/>
            </w:tcBorders>
            <w:shd w:val="clear" w:color="auto" w:fill="auto"/>
            <w:vAlign w:val="bottom"/>
          </w:tcPr>
          <w:p w14:paraId="54D79580"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B5FBFE7" w14:textId="77777777" w:rsidTr="002C2525">
        <w:trPr>
          <w:gridAfter w:val="1"/>
          <w:wAfter w:w="24" w:type="dxa"/>
          <w:trHeight w:val="242"/>
        </w:trPr>
        <w:tc>
          <w:tcPr>
            <w:tcW w:w="2507" w:type="dxa"/>
            <w:gridSpan w:val="9"/>
            <w:vMerge w:val="restart"/>
            <w:tcBorders>
              <w:left w:val="single" w:sz="8" w:space="0" w:color="auto"/>
              <w:right w:val="single" w:sz="8" w:space="0" w:color="auto"/>
            </w:tcBorders>
            <w:shd w:val="clear" w:color="auto" w:fill="auto"/>
          </w:tcPr>
          <w:p w14:paraId="2BA43893"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Cook Adaları</w:t>
            </w:r>
          </w:p>
        </w:tc>
        <w:tc>
          <w:tcPr>
            <w:tcW w:w="2642" w:type="dxa"/>
            <w:gridSpan w:val="10"/>
            <w:tcBorders>
              <w:right w:val="single" w:sz="8" w:space="0" w:color="auto"/>
            </w:tcBorders>
            <w:shd w:val="clear" w:color="auto" w:fill="auto"/>
          </w:tcPr>
          <w:p w14:paraId="561B39B1"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Cook Adaları dili</w:t>
            </w:r>
          </w:p>
        </w:tc>
        <w:tc>
          <w:tcPr>
            <w:tcW w:w="3049" w:type="dxa"/>
            <w:gridSpan w:val="5"/>
            <w:tcBorders>
              <w:right w:val="single" w:sz="8" w:space="0" w:color="auto"/>
            </w:tcBorders>
            <w:shd w:val="clear" w:color="auto" w:fill="auto"/>
          </w:tcPr>
          <w:p w14:paraId="6D81106B"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0361BA2F" w14:textId="77777777" w:rsidTr="002C2525">
        <w:trPr>
          <w:gridAfter w:val="1"/>
          <w:wAfter w:w="24" w:type="dxa"/>
          <w:trHeight w:val="108"/>
        </w:trPr>
        <w:tc>
          <w:tcPr>
            <w:tcW w:w="2507" w:type="dxa"/>
            <w:gridSpan w:val="9"/>
            <w:vMerge/>
            <w:tcBorders>
              <w:left w:val="single" w:sz="8" w:space="0" w:color="auto"/>
              <w:bottom w:val="single" w:sz="4" w:space="0" w:color="auto"/>
              <w:right w:val="single" w:sz="8" w:space="0" w:color="auto"/>
            </w:tcBorders>
            <w:shd w:val="clear" w:color="auto" w:fill="auto"/>
            <w:vAlign w:val="bottom"/>
          </w:tcPr>
          <w:p w14:paraId="7351AB1A"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4" w:space="0" w:color="auto"/>
              <w:right w:val="single" w:sz="8" w:space="0" w:color="auto"/>
            </w:tcBorders>
            <w:shd w:val="clear" w:color="auto" w:fill="auto"/>
          </w:tcPr>
          <w:p w14:paraId="1F1DE867"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(Rarotongan)</w:t>
            </w:r>
          </w:p>
          <w:p w14:paraId="596976E2"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4" w:space="0" w:color="auto"/>
              <w:right w:val="single" w:sz="8" w:space="0" w:color="auto"/>
            </w:tcBorders>
            <w:shd w:val="clear" w:color="auto" w:fill="auto"/>
          </w:tcPr>
          <w:p w14:paraId="3E02902C"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7FE9A178" w14:textId="77777777" w:rsidTr="002C2525">
        <w:trPr>
          <w:gridAfter w:val="1"/>
          <w:wAfter w:w="24" w:type="dxa"/>
          <w:trHeight w:val="350"/>
        </w:trPr>
        <w:tc>
          <w:tcPr>
            <w:tcW w:w="2507" w:type="dxa"/>
            <w:gridSpan w:val="9"/>
            <w:tcBorders>
              <w:top w:val="single" w:sz="4" w:space="0" w:color="auto"/>
              <w:left w:val="single" w:sz="8" w:space="0" w:color="auto"/>
              <w:bottom w:val="single" w:sz="4" w:space="0" w:color="auto"/>
              <w:right w:val="single" w:sz="8" w:space="0" w:color="auto"/>
            </w:tcBorders>
            <w:shd w:val="clear" w:color="auto" w:fill="auto"/>
          </w:tcPr>
          <w:p w14:paraId="57305A84"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Kostarika</w:t>
            </w:r>
          </w:p>
        </w:tc>
        <w:tc>
          <w:tcPr>
            <w:tcW w:w="2642" w:type="dxa"/>
            <w:gridSpan w:val="10"/>
            <w:tcBorders>
              <w:top w:val="single" w:sz="4" w:space="0" w:color="auto"/>
              <w:bottom w:val="single" w:sz="4" w:space="0" w:color="auto"/>
              <w:right w:val="single" w:sz="8" w:space="0" w:color="auto"/>
            </w:tcBorders>
            <w:shd w:val="clear" w:color="auto" w:fill="auto"/>
          </w:tcPr>
          <w:p w14:paraId="750D51B1"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İspanyolca</w:t>
            </w:r>
          </w:p>
        </w:tc>
        <w:tc>
          <w:tcPr>
            <w:tcW w:w="3049" w:type="dxa"/>
            <w:gridSpan w:val="5"/>
            <w:tcBorders>
              <w:top w:val="single" w:sz="4" w:space="0" w:color="auto"/>
              <w:bottom w:val="single" w:sz="4" w:space="0" w:color="auto"/>
              <w:right w:val="single" w:sz="8" w:space="0" w:color="auto"/>
            </w:tcBorders>
            <w:shd w:val="clear" w:color="auto" w:fill="auto"/>
          </w:tcPr>
          <w:p w14:paraId="1B03E80B"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w:t>
            </w:r>
          </w:p>
        </w:tc>
      </w:tr>
      <w:tr w:rsidR="002C2525" w:rsidRPr="00A032D3" w14:paraId="2E35A544" w14:textId="77777777" w:rsidTr="002C2525">
        <w:trPr>
          <w:gridAfter w:val="1"/>
          <w:wAfter w:w="24" w:type="dxa"/>
          <w:trHeight w:val="350"/>
        </w:trPr>
        <w:tc>
          <w:tcPr>
            <w:tcW w:w="2507" w:type="dxa"/>
            <w:gridSpan w:val="9"/>
            <w:tcBorders>
              <w:top w:val="single" w:sz="4" w:space="0" w:color="auto"/>
              <w:left w:val="single" w:sz="8" w:space="0" w:color="auto"/>
              <w:bottom w:val="single" w:sz="4" w:space="0" w:color="auto"/>
              <w:right w:val="single" w:sz="8" w:space="0" w:color="auto"/>
            </w:tcBorders>
            <w:shd w:val="clear" w:color="auto" w:fill="auto"/>
          </w:tcPr>
          <w:p w14:paraId="40E470A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Fildişi Sahili</w:t>
            </w:r>
          </w:p>
        </w:tc>
        <w:tc>
          <w:tcPr>
            <w:tcW w:w="2642" w:type="dxa"/>
            <w:gridSpan w:val="10"/>
            <w:tcBorders>
              <w:top w:val="single" w:sz="4" w:space="0" w:color="auto"/>
              <w:bottom w:val="single" w:sz="4" w:space="0" w:color="auto"/>
              <w:right w:val="single" w:sz="8" w:space="0" w:color="auto"/>
            </w:tcBorders>
            <w:shd w:val="clear" w:color="auto" w:fill="auto"/>
          </w:tcPr>
          <w:p w14:paraId="16C1AA08"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Fransızca</w:t>
            </w:r>
          </w:p>
        </w:tc>
        <w:tc>
          <w:tcPr>
            <w:tcW w:w="3049" w:type="dxa"/>
            <w:gridSpan w:val="5"/>
            <w:tcBorders>
              <w:top w:val="single" w:sz="4" w:space="0" w:color="auto"/>
              <w:bottom w:val="single" w:sz="4" w:space="0" w:color="auto"/>
              <w:right w:val="single" w:sz="8" w:space="0" w:color="auto"/>
            </w:tcBorders>
            <w:shd w:val="clear" w:color="auto" w:fill="auto"/>
          </w:tcPr>
          <w:p w14:paraId="1EA4AAB5"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4071E9D5" w14:textId="77777777" w:rsidTr="002C2525">
        <w:trPr>
          <w:gridAfter w:val="1"/>
          <w:wAfter w:w="24" w:type="dxa"/>
          <w:trHeight w:val="350"/>
        </w:trPr>
        <w:tc>
          <w:tcPr>
            <w:tcW w:w="2507" w:type="dxa"/>
            <w:gridSpan w:val="9"/>
            <w:tcBorders>
              <w:top w:val="single" w:sz="4" w:space="0" w:color="auto"/>
              <w:left w:val="single" w:sz="8" w:space="0" w:color="auto"/>
              <w:bottom w:val="single" w:sz="4" w:space="0" w:color="auto"/>
              <w:right w:val="single" w:sz="8" w:space="0" w:color="auto"/>
            </w:tcBorders>
            <w:shd w:val="clear" w:color="auto" w:fill="auto"/>
          </w:tcPr>
          <w:p w14:paraId="5B11EE6E"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Küba</w:t>
            </w:r>
          </w:p>
        </w:tc>
        <w:tc>
          <w:tcPr>
            <w:tcW w:w="2642" w:type="dxa"/>
            <w:gridSpan w:val="10"/>
            <w:tcBorders>
              <w:top w:val="single" w:sz="4" w:space="0" w:color="auto"/>
              <w:bottom w:val="single" w:sz="4" w:space="0" w:color="auto"/>
              <w:right w:val="single" w:sz="8" w:space="0" w:color="auto"/>
            </w:tcBorders>
            <w:shd w:val="clear" w:color="auto" w:fill="auto"/>
          </w:tcPr>
          <w:p w14:paraId="59F4CBCC"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İspanyol</w:t>
            </w:r>
          </w:p>
        </w:tc>
        <w:tc>
          <w:tcPr>
            <w:tcW w:w="3049" w:type="dxa"/>
            <w:gridSpan w:val="5"/>
            <w:tcBorders>
              <w:top w:val="single" w:sz="4" w:space="0" w:color="auto"/>
              <w:bottom w:val="single" w:sz="4" w:space="0" w:color="auto"/>
              <w:right w:val="single" w:sz="8" w:space="0" w:color="auto"/>
            </w:tcBorders>
            <w:shd w:val="clear" w:color="auto" w:fill="auto"/>
          </w:tcPr>
          <w:p w14:paraId="1F3B4926"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w:t>
            </w:r>
          </w:p>
        </w:tc>
      </w:tr>
      <w:tr w:rsidR="002C2525" w:rsidRPr="00A032D3" w14:paraId="17D55F23" w14:textId="77777777" w:rsidTr="002C2525">
        <w:trPr>
          <w:gridAfter w:val="1"/>
          <w:wAfter w:w="24" w:type="dxa"/>
          <w:trHeight w:val="350"/>
        </w:trPr>
        <w:tc>
          <w:tcPr>
            <w:tcW w:w="2507" w:type="dxa"/>
            <w:gridSpan w:val="9"/>
            <w:tcBorders>
              <w:top w:val="single" w:sz="4" w:space="0" w:color="auto"/>
              <w:left w:val="single" w:sz="8" w:space="0" w:color="auto"/>
              <w:right w:val="single" w:sz="8" w:space="0" w:color="auto"/>
            </w:tcBorders>
            <w:shd w:val="clear" w:color="auto" w:fill="auto"/>
          </w:tcPr>
          <w:p w14:paraId="6D245E9A"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Kurasao</w:t>
            </w:r>
          </w:p>
        </w:tc>
        <w:tc>
          <w:tcPr>
            <w:tcW w:w="2642" w:type="dxa"/>
            <w:gridSpan w:val="10"/>
            <w:tcBorders>
              <w:top w:val="single" w:sz="4" w:space="0" w:color="auto"/>
              <w:right w:val="single" w:sz="8" w:space="0" w:color="auto"/>
            </w:tcBorders>
            <w:shd w:val="clear" w:color="auto" w:fill="auto"/>
          </w:tcPr>
          <w:p w14:paraId="274E2C10"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Papiamentu, Hollandaca</w:t>
            </w:r>
          </w:p>
        </w:tc>
        <w:tc>
          <w:tcPr>
            <w:tcW w:w="3049" w:type="dxa"/>
            <w:gridSpan w:val="5"/>
            <w:tcBorders>
              <w:top w:val="single" w:sz="4" w:space="0" w:color="auto"/>
              <w:right w:val="single" w:sz="8" w:space="0" w:color="auto"/>
            </w:tcBorders>
            <w:shd w:val="clear" w:color="auto" w:fill="auto"/>
          </w:tcPr>
          <w:p w14:paraId="7CFD2DDC"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7B3B1BF8"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vAlign w:val="bottom"/>
          </w:tcPr>
          <w:p w14:paraId="6FAF9243"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3D8AF84B"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17643B14"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311CBF47" w14:textId="77777777" w:rsidTr="002C2525">
        <w:trPr>
          <w:gridAfter w:val="1"/>
          <w:wAfter w:w="24" w:type="dxa"/>
          <w:trHeight w:val="239"/>
        </w:trPr>
        <w:tc>
          <w:tcPr>
            <w:tcW w:w="2507" w:type="dxa"/>
            <w:gridSpan w:val="9"/>
            <w:tcBorders>
              <w:left w:val="single" w:sz="8" w:space="0" w:color="auto"/>
              <w:right w:val="single" w:sz="8" w:space="0" w:color="auto"/>
            </w:tcBorders>
            <w:shd w:val="clear" w:color="auto" w:fill="auto"/>
          </w:tcPr>
          <w:p w14:paraId="25ACF1A8"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vMerge w:val="restart"/>
            <w:tcBorders>
              <w:right w:val="single" w:sz="8" w:space="0" w:color="auto"/>
            </w:tcBorders>
            <w:shd w:val="clear" w:color="auto" w:fill="auto"/>
          </w:tcPr>
          <w:p w14:paraId="76BF778B"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Korece</w:t>
            </w:r>
          </w:p>
          <w:p w14:paraId="2A5A1492"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vMerge w:val="restart"/>
            <w:tcBorders>
              <w:right w:val="single" w:sz="8" w:space="0" w:color="auto"/>
            </w:tcBorders>
            <w:shd w:val="clear" w:color="auto" w:fill="auto"/>
          </w:tcPr>
          <w:p w14:paraId="5CD3EF4B"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w:t>
            </w:r>
          </w:p>
          <w:p w14:paraId="498FEA4F"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5FBF04DB" w14:textId="77777777" w:rsidTr="002C2525">
        <w:trPr>
          <w:gridAfter w:val="1"/>
          <w:wAfter w:w="24" w:type="dxa"/>
          <w:trHeight w:val="275"/>
        </w:trPr>
        <w:tc>
          <w:tcPr>
            <w:tcW w:w="2507" w:type="dxa"/>
            <w:gridSpan w:val="9"/>
            <w:vMerge w:val="restart"/>
            <w:tcBorders>
              <w:left w:val="single" w:sz="8" w:space="0" w:color="auto"/>
              <w:right w:val="single" w:sz="8" w:space="0" w:color="auto"/>
            </w:tcBorders>
            <w:shd w:val="clear" w:color="auto" w:fill="auto"/>
          </w:tcPr>
          <w:p w14:paraId="36E2D3D2"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Kore Demokratik Halk Cumhuriyeti</w:t>
            </w:r>
          </w:p>
          <w:p w14:paraId="36E4EEA4"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vMerge/>
            <w:tcBorders>
              <w:right w:val="single" w:sz="8" w:space="0" w:color="auto"/>
            </w:tcBorders>
            <w:shd w:val="clear" w:color="auto" w:fill="auto"/>
          </w:tcPr>
          <w:p w14:paraId="07A3CAC5"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vMerge/>
            <w:tcBorders>
              <w:right w:val="single" w:sz="8" w:space="0" w:color="auto"/>
            </w:tcBorders>
            <w:shd w:val="clear" w:color="auto" w:fill="auto"/>
          </w:tcPr>
          <w:p w14:paraId="31A69C18"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0873AF4" w14:textId="77777777" w:rsidTr="002C2525">
        <w:trPr>
          <w:gridAfter w:val="1"/>
          <w:wAfter w:w="24" w:type="dxa"/>
          <w:trHeight w:val="80"/>
        </w:trPr>
        <w:tc>
          <w:tcPr>
            <w:tcW w:w="2507" w:type="dxa"/>
            <w:gridSpan w:val="9"/>
            <w:vMerge/>
            <w:tcBorders>
              <w:left w:val="single" w:sz="8" w:space="0" w:color="auto"/>
              <w:bottom w:val="single" w:sz="8" w:space="0" w:color="auto"/>
              <w:right w:val="single" w:sz="8" w:space="0" w:color="auto"/>
            </w:tcBorders>
            <w:shd w:val="clear" w:color="auto" w:fill="auto"/>
          </w:tcPr>
          <w:p w14:paraId="3E2A31FB"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73CC3DA7"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7D6616D7"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3D31E746"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6EED7E6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Demokratik Kongo Cumhuriyeti</w:t>
            </w:r>
          </w:p>
        </w:tc>
        <w:tc>
          <w:tcPr>
            <w:tcW w:w="2642" w:type="dxa"/>
            <w:gridSpan w:val="10"/>
            <w:tcBorders>
              <w:right w:val="single" w:sz="8" w:space="0" w:color="auto"/>
            </w:tcBorders>
            <w:shd w:val="clear" w:color="auto" w:fill="auto"/>
          </w:tcPr>
          <w:p w14:paraId="281808FF"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Fransızca</w:t>
            </w:r>
          </w:p>
        </w:tc>
        <w:tc>
          <w:tcPr>
            <w:tcW w:w="3049" w:type="dxa"/>
            <w:gridSpan w:val="5"/>
            <w:tcBorders>
              <w:right w:val="single" w:sz="8" w:space="0" w:color="auto"/>
            </w:tcBorders>
            <w:shd w:val="clear" w:color="auto" w:fill="auto"/>
          </w:tcPr>
          <w:p w14:paraId="3D1DD99B"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4CECE87F"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vAlign w:val="bottom"/>
          </w:tcPr>
          <w:p w14:paraId="3E824BB6"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279F5272"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262AA446"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4E4A0460"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37A02C86"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Cibuti</w:t>
            </w:r>
          </w:p>
        </w:tc>
        <w:tc>
          <w:tcPr>
            <w:tcW w:w="2642" w:type="dxa"/>
            <w:gridSpan w:val="10"/>
            <w:tcBorders>
              <w:right w:val="single" w:sz="8" w:space="0" w:color="auto"/>
            </w:tcBorders>
            <w:shd w:val="clear" w:color="auto" w:fill="auto"/>
          </w:tcPr>
          <w:p w14:paraId="16D8E919"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Fransızca, Arapça</w:t>
            </w:r>
          </w:p>
        </w:tc>
        <w:tc>
          <w:tcPr>
            <w:tcW w:w="3049" w:type="dxa"/>
            <w:gridSpan w:val="5"/>
            <w:tcBorders>
              <w:right w:val="single" w:sz="8" w:space="0" w:color="auto"/>
            </w:tcBorders>
            <w:shd w:val="clear" w:color="auto" w:fill="auto"/>
          </w:tcPr>
          <w:p w14:paraId="1A732473"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561CBC4C" w14:textId="77777777" w:rsidTr="002C2525">
        <w:trPr>
          <w:gridAfter w:val="1"/>
          <w:wAfter w:w="24" w:type="dxa"/>
          <w:trHeight w:val="139"/>
        </w:trPr>
        <w:tc>
          <w:tcPr>
            <w:tcW w:w="2507" w:type="dxa"/>
            <w:gridSpan w:val="9"/>
            <w:tcBorders>
              <w:left w:val="single" w:sz="8" w:space="0" w:color="auto"/>
              <w:bottom w:val="single" w:sz="8" w:space="0" w:color="auto"/>
              <w:right w:val="single" w:sz="8" w:space="0" w:color="auto"/>
            </w:tcBorders>
            <w:shd w:val="clear" w:color="auto" w:fill="auto"/>
          </w:tcPr>
          <w:p w14:paraId="0896C459"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1AF74C46"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1C35C6EA"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0B601F46"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27709FC7"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Dominik</w:t>
            </w:r>
          </w:p>
        </w:tc>
        <w:tc>
          <w:tcPr>
            <w:tcW w:w="2642" w:type="dxa"/>
            <w:gridSpan w:val="10"/>
            <w:tcBorders>
              <w:right w:val="single" w:sz="8" w:space="0" w:color="auto"/>
            </w:tcBorders>
            <w:shd w:val="clear" w:color="auto" w:fill="auto"/>
          </w:tcPr>
          <w:p w14:paraId="26AE6BE9"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w:t>
            </w:r>
          </w:p>
        </w:tc>
        <w:tc>
          <w:tcPr>
            <w:tcW w:w="3049" w:type="dxa"/>
            <w:gridSpan w:val="5"/>
            <w:tcBorders>
              <w:right w:val="single" w:sz="8" w:space="0" w:color="auto"/>
            </w:tcBorders>
            <w:shd w:val="clear" w:color="auto" w:fill="auto"/>
          </w:tcPr>
          <w:p w14:paraId="0C6EA296"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5555478A"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tcPr>
          <w:p w14:paraId="019C7E8D"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6BAF8A96"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48649281"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059E98B7"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43A64975"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Dominik Cumhuriyeti</w:t>
            </w:r>
          </w:p>
        </w:tc>
        <w:tc>
          <w:tcPr>
            <w:tcW w:w="2642" w:type="dxa"/>
            <w:gridSpan w:val="10"/>
            <w:tcBorders>
              <w:right w:val="single" w:sz="8" w:space="0" w:color="auto"/>
            </w:tcBorders>
            <w:shd w:val="clear" w:color="auto" w:fill="auto"/>
          </w:tcPr>
          <w:p w14:paraId="5D5CDC8D"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İspanyolca</w:t>
            </w:r>
          </w:p>
        </w:tc>
        <w:tc>
          <w:tcPr>
            <w:tcW w:w="3049" w:type="dxa"/>
            <w:gridSpan w:val="5"/>
            <w:tcBorders>
              <w:right w:val="single" w:sz="8" w:space="0" w:color="auto"/>
            </w:tcBorders>
            <w:shd w:val="clear" w:color="auto" w:fill="auto"/>
          </w:tcPr>
          <w:p w14:paraId="4E85FF43"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w:t>
            </w:r>
          </w:p>
        </w:tc>
      </w:tr>
      <w:tr w:rsidR="002C2525" w:rsidRPr="00A032D3" w14:paraId="5AE90999" w14:textId="77777777" w:rsidTr="002C2525">
        <w:trPr>
          <w:gridAfter w:val="1"/>
          <w:wAfter w:w="24" w:type="dxa"/>
          <w:trHeight w:val="139"/>
        </w:trPr>
        <w:tc>
          <w:tcPr>
            <w:tcW w:w="2507" w:type="dxa"/>
            <w:gridSpan w:val="9"/>
            <w:tcBorders>
              <w:left w:val="single" w:sz="8" w:space="0" w:color="auto"/>
              <w:bottom w:val="single" w:sz="8" w:space="0" w:color="auto"/>
              <w:right w:val="single" w:sz="8" w:space="0" w:color="auto"/>
            </w:tcBorders>
            <w:shd w:val="clear" w:color="auto" w:fill="auto"/>
          </w:tcPr>
          <w:p w14:paraId="3055631F"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56C87068"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628D1EF2"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0EB4A50D"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39220AB3"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Ekvador</w:t>
            </w:r>
          </w:p>
        </w:tc>
        <w:tc>
          <w:tcPr>
            <w:tcW w:w="2642" w:type="dxa"/>
            <w:gridSpan w:val="10"/>
            <w:tcBorders>
              <w:right w:val="single" w:sz="8" w:space="0" w:color="auto"/>
            </w:tcBorders>
            <w:shd w:val="clear" w:color="auto" w:fill="auto"/>
          </w:tcPr>
          <w:p w14:paraId="6A013FE1"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İspanyolca</w:t>
            </w:r>
          </w:p>
        </w:tc>
        <w:tc>
          <w:tcPr>
            <w:tcW w:w="3049" w:type="dxa"/>
            <w:gridSpan w:val="5"/>
            <w:tcBorders>
              <w:right w:val="single" w:sz="8" w:space="0" w:color="auto"/>
            </w:tcBorders>
            <w:shd w:val="clear" w:color="auto" w:fill="auto"/>
          </w:tcPr>
          <w:p w14:paraId="4CFC862F"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w:t>
            </w:r>
          </w:p>
        </w:tc>
      </w:tr>
      <w:tr w:rsidR="002C2525" w:rsidRPr="00A032D3" w14:paraId="4F27FD09" w14:textId="77777777" w:rsidTr="002C2525">
        <w:trPr>
          <w:gridAfter w:val="1"/>
          <w:wAfter w:w="24" w:type="dxa"/>
          <w:trHeight w:val="142"/>
        </w:trPr>
        <w:tc>
          <w:tcPr>
            <w:tcW w:w="2507" w:type="dxa"/>
            <w:gridSpan w:val="9"/>
            <w:tcBorders>
              <w:left w:val="single" w:sz="8" w:space="0" w:color="auto"/>
              <w:bottom w:val="single" w:sz="8" w:space="0" w:color="auto"/>
              <w:right w:val="single" w:sz="8" w:space="0" w:color="auto"/>
            </w:tcBorders>
            <w:shd w:val="clear" w:color="auto" w:fill="auto"/>
          </w:tcPr>
          <w:p w14:paraId="432C8D62"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1F38C225"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tcPr>
          <w:p w14:paraId="5F7CBB3D" w14:textId="77777777" w:rsidR="00EA3D77" w:rsidRPr="00A032D3" w:rsidRDefault="00EA3D77" w:rsidP="00EA3D77">
            <w:pPr>
              <w:spacing w:after="0" w:line="240" w:lineRule="auto"/>
              <w:rPr>
                <w:rFonts w:ascii="Arial Narrow" w:eastAsia="Calibri" w:hAnsi="Arial Narrow" w:cs="Arial"/>
                <w:sz w:val="24"/>
                <w:szCs w:val="24"/>
              </w:rPr>
            </w:pPr>
          </w:p>
        </w:tc>
      </w:tr>
      <w:tr w:rsidR="002C2525" w:rsidRPr="00A032D3" w14:paraId="7ABBD4CF" w14:textId="77777777" w:rsidTr="002C2525">
        <w:trPr>
          <w:gridAfter w:val="1"/>
          <w:wAfter w:w="24" w:type="dxa"/>
          <w:trHeight w:val="350"/>
        </w:trPr>
        <w:tc>
          <w:tcPr>
            <w:tcW w:w="2507" w:type="dxa"/>
            <w:gridSpan w:val="9"/>
            <w:tcBorders>
              <w:left w:val="single" w:sz="8" w:space="0" w:color="auto"/>
              <w:right w:val="single" w:sz="8" w:space="0" w:color="auto"/>
            </w:tcBorders>
            <w:shd w:val="clear" w:color="auto" w:fill="auto"/>
          </w:tcPr>
          <w:p w14:paraId="4C230EFF"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Mısır</w:t>
            </w:r>
          </w:p>
        </w:tc>
        <w:tc>
          <w:tcPr>
            <w:tcW w:w="2642" w:type="dxa"/>
            <w:gridSpan w:val="10"/>
            <w:tcBorders>
              <w:right w:val="single" w:sz="8" w:space="0" w:color="auto"/>
            </w:tcBorders>
            <w:shd w:val="clear" w:color="auto" w:fill="auto"/>
          </w:tcPr>
          <w:p w14:paraId="78032679"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Arapça</w:t>
            </w:r>
          </w:p>
        </w:tc>
        <w:tc>
          <w:tcPr>
            <w:tcW w:w="3049" w:type="dxa"/>
            <w:gridSpan w:val="5"/>
            <w:tcBorders>
              <w:right w:val="single" w:sz="8" w:space="0" w:color="auto"/>
            </w:tcBorders>
            <w:shd w:val="clear" w:color="auto" w:fill="auto"/>
          </w:tcPr>
          <w:p w14:paraId="2BE7E7FE"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 Fransızca</w:t>
            </w:r>
          </w:p>
        </w:tc>
      </w:tr>
      <w:tr w:rsidR="002C2525" w:rsidRPr="00A032D3" w14:paraId="097721B6" w14:textId="77777777" w:rsidTr="002C2525">
        <w:trPr>
          <w:gridAfter w:val="1"/>
          <w:wAfter w:w="24" w:type="dxa"/>
          <w:trHeight w:val="142"/>
        </w:trPr>
        <w:tc>
          <w:tcPr>
            <w:tcW w:w="124" w:type="dxa"/>
            <w:gridSpan w:val="3"/>
            <w:tcBorders>
              <w:left w:val="single" w:sz="8" w:space="0" w:color="auto"/>
              <w:bottom w:val="single" w:sz="8" w:space="0" w:color="auto"/>
            </w:tcBorders>
            <w:shd w:val="clear" w:color="auto" w:fill="auto"/>
            <w:vAlign w:val="bottom"/>
          </w:tcPr>
          <w:p w14:paraId="12E00BBA" w14:textId="77777777" w:rsidR="00EA3D77" w:rsidRPr="00A032D3" w:rsidRDefault="00EA3D77" w:rsidP="00EA3D77">
            <w:pPr>
              <w:spacing w:after="0" w:line="0" w:lineRule="atLeast"/>
              <w:rPr>
                <w:rFonts w:ascii="Arial Narrow" w:eastAsia="Times New Roman" w:hAnsi="Arial Narrow" w:cs="Arial"/>
                <w:sz w:val="24"/>
                <w:szCs w:val="24"/>
              </w:rPr>
            </w:pPr>
          </w:p>
        </w:tc>
        <w:tc>
          <w:tcPr>
            <w:tcW w:w="2383" w:type="dxa"/>
            <w:gridSpan w:val="6"/>
            <w:tcBorders>
              <w:bottom w:val="single" w:sz="8" w:space="0" w:color="auto"/>
              <w:right w:val="single" w:sz="8" w:space="0" w:color="auto"/>
            </w:tcBorders>
            <w:shd w:val="clear" w:color="auto" w:fill="auto"/>
            <w:vAlign w:val="bottom"/>
          </w:tcPr>
          <w:p w14:paraId="382EA23B" w14:textId="77777777" w:rsidR="00EA3D77" w:rsidRPr="00A032D3" w:rsidRDefault="00EA3D77" w:rsidP="00EA3D77">
            <w:pPr>
              <w:spacing w:after="0" w:line="0" w:lineRule="atLeast"/>
              <w:rPr>
                <w:rFonts w:ascii="Arial Narrow" w:eastAsia="Times New Roman" w:hAnsi="Arial Narrow" w:cs="Arial"/>
                <w:sz w:val="24"/>
                <w:szCs w:val="24"/>
              </w:rPr>
            </w:pPr>
          </w:p>
        </w:tc>
        <w:tc>
          <w:tcPr>
            <w:tcW w:w="2642" w:type="dxa"/>
            <w:gridSpan w:val="10"/>
            <w:tcBorders>
              <w:bottom w:val="single" w:sz="8" w:space="0" w:color="auto"/>
              <w:right w:val="single" w:sz="8" w:space="0" w:color="auto"/>
            </w:tcBorders>
            <w:shd w:val="clear" w:color="auto" w:fill="auto"/>
            <w:vAlign w:val="bottom"/>
          </w:tcPr>
          <w:p w14:paraId="70128C18"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12956CA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2AE9B27"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3A54F612"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El Salvador</w:t>
            </w:r>
          </w:p>
        </w:tc>
        <w:tc>
          <w:tcPr>
            <w:tcW w:w="2642" w:type="dxa"/>
            <w:gridSpan w:val="10"/>
            <w:tcBorders>
              <w:right w:val="single" w:sz="8" w:space="0" w:color="auto"/>
            </w:tcBorders>
            <w:shd w:val="clear" w:color="auto" w:fill="auto"/>
            <w:vAlign w:val="bottom"/>
          </w:tcPr>
          <w:p w14:paraId="6870D7CB"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3049" w:type="dxa"/>
            <w:gridSpan w:val="5"/>
            <w:tcBorders>
              <w:right w:val="single" w:sz="8" w:space="0" w:color="auto"/>
            </w:tcBorders>
            <w:shd w:val="clear" w:color="auto" w:fill="auto"/>
            <w:vAlign w:val="bottom"/>
          </w:tcPr>
          <w:p w14:paraId="4C137CFC"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7193958F"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1F82E536"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7BA00B60"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45E15C02"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215C89E" w14:textId="77777777" w:rsidTr="002C2525">
        <w:trPr>
          <w:gridAfter w:val="1"/>
          <w:wAfter w:w="24" w:type="dxa"/>
          <w:trHeight w:val="251"/>
        </w:trPr>
        <w:tc>
          <w:tcPr>
            <w:tcW w:w="2507" w:type="dxa"/>
            <w:gridSpan w:val="9"/>
            <w:tcBorders>
              <w:left w:val="single" w:sz="8" w:space="0" w:color="auto"/>
              <w:right w:val="single" w:sz="8" w:space="0" w:color="auto"/>
            </w:tcBorders>
            <w:shd w:val="clear" w:color="auto" w:fill="auto"/>
          </w:tcPr>
          <w:p w14:paraId="45DD912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Ekvator Ginesi</w:t>
            </w:r>
          </w:p>
        </w:tc>
        <w:tc>
          <w:tcPr>
            <w:tcW w:w="2642" w:type="dxa"/>
            <w:gridSpan w:val="10"/>
            <w:tcBorders>
              <w:right w:val="single" w:sz="8" w:space="0" w:color="auto"/>
            </w:tcBorders>
            <w:shd w:val="clear" w:color="auto" w:fill="auto"/>
            <w:vAlign w:val="bottom"/>
          </w:tcPr>
          <w:p w14:paraId="6017397F"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3049" w:type="dxa"/>
            <w:gridSpan w:val="5"/>
            <w:tcBorders>
              <w:right w:val="single" w:sz="8" w:space="0" w:color="auto"/>
            </w:tcBorders>
            <w:shd w:val="clear" w:color="auto" w:fill="auto"/>
            <w:vAlign w:val="bottom"/>
          </w:tcPr>
          <w:p w14:paraId="7605A848"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2AE7020B" w14:textId="77777777" w:rsidTr="002C2525">
        <w:trPr>
          <w:gridAfter w:val="1"/>
          <w:wAfter w:w="24" w:type="dxa"/>
          <w:trHeight w:val="91"/>
        </w:trPr>
        <w:tc>
          <w:tcPr>
            <w:tcW w:w="2507" w:type="dxa"/>
            <w:gridSpan w:val="9"/>
            <w:tcBorders>
              <w:left w:val="single" w:sz="8" w:space="0" w:color="auto"/>
              <w:bottom w:val="single" w:sz="8" w:space="0" w:color="auto"/>
              <w:right w:val="single" w:sz="8" w:space="0" w:color="auto"/>
            </w:tcBorders>
            <w:shd w:val="clear" w:color="auto" w:fill="auto"/>
          </w:tcPr>
          <w:p w14:paraId="28BE35FC"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2429BD32"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704BE6E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FBF0BA3"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7B4621DB"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Eritre</w:t>
            </w:r>
          </w:p>
        </w:tc>
        <w:tc>
          <w:tcPr>
            <w:tcW w:w="2642" w:type="dxa"/>
            <w:gridSpan w:val="10"/>
            <w:tcBorders>
              <w:right w:val="single" w:sz="8" w:space="0" w:color="auto"/>
            </w:tcBorders>
            <w:shd w:val="clear" w:color="auto" w:fill="auto"/>
            <w:vAlign w:val="bottom"/>
          </w:tcPr>
          <w:p w14:paraId="4C8DC1CC"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 Tigrince, İngilizce</w:t>
            </w:r>
          </w:p>
        </w:tc>
        <w:tc>
          <w:tcPr>
            <w:tcW w:w="3049" w:type="dxa"/>
            <w:gridSpan w:val="5"/>
            <w:tcBorders>
              <w:right w:val="single" w:sz="8" w:space="0" w:color="auto"/>
            </w:tcBorders>
            <w:shd w:val="clear" w:color="auto" w:fill="auto"/>
            <w:vAlign w:val="bottom"/>
          </w:tcPr>
          <w:p w14:paraId="75509708"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758F4CA"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4F2E3E43"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3C176635"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68B8DF3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6FBFE8D"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4AB3A3C0"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Etiyopya</w:t>
            </w:r>
          </w:p>
        </w:tc>
        <w:tc>
          <w:tcPr>
            <w:tcW w:w="2642" w:type="dxa"/>
            <w:gridSpan w:val="10"/>
            <w:tcBorders>
              <w:right w:val="single" w:sz="8" w:space="0" w:color="auto"/>
            </w:tcBorders>
            <w:shd w:val="clear" w:color="auto" w:fill="auto"/>
            <w:vAlign w:val="bottom"/>
          </w:tcPr>
          <w:p w14:paraId="689DE9B2"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Amharca, Arapça, İngilizce</w:t>
            </w:r>
          </w:p>
        </w:tc>
        <w:tc>
          <w:tcPr>
            <w:tcW w:w="3049" w:type="dxa"/>
            <w:gridSpan w:val="5"/>
            <w:tcBorders>
              <w:right w:val="single" w:sz="8" w:space="0" w:color="auto"/>
            </w:tcBorders>
            <w:shd w:val="clear" w:color="auto" w:fill="auto"/>
            <w:vAlign w:val="bottom"/>
          </w:tcPr>
          <w:p w14:paraId="0D1B2F8D"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0BBBD433"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tcPr>
          <w:p w14:paraId="6C614841"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6B1DC811"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7091281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998F9BA" w14:textId="77777777" w:rsidTr="002C2525">
        <w:trPr>
          <w:gridAfter w:val="1"/>
          <w:wAfter w:w="24" w:type="dxa"/>
          <w:trHeight w:val="166"/>
        </w:trPr>
        <w:tc>
          <w:tcPr>
            <w:tcW w:w="2507" w:type="dxa"/>
            <w:gridSpan w:val="9"/>
            <w:tcBorders>
              <w:left w:val="single" w:sz="8" w:space="0" w:color="auto"/>
              <w:right w:val="single" w:sz="8" w:space="0" w:color="auto"/>
            </w:tcBorders>
            <w:shd w:val="clear" w:color="auto" w:fill="auto"/>
          </w:tcPr>
          <w:p w14:paraId="3FC853E9"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Federe Devletleri</w:t>
            </w:r>
          </w:p>
        </w:tc>
        <w:tc>
          <w:tcPr>
            <w:tcW w:w="2642" w:type="dxa"/>
            <w:gridSpan w:val="10"/>
            <w:vMerge w:val="restart"/>
            <w:tcBorders>
              <w:right w:val="single" w:sz="8" w:space="0" w:color="auto"/>
            </w:tcBorders>
            <w:shd w:val="clear" w:color="auto" w:fill="auto"/>
            <w:vAlign w:val="bottom"/>
          </w:tcPr>
          <w:p w14:paraId="0347F202"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49" w:type="dxa"/>
            <w:gridSpan w:val="5"/>
            <w:tcBorders>
              <w:right w:val="single" w:sz="8" w:space="0" w:color="auto"/>
            </w:tcBorders>
            <w:shd w:val="clear" w:color="auto" w:fill="auto"/>
            <w:vAlign w:val="bottom"/>
          </w:tcPr>
          <w:p w14:paraId="7A1BDA77"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658A489" w14:textId="77777777" w:rsidTr="002C2525">
        <w:trPr>
          <w:gridAfter w:val="1"/>
          <w:wAfter w:w="24" w:type="dxa"/>
          <w:trHeight w:val="76"/>
        </w:trPr>
        <w:tc>
          <w:tcPr>
            <w:tcW w:w="2507" w:type="dxa"/>
            <w:gridSpan w:val="9"/>
            <w:vMerge w:val="restart"/>
            <w:tcBorders>
              <w:left w:val="single" w:sz="8" w:space="0" w:color="auto"/>
              <w:right w:val="single" w:sz="8" w:space="0" w:color="auto"/>
            </w:tcBorders>
            <w:shd w:val="clear" w:color="auto" w:fill="auto"/>
          </w:tcPr>
          <w:p w14:paraId="1CB10DBE"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Mikronezya</w:t>
            </w:r>
          </w:p>
          <w:p w14:paraId="4F68FC34"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vMerge/>
            <w:tcBorders>
              <w:right w:val="single" w:sz="8" w:space="0" w:color="auto"/>
            </w:tcBorders>
            <w:shd w:val="clear" w:color="auto" w:fill="auto"/>
            <w:vAlign w:val="bottom"/>
          </w:tcPr>
          <w:p w14:paraId="09A029FD"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right w:val="single" w:sz="8" w:space="0" w:color="auto"/>
            </w:tcBorders>
            <w:shd w:val="clear" w:color="auto" w:fill="auto"/>
            <w:vAlign w:val="bottom"/>
          </w:tcPr>
          <w:p w14:paraId="6077933E"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3EE0C7A" w14:textId="77777777" w:rsidTr="002C2525">
        <w:trPr>
          <w:gridAfter w:val="1"/>
          <w:wAfter w:w="24" w:type="dxa"/>
          <w:trHeight w:val="75"/>
        </w:trPr>
        <w:tc>
          <w:tcPr>
            <w:tcW w:w="2507" w:type="dxa"/>
            <w:gridSpan w:val="9"/>
            <w:vMerge/>
            <w:tcBorders>
              <w:left w:val="single" w:sz="8" w:space="0" w:color="auto"/>
              <w:right w:val="single" w:sz="8" w:space="0" w:color="auto"/>
            </w:tcBorders>
            <w:shd w:val="clear" w:color="auto" w:fill="auto"/>
          </w:tcPr>
          <w:p w14:paraId="71AD1500"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right w:val="single" w:sz="8" w:space="0" w:color="auto"/>
            </w:tcBorders>
            <w:shd w:val="clear" w:color="auto" w:fill="auto"/>
            <w:vAlign w:val="bottom"/>
          </w:tcPr>
          <w:p w14:paraId="180B9D29"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right w:val="single" w:sz="8" w:space="0" w:color="auto"/>
            </w:tcBorders>
            <w:shd w:val="clear" w:color="auto" w:fill="auto"/>
            <w:vAlign w:val="bottom"/>
          </w:tcPr>
          <w:p w14:paraId="1098E0A0"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9FF80A1" w14:textId="77777777" w:rsidTr="002C2525">
        <w:trPr>
          <w:gridAfter w:val="1"/>
          <w:wAfter w:w="24" w:type="dxa"/>
          <w:trHeight w:val="22"/>
        </w:trPr>
        <w:tc>
          <w:tcPr>
            <w:tcW w:w="2507" w:type="dxa"/>
            <w:gridSpan w:val="9"/>
            <w:tcBorders>
              <w:left w:val="single" w:sz="8" w:space="0" w:color="auto"/>
              <w:bottom w:val="single" w:sz="8" w:space="0" w:color="auto"/>
              <w:right w:val="single" w:sz="8" w:space="0" w:color="auto"/>
            </w:tcBorders>
            <w:shd w:val="clear" w:color="auto" w:fill="auto"/>
          </w:tcPr>
          <w:p w14:paraId="6E61808E"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2D8DB86E"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30E91CB8"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466BB04"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59F68CC2"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Falkland adaları</w:t>
            </w:r>
          </w:p>
        </w:tc>
        <w:tc>
          <w:tcPr>
            <w:tcW w:w="2642" w:type="dxa"/>
            <w:gridSpan w:val="10"/>
            <w:tcBorders>
              <w:right w:val="single" w:sz="8" w:space="0" w:color="auto"/>
            </w:tcBorders>
            <w:shd w:val="clear" w:color="auto" w:fill="auto"/>
            <w:vAlign w:val="bottom"/>
          </w:tcPr>
          <w:p w14:paraId="6282DA72"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49" w:type="dxa"/>
            <w:gridSpan w:val="5"/>
            <w:tcBorders>
              <w:right w:val="single" w:sz="8" w:space="0" w:color="auto"/>
            </w:tcBorders>
            <w:shd w:val="clear" w:color="auto" w:fill="auto"/>
            <w:vAlign w:val="bottom"/>
          </w:tcPr>
          <w:p w14:paraId="51033DC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50FED69"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tcPr>
          <w:p w14:paraId="74213E40"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3A5E0720"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4444236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674BD74"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4F137C55"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Faroe Adaları</w:t>
            </w:r>
          </w:p>
        </w:tc>
        <w:tc>
          <w:tcPr>
            <w:tcW w:w="2642" w:type="dxa"/>
            <w:gridSpan w:val="10"/>
            <w:tcBorders>
              <w:right w:val="single" w:sz="8" w:space="0" w:color="auto"/>
            </w:tcBorders>
            <w:shd w:val="clear" w:color="auto" w:fill="auto"/>
            <w:vAlign w:val="bottom"/>
          </w:tcPr>
          <w:p w14:paraId="3995A2A5"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Faroece, Danca</w:t>
            </w:r>
          </w:p>
        </w:tc>
        <w:tc>
          <w:tcPr>
            <w:tcW w:w="3049" w:type="dxa"/>
            <w:gridSpan w:val="5"/>
            <w:tcBorders>
              <w:right w:val="single" w:sz="8" w:space="0" w:color="auto"/>
            </w:tcBorders>
            <w:shd w:val="clear" w:color="auto" w:fill="auto"/>
            <w:vAlign w:val="bottom"/>
          </w:tcPr>
          <w:p w14:paraId="3C8D5EA5"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E28AC10"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1794D8FE"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4455578C"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190C7672"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284574E"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495DA194"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Fiji</w:t>
            </w:r>
          </w:p>
        </w:tc>
        <w:tc>
          <w:tcPr>
            <w:tcW w:w="2642" w:type="dxa"/>
            <w:gridSpan w:val="10"/>
            <w:tcBorders>
              <w:right w:val="single" w:sz="8" w:space="0" w:color="auto"/>
            </w:tcBorders>
            <w:shd w:val="clear" w:color="auto" w:fill="auto"/>
            <w:vAlign w:val="bottom"/>
          </w:tcPr>
          <w:p w14:paraId="280C7459"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 Fijice</w:t>
            </w:r>
          </w:p>
        </w:tc>
        <w:tc>
          <w:tcPr>
            <w:tcW w:w="3049" w:type="dxa"/>
            <w:gridSpan w:val="5"/>
            <w:tcBorders>
              <w:right w:val="single" w:sz="8" w:space="0" w:color="auto"/>
            </w:tcBorders>
            <w:shd w:val="clear" w:color="auto" w:fill="auto"/>
            <w:vAlign w:val="bottom"/>
          </w:tcPr>
          <w:p w14:paraId="00D83C0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0800FC8"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vAlign w:val="bottom"/>
          </w:tcPr>
          <w:p w14:paraId="2A15EEA1"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26706AAB"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41B8FAF3"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61E608F"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vAlign w:val="bottom"/>
          </w:tcPr>
          <w:p w14:paraId="7BEA6988"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Fransız Polinezyası</w:t>
            </w:r>
          </w:p>
        </w:tc>
        <w:tc>
          <w:tcPr>
            <w:tcW w:w="2642" w:type="dxa"/>
            <w:gridSpan w:val="10"/>
            <w:tcBorders>
              <w:right w:val="single" w:sz="8" w:space="0" w:color="auto"/>
            </w:tcBorders>
            <w:shd w:val="clear" w:color="auto" w:fill="auto"/>
            <w:vAlign w:val="bottom"/>
          </w:tcPr>
          <w:p w14:paraId="6ADF8C9A"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Polinezyaca, Fransızca</w:t>
            </w:r>
          </w:p>
        </w:tc>
        <w:tc>
          <w:tcPr>
            <w:tcW w:w="3049" w:type="dxa"/>
            <w:gridSpan w:val="5"/>
            <w:tcBorders>
              <w:right w:val="single" w:sz="8" w:space="0" w:color="auto"/>
            </w:tcBorders>
            <w:shd w:val="clear" w:color="auto" w:fill="auto"/>
            <w:vAlign w:val="bottom"/>
          </w:tcPr>
          <w:p w14:paraId="1D21D613"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D95141D"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vAlign w:val="bottom"/>
          </w:tcPr>
          <w:p w14:paraId="466B16A1"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154FFFAC"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39103384"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BFC1796"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1B31691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Gabon</w:t>
            </w:r>
          </w:p>
        </w:tc>
        <w:tc>
          <w:tcPr>
            <w:tcW w:w="2642" w:type="dxa"/>
            <w:gridSpan w:val="10"/>
            <w:tcBorders>
              <w:right w:val="single" w:sz="8" w:space="0" w:color="auto"/>
            </w:tcBorders>
            <w:shd w:val="clear" w:color="auto" w:fill="auto"/>
            <w:vAlign w:val="bottom"/>
          </w:tcPr>
          <w:p w14:paraId="519A4970"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3049" w:type="dxa"/>
            <w:gridSpan w:val="5"/>
            <w:tcBorders>
              <w:right w:val="single" w:sz="8" w:space="0" w:color="auto"/>
            </w:tcBorders>
            <w:shd w:val="clear" w:color="auto" w:fill="auto"/>
            <w:vAlign w:val="bottom"/>
          </w:tcPr>
          <w:p w14:paraId="2700279A"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2AFF3E5"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tcPr>
          <w:p w14:paraId="2121AAC3"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23A0C971"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6A5CBC48"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F050E5D"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332C5496"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Gambiya</w:t>
            </w:r>
          </w:p>
        </w:tc>
        <w:tc>
          <w:tcPr>
            <w:tcW w:w="2642" w:type="dxa"/>
            <w:gridSpan w:val="10"/>
            <w:tcBorders>
              <w:right w:val="single" w:sz="8" w:space="0" w:color="auto"/>
            </w:tcBorders>
            <w:shd w:val="clear" w:color="auto" w:fill="auto"/>
            <w:vAlign w:val="bottom"/>
          </w:tcPr>
          <w:p w14:paraId="46B5C168"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49" w:type="dxa"/>
            <w:gridSpan w:val="5"/>
            <w:tcBorders>
              <w:right w:val="single" w:sz="8" w:space="0" w:color="auto"/>
            </w:tcBorders>
            <w:shd w:val="clear" w:color="auto" w:fill="auto"/>
            <w:vAlign w:val="bottom"/>
          </w:tcPr>
          <w:p w14:paraId="45C98521"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757C590"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6004FBA5"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3A36DE6E"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65FFF49B"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43F86C5" w14:textId="77777777" w:rsidTr="002C2525">
        <w:trPr>
          <w:gridAfter w:val="1"/>
          <w:wAfter w:w="24" w:type="dxa"/>
          <w:trHeight w:val="242"/>
        </w:trPr>
        <w:tc>
          <w:tcPr>
            <w:tcW w:w="2507" w:type="dxa"/>
            <w:gridSpan w:val="9"/>
            <w:tcBorders>
              <w:top w:val="single" w:sz="8" w:space="0" w:color="auto"/>
              <w:left w:val="single" w:sz="8" w:space="0" w:color="auto"/>
              <w:bottom w:val="single" w:sz="4" w:space="0" w:color="auto"/>
              <w:right w:val="single" w:sz="8" w:space="0" w:color="auto"/>
            </w:tcBorders>
            <w:shd w:val="clear" w:color="auto" w:fill="auto"/>
          </w:tcPr>
          <w:p w14:paraId="6D42E453"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Gürcistan</w:t>
            </w:r>
          </w:p>
        </w:tc>
        <w:tc>
          <w:tcPr>
            <w:tcW w:w="2642" w:type="dxa"/>
            <w:gridSpan w:val="10"/>
            <w:tcBorders>
              <w:top w:val="single" w:sz="8" w:space="0" w:color="auto"/>
              <w:bottom w:val="single" w:sz="4" w:space="0" w:color="auto"/>
              <w:right w:val="single" w:sz="8" w:space="0" w:color="auto"/>
            </w:tcBorders>
            <w:shd w:val="clear" w:color="auto" w:fill="auto"/>
            <w:vAlign w:val="bottom"/>
          </w:tcPr>
          <w:p w14:paraId="3A3E3B24"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Gürcüce</w:t>
            </w:r>
          </w:p>
        </w:tc>
        <w:tc>
          <w:tcPr>
            <w:tcW w:w="3049" w:type="dxa"/>
            <w:gridSpan w:val="5"/>
            <w:tcBorders>
              <w:top w:val="single" w:sz="8" w:space="0" w:color="auto"/>
              <w:bottom w:val="single" w:sz="4" w:space="0" w:color="auto"/>
              <w:right w:val="single" w:sz="8" w:space="0" w:color="auto"/>
            </w:tcBorders>
            <w:shd w:val="clear" w:color="auto" w:fill="auto"/>
            <w:vAlign w:val="bottom"/>
          </w:tcPr>
          <w:p w14:paraId="006F98A4"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Rusça</w:t>
            </w:r>
          </w:p>
        </w:tc>
      </w:tr>
      <w:tr w:rsidR="002C2525" w:rsidRPr="00A032D3" w14:paraId="3FD59B68" w14:textId="77777777" w:rsidTr="002C2525">
        <w:trPr>
          <w:gridAfter w:val="1"/>
          <w:wAfter w:w="24" w:type="dxa"/>
          <w:trHeight w:val="99"/>
        </w:trPr>
        <w:tc>
          <w:tcPr>
            <w:tcW w:w="2507" w:type="dxa"/>
            <w:gridSpan w:val="9"/>
            <w:tcBorders>
              <w:top w:val="single" w:sz="4" w:space="0" w:color="auto"/>
              <w:left w:val="single" w:sz="8" w:space="0" w:color="auto"/>
              <w:bottom w:val="single" w:sz="8" w:space="0" w:color="auto"/>
              <w:right w:val="single" w:sz="8" w:space="0" w:color="auto"/>
            </w:tcBorders>
            <w:shd w:val="clear" w:color="auto" w:fill="auto"/>
          </w:tcPr>
          <w:p w14:paraId="24222071"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top w:val="single" w:sz="4" w:space="0" w:color="auto"/>
              <w:bottom w:val="single" w:sz="8" w:space="0" w:color="auto"/>
              <w:right w:val="single" w:sz="8" w:space="0" w:color="auto"/>
            </w:tcBorders>
            <w:shd w:val="clear" w:color="auto" w:fill="auto"/>
            <w:vAlign w:val="bottom"/>
          </w:tcPr>
          <w:p w14:paraId="4C434B11"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top w:val="single" w:sz="4" w:space="0" w:color="auto"/>
              <w:bottom w:val="single" w:sz="8" w:space="0" w:color="auto"/>
              <w:right w:val="single" w:sz="8" w:space="0" w:color="auto"/>
            </w:tcBorders>
            <w:shd w:val="clear" w:color="auto" w:fill="auto"/>
            <w:vAlign w:val="bottom"/>
          </w:tcPr>
          <w:p w14:paraId="4CA3B7F9"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7D2D48A"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00B7B75B"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Gana</w:t>
            </w:r>
          </w:p>
        </w:tc>
        <w:tc>
          <w:tcPr>
            <w:tcW w:w="2642" w:type="dxa"/>
            <w:gridSpan w:val="10"/>
            <w:tcBorders>
              <w:right w:val="single" w:sz="8" w:space="0" w:color="auto"/>
            </w:tcBorders>
            <w:shd w:val="clear" w:color="auto" w:fill="auto"/>
            <w:vAlign w:val="bottom"/>
          </w:tcPr>
          <w:p w14:paraId="2301D7FB"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49" w:type="dxa"/>
            <w:gridSpan w:val="5"/>
            <w:tcBorders>
              <w:right w:val="single" w:sz="8" w:space="0" w:color="auto"/>
            </w:tcBorders>
            <w:shd w:val="clear" w:color="auto" w:fill="auto"/>
            <w:vAlign w:val="bottom"/>
          </w:tcPr>
          <w:p w14:paraId="18C77B53"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4B34A1B" w14:textId="77777777" w:rsidTr="002C2525">
        <w:trPr>
          <w:gridAfter w:val="1"/>
          <w:wAfter w:w="24" w:type="dxa"/>
          <w:trHeight w:val="96"/>
        </w:trPr>
        <w:tc>
          <w:tcPr>
            <w:tcW w:w="2507" w:type="dxa"/>
            <w:gridSpan w:val="9"/>
            <w:tcBorders>
              <w:left w:val="single" w:sz="8" w:space="0" w:color="auto"/>
              <w:bottom w:val="single" w:sz="4" w:space="0" w:color="auto"/>
              <w:right w:val="single" w:sz="8" w:space="0" w:color="auto"/>
            </w:tcBorders>
            <w:shd w:val="clear" w:color="auto" w:fill="auto"/>
          </w:tcPr>
          <w:p w14:paraId="2E3088DD"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4" w:space="0" w:color="auto"/>
              <w:right w:val="single" w:sz="8" w:space="0" w:color="auto"/>
            </w:tcBorders>
            <w:shd w:val="clear" w:color="auto" w:fill="auto"/>
            <w:vAlign w:val="bottom"/>
          </w:tcPr>
          <w:p w14:paraId="16FF5676"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4" w:space="0" w:color="auto"/>
              <w:right w:val="single" w:sz="8" w:space="0" w:color="auto"/>
            </w:tcBorders>
            <w:shd w:val="clear" w:color="auto" w:fill="auto"/>
            <w:vAlign w:val="bottom"/>
          </w:tcPr>
          <w:p w14:paraId="5CA4ADFA"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4089772" w14:textId="77777777" w:rsidTr="002C2525">
        <w:trPr>
          <w:gridAfter w:val="1"/>
          <w:wAfter w:w="24" w:type="dxa"/>
          <w:trHeight w:val="242"/>
        </w:trPr>
        <w:tc>
          <w:tcPr>
            <w:tcW w:w="2507" w:type="dxa"/>
            <w:gridSpan w:val="9"/>
            <w:tcBorders>
              <w:top w:val="single" w:sz="4" w:space="0" w:color="auto"/>
              <w:left w:val="single" w:sz="8" w:space="0" w:color="auto"/>
              <w:right w:val="single" w:sz="8" w:space="0" w:color="auto"/>
            </w:tcBorders>
            <w:shd w:val="clear" w:color="auto" w:fill="auto"/>
          </w:tcPr>
          <w:p w14:paraId="5D2EB21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Grönland</w:t>
            </w:r>
          </w:p>
        </w:tc>
        <w:tc>
          <w:tcPr>
            <w:tcW w:w="2642" w:type="dxa"/>
            <w:gridSpan w:val="10"/>
            <w:tcBorders>
              <w:top w:val="single" w:sz="4" w:space="0" w:color="auto"/>
              <w:right w:val="single" w:sz="8" w:space="0" w:color="auto"/>
            </w:tcBorders>
            <w:shd w:val="clear" w:color="auto" w:fill="auto"/>
            <w:vAlign w:val="bottom"/>
          </w:tcPr>
          <w:p w14:paraId="63722238"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Grönlandca (Doğu Eskimo dili), Danca</w:t>
            </w:r>
          </w:p>
        </w:tc>
        <w:tc>
          <w:tcPr>
            <w:tcW w:w="3049" w:type="dxa"/>
            <w:gridSpan w:val="5"/>
            <w:tcBorders>
              <w:top w:val="single" w:sz="4" w:space="0" w:color="auto"/>
              <w:right w:val="single" w:sz="8" w:space="0" w:color="auto"/>
            </w:tcBorders>
            <w:shd w:val="clear" w:color="auto" w:fill="auto"/>
            <w:vAlign w:val="bottom"/>
          </w:tcPr>
          <w:p w14:paraId="2C97BBB3"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5C03E2B"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tcPr>
          <w:p w14:paraId="68A6CCF3"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62116CA1"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51813AF9"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FBD24F7"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1B1DDE0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Grenada</w:t>
            </w:r>
          </w:p>
        </w:tc>
        <w:tc>
          <w:tcPr>
            <w:tcW w:w="2642" w:type="dxa"/>
            <w:gridSpan w:val="10"/>
            <w:tcBorders>
              <w:right w:val="single" w:sz="8" w:space="0" w:color="auto"/>
            </w:tcBorders>
            <w:shd w:val="clear" w:color="auto" w:fill="auto"/>
            <w:vAlign w:val="bottom"/>
          </w:tcPr>
          <w:p w14:paraId="63DC57CF"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49" w:type="dxa"/>
            <w:gridSpan w:val="5"/>
            <w:tcBorders>
              <w:right w:val="single" w:sz="8" w:space="0" w:color="auto"/>
            </w:tcBorders>
            <w:shd w:val="clear" w:color="auto" w:fill="auto"/>
            <w:vAlign w:val="bottom"/>
          </w:tcPr>
          <w:p w14:paraId="17219E28"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895AB0F"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16402007"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35196F9B"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2BDB5697"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8C698DC"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40D02DE0"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Guatemala</w:t>
            </w:r>
          </w:p>
        </w:tc>
        <w:tc>
          <w:tcPr>
            <w:tcW w:w="2642" w:type="dxa"/>
            <w:gridSpan w:val="10"/>
            <w:tcBorders>
              <w:right w:val="single" w:sz="8" w:space="0" w:color="auto"/>
            </w:tcBorders>
            <w:shd w:val="clear" w:color="auto" w:fill="auto"/>
            <w:vAlign w:val="bottom"/>
          </w:tcPr>
          <w:p w14:paraId="0D7CB289"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3049" w:type="dxa"/>
            <w:gridSpan w:val="5"/>
            <w:tcBorders>
              <w:right w:val="single" w:sz="8" w:space="0" w:color="auto"/>
            </w:tcBorders>
            <w:shd w:val="clear" w:color="auto" w:fill="auto"/>
            <w:vAlign w:val="bottom"/>
          </w:tcPr>
          <w:p w14:paraId="03D9E22D"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9E0BD2B"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tcPr>
          <w:p w14:paraId="55E318D2"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043C1585"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10125201"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161ECF3"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2DC5D51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Gine</w:t>
            </w:r>
          </w:p>
        </w:tc>
        <w:tc>
          <w:tcPr>
            <w:tcW w:w="2642" w:type="dxa"/>
            <w:gridSpan w:val="10"/>
            <w:tcBorders>
              <w:right w:val="single" w:sz="8" w:space="0" w:color="auto"/>
            </w:tcBorders>
            <w:shd w:val="clear" w:color="auto" w:fill="auto"/>
            <w:vAlign w:val="bottom"/>
          </w:tcPr>
          <w:p w14:paraId="198BBABB"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3049" w:type="dxa"/>
            <w:gridSpan w:val="5"/>
            <w:tcBorders>
              <w:right w:val="single" w:sz="8" w:space="0" w:color="auto"/>
            </w:tcBorders>
            <w:shd w:val="clear" w:color="auto" w:fill="auto"/>
            <w:vAlign w:val="bottom"/>
          </w:tcPr>
          <w:p w14:paraId="20874B5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9AEDA6A"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24CBDD6D"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3BFA6C73"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111F528E"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2A2CED1"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43FE03A0"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Gine-Bissau</w:t>
            </w:r>
          </w:p>
        </w:tc>
        <w:tc>
          <w:tcPr>
            <w:tcW w:w="2642" w:type="dxa"/>
            <w:gridSpan w:val="10"/>
            <w:tcBorders>
              <w:right w:val="single" w:sz="8" w:space="0" w:color="auto"/>
            </w:tcBorders>
            <w:shd w:val="clear" w:color="auto" w:fill="auto"/>
            <w:vAlign w:val="bottom"/>
          </w:tcPr>
          <w:p w14:paraId="02DDF95B"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Portekizce</w:t>
            </w:r>
          </w:p>
        </w:tc>
        <w:tc>
          <w:tcPr>
            <w:tcW w:w="3049" w:type="dxa"/>
            <w:gridSpan w:val="5"/>
            <w:tcBorders>
              <w:right w:val="single" w:sz="8" w:space="0" w:color="auto"/>
            </w:tcBorders>
            <w:shd w:val="clear" w:color="auto" w:fill="auto"/>
            <w:vAlign w:val="bottom"/>
          </w:tcPr>
          <w:p w14:paraId="18B3BE93"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6CD4B603"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tcPr>
          <w:p w14:paraId="7AE5085B"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3F7E827F"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73610A4A"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353CFD4"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3757781E"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Guyana</w:t>
            </w:r>
          </w:p>
        </w:tc>
        <w:tc>
          <w:tcPr>
            <w:tcW w:w="2642" w:type="dxa"/>
            <w:gridSpan w:val="10"/>
            <w:tcBorders>
              <w:right w:val="single" w:sz="8" w:space="0" w:color="auto"/>
            </w:tcBorders>
            <w:shd w:val="clear" w:color="auto" w:fill="auto"/>
            <w:vAlign w:val="bottom"/>
          </w:tcPr>
          <w:p w14:paraId="31A7E773"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049" w:type="dxa"/>
            <w:gridSpan w:val="5"/>
            <w:tcBorders>
              <w:right w:val="single" w:sz="8" w:space="0" w:color="auto"/>
            </w:tcBorders>
            <w:shd w:val="clear" w:color="auto" w:fill="auto"/>
            <w:vAlign w:val="bottom"/>
          </w:tcPr>
          <w:p w14:paraId="1166E45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8F7078E"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3158BE26"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3483923F"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368E3794"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2615298"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07E97D73"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Haiti</w:t>
            </w:r>
          </w:p>
        </w:tc>
        <w:tc>
          <w:tcPr>
            <w:tcW w:w="2642" w:type="dxa"/>
            <w:gridSpan w:val="10"/>
            <w:tcBorders>
              <w:right w:val="single" w:sz="8" w:space="0" w:color="auto"/>
            </w:tcBorders>
            <w:shd w:val="clear" w:color="auto" w:fill="auto"/>
            <w:vAlign w:val="bottom"/>
          </w:tcPr>
          <w:p w14:paraId="237E545C"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 Kreolce</w:t>
            </w:r>
          </w:p>
        </w:tc>
        <w:tc>
          <w:tcPr>
            <w:tcW w:w="3049" w:type="dxa"/>
            <w:gridSpan w:val="5"/>
            <w:tcBorders>
              <w:right w:val="single" w:sz="8" w:space="0" w:color="auto"/>
            </w:tcBorders>
            <w:shd w:val="clear" w:color="auto" w:fill="auto"/>
            <w:vAlign w:val="bottom"/>
          </w:tcPr>
          <w:p w14:paraId="40770E03"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706C6E8F"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tcPr>
          <w:p w14:paraId="5AAA7253"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57F0C393"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4A8BCE0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0651C54"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0ADA59B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Honduras</w:t>
            </w:r>
          </w:p>
        </w:tc>
        <w:tc>
          <w:tcPr>
            <w:tcW w:w="2642" w:type="dxa"/>
            <w:gridSpan w:val="10"/>
            <w:tcBorders>
              <w:right w:val="single" w:sz="8" w:space="0" w:color="auto"/>
            </w:tcBorders>
            <w:shd w:val="clear" w:color="auto" w:fill="auto"/>
            <w:vAlign w:val="bottom"/>
          </w:tcPr>
          <w:p w14:paraId="75B16FD0"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3049" w:type="dxa"/>
            <w:gridSpan w:val="5"/>
            <w:tcBorders>
              <w:right w:val="single" w:sz="8" w:space="0" w:color="auto"/>
            </w:tcBorders>
            <w:shd w:val="clear" w:color="auto" w:fill="auto"/>
            <w:vAlign w:val="bottom"/>
          </w:tcPr>
          <w:p w14:paraId="331B7BB2" w14:textId="77777777" w:rsidR="00EA3D77" w:rsidRPr="00A032D3" w:rsidRDefault="00EA3D77" w:rsidP="00EA3D77">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41014F09"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01FC92FE"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519FD0E5"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7B1DCAF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B3C8D40"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6A41E150"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Hong Kong</w:t>
            </w:r>
          </w:p>
        </w:tc>
        <w:tc>
          <w:tcPr>
            <w:tcW w:w="2642" w:type="dxa"/>
            <w:gridSpan w:val="10"/>
            <w:tcBorders>
              <w:right w:val="single" w:sz="8" w:space="0" w:color="auto"/>
            </w:tcBorders>
            <w:shd w:val="clear" w:color="auto" w:fill="auto"/>
            <w:vAlign w:val="bottom"/>
          </w:tcPr>
          <w:p w14:paraId="7C6D9A1E"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Kanton lehçesi, İngilizce</w:t>
            </w:r>
          </w:p>
        </w:tc>
        <w:tc>
          <w:tcPr>
            <w:tcW w:w="3049" w:type="dxa"/>
            <w:gridSpan w:val="5"/>
            <w:tcBorders>
              <w:right w:val="single" w:sz="8" w:space="0" w:color="auto"/>
            </w:tcBorders>
            <w:shd w:val="clear" w:color="auto" w:fill="auto"/>
            <w:vAlign w:val="bottom"/>
          </w:tcPr>
          <w:p w14:paraId="13BE6BD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4104E25"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tcPr>
          <w:p w14:paraId="2D0377D0"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79183CCD"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31E1874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6688980"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7092AB9E"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İzlanda</w:t>
            </w:r>
          </w:p>
        </w:tc>
        <w:tc>
          <w:tcPr>
            <w:tcW w:w="2642" w:type="dxa"/>
            <w:gridSpan w:val="10"/>
            <w:tcBorders>
              <w:right w:val="single" w:sz="8" w:space="0" w:color="auto"/>
            </w:tcBorders>
            <w:shd w:val="clear" w:color="auto" w:fill="auto"/>
            <w:vAlign w:val="bottom"/>
          </w:tcPr>
          <w:p w14:paraId="45CEC5DB"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İzlandaca</w:t>
            </w:r>
          </w:p>
        </w:tc>
        <w:tc>
          <w:tcPr>
            <w:tcW w:w="3049" w:type="dxa"/>
            <w:gridSpan w:val="5"/>
            <w:tcBorders>
              <w:right w:val="single" w:sz="8" w:space="0" w:color="auto"/>
            </w:tcBorders>
            <w:shd w:val="clear" w:color="auto" w:fill="auto"/>
            <w:vAlign w:val="bottom"/>
          </w:tcPr>
          <w:p w14:paraId="28894D55" w14:textId="77777777" w:rsidR="00EA3D77" w:rsidRPr="00A032D3" w:rsidRDefault="00EA3D77" w:rsidP="00EA3D77">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0A5ED84B"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636FC23F"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517BE76B"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1969C95E"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7EFA5AA"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739C711C"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Hindistan</w:t>
            </w:r>
          </w:p>
        </w:tc>
        <w:tc>
          <w:tcPr>
            <w:tcW w:w="2642" w:type="dxa"/>
            <w:gridSpan w:val="10"/>
            <w:tcBorders>
              <w:right w:val="single" w:sz="8" w:space="0" w:color="auto"/>
            </w:tcBorders>
            <w:shd w:val="clear" w:color="auto" w:fill="auto"/>
            <w:vAlign w:val="bottom"/>
          </w:tcPr>
          <w:p w14:paraId="53AC4465"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Hintçe, İngilizce</w:t>
            </w:r>
          </w:p>
        </w:tc>
        <w:tc>
          <w:tcPr>
            <w:tcW w:w="3049" w:type="dxa"/>
            <w:gridSpan w:val="5"/>
            <w:tcBorders>
              <w:right w:val="single" w:sz="8" w:space="0" w:color="auto"/>
            </w:tcBorders>
            <w:shd w:val="clear" w:color="auto" w:fill="auto"/>
            <w:vAlign w:val="bottom"/>
          </w:tcPr>
          <w:p w14:paraId="12C8AF09"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F3E08C7"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vAlign w:val="bottom"/>
          </w:tcPr>
          <w:p w14:paraId="7FB349D7"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vAlign w:val="bottom"/>
          </w:tcPr>
          <w:p w14:paraId="1C24AA34"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45A25259"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7DFB777"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09E3C27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Endonezya</w:t>
            </w:r>
          </w:p>
        </w:tc>
        <w:tc>
          <w:tcPr>
            <w:tcW w:w="2642" w:type="dxa"/>
            <w:gridSpan w:val="10"/>
            <w:tcBorders>
              <w:right w:val="single" w:sz="8" w:space="0" w:color="auto"/>
            </w:tcBorders>
            <w:shd w:val="clear" w:color="auto" w:fill="auto"/>
          </w:tcPr>
          <w:p w14:paraId="01A71E2E"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Bahasa Endonezya dili</w:t>
            </w:r>
          </w:p>
        </w:tc>
        <w:tc>
          <w:tcPr>
            <w:tcW w:w="3049" w:type="dxa"/>
            <w:gridSpan w:val="5"/>
            <w:tcBorders>
              <w:right w:val="single" w:sz="8" w:space="0" w:color="auto"/>
            </w:tcBorders>
            <w:shd w:val="clear" w:color="auto" w:fill="auto"/>
            <w:vAlign w:val="bottom"/>
          </w:tcPr>
          <w:p w14:paraId="033D75E0" w14:textId="77777777" w:rsidR="00EA3D77" w:rsidRPr="00A032D3" w:rsidRDefault="00EA3D77" w:rsidP="00EA3D77">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 Flemenkçe</w:t>
            </w:r>
          </w:p>
        </w:tc>
      </w:tr>
      <w:tr w:rsidR="002C2525" w:rsidRPr="00A032D3" w14:paraId="49325477" w14:textId="77777777" w:rsidTr="002C2525">
        <w:trPr>
          <w:gridAfter w:val="1"/>
          <w:wAfter w:w="24" w:type="dxa"/>
          <w:trHeight w:val="96"/>
        </w:trPr>
        <w:tc>
          <w:tcPr>
            <w:tcW w:w="2507" w:type="dxa"/>
            <w:gridSpan w:val="9"/>
            <w:tcBorders>
              <w:left w:val="single" w:sz="8" w:space="0" w:color="auto"/>
              <w:bottom w:val="single" w:sz="8" w:space="0" w:color="auto"/>
              <w:right w:val="single" w:sz="8" w:space="0" w:color="auto"/>
            </w:tcBorders>
            <w:shd w:val="clear" w:color="auto" w:fill="auto"/>
          </w:tcPr>
          <w:p w14:paraId="0C8E3233"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46289137"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1D57B7C9"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F61E9B2"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2ADF26C8"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İran</w:t>
            </w:r>
          </w:p>
        </w:tc>
        <w:tc>
          <w:tcPr>
            <w:tcW w:w="2642" w:type="dxa"/>
            <w:gridSpan w:val="10"/>
            <w:tcBorders>
              <w:right w:val="single" w:sz="8" w:space="0" w:color="auto"/>
            </w:tcBorders>
            <w:shd w:val="clear" w:color="auto" w:fill="auto"/>
          </w:tcPr>
          <w:p w14:paraId="4DDFA06B"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Farsça</w:t>
            </w:r>
          </w:p>
        </w:tc>
        <w:tc>
          <w:tcPr>
            <w:tcW w:w="3049" w:type="dxa"/>
            <w:gridSpan w:val="5"/>
            <w:tcBorders>
              <w:right w:val="single" w:sz="8" w:space="0" w:color="auto"/>
            </w:tcBorders>
            <w:shd w:val="clear" w:color="auto" w:fill="auto"/>
            <w:vAlign w:val="bottom"/>
          </w:tcPr>
          <w:p w14:paraId="171A19F1" w14:textId="77777777" w:rsidR="00EA3D77" w:rsidRPr="00A032D3" w:rsidRDefault="00EA3D77" w:rsidP="00EA3D77">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 Fransızca</w:t>
            </w:r>
          </w:p>
        </w:tc>
      </w:tr>
      <w:tr w:rsidR="002C2525" w:rsidRPr="00A032D3" w14:paraId="13F7247F" w14:textId="77777777" w:rsidTr="002C2525">
        <w:trPr>
          <w:gridAfter w:val="1"/>
          <w:wAfter w:w="24" w:type="dxa"/>
          <w:trHeight w:val="99"/>
        </w:trPr>
        <w:tc>
          <w:tcPr>
            <w:tcW w:w="2507" w:type="dxa"/>
            <w:gridSpan w:val="9"/>
            <w:tcBorders>
              <w:left w:val="single" w:sz="8" w:space="0" w:color="auto"/>
              <w:bottom w:val="single" w:sz="8" w:space="0" w:color="auto"/>
              <w:right w:val="single" w:sz="8" w:space="0" w:color="auto"/>
            </w:tcBorders>
            <w:shd w:val="clear" w:color="auto" w:fill="auto"/>
          </w:tcPr>
          <w:p w14:paraId="4A4F45E1" w14:textId="77777777" w:rsidR="00EA3D77" w:rsidRPr="00A032D3" w:rsidRDefault="00EA3D77" w:rsidP="00EA3D77">
            <w:pPr>
              <w:spacing w:after="0" w:line="240" w:lineRule="auto"/>
              <w:rPr>
                <w:rFonts w:ascii="Arial Narrow" w:eastAsia="Verdana" w:hAnsi="Arial Narrow" w:cs="Arial"/>
                <w:b/>
                <w:sz w:val="24"/>
                <w:szCs w:val="24"/>
              </w:rPr>
            </w:pPr>
          </w:p>
        </w:tc>
        <w:tc>
          <w:tcPr>
            <w:tcW w:w="2642" w:type="dxa"/>
            <w:gridSpan w:val="10"/>
            <w:tcBorders>
              <w:bottom w:val="single" w:sz="8" w:space="0" w:color="auto"/>
              <w:right w:val="single" w:sz="8" w:space="0" w:color="auto"/>
            </w:tcBorders>
            <w:shd w:val="clear" w:color="auto" w:fill="auto"/>
          </w:tcPr>
          <w:p w14:paraId="5E389803" w14:textId="77777777" w:rsidR="00EA3D77" w:rsidRPr="00A032D3" w:rsidRDefault="00EA3D77" w:rsidP="00EA3D77">
            <w:pPr>
              <w:spacing w:after="0" w:line="240" w:lineRule="auto"/>
              <w:rPr>
                <w:rFonts w:ascii="Arial Narrow" w:eastAsia="Calibri"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3C2C8BA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FE952EB" w14:textId="77777777" w:rsidTr="002C2525">
        <w:trPr>
          <w:gridAfter w:val="1"/>
          <w:wAfter w:w="24" w:type="dxa"/>
          <w:trHeight w:val="242"/>
        </w:trPr>
        <w:tc>
          <w:tcPr>
            <w:tcW w:w="2507" w:type="dxa"/>
            <w:gridSpan w:val="9"/>
            <w:tcBorders>
              <w:left w:val="single" w:sz="8" w:space="0" w:color="auto"/>
              <w:right w:val="single" w:sz="8" w:space="0" w:color="auto"/>
            </w:tcBorders>
            <w:shd w:val="clear" w:color="auto" w:fill="auto"/>
          </w:tcPr>
          <w:p w14:paraId="0B3FDBE7"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Irak</w:t>
            </w:r>
          </w:p>
        </w:tc>
        <w:tc>
          <w:tcPr>
            <w:tcW w:w="2642" w:type="dxa"/>
            <w:gridSpan w:val="10"/>
            <w:tcBorders>
              <w:right w:val="single" w:sz="8" w:space="0" w:color="auto"/>
            </w:tcBorders>
            <w:shd w:val="clear" w:color="auto" w:fill="auto"/>
          </w:tcPr>
          <w:p w14:paraId="2BE3F680" w14:textId="77777777" w:rsidR="00EA3D77" w:rsidRPr="00A032D3" w:rsidRDefault="00EA3D77" w:rsidP="00EA3D77">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Arapça, Kürtçe</w:t>
            </w:r>
          </w:p>
        </w:tc>
        <w:tc>
          <w:tcPr>
            <w:tcW w:w="3049" w:type="dxa"/>
            <w:gridSpan w:val="5"/>
            <w:tcBorders>
              <w:right w:val="single" w:sz="8" w:space="0" w:color="auto"/>
            </w:tcBorders>
            <w:shd w:val="clear" w:color="auto" w:fill="auto"/>
            <w:vAlign w:val="bottom"/>
          </w:tcPr>
          <w:p w14:paraId="63744E36" w14:textId="77777777" w:rsidR="00EA3D77" w:rsidRPr="00A032D3" w:rsidRDefault="00EA3D77" w:rsidP="00EA3D77">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7C31507" w14:textId="77777777" w:rsidTr="002C2525">
        <w:trPr>
          <w:gridAfter w:val="1"/>
          <w:wAfter w:w="24" w:type="dxa"/>
          <w:trHeight w:val="32"/>
        </w:trPr>
        <w:tc>
          <w:tcPr>
            <w:tcW w:w="1001" w:type="dxa"/>
            <w:gridSpan w:val="8"/>
            <w:tcBorders>
              <w:left w:val="single" w:sz="8" w:space="0" w:color="auto"/>
              <w:bottom w:val="single" w:sz="8" w:space="0" w:color="auto"/>
            </w:tcBorders>
            <w:shd w:val="clear" w:color="auto" w:fill="auto"/>
            <w:vAlign w:val="bottom"/>
          </w:tcPr>
          <w:p w14:paraId="351EF164" w14:textId="77777777" w:rsidR="00EA3D77" w:rsidRPr="00A032D3" w:rsidRDefault="00EA3D77" w:rsidP="00EA3D77">
            <w:pPr>
              <w:spacing w:after="0" w:line="0" w:lineRule="atLeast"/>
              <w:rPr>
                <w:rFonts w:ascii="Arial Narrow" w:eastAsia="Times New Roman" w:hAnsi="Arial Narrow" w:cs="Arial"/>
                <w:sz w:val="24"/>
                <w:szCs w:val="24"/>
              </w:rPr>
            </w:pPr>
          </w:p>
        </w:tc>
        <w:tc>
          <w:tcPr>
            <w:tcW w:w="1506" w:type="dxa"/>
            <w:tcBorders>
              <w:bottom w:val="single" w:sz="8" w:space="0" w:color="auto"/>
              <w:right w:val="single" w:sz="8" w:space="0" w:color="auto"/>
            </w:tcBorders>
            <w:shd w:val="clear" w:color="auto" w:fill="auto"/>
            <w:vAlign w:val="bottom"/>
          </w:tcPr>
          <w:p w14:paraId="7F1F5214" w14:textId="77777777" w:rsidR="00EA3D77" w:rsidRPr="00A032D3" w:rsidRDefault="00EA3D77" w:rsidP="00EA3D77">
            <w:pPr>
              <w:spacing w:after="0" w:line="0" w:lineRule="atLeast"/>
              <w:rPr>
                <w:rFonts w:ascii="Arial Narrow" w:eastAsia="Times New Roman" w:hAnsi="Arial Narrow" w:cs="Arial"/>
                <w:sz w:val="24"/>
                <w:szCs w:val="24"/>
              </w:rPr>
            </w:pPr>
          </w:p>
        </w:tc>
        <w:tc>
          <w:tcPr>
            <w:tcW w:w="2642" w:type="dxa"/>
            <w:gridSpan w:val="10"/>
            <w:tcBorders>
              <w:bottom w:val="single" w:sz="8" w:space="0" w:color="auto"/>
              <w:right w:val="single" w:sz="8" w:space="0" w:color="auto"/>
            </w:tcBorders>
            <w:shd w:val="clear" w:color="auto" w:fill="auto"/>
            <w:vAlign w:val="bottom"/>
          </w:tcPr>
          <w:p w14:paraId="6F9CD7C7" w14:textId="77777777" w:rsidR="00EA3D77" w:rsidRPr="00A032D3" w:rsidRDefault="00EA3D77" w:rsidP="00EA3D77">
            <w:pPr>
              <w:spacing w:after="0" w:line="0" w:lineRule="atLeast"/>
              <w:rPr>
                <w:rFonts w:ascii="Arial Narrow" w:eastAsia="Times New Roman" w:hAnsi="Arial Narrow" w:cs="Arial"/>
                <w:sz w:val="24"/>
                <w:szCs w:val="24"/>
              </w:rPr>
            </w:pPr>
          </w:p>
        </w:tc>
        <w:tc>
          <w:tcPr>
            <w:tcW w:w="3049" w:type="dxa"/>
            <w:gridSpan w:val="5"/>
            <w:tcBorders>
              <w:bottom w:val="single" w:sz="8" w:space="0" w:color="auto"/>
              <w:right w:val="single" w:sz="8" w:space="0" w:color="auto"/>
            </w:tcBorders>
            <w:shd w:val="clear" w:color="auto" w:fill="auto"/>
            <w:vAlign w:val="bottom"/>
          </w:tcPr>
          <w:p w14:paraId="6F0ED9B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06156DB" w14:textId="77777777" w:rsidTr="002C2525">
        <w:trPr>
          <w:trHeight w:val="350"/>
        </w:trPr>
        <w:tc>
          <w:tcPr>
            <w:tcW w:w="2531" w:type="dxa"/>
            <w:gridSpan w:val="10"/>
            <w:tcBorders>
              <w:left w:val="single" w:sz="8" w:space="0" w:color="auto"/>
              <w:right w:val="single" w:sz="8" w:space="0" w:color="auto"/>
            </w:tcBorders>
            <w:shd w:val="clear" w:color="auto" w:fill="auto"/>
          </w:tcPr>
          <w:p w14:paraId="020A7567"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İsrail</w:t>
            </w:r>
          </w:p>
        </w:tc>
        <w:tc>
          <w:tcPr>
            <w:tcW w:w="2517" w:type="dxa"/>
            <w:gridSpan w:val="7"/>
            <w:tcBorders>
              <w:right w:val="single" w:sz="8" w:space="0" w:color="auto"/>
            </w:tcBorders>
            <w:shd w:val="clear" w:color="auto" w:fill="auto"/>
            <w:vAlign w:val="bottom"/>
          </w:tcPr>
          <w:p w14:paraId="6646AB4F"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İbranice</w:t>
            </w:r>
          </w:p>
        </w:tc>
        <w:tc>
          <w:tcPr>
            <w:tcW w:w="3174" w:type="dxa"/>
            <w:gridSpan w:val="8"/>
            <w:tcBorders>
              <w:right w:val="single" w:sz="8" w:space="0" w:color="auto"/>
            </w:tcBorders>
            <w:shd w:val="clear" w:color="auto" w:fill="auto"/>
            <w:vAlign w:val="bottom"/>
          </w:tcPr>
          <w:p w14:paraId="4026ED10"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3BC4AF2F"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tcPr>
          <w:p w14:paraId="214DD372"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41B5859F"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6BD3E9FE"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3B63282" w14:textId="77777777" w:rsidTr="002C2525">
        <w:trPr>
          <w:trHeight w:val="350"/>
        </w:trPr>
        <w:tc>
          <w:tcPr>
            <w:tcW w:w="2531" w:type="dxa"/>
            <w:gridSpan w:val="10"/>
            <w:tcBorders>
              <w:left w:val="single" w:sz="8" w:space="0" w:color="auto"/>
              <w:right w:val="single" w:sz="8" w:space="0" w:color="auto"/>
            </w:tcBorders>
            <w:shd w:val="clear" w:color="auto" w:fill="auto"/>
          </w:tcPr>
          <w:p w14:paraId="038165EF"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Jamaika</w:t>
            </w:r>
          </w:p>
        </w:tc>
        <w:tc>
          <w:tcPr>
            <w:tcW w:w="2517" w:type="dxa"/>
            <w:gridSpan w:val="7"/>
            <w:tcBorders>
              <w:right w:val="single" w:sz="8" w:space="0" w:color="auto"/>
            </w:tcBorders>
            <w:shd w:val="clear" w:color="auto" w:fill="auto"/>
            <w:vAlign w:val="bottom"/>
          </w:tcPr>
          <w:p w14:paraId="16303CB9"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74" w:type="dxa"/>
            <w:gridSpan w:val="8"/>
            <w:tcBorders>
              <w:right w:val="single" w:sz="8" w:space="0" w:color="auto"/>
            </w:tcBorders>
            <w:shd w:val="clear" w:color="auto" w:fill="auto"/>
            <w:vAlign w:val="bottom"/>
          </w:tcPr>
          <w:p w14:paraId="53962FD7"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7DE1C0F" w14:textId="77777777" w:rsidTr="002C2525">
        <w:trPr>
          <w:trHeight w:val="142"/>
        </w:trPr>
        <w:tc>
          <w:tcPr>
            <w:tcW w:w="2531" w:type="dxa"/>
            <w:gridSpan w:val="10"/>
            <w:tcBorders>
              <w:left w:val="single" w:sz="8" w:space="0" w:color="auto"/>
              <w:bottom w:val="single" w:sz="8" w:space="0" w:color="auto"/>
              <w:right w:val="single" w:sz="8" w:space="0" w:color="auto"/>
            </w:tcBorders>
            <w:shd w:val="clear" w:color="auto" w:fill="auto"/>
          </w:tcPr>
          <w:p w14:paraId="3FBC722E"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3B751718"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1603B908"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294AA08" w14:textId="77777777" w:rsidTr="002C2525">
        <w:trPr>
          <w:trHeight w:val="350"/>
        </w:trPr>
        <w:tc>
          <w:tcPr>
            <w:tcW w:w="2531" w:type="dxa"/>
            <w:gridSpan w:val="10"/>
            <w:tcBorders>
              <w:left w:val="single" w:sz="8" w:space="0" w:color="auto"/>
              <w:right w:val="single" w:sz="8" w:space="0" w:color="auto"/>
            </w:tcBorders>
            <w:shd w:val="clear" w:color="auto" w:fill="auto"/>
          </w:tcPr>
          <w:p w14:paraId="0EE72F1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Japonya</w:t>
            </w:r>
          </w:p>
        </w:tc>
        <w:tc>
          <w:tcPr>
            <w:tcW w:w="2517" w:type="dxa"/>
            <w:gridSpan w:val="7"/>
            <w:tcBorders>
              <w:right w:val="single" w:sz="8" w:space="0" w:color="auto"/>
            </w:tcBorders>
            <w:shd w:val="clear" w:color="auto" w:fill="auto"/>
            <w:vAlign w:val="bottom"/>
          </w:tcPr>
          <w:p w14:paraId="56071FD6"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Japonca</w:t>
            </w:r>
          </w:p>
        </w:tc>
        <w:tc>
          <w:tcPr>
            <w:tcW w:w="3174" w:type="dxa"/>
            <w:gridSpan w:val="8"/>
            <w:tcBorders>
              <w:right w:val="single" w:sz="8" w:space="0" w:color="auto"/>
            </w:tcBorders>
            <w:shd w:val="clear" w:color="auto" w:fill="auto"/>
            <w:vAlign w:val="bottom"/>
          </w:tcPr>
          <w:p w14:paraId="6A5D2656"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63080FB"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tcPr>
          <w:p w14:paraId="6C4BA0E3"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2C681635"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3028BEE7"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6C834F3" w14:textId="77777777" w:rsidTr="002C2525">
        <w:trPr>
          <w:trHeight w:val="350"/>
        </w:trPr>
        <w:tc>
          <w:tcPr>
            <w:tcW w:w="2531" w:type="dxa"/>
            <w:gridSpan w:val="10"/>
            <w:tcBorders>
              <w:left w:val="single" w:sz="8" w:space="0" w:color="auto"/>
              <w:right w:val="single" w:sz="8" w:space="0" w:color="auto"/>
            </w:tcBorders>
            <w:shd w:val="clear" w:color="auto" w:fill="auto"/>
          </w:tcPr>
          <w:p w14:paraId="2DD0E797"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Ürdün</w:t>
            </w:r>
          </w:p>
        </w:tc>
        <w:tc>
          <w:tcPr>
            <w:tcW w:w="2517" w:type="dxa"/>
            <w:gridSpan w:val="7"/>
            <w:tcBorders>
              <w:right w:val="single" w:sz="8" w:space="0" w:color="auto"/>
            </w:tcBorders>
            <w:shd w:val="clear" w:color="auto" w:fill="auto"/>
            <w:vAlign w:val="bottom"/>
          </w:tcPr>
          <w:p w14:paraId="42514D7E"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74" w:type="dxa"/>
            <w:gridSpan w:val="8"/>
            <w:tcBorders>
              <w:right w:val="single" w:sz="8" w:space="0" w:color="auto"/>
            </w:tcBorders>
            <w:shd w:val="clear" w:color="auto" w:fill="auto"/>
            <w:vAlign w:val="bottom"/>
          </w:tcPr>
          <w:p w14:paraId="4416B91C"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AB224BE" w14:textId="77777777" w:rsidTr="002C2525">
        <w:trPr>
          <w:trHeight w:val="142"/>
        </w:trPr>
        <w:tc>
          <w:tcPr>
            <w:tcW w:w="2531" w:type="dxa"/>
            <w:gridSpan w:val="10"/>
            <w:tcBorders>
              <w:left w:val="single" w:sz="8" w:space="0" w:color="auto"/>
              <w:bottom w:val="single" w:sz="8" w:space="0" w:color="auto"/>
              <w:right w:val="single" w:sz="8" w:space="0" w:color="auto"/>
            </w:tcBorders>
            <w:shd w:val="clear" w:color="auto" w:fill="auto"/>
          </w:tcPr>
          <w:p w14:paraId="39A41695"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670336D5"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015B6804"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CAD2831" w14:textId="77777777" w:rsidTr="002C2525">
        <w:trPr>
          <w:trHeight w:val="350"/>
        </w:trPr>
        <w:tc>
          <w:tcPr>
            <w:tcW w:w="2531" w:type="dxa"/>
            <w:gridSpan w:val="10"/>
            <w:tcBorders>
              <w:left w:val="single" w:sz="8" w:space="0" w:color="auto"/>
              <w:right w:val="single" w:sz="8" w:space="0" w:color="auto"/>
            </w:tcBorders>
            <w:shd w:val="clear" w:color="auto" w:fill="auto"/>
          </w:tcPr>
          <w:p w14:paraId="0F3844D9"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Kazakistan</w:t>
            </w:r>
          </w:p>
        </w:tc>
        <w:tc>
          <w:tcPr>
            <w:tcW w:w="2517" w:type="dxa"/>
            <w:gridSpan w:val="7"/>
            <w:tcBorders>
              <w:right w:val="single" w:sz="8" w:space="0" w:color="auto"/>
            </w:tcBorders>
            <w:shd w:val="clear" w:color="auto" w:fill="auto"/>
            <w:vAlign w:val="bottom"/>
          </w:tcPr>
          <w:p w14:paraId="7CB6042B"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Kazak, Rusça</w:t>
            </w:r>
          </w:p>
        </w:tc>
        <w:tc>
          <w:tcPr>
            <w:tcW w:w="3174" w:type="dxa"/>
            <w:gridSpan w:val="8"/>
            <w:tcBorders>
              <w:right w:val="single" w:sz="8" w:space="0" w:color="auto"/>
            </w:tcBorders>
            <w:shd w:val="clear" w:color="auto" w:fill="auto"/>
            <w:vAlign w:val="bottom"/>
          </w:tcPr>
          <w:p w14:paraId="6DCAEB2E"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1130F06A"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tcPr>
          <w:p w14:paraId="39EBA99B"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20D675EE"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5E76DE09"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F757651" w14:textId="77777777" w:rsidTr="002C2525">
        <w:trPr>
          <w:trHeight w:val="350"/>
        </w:trPr>
        <w:tc>
          <w:tcPr>
            <w:tcW w:w="2531" w:type="dxa"/>
            <w:gridSpan w:val="10"/>
            <w:tcBorders>
              <w:left w:val="single" w:sz="8" w:space="0" w:color="auto"/>
              <w:right w:val="single" w:sz="8" w:space="0" w:color="auto"/>
            </w:tcBorders>
            <w:shd w:val="clear" w:color="auto" w:fill="auto"/>
          </w:tcPr>
          <w:p w14:paraId="1D83D0A0"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Kenya</w:t>
            </w:r>
          </w:p>
        </w:tc>
        <w:tc>
          <w:tcPr>
            <w:tcW w:w="2517" w:type="dxa"/>
            <w:gridSpan w:val="7"/>
            <w:tcBorders>
              <w:right w:val="single" w:sz="8" w:space="0" w:color="auto"/>
            </w:tcBorders>
            <w:shd w:val="clear" w:color="auto" w:fill="auto"/>
            <w:vAlign w:val="bottom"/>
          </w:tcPr>
          <w:p w14:paraId="64E753DA"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Kiswahili, İngilizce</w:t>
            </w:r>
          </w:p>
        </w:tc>
        <w:tc>
          <w:tcPr>
            <w:tcW w:w="3174" w:type="dxa"/>
            <w:gridSpan w:val="8"/>
            <w:tcBorders>
              <w:right w:val="single" w:sz="8" w:space="0" w:color="auto"/>
            </w:tcBorders>
            <w:shd w:val="clear" w:color="auto" w:fill="auto"/>
            <w:vAlign w:val="bottom"/>
          </w:tcPr>
          <w:p w14:paraId="1988C83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C8A1A28" w14:textId="77777777" w:rsidTr="002C2525">
        <w:trPr>
          <w:trHeight w:val="142"/>
        </w:trPr>
        <w:tc>
          <w:tcPr>
            <w:tcW w:w="2531" w:type="dxa"/>
            <w:gridSpan w:val="10"/>
            <w:tcBorders>
              <w:left w:val="single" w:sz="8" w:space="0" w:color="auto"/>
              <w:bottom w:val="single" w:sz="4" w:space="0" w:color="auto"/>
              <w:right w:val="single" w:sz="8" w:space="0" w:color="auto"/>
            </w:tcBorders>
            <w:shd w:val="clear" w:color="auto" w:fill="auto"/>
          </w:tcPr>
          <w:p w14:paraId="4848CBD4"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4" w:space="0" w:color="auto"/>
              <w:right w:val="single" w:sz="8" w:space="0" w:color="auto"/>
            </w:tcBorders>
            <w:shd w:val="clear" w:color="auto" w:fill="auto"/>
            <w:vAlign w:val="bottom"/>
          </w:tcPr>
          <w:p w14:paraId="2BC06C05"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4" w:space="0" w:color="auto"/>
              <w:right w:val="single" w:sz="8" w:space="0" w:color="auto"/>
            </w:tcBorders>
            <w:shd w:val="clear" w:color="auto" w:fill="auto"/>
            <w:vAlign w:val="bottom"/>
          </w:tcPr>
          <w:p w14:paraId="0FFCB3CB"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13D69B7" w14:textId="77777777" w:rsidTr="002C2525">
        <w:trPr>
          <w:trHeight w:val="350"/>
        </w:trPr>
        <w:tc>
          <w:tcPr>
            <w:tcW w:w="2531" w:type="dxa"/>
            <w:gridSpan w:val="10"/>
            <w:tcBorders>
              <w:top w:val="single" w:sz="4" w:space="0" w:color="auto"/>
              <w:left w:val="single" w:sz="8" w:space="0" w:color="auto"/>
              <w:right w:val="single" w:sz="8" w:space="0" w:color="auto"/>
            </w:tcBorders>
            <w:shd w:val="clear" w:color="auto" w:fill="auto"/>
          </w:tcPr>
          <w:p w14:paraId="091A5F34"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Kiribati</w:t>
            </w:r>
          </w:p>
        </w:tc>
        <w:tc>
          <w:tcPr>
            <w:tcW w:w="2517" w:type="dxa"/>
            <w:gridSpan w:val="7"/>
            <w:tcBorders>
              <w:top w:val="single" w:sz="4" w:space="0" w:color="auto"/>
              <w:right w:val="single" w:sz="8" w:space="0" w:color="auto"/>
            </w:tcBorders>
            <w:shd w:val="clear" w:color="auto" w:fill="auto"/>
            <w:vAlign w:val="bottom"/>
          </w:tcPr>
          <w:p w14:paraId="53C30C4E"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74" w:type="dxa"/>
            <w:gridSpan w:val="8"/>
            <w:tcBorders>
              <w:top w:val="single" w:sz="4" w:space="0" w:color="auto"/>
              <w:right w:val="single" w:sz="8" w:space="0" w:color="auto"/>
            </w:tcBorders>
            <w:shd w:val="clear" w:color="auto" w:fill="auto"/>
            <w:vAlign w:val="bottom"/>
          </w:tcPr>
          <w:p w14:paraId="7CBBF1E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DF2712E" w14:textId="77777777" w:rsidTr="002C2525">
        <w:trPr>
          <w:trHeight w:val="139"/>
        </w:trPr>
        <w:tc>
          <w:tcPr>
            <w:tcW w:w="2531" w:type="dxa"/>
            <w:gridSpan w:val="10"/>
            <w:tcBorders>
              <w:left w:val="single" w:sz="8" w:space="0" w:color="auto"/>
              <w:bottom w:val="single" w:sz="4" w:space="0" w:color="auto"/>
              <w:right w:val="single" w:sz="8" w:space="0" w:color="auto"/>
            </w:tcBorders>
            <w:shd w:val="clear" w:color="auto" w:fill="auto"/>
            <w:vAlign w:val="bottom"/>
          </w:tcPr>
          <w:p w14:paraId="3C0D701E"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4" w:space="0" w:color="auto"/>
              <w:right w:val="single" w:sz="8" w:space="0" w:color="auto"/>
            </w:tcBorders>
            <w:shd w:val="clear" w:color="auto" w:fill="auto"/>
            <w:vAlign w:val="bottom"/>
          </w:tcPr>
          <w:p w14:paraId="6A92F22F"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4" w:space="0" w:color="auto"/>
              <w:right w:val="single" w:sz="8" w:space="0" w:color="auto"/>
            </w:tcBorders>
            <w:shd w:val="clear" w:color="auto" w:fill="auto"/>
            <w:vAlign w:val="bottom"/>
          </w:tcPr>
          <w:p w14:paraId="2261D343" w14:textId="77777777" w:rsidR="00EA3D77" w:rsidRPr="00A032D3" w:rsidRDefault="00EA3D77" w:rsidP="00EA3D77">
            <w:pPr>
              <w:spacing w:after="0" w:line="0" w:lineRule="atLeast"/>
              <w:rPr>
                <w:rFonts w:ascii="Arial Narrow" w:eastAsia="Times New Roman" w:hAnsi="Arial Narrow" w:cs="Arial"/>
                <w:sz w:val="24"/>
                <w:szCs w:val="24"/>
              </w:rPr>
            </w:pPr>
          </w:p>
        </w:tc>
      </w:tr>
      <w:tr w:rsidR="00EA3D77" w:rsidRPr="00A032D3" w14:paraId="3650B9D6" w14:textId="77777777" w:rsidTr="002C2525">
        <w:trPr>
          <w:trHeight w:val="242"/>
        </w:trPr>
        <w:tc>
          <w:tcPr>
            <w:tcW w:w="2531" w:type="dxa"/>
            <w:gridSpan w:val="10"/>
            <w:vMerge w:val="restart"/>
            <w:tcBorders>
              <w:top w:val="single" w:sz="4" w:space="0" w:color="auto"/>
              <w:left w:val="single" w:sz="8" w:space="0" w:color="auto"/>
              <w:right w:val="single" w:sz="8" w:space="0" w:color="auto"/>
            </w:tcBorders>
            <w:shd w:val="clear" w:color="auto" w:fill="auto"/>
            <w:vAlign w:val="bottom"/>
          </w:tcPr>
          <w:p w14:paraId="78ECC24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Kore Demokratik Halk</w:t>
            </w:r>
          </w:p>
          <w:p w14:paraId="2DE541EF"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Cumhuriyeti</w:t>
            </w:r>
          </w:p>
        </w:tc>
        <w:tc>
          <w:tcPr>
            <w:tcW w:w="2517" w:type="dxa"/>
            <w:gridSpan w:val="7"/>
            <w:vMerge w:val="restart"/>
            <w:tcBorders>
              <w:top w:val="single" w:sz="4" w:space="0" w:color="auto"/>
              <w:right w:val="single" w:sz="8" w:space="0" w:color="auto"/>
            </w:tcBorders>
            <w:shd w:val="clear" w:color="auto" w:fill="auto"/>
            <w:vAlign w:val="bottom"/>
          </w:tcPr>
          <w:p w14:paraId="4F1F2D4A"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Korece</w:t>
            </w:r>
          </w:p>
        </w:tc>
        <w:tc>
          <w:tcPr>
            <w:tcW w:w="3174" w:type="dxa"/>
            <w:gridSpan w:val="8"/>
            <w:tcBorders>
              <w:top w:val="single" w:sz="4" w:space="0" w:color="auto"/>
              <w:right w:val="single" w:sz="8" w:space="0" w:color="auto"/>
            </w:tcBorders>
            <w:shd w:val="clear" w:color="auto" w:fill="auto"/>
            <w:vAlign w:val="bottom"/>
          </w:tcPr>
          <w:p w14:paraId="7A1943F3" w14:textId="77777777" w:rsidR="00EA3D77" w:rsidRPr="00A032D3" w:rsidRDefault="00EA3D77" w:rsidP="00EA3D77">
            <w:pPr>
              <w:spacing w:after="0" w:line="0" w:lineRule="atLeast"/>
              <w:rPr>
                <w:rFonts w:ascii="Arial Narrow" w:eastAsia="Times New Roman" w:hAnsi="Arial Narrow" w:cs="Arial"/>
                <w:sz w:val="24"/>
                <w:szCs w:val="24"/>
              </w:rPr>
            </w:pPr>
          </w:p>
        </w:tc>
      </w:tr>
      <w:tr w:rsidR="00EA3D77" w:rsidRPr="00A032D3" w14:paraId="4A3141C1" w14:textId="77777777" w:rsidTr="002C2525">
        <w:trPr>
          <w:trHeight w:val="108"/>
        </w:trPr>
        <w:tc>
          <w:tcPr>
            <w:tcW w:w="2531" w:type="dxa"/>
            <w:gridSpan w:val="10"/>
            <w:vMerge/>
            <w:tcBorders>
              <w:left w:val="single" w:sz="8" w:space="0" w:color="auto"/>
              <w:right w:val="single" w:sz="8" w:space="0" w:color="auto"/>
            </w:tcBorders>
            <w:shd w:val="clear" w:color="auto" w:fill="auto"/>
            <w:vAlign w:val="bottom"/>
          </w:tcPr>
          <w:p w14:paraId="51F62A9F"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vMerge/>
            <w:tcBorders>
              <w:right w:val="single" w:sz="8" w:space="0" w:color="auto"/>
            </w:tcBorders>
            <w:shd w:val="clear" w:color="auto" w:fill="auto"/>
            <w:vAlign w:val="bottom"/>
          </w:tcPr>
          <w:p w14:paraId="6BCDF478"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right w:val="single" w:sz="8" w:space="0" w:color="auto"/>
            </w:tcBorders>
            <w:shd w:val="clear" w:color="auto" w:fill="auto"/>
            <w:vAlign w:val="bottom"/>
          </w:tcPr>
          <w:p w14:paraId="57289036" w14:textId="77777777" w:rsidR="00EA3D77" w:rsidRPr="00A032D3" w:rsidRDefault="00EA3D77" w:rsidP="00EA3D77">
            <w:pPr>
              <w:spacing w:after="0" w:line="0" w:lineRule="atLeast"/>
              <w:rPr>
                <w:rFonts w:ascii="Arial Narrow" w:eastAsia="Times New Roman" w:hAnsi="Arial Narrow" w:cs="Arial"/>
                <w:sz w:val="24"/>
                <w:szCs w:val="24"/>
              </w:rPr>
            </w:pPr>
          </w:p>
        </w:tc>
      </w:tr>
      <w:tr w:rsidR="00EA3D77" w:rsidRPr="00A032D3" w14:paraId="7F842FB1" w14:textId="77777777" w:rsidTr="002C2525">
        <w:trPr>
          <w:trHeight w:val="110"/>
        </w:trPr>
        <w:tc>
          <w:tcPr>
            <w:tcW w:w="2531" w:type="dxa"/>
            <w:gridSpan w:val="10"/>
            <w:vMerge/>
            <w:tcBorders>
              <w:left w:val="single" w:sz="8" w:space="0" w:color="auto"/>
              <w:bottom w:val="single" w:sz="4" w:space="0" w:color="auto"/>
              <w:right w:val="single" w:sz="8" w:space="0" w:color="auto"/>
            </w:tcBorders>
            <w:shd w:val="clear" w:color="auto" w:fill="auto"/>
            <w:vAlign w:val="bottom"/>
          </w:tcPr>
          <w:p w14:paraId="5EB476A8"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4" w:space="0" w:color="auto"/>
              <w:right w:val="single" w:sz="8" w:space="0" w:color="auto"/>
            </w:tcBorders>
            <w:shd w:val="clear" w:color="auto" w:fill="auto"/>
            <w:vAlign w:val="bottom"/>
          </w:tcPr>
          <w:p w14:paraId="4C38FA4D"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4" w:space="0" w:color="auto"/>
              <w:right w:val="single" w:sz="8" w:space="0" w:color="auto"/>
            </w:tcBorders>
            <w:shd w:val="clear" w:color="auto" w:fill="auto"/>
            <w:vAlign w:val="bottom"/>
          </w:tcPr>
          <w:p w14:paraId="40E72BB2"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0ED11FA" w14:textId="77777777" w:rsidTr="002C2525">
        <w:trPr>
          <w:trHeight w:val="350"/>
        </w:trPr>
        <w:tc>
          <w:tcPr>
            <w:tcW w:w="2531" w:type="dxa"/>
            <w:gridSpan w:val="10"/>
            <w:tcBorders>
              <w:top w:val="single" w:sz="4" w:space="0" w:color="auto"/>
              <w:left w:val="single" w:sz="8" w:space="0" w:color="auto"/>
              <w:right w:val="single" w:sz="8" w:space="0" w:color="auto"/>
            </w:tcBorders>
            <w:shd w:val="clear" w:color="auto" w:fill="auto"/>
            <w:vAlign w:val="bottom"/>
          </w:tcPr>
          <w:p w14:paraId="0D2685F3"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Kore Cumhuriyeti</w:t>
            </w:r>
          </w:p>
        </w:tc>
        <w:tc>
          <w:tcPr>
            <w:tcW w:w="2517" w:type="dxa"/>
            <w:gridSpan w:val="7"/>
            <w:tcBorders>
              <w:top w:val="single" w:sz="4" w:space="0" w:color="auto"/>
              <w:right w:val="single" w:sz="8" w:space="0" w:color="auto"/>
            </w:tcBorders>
            <w:shd w:val="clear" w:color="auto" w:fill="auto"/>
            <w:vAlign w:val="bottom"/>
          </w:tcPr>
          <w:p w14:paraId="19ED7D71"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Korece</w:t>
            </w:r>
          </w:p>
        </w:tc>
        <w:tc>
          <w:tcPr>
            <w:tcW w:w="3174" w:type="dxa"/>
            <w:gridSpan w:val="8"/>
            <w:tcBorders>
              <w:top w:val="single" w:sz="4" w:space="0" w:color="auto"/>
              <w:right w:val="single" w:sz="8" w:space="0" w:color="auto"/>
            </w:tcBorders>
            <w:shd w:val="clear" w:color="auto" w:fill="auto"/>
            <w:vAlign w:val="bottom"/>
          </w:tcPr>
          <w:p w14:paraId="46F21A70"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3027C75E"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vAlign w:val="bottom"/>
          </w:tcPr>
          <w:p w14:paraId="31D7951D"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36804597"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71FA7357"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F5B6BE8" w14:textId="77777777" w:rsidTr="002C2525">
        <w:trPr>
          <w:trHeight w:val="242"/>
        </w:trPr>
        <w:tc>
          <w:tcPr>
            <w:tcW w:w="2531" w:type="dxa"/>
            <w:gridSpan w:val="10"/>
            <w:tcBorders>
              <w:left w:val="single" w:sz="8" w:space="0" w:color="auto"/>
              <w:right w:val="single" w:sz="8" w:space="0" w:color="auto"/>
            </w:tcBorders>
            <w:shd w:val="clear" w:color="auto" w:fill="auto"/>
            <w:vAlign w:val="bottom"/>
          </w:tcPr>
          <w:p w14:paraId="0118373F"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Kosovo (UNSCR</w:t>
            </w:r>
          </w:p>
        </w:tc>
        <w:tc>
          <w:tcPr>
            <w:tcW w:w="2517" w:type="dxa"/>
            <w:gridSpan w:val="7"/>
            <w:vMerge w:val="restart"/>
            <w:tcBorders>
              <w:right w:val="single" w:sz="8" w:space="0" w:color="auto"/>
            </w:tcBorders>
            <w:shd w:val="clear" w:color="auto" w:fill="auto"/>
            <w:vAlign w:val="bottom"/>
          </w:tcPr>
          <w:p w14:paraId="190C140D"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Arnavutça, Sırpça</w:t>
            </w:r>
          </w:p>
        </w:tc>
        <w:tc>
          <w:tcPr>
            <w:tcW w:w="3174" w:type="dxa"/>
            <w:gridSpan w:val="8"/>
            <w:vMerge w:val="restart"/>
            <w:tcBorders>
              <w:right w:val="single" w:sz="8" w:space="0" w:color="auto"/>
            </w:tcBorders>
            <w:shd w:val="clear" w:color="auto" w:fill="auto"/>
            <w:vAlign w:val="bottom"/>
          </w:tcPr>
          <w:p w14:paraId="7F69F7FC"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00A89C53" w14:textId="77777777" w:rsidTr="002C2525">
        <w:trPr>
          <w:trHeight w:val="275"/>
        </w:trPr>
        <w:tc>
          <w:tcPr>
            <w:tcW w:w="2531" w:type="dxa"/>
            <w:gridSpan w:val="10"/>
            <w:vMerge w:val="restart"/>
            <w:tcBorders>
              <w:left w:val="single" w:sz="8" w:space="0" w:color="auto"/>
              <w:right w:val="single" w:sz="8" w:space="0" w:color="auto"/>
            </w:tcBorders>
            <w:shd w:val="clear" w:color="auto" w:fill="auto"/>
            <w:vAlign w:val="bottom"/>
          </w:tcPr>
          <w:p w14:paraId="11476DF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1244/99 çerçevesinde)</w:t>
            </w:r>
          </w:p>
        </w:tc>
        <w:tc>
          <w:tcPr>
            <w:tcW w:w="2517" w:type="dxa"/>
            <w:gridSpan w:val="7"/>
            <w:vMerge/>
            <w:tcBorders>
              <w:right w:val="single" w:sz="8" w:space="0" w:color="auto"/>
            </w:tcBorders>
            <w:shd w:val="clear" w:color="auto" w:fill="auto"/>
            <w:vAlign w:val="bottom"/>
          </w:tcPr>
          <w:p w14:paraId="7C533A0E"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vMerge/>
            <w:tcBorders>
              <w:right w:val="single" w:sz="8" w:space="0" w:color="auto"/>
            </w:tcBorders>
            <w:shd w:val="clear" w:color="auto" w:fill="auto"/>
            <w:vAlign w:val="bottom"/>
          </w:tcPr>
          <w:p w14:paraId="1FE71F4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8E43311" w14:textId="77777777" w:rsidTr="002C2525">
        <w:trPr>
          <w:trHeight w:val="110"/>
        </w:trPr>
        <w:tc>
          <w:tcPr>
            <w:tcW w:w="2531" w:type="dxa"/>
            <w:gridSpan w:val="10"/>
            <w:vMerge/>
            <w:tcBorders>
              <w:left w:val="single" w:sz="8" w:space="0" w:color="auto"/>
              <w:right w:val="single" w:sz="8" w:space="0" w:color="auto"/>
            </w:tcBorders>
            <w:shd w:val="clear" w:color="auto" w:fill="auto"/>
            <w:vAlign w:val="bottom"/>
          </w:tcPr>
          <w:p w14:paraId="5F81DD57"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right w:val="single" w:sz="8" w:space="0" w:color="auto"/>
            </w:tcBorders>
            <w:shd w:val="clear" w:color="auto" w:fill="auto"/>
            <w:vAlign w:val="bottom"/>
          </w:tcPr>
          <w:p w14:paraId="14152D7F"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right w:val="single" w:sz="8" w:space="0" w:color="auto"/>
            </w:tcBorders>
            <w:shd w:val="clear" w:color="auto" w:fill="auto"/>
            <w:vAlign w:val="bottom"/>
          </w:tcPr>
          <w:p w14:paraId="0B7F2CBE"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57B7E3A" w14:textId="77777777" w:rsidTr="002C2525">
        <w:trPr>
          <w:trHeight w:val="31"/>
        </w:trPr>
        <w:tc>
          <w:tcPr>
            <w:tcW w:w="2531" w:type="dxa"/>
            <w:gridSpan w:val="10"/>
            <w:tcBorders>
              <w:left w:val="single" w:sz="8" w:space="0" w:color="auto"/>
              <w:bottom w:val="single" w:sz="8" w:space="0" w:color="auto"/>
              <w:right w:val="single" w:sz="8" w:space="0" w:color="auto"/>
            </w:tcBorders>
            <w:shd w:val="clear" w:color="auto" w:fill="auto"/>
            <w:vAlign w:val="bottom"/>
          </w:tcPr>
          <w:p w14:paraId="5587D5F0"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57272BF5"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14CE32B1"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75ECE6C" w14:textId="77777777" w:rsidTr="002C2525">
        <w:trPr>
          <w:trHeight w:val="350"/>
        </w:trPr>
        <w:tc>
          <w:tcPr>
            <w:tcW w:w="2531" w:type="dxa"/>
            <w:gridSpan w:val="10"/>
            <w:tcBorders>
              <w:left w:val="single" w:sz="8" w:space="0" w:color="auto"/>
              <w:right w:val="single" w:sz="8" w:space="0" w:color="auto"/>
            </w:tcBorders>
            <w:shd w:val="clear" w:color="auto" w:fill="auto"/>
            <w:vAlign w:val="bottom"/>
          </w:tcPr>
          <w:p w14:paraId="2DA64D50"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Kuwait</w:t>
            </w:r>
          </w:p>
        </w:tc>
        <w:tc>
          <w:tcPr>
            <w:tcW w:w="2517" w:type="dxa"/>
            <w:gridSpan w:val="7"/>
            <w:tcBorders>
              <w:right w:val="single" w:sz="8" w:space="0" w:color="auto"/>
            </w:tcBorders>
            <w:shd w:val="clear" w:color="auto" w:fill="auto"/>
            <w:vAlign w:val="bottom"/>
          </w:tcPr>
          <w:p w14:paraId="5FF0D286"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74" w:type="dxa"/>
            <w:gridSpan w:val="8"/>
            <w:tcBorders>
              <w:right w:val="single" w:sz="8" w:space="0" w:color="auto"/>
            </w:tcBorders>
            <w:shd w:val="clear" w:color="auto" w:fill="auto"/>
            <w:vAlign w:val="bottom"/>
          </w:tcPr>
          <w:p w14:paraId="34C93E10"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1E220AF4"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vAlign w:val="bottom"/>
          </w:tcPr>
          <w:p w14:paraId="7B21BA35"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57F16D34"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63F737B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ABA869C" w14:textId="77777777" w:rsidTr="002C2525">
        <w:trPr>
          <w:trHeight w:val="350"/>
        </w:trPr>
        <w:tc>
          <w:tcPr>
            <w:tcW w:w="2531" w:type="dxa"/>
            <w:gridSpan w:val="10"/>
            <w:tcBorders>
              <w:left w:val="single" w:sz="8" w:space="0" w:color="auto"/>
              <w:right w:val="single" w:sz="8" w:space="0" w:color="auto"/>
            </w:tcBorders>
            <w:shd w:val="clear" w:color="auto" w:fill="auto"/>
            <w:vAlign w:val="bottom"/>
          </w:tcPr>
          <w:p w14:paraId="1B0AFC73"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Kırgızistan</w:t>
            </w:r>
          </w:p>
        </w:tc>
        <w:tc>
          <w:tcPr>
            <w:tcW w:w="2517" w:type="dxa"/>
            <w:gridSpan w:val="7"/>
            <w:tcBorders>
              <w:right w:val="single" w:sz="8" w:space="0" w:color="auto"/>
            </w:tcBorders>
            <w:shd w:val="clear" w:color="auto" w:fill="auto"/>
            <w:vAlign w:val="bottom"/>
          </w:tcPr>
          <w:p w14:paraId="0F837809"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Kırgızca, Rusça</w:t>
            </w:r>
          </w:p>
        </w:tc>
        <w:tc>
          <w:tcPr>
            <w:tcW w:w="3174" w:type="dxa"/>
            <w:gridSpan w:val="8"/>
            <w:tcBorders>
              <w:right w:val="single" w:sz="8" w:space="0" w:color="auto"/>
            </w:tcBorders>
            <w:shd w:val="clear" w:color="auto" w:fill="auto"/>
            <w:vAlign w:val="bottom"/>
          </w:tcPr>
          <w:p w14:paraId="41A0A3D9"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C179AF4" w14:textId="77777777" w:rsidTr="002C2525">
        <w:trPr>
          <w:trHeight w:val="142"/>
        </w:trPr>
        <w:tc>
          <w:tcPr>
            <w:tcW w:w="2531" w:type="dxa"/>
            <w:gridSpan w:val="10"/>
            <w:tcBorders>
              <w:left w:val="single" w:sz="8" w:space="0" w:color="auto"/>
              <w:bottom w:val="single" w:sz="8" w:space="0" w:color="auto"/>
              <w:right w:val="single" w:sz="8" w:space="0" w:color="auto"/>
            </w:tcBorders>
            <w:shd w:val="clear" w:color="auto" w:fill="auto"/>
            <w:vAlign w:val="bottom"/>
          </w:tcPr>
          <w:p w14:paraId="70CAF326"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34DEE8E6"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66998F34"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1787983C" w14:textId="77777777" w:rsidTr="002C2525">
        <w:trPr>
          <w:trHeight w:val="350"/>
        </w:trPr>
        <w:tc>
          <w:tcPr>
            <w:tcW w:w="2531" w:type="dxa"/>
            <w:gridSpan w:val="10"/>
            <w:tcBorders>
              <w:left w:val="single" w:sz="8" w:space="0" w:color="auto"/>
              <w:right w:val="single" w:sz="8" w:space="0" w:color="auto"/>
            </w:tcBorders>
            <w:shd w:val="clear" w:color="auto" w:fill="auto"/>
            <w:vAlign w:val="bottom"/>
          </w:tcPr>
          <w:p w14:paraId="20A04D0C"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Laos</w:t>
            </w:r>
          </w:p>
        </w:tc>
        <w:tc>
          <w:tcPr>
            <w:tcW w:w="2517" w:type="dxa"/>
            <w:gridSpan w:val="7"/>
            <w:tcBorders>
              <w:right w:val="single" w:sz="8" w:space="0" w:color="auto"/>
            </w:tcBorders>
            <w:shd w:val="clear" w:color="auto" w:fill="auto"/>
            <w:vAlign w:val="bottom"/>
          </w:tcPr>
          <w:p w14:paraId="40B886FF"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Lao dili</w:t>
            </w:r>
          </w:p>
        </w:tc>
        <w:tc>
          <w:tcPr>
            <w:tcW w:w="3174" w:type="dxa"/>
            <w:gridSpan w:val="8"/>
            <w:tcBorders>
              <w:right w:val="single" w:sz="8" w:space="0" w:color="auto"/>
            </w:tcBorders>
            <w:shd w:val="clear" w:color="auto" w:fill="auto"/>
            <w:vAlign w:val="bottom"/>
          </w:tcPr>
          <w:p w14:paraId="021FC2FA"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Fransızca</w:t>
            </w:r>
          </w:p>
        </w:tc>
      </w:tr>
      <w:tr w:rsidR="002C2525" w:rsidRPr="00A032D3" w14:paraId="4BF58EC5"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vAlign w:val="bottom"/>
          </w:tcPr>
          <w:p w14:paraId="47E7FE1B"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2A0C2727"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2F46D8B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6DB2230" w14:textId="77777777" w:rsidTr="002C2525">
        <w:trPr>
          <w:trHeight w:val="350"/>
        </w:trPr>
        <w:tc>
          <w:tcPr>
            <w:tcW w:w="2531" w:type="dxa"/>
            <w:gridSpan w:val="10"/>
            <w:tcBorders>
              <w:left w:val="single" w:sz="8" w:space="0" w:color="auto"/>
              <w:right w:val="single" w:sz="8" w:space="0" w:color="auto"/>
            </w:tcBorders>
            <w:shd w:val="clear" w:color="auto" w:fill="auto"/>
          </w:tcPr>
          <w:p w14:paraId="2672F9AE"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Lübnan</w:t>
            </w:r>
          </w:p>
        </w:tc>
        <w:tc>
          <w:tcPr>
            <w:tcW w:w="2517" w:type="dxa"/>
            <w:gridSpan w:val="7"/>
            <w:tcBorders>
              <w:right w:val="single" w:sz="8" w:space="0" w:color="auto"/>
            </w:tcBorders>
            <w:shd w:val="clear" w:color="auto" w:fill="auto"/>
            <w:vAlign w:val="bottom"/>
          </w:tcPr>
          <w:p w14:paraId="23E14115"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74" w:type="dxa"/>
            <w:gridSpan w:val="8"/>
            <w:tcBorders>
              <w:right w:val="single" w:sz="8" w:space="0" w:color="auto"/>
            </w:tcBorders>
            <w:shd w:val="clear" w:color="auto" w:fill="auto"/>
            <w:vAlign w:val="bottom"/>
          </w:tcPr>
          <w:p w14:paraId="138A974D"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 İngilizce</w:t>
            </w:r>
          </w:p>
        </w:tc>
      </w:tr>
      <w:tr w:rsidR="002C2525" w:rsidRPr="00A032D3" w14:paraId="0D96E78F" w14:textId="77777777" w:rsidTr="002C2525">
        <w:trPr>
          <w:trHeight w:val="142"/>
        </w:trPr>
        <w:tc>
          <w:tcPr>
            <w:tcW w:w="2531" w:type="dxa"/>
            <w:gridSpan w:val="10"/>
            <w:tcBorders>
              <w:left w:val="single" w:sz="8" w:space="0" w:color="auto"/>
              <w:bottom w:val="single" w:sz="8" w:space="0" w:color="auto"/>
              <w:right w:val="single" w:sz="8" w:space="0" w:color="auto"/>
            </w:tcBorders>
            <w:shd w:val="clear" w:color="auto" w:fill="auto"/>
          </w:tcPr>
          <w:p w14:paraId="5FBB74A3"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35766BF4"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1B184835"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6A0BE6A" w14:textId="77777777" w:rsidTr="002C2525">
        <w:trPr>
          <w:trHeight w:val="350"/>
        </w:trPr>
        <w:tc>
          <w:tcPr>
            <w:tcW w:w="2531" w:type="dxa"/>
            <w:gridSpan w:val="10"/>
            <w:tcBorders>
              <w:left w:val="single" w:sz="8" w:space="0" w:color="auto"/>
              <w:right w:val="single" w:sz="8" w:space="0" w:color="auto"/>
            </w:tcBorders>
            <w:shd w:val="clear" w:color="auto" w:fill="auto"/>
          </w:tcPr>
          <w:p w14:paraId="713E054E"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Lesoto</w:t>
            </w:r>
          </w:p>
        </w:tc>
        <w:tc>
          <w:tcPr>
            <w:tcW w:w="2517" w:type="dxa"/>
            <w:gridSpan w:val="7"/>
            <w:tcBorders>
              <w:right w:val="single" w:sz="8" w:space="0" w:color="auto"/>
            </w:tcBorders>
            <w:shd w:val="clear" w:color="auto" w:fill="auto"/>
            <w:vAlign w:val="bottom"/>
          </w:tcPr>
          <w:p w14:paraId="735E6F8D"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Sesoto dili, İngilizce</w:t>
            </w:r>
          </w:p>
        </w:tc>
        <w:tc>
          <w:tcPr>
            <w:tcW w:w="3174" w:type="dxa"/>
            <w:gridSpan w:val="8"/>
            <w:tcBorders>
              <w:right w:val="single" w:sz="8" w:space="0" w:color="auto"/>
            </w:tcBorders>
            <w:shd w:val="clear" w:color="auto" w:fill="auto"/>
            <w:vAlign w:val="bottom"/>
          </w:tcPr>
          <w:p w14:paraId="08EA7BEC"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995A3DF"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tcPr>
          <w:p w14:paraId="7FB5AC64"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77A367E5"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52D5A7D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E68C583" w14:textId="77777777" w:rsidTr="002C2525">
        <w:trPr>
          <w:trHeight w:val="350"/>
        </w:trPr>
        <w:tc>
          <w:tcPr>
            <w:tcW w:w="2531" w:type="dxa"/>
            <w:gridSpan w:val="10"/>
            <w:tcBorders>
              <w:left w:val="single" w:sz="8" w:space="0" w:color="auto"/>
              <w:right w:val="single" w:sz="8" w:space="0" w:color="auto"/>
            </w:tcBorders>
            <w:shd w:val="clear" w:color="auto" w:fill="auto"/>
          </w:tcPr>
          <w:p w14:paraId="2CBC930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Liberya</w:t>
            </w:r>
          </w:p>
        </w:tc>
        <w:tc>
          <w:tcPr>
            <w:tcW w:w="2517" w:type="dxa"/>
            <w:gridSpan w:val="7"/>
            <w:tcBorders>
              <w:right w:val="single" w:sz="8" w:space="0" w:color="auto"/>
            </w:tcBorders>
            <w:shd w:val="clear" w:color="auto" w:fill="auto"/>
            <w:vAlign w:val="bottom"/>
          </w:tcPr>
          <w:p w14:paraId="596063E7"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74" w:type="dxa"/>
            <w:gridSpan w:val="8"/>
            <w:tcBorders>
              <w:right w:val="single" w:sz="8" w:space="0" w:color="auto"/>
            </w:tcBorders>
            <w:shd w:val="clear" w:color="auto" w:fill="auto"/>
            <w:vAlign w:val="bottom"/>
          </w:tcPr>
          <w:p w14:paraId="61E58D40"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08A5588" w14:textId="77777777" w:rsidTr="002C2525">
        <w:trPr>
          <w:trHeight w:val="142"/>
        </w:trPr>
        <w:tc>
          <w:tcPr>
            <w:tcW w:w="2531" w:type="dxa"/>
            <w:gridSpan w:val="10"/>
            <w:tcBorders>
              <w:left w:val="single" w:sz="8" w:space="0" w:color="auto"/>
              <w:bottom w:val="single" w:sz="8" w:space="0" w:color="auto"/>
              <w:right w:val="single" w:sz="8" w:space="0" w:color="auto"/>
            </w:tcBorders>
            <w:shd w:val="clear" w:color="auto" w:fill="auto"/>
          </w:tcPr>
          <w:p w14:paraId="546E16B1"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1E6977EB"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4F2A3043"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D338ED7" w14:textId="77777777" w:rsidTr="002C2525">
        <w:trPr>
          <w:trHeight w:val="350"/>
        </w:trPr>
        <w:tc>
          <w:tcPr>
            <w:tcW w:w="2531" w:type="dxa"/>
            <w:gridSpan w:val="10"/>
            <w:tcBorders>
              <w:left w:val="single" w:sz="8" w:space="0" w:color="auto"/>
              <w:right w:val="single" w:sz="8" w:space="0" w:color="auto"/>
            </w:tcBorders>
            <w:shd w:val="clear" w:color="auto" w:fill="auto"/>
          </w:tcPr>
          <w:p w14:paraId="75FFF80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Libya</w:t>
            </w:r>
          </w:p>
        </w:tc>
        <w:tc>
          <w:tcPr>
            <w:tcW w:w="2517" w:type="dxa"/>
            <w:gridSpan w:val="7"/>
            <w:tcBorders>
              <w:right w:val="single" w:sz="8" w:space="0" w:color="auto"/>
            </w:tcBorders>
            <w:shd w:val="clear" w:color="auto" w:fill="auto"/>
            <w:vAlign w:val="bottom"/>
          </w:tcPr>
          <w:p w14:paraId="77DC0D05"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74" w:type="dxa"/>
            <w:gridSpan w:val="8"/>
            <w:tcBorders>
              <w:right w:val="single" w:sz="8" w:space="0" w:color="auto"/>
            </w:tcBorders>
            <w:shd w:val="clear" w:color="auto" w:fill="auto"/>
            <w:vAlign w:val="bottom"/>
          </w:tcPr>
          <w:p w14:paraId="4FEC7439"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77A0A7DC"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tcPr>
          <w:p w14:paraId="7DFBA9AA"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3AA8DD9D"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7B4A9770"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87DD870" w14:textId="77777777" w:rsidTr="002C2525">
        <w:trPr>
          <w:trHeight w:val="350"/>
        </w:trPr>
        <w:tc>
          <w:tcPr>
            <w:tcW w:w="2531" w:type="dxa"/>
            <w:gridSpan w:val="10"/>
            <w:tcBorders>
              <w:left w:val="single" w:sz="8" w:space="0" w:color="auto"/>
              <w:right w:val="single" w:sz="8" w:space="0" w:color="auto"/>
            </w:tcBorders>
            <w:shd w:val="clear" w:color="auto" w:fill="auto"/>
          </w:tcPr>
          <w:p w14:paraId="69548CA5"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Lihtenştayn</w:t>
            </w:r>
          </w:p>
        </w:tc>
        <w:tc>
          <w:tcPr>
            <w:tcW w:w="2517" w:type="dxa"/>
            <w:gridSpan w:val="7"/>
            <w:tcBorders>
              <w:right w:val="single" w:sz="8" w:space="0" w:color="auto"/>
            </w:tcBorders>
            <w:shd w:val="clear" w:color="auto" w:fill="auto"/>
            <w:vAlign w:val="bottom"/>
          </w:tcPr>
          <w:p w14:paraId="6BA47B2B"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Almanca</w:t>
            </w:r>
          </w:p>
        </w:tc>
        <w:tc>
          <w:tcPr>
            <w:tcW w:w="3174" w:type="dxa"/>
            <w:gridSpan w:val="8"/>
            <w:tcBorders>
              <w:right w:val="single" w:sz="8" w:space="0" w:color="auto"/>
            </w:tcBorders>
            <w:shd w:val="clear" w:color="auto" w:fill="auto"/>
            <w:vAlign w:val="bottom"/>
          </w:tcPr>
          <w:p w14:paraId="201609AC"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5E3038FE" w14:textId="77777777" w:rsidTr="002C2525">
        <w:trPr>
          <w:trHeight w:val="142"/>
        </w:trPr>
        <w:tc>
          <w:tcPr>
            <w:tcW w:w="2531" w:type="dxa"/>
            <w:gridSpan w:val="10"/>
            <w:tcBorders>
              <w:left w:val="single" w:sz="8" w:space="0" w:color="auto"/>
              <w:bottom w:val="single" w:sz="8" w:space="0" w:color="auto"/>
              <w:right w:val="single" w:sz="8" w:space="0" w:color="auto"/>
            </w:tcBorders>
            <w:shd w:val="clear" w:color="auto" w:fill="auto"/>
          </w:tcPr>
          <w:p w14:paraId="5EE50911"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1399BCDA"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0BEEAB59"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7298044" w14:textId="77777777" w:rsidTr="002C2525">
        <w:trPr>
          <w:trHeight w:val="350"/>
        </w:trPr>
        <w:tc>
          <w:tcPr>
            <w:tcW w:w="2531" w:type="dxa"/>
            <w:gridSpan w:val="10"/>
            <w:tcBorders>
              <w:left w:val="single" w:sz="8" w:space="0" w:color="auto"/>
              <w:right w:val="single" w:sz="8" w:space="0" w:color="auto"/>
            </w:tcBorders>
            <w:shd w:val="clear" w:color="auto" w:fill="auto"/>
          </w:tcPr>
          <w:p w14:paraId="7B0742EF"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Makedonya</w:t>
            </w:r>
          </w:p>
        </w:tc>
        <w:tc>
          <w:tcPr>
            <w:tcW w:w="2517" w:type="dxa"/>
            <w:gridSpan w:val="7"/>
            <w:tcBorders>
              <w:right w:val="single" w:sz="8" w:space="0" w:color="auto"/>
            </w:tcBorders>
            <w:shd w:val="clear" w:color="auto" w:fill="auto"/>
            <w:vAlign w:val="bottom"/>
          </w:tcPr>
          <w:p w14:paraId="609FC2C8"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Makedonya, Arnavutça</w:t>
            </w:r>
          </w:p>
        </w:tc>
        <w:tc>
          <w:tcPr>
            <w:tcW w:w="3174" w:type="dxa"/>
            <w:gridSpan w:val="8"/>
            <w:tcBorders>
              <w:right w:val="single" w:sz="8" w:space="0" w:color="auto"/>
            </w:tcBorders>
            <w:shd w:val="clear" w:color="auto" w:fill="auto"/>
            <w:vAlign w:val="bottom"/>
          </w:tcPr>
          <w:p w14:paraId="6C006B83"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4823DD8"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tcPr>
          <w:p w14:paraId="3E2A9E53"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0408A608"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5AD62625"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4DE8341" w14:textId="77777777" w:rsidTr="002C2525">
        <w:trPr>
          <w:trHeight w:val="350"/>
        </w:trPr>
        <w:tc>
          <w:tcPr>
            <w:tcW w:w="2531" w:type="dxa"/>
            <w:gridSpan w:val="10"/>
            <w:tcBorders>
              <w:left w:val="single" w:sz="8" w:space="0" w:color="auto"/>
              <w:right w:val="single" w:sz="8" w:space="0" w:color="auto"/>
            </w:tcBorders>
            <w:shd w:val="clear" w:color="auto" w:fill="auto"/>
          </w:tcPr>
          <w:p w14:paraId="738B7097"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Madagaskar</w:t>
            </w:r>
          </w:p>
        </w:tc>
        <w:tc>
          <w:tcPr>
            <w:tcW w:w="2517" w:type="dxa"/>
            <w:gridSpan w:val="7"/>
            <w:tcBorders>
              <w:right w:val="single" w:sz="8" w:space="0" w:color="auto"/>
            </w:tcBorders>
            <w:shd w:val="clear" w:color="auto" w:fill="auto"/>
            <w:vAlign w:val="bottom"/>
          </w:tcPr>
          <w:p w14:paraId="476B4AFD" w14:textId="77777777" w:rsidR="00EA3D77" w:rsidRPr="00A032D3" w:rsidRDefault="00EA3D77" w:rsidP="00EA3D77">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 Malagasi</w:t>
            </w:r>
          </w:p>
        </w:tc>
        <w:tc>
          <w:tcPr>
            <w:tcW w:w="3174" w:type="dxa"/>
            <w:gridSpan w:val="8"/>
            <w:tcBorders>
              <w:right w:val="single" w:sz="8" w:space="0" w:color="auto"/>
            </w:tcBorders>
            <w:shd w:val="clear" w:color="auto" w:fill="auto"/>
            <w:vAlign w:val="bottom"/>
          </w:tcPr>
          <w:p w14:paraId="7A28A8BE" w14:textId="77777777" w:rsidR="00EA3D77" w:rsidRPr="00A032D3" w:rsidRDefault="00EA3D77" w:rsidP="00EA3D77">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0DC97C6C" w14:textId="77777777" w:rsidTr="002C2525">
        <w:trPr>
          <w:trHeight w:val="142"/>
        </w:trPr>
        <w:tc>
          <w:tcPr>
            <w:tcW w:w="2531" w:type="dxa"/>
            <w:gridSpan w:val="10"/>
            <w:tcBorders>
              <w:left w:val="single" w:sz="8" w:space="0" w:color="auto"/>
              <w:bottom w:val="single" w:sz="8" w:space="0" w:color="auto"/>
              <w:right w:val="single" w:sz="8" w:space="0" w:color="auto"/>
            </w:tcBorders>
            <w:shd w:val="clear" w:color="auto" w:fill="auto"/>
            <w:vAlign w:val="bottom"/>
          </w:tcPr>
          <w:p w14:paraId="675DFC66"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1BA8C034"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33E25AF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5618904A" w14:textId="77777777" w:rsidTr="002C2525">
        <w:trPr>
          <w:trHeight w:val="350"/>
        </w:trPr>
        <w:tc>
          <w:tcPr>
            <w:tcW w:w="2531" w:type="dxa"/>
            <w:gridSpan w:val="10"/>
            <w:tcBorders>
              <w:left w:val="single" w:sz="8" w:space="0" w:color="auto"/>
              <w:right w:val="single" w:sz="8" w:space="0" w:color="auto"/>
            </w:tcBorders>
            <w:shd w:val="clear" w:color="auto" w:fill="auto"/>
          </w:tcPr>
          <w:p w14:paraId="05B6ECEA"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Malavi</w:t>
            </w:r>
          </w:p>
        </w:tc>
        <w:tc>
          <w:tcPr>
            <w:tcW w:w="2517" w:type="dxa"/>
            <w:gridSpan w:val="7"/>
            <w:tcBorders>
              <w:right w:val="single" w:sz="8" w:space="0" w:color="auto"/>
            </w:tcBorders>
            <w:shd w:val="clear" w:color="auto" w:fill="auto"/>
            <w:vAlign w:val="bottom"/>
          </w:tcPr>
          <w:p w14:paraId="55AB90E4"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İngilizce, Çiçeva</w:t>
            </w:r>
          </w:p>
        </w:tc>
        <w:tc>
          <w:tcPr>
            <w:tcW w:w="3174" w:type="dxa"/>
            <w:gridSpan w:val="8"/>
            <w:tcBorders>
              <w:right w:val="single" w:sz="8" w:space="0" w:color="auto"/>
            </w:tcBorders>
            <w:shd w:val="clear" w:color="auto" w:fill="auto"/>
            <w:vAlign w:val="bottom"/>
          </w:tcPr>
          <w:p w14:paraId="31E26A6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D23B62E"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tcPr>
          <w:p w14:paraId="07643A6E"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2B2255BE"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5F40344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17DD60B" w14:textId="77777777" w:rsidTr="002C2525">
        <w:trPr>
          <w:trHeight w:val="350"/>
        </w:trPr>
        <w:tc>
          <w:tcPr>
            <w:tcW w:w="2531" w:type="dxa"/>
            <w:gridSpan w:val="10"/>
            <w:tcBorders>
              <w:left w:val="single" w:sz="8" w:space="0" w:color="auto"/>
              <w:right w:val="single" w:sz="8" w:space="0" w:color="auto"/>
            </w:tcBorders>
            <w:shd w:val="clear" w:color="auto" w:fill="auto"/>
          </w:tcPr>
          <w:p w14:paraId="1E10E9BD"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Malezya</w:t>
            </w:r>
          </w:p>
        </w:tc>
        <w:tc>
          <w:tcPr>
            <w:tcW w:w="2517" w:type="dxa"/>
            <w:gridSpan w:val="7"/>
            <w:tcBorders>
              <w:right w:val="single" w:sz="8" w:space="0" w:color="auto"/>
            </w:tcBorders>
            <w:shd w:val="clear" w:color="auto" w:fill="auto"/>
            <w:vAlign w:val="bottom"/>
          </w:tcPr>
          <w:p w14:paraId="09E3C823"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Bahasa Malezyaca</w:t>
            </w:r>
          </w:p>
        </w:tc>
        <w:tc>
          <w:tcPr>
            <w:tcW w:w="3174" w:type="dxa"/>
            <w:gridSpan w:val="8"/>
            <w:tcBorders>
              <w:right w:val="single" w:sz="8" w:space="0" w:color="auto"/>
            </w:tcBorders>
            <w:shd w:val="clear" w:color="auto" w:fill="auto"/>
            <w:vAlign w:val="bottom"/>
          </w:tcPr>
          <w:p w14:paraId="02819D57" w14:textId="77777777" w:rsidR="00EA3D77" w:rsidRPr="00A032D3" w:rsidRDefault="00EA3D77" w:rsidP="00EA3D77">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3A19A6DF" w14:textId="77777777" w:rsidTr="002C2525">
        <w:trPr>
          <w:trHeight w:val="142"/>
        </w:trPr>
        <w:tc>
          <w:tcPr>
            <w:tcW w:w="2531" w:type="dxa"/>
            <w:gridSpan w:val="10"/>
            <w:tcBorders>
              <w:left w:val="single" w:sz="8" w:space="0" w:color="auto"/>
              <w:bottom w:val="single" w:sz="8" w:space="0" w:color="auto"/>
              <w:right w:val="single" w:sz="8" w:space="0" w:color="auto"/>
            </w:tcBorders>
            <w:shd w:val="clear" w:color="auto" w:fill="auto"/>
          </w:tcPr>
          <w:p w14:paraId="138929C2"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1013C614"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61A2B57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4C0B1FE" w14:textId="77777777" w:rsidTr="002C2525">
        <w:trPr>
          <w:trHeight w:val="350"/>
        </w:trPr>
        <w:tc>
          <w:tcPr>
            <w:tcW w:w="2531" w:type="dxa"/>
            <w:gridSpan w:val="10"/>
            <w:tcBorders>
              <w:left w:val="single" w:sz="8" w:space="0" w:color="auto"/>
              <w:right w:val="single" w:sz="8" w:space="0" w:color="auto"/>
            </w:tcBorders>
            <w:shd w:val="clear" w:color="auto" w:fill="auto"/>
          </w:tcPr>
          <w:p w14:paraId="05239BC5"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Maldivler</w:t>
            </w:r>
          </w:p>
        </w:tc>
        <w:tc>
          <w:tcPr>
            <w:tcW w:w="2517" w:type="dxa"/>
            <w:gridSpan w:val="7"/>
            <w:tcBorders>
              <w:right w:val="single" w:sz="8" w:space="0" w:color="auto"/>
            </w:tcBorders>
            <w:shd w:val="clear" w:color="auto" w:fill="auto"/>
            <w:vAlign w:val="bottom"/>
          </w:tcPr>
          <w:p w14:paraId="421B977A"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Divehi dili</w:t>
            </w:r>
          </w:p>
        </w:tc>
        <w:tc>
          <w:tcPr>
            <w:tcW w:w="3174" w:type="dxa"/>
            <w:gridSpan w:val="8"/>
            <w:tcBorders>
              <w:right w:val="single" w:sz="8" w:space="0" w:color="auto"/>
            </w:tcBorders>
            <w:shd w:val="clear" w:color="auto" w:fill="auto"/>
            <w:vAlign w:val="bottom"/>
          </w:tcPr>
          <w:p w14:paraId="378F0507" w14:textId="77777777" w:rsidR="00EA3D77" w:rsidRPr="00A032D3" w:rsidRDefault="00EA3D77" w:rsidP="00EA3D77">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7B78C101"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tcPr>
          <w:p w14:paraId="6F790595"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10D81AB2"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4D84D1FD"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0196D491" w14:textId="77777777" w:rsidTr="002C2525">
        <w:trPr>
          <w:trHeight w:val="350"/>
        </w:trPr>
        <w:tc>
          <w:tcPr>
            <w:tcW w:w="2531" w:type="dxa"/>
            <w:gridSpan w:val="10"/>
            <w:tcBorders>
              <w:left w:val="single" w:sz="8" w:space="0" w:color="auto"/>
              <w:right w:val="single" w:sz="8" w:space="0" w:color="auto"/>
            </w:tcBorders>
            <w:shd w:val="clear" w:color="auto" w:fill="auto"/>
          </w:tcPr>
          <w:p w14:paraId="62914B5B"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Mali</w:t>
            </w:r>
          </w:p>
        </w:tc>
        <w:tc>
          <w:tcPr>
            <w:tcW w:w="2517" w:type="dxa"/>
            <w:gridSpan w:val="7"/>
            <w:tcBorders>
              <w:right w:val="single" w:sz="8" w:space="0" w:color="auto"/>
            </w:tcBorders>
            <w:shd w:val="clear" w:color="auto" w:fill="auto"/>
            <w:vAlign w:val="bottom"/>
          </w:tcPr>
          <w:p w14:paraId="7B04D5F8"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3174" w:type="dxa"/>
            <w:gridSpan w:val="8"/>
            <w:tcBorders>
              <w:right w:val="single" w:sz="8" w:space="0" w:color="auto"/>
            </w:tcBorders>
            <w:shd w:val="clear" w:color="auto" w:fill="auto"/>
            <w:vAlign w:val="bottom"/>
          </w:tcPr>
          <w:p w14:paraId="03918B3A"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4DA2624E" w14:textId="77777777" w:rsidTr="002C2525">
        <w:trPr>
          <w:trHeight w:val="142"/>
        </w:trPr>
        <w:tc>
          <w:tcPr>
            <w:tcW w:w="2531" w:type="dxa"/>
            <w:gridSpan w:val="10"/>
            <w:tcBorders>
              <w:left w:val="single" w:sz="8" w:space="0" w:color="auto"/>
              <w:bottom w:val="single" w:sz="8" w:space="0" w:color="auto"/>
              <w:right w:val="single" w:sz="8" w:space="0" w:color="auto"/>
            </w:tcBorders>
            <w:shd w:val="clear" w:color="auto" w:fill="auto"/>
          </w:tcPr>
          <w:p w14:paraId="12655D66"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55BCD7AA"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48AA7048"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B072A5C" w14:textId="77777777" w:rsidTr="002C2525">
        <w:trPr>
          <w:trHeight w:val="350"/>
        </w:trPr>
        <w:tc>
          <w:tcPr>
            <w:tcW w:w="2531" w:type="dxa"/>
            <w:gridSpan w:val="10"/>
            <w:tcBorders>
              <w:left w:val="single" w:sz="8" w:space="0" w:color="auto"/>
              <w:right w:val="single" w:sz="8" w:space="0" w:color="auto"/>
            </w:tcBorders>
            <w:shd w:val="clear" w:color="auto" w:fill="auto"/>
          </w:tcPr>
          <w:p w14:paraId="69A2369B"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Marshall Adaları</w:t>
            </w:r>
          </w:p>
        </w:tc>
        <w:tc>
          <w:tcPr>
            <w:tcW w:w="2517" w:type="dxa"/>
            <w:gridSpan w:val="7"/>
            <w:tcBorders>
              <w:right w:val="single" w:sz="8" w:space="0" w:color="auto"/>
            </w:tcBorders>
            <w:shd w:val="clear" w:color="auto" w:fill="auto"/>
            <w:vAlign w:val="bottom"/>
          </w:tcPr>
          <w:p w14:paraId="0F15C435"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Marshall Adaları Dili, İngilizce</w:t>
            </w:r>
          </w:p>
        </w:tc>
        <w:tc>
          <w:tcPr>
            <w:tcW w:w="3174" w:type="dxa"/>
            <w:gridSpan w:val="8"/>
            <w:tcBorders>
              <w:right w:val="single" w:sz="8" w:space="0" w:color="auto"/>
            </w:tcBorders>
            <w:shd w:val="clear" w:color="auto" w:fill="auto"/>
            <w:vAlign w:val="bottom"/>
          </w:tcPr>
          <w:p w14:paraId="5114EE4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79F7332D" w14:textId="77777777" w:rsidTr="002C2525">
        <w:trPr>
          <w:trHeight w:val="139"/>
        </w:trPr>
        <w:tc>
          <w:tcPr>
            <w:tcW w:w="2531" w:type="dxa"/>
            <w:gridSpan w:val="10"/>
            <w:tcBorders>
              <w:left w:val="single" w:sz="8" w:space="0" w:color="auto"/>
              <w:bottom w:val="single" w:sz="8" w:space="0" w:color="auto"/>
              <w:right w:val="single" w:sz="8" w:space="0" w:color="auto"/>
            </w:tcBorders>
            <w:shd w:val="clear" w:color="auto" w:fill="auto"/>
          </w:tcPr>
          <w:p w14:paraId="4CF0E735" w14:textId="77777777" w:rsidR="00EA3D77" w:rsidRPr="00A032D3" w:rsidRDefault="00EA3D77" w:rsidP="00EA3D77">
            <w:pPr>
              <w:spacing w:after="0" w:line="240" w:lineRule="auto"/>
              <w:rPr>
                <w:rFonts w:ascii="Arial Narrow" w:eastAsia="Verdana" w:hAnsi="Arial Narrow" w:cs="Arial"/>
                <w:b/>
                <w:sz w:val="24"/>
                <w:szCs w:val="24"/>
              </w:rPr>
            </w:pPr>
          </w:p>
        </w:tc>
        <w:tc>
          <w:tcPr>
            <w:tcW w:w="2517" w:type="dxa"/>
            <w:gridSpan w:val="7"/>
            <w:tcBorders>
              <w:bottom w:val="single" w:sz="8" w:space="0" w:color="auto"/>
              <w:right w:val="single" w:sz="8" w:space="0" w:color="auto"/>
            </w:tcBorders>
            <w:shd w:val="clear" w:color="auto" w:fill="auto"/>
            <w:vAlign w:val="bottom"/>
          </w:tcPr>
          <w:p w14:paraId="50E2C9A6"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275EC6A3"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6AD0A2CA" w14:textId="77777777" w:rsidTr="002C2525">
        <w:trPr>
          <w:trHeight w:val="350"/>
        </w:trPr>
        <w:tc>
          <w:tcPr>
            <w:tcW w:w="2531" w:type="dxa"/>
            <w:gridSpan w:val="10"/>
            <w:tcBorders>
              <w:top w:val="single" w:sz="8" w:space="0" w:color="auto"/>
              <w:left w:val="single" w:sz="8" w:space="0" w:color="auto"/>
              <w:bottom w:val="single" w:sz="4" w:space="0" w:color="auto"/>
              <w:right w:val="single" w:sz="8" w:space="0" w:color="auto"/>
            </w:tcBorders>
            <w:shd w:val="clear" w:color="auto" w:fill="auto"/>
          </w:tcPr>
          <w:p w14:paraId="1B734EFE"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Moritanya</w:t>
            </w:r>
          </w:p>
        </w:tc>
        <w:tc>
          <w:tcPr>
            <w:tcW w:w="2517" w:type="dxa"/>
            <w:gridSpan w:val="7"/>
            <w:tcBorders>
              <w:top w:val="single" w:sz="8" w:space="0" w:color="auto"/>
              <w:bottom w:val="single" w:sz="4" w:space="0" w:color="auto"/>
              <w:right w:val="single" w:sz="8" w:space="0" w:color="auto"/>
            </w:tcBorders>
            <w:shd w:val="clear" w:color="auto" w:fill="auto"/>
            <w:vAlign w:val="bottom"/>
          </w:tcPr>
          <w:p w14:paraId="31AA33AD"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74" w:type="dxa"/>
            <w:gridSpan w:val="8"/>
            <w:tcBorders>
              <w:top w:val="single" w:sz="8" w:space="0" w:color="auto"/>
              <w:bottom w:val="single" w:sz="4" w:space="0" w:color="auto"/>
              <w:right w:val="single" w:sz="8" w:space="0" w:color="auto"/>
            </w:tcBorders>
            <w:shd w:val="clear" w:color="auto" w:fill="auto"/>
            <w:vAlign w:val="bottom"/>
          </w:tcPr>
          <w:p w14:paraId="698D3FAC" w14:textId="77777777" w:rsidR="00EA3D77" w:rsidRPr="00A032D3" w:rsidRDefault="00EA3D77" w:rsidP="00EA3D77">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51B41538" w14:textId="77777777" w:rsidTr="002C2525">
        <w:trPr>
          <w:trHeight w:val="350"/>
        </w:trPr>
        <w:tc>
          <w:tcPr>
            <w:tcW w:w="2531" w:type="dxa"/>
            <w:gridSpan w:val="10"/>
            <w:tcBorders>
              <w:top w:val="single" w:sz="4" w:space="0" w:color="auto"/>
              <w:left w:val="single" w:sz="8" w:space="0" w:color="auto"/>
              <w:right w:val="single" w:sz="8" w:space="0" w:color="auto"/>
            </w:tcBorders>
            <w:shd w:val="clear" w:color="auto" w:fill="auto"/>
          </w:tcPr>
          <w:p w14:paraId="61022281" w14:textId="77777777" w:rsidR="00EA3D77" w:rsidRPr="00A032D3" w:rsidRDefault="00EA3D77" w:rsidP="00EA3D77">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Moritus</w:t>
            </w:r>
          </w:p>
        </w:tc>
        <w:tc>
          <w:tcPr>
            <w:tcW w:w="2517" w:type="dxa"/>
            <w:gridSpan w:val="7"/>
            <w:tcBorders>
              <w:top w:val="single" w:sz="4" w:space="0" w:color="auto"/>
              <w:right w:val="single" w:sz="8" w:space="0" w:color="auto"/>
            </w:tcBorders>
            <w:shd w:val="clear" w:color="auto" w:fill="auto"/>
            <w:vAlign w:val="bottom"/>
          </w:tcPr>
          <w:p w14:paraId="29F2AA46" w14:textId="77777777" w:rsidR="00EA3D77" w:rsidRPr="00A032D3" w:rsidRDefault="00EA3D77" w:rsidP="00EA3D77">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74" w:type="dxa"/>
            <w:gridSpan w:val="8"/>
            <w:tcBorders>
              <w:top w:val="single" w:sz="4" w:space="0" w:color="auto"/>
              <w:right w:val="single" w:sz="8" w:space="0" w:color="auto"/>
            </w:tcBorders>
            <w:shd w:val="clear" w:color="auto" w:fill="auto"/>
            <w:vAlign w:val="bottom"/>
          </w:tcPr>
          <w:p w14:paraId="5D7AF91F"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2C738DB9" w14:textId="77777777" w:rsidTr="002C2525">
        <w:trPr>
          <w:trHeight w:val="142"/>
        </w:trPr>
        <w:tc>
          <w:tcPr>
            <w:tcW w:w="139" w:type="dxa"/>
            <w:gridSpan w:val="4"/>
            <w:tcBorders>
              <w:left w:val="single" w:sz="8" w:space="0" w:color="auto"/>
              <w:bottom w:val="single" w:sz="8" w:space="0" w:color="auto"/>
            </w:tcBorders>
            <w:shd w:val="clear" w:color="auto" w:fill="auto"/>
            <w:vAlign w:val="bottom"/>
          </w:tcPr>
          <w:p w14:paraId="049EE1F6" w14:textId="77777777" w:rsidR="00EA3D77" w:rsidRPr="00A032D3" w:rsidRDefault="00EA3D77" w:rsidP="00EA3D77">
            <w:pPr>
              <w:spacing w:after="0" w:line="0" w:lineRule="atLeast"/>
              <w:rPr>
                <w:rFonts w:ascii="Arial Narrow" w:eastAsia="Times New Roman" w:hAnsi="Arial Narrow" w:cs="Arial"/>
                <w:sz w:val="24"/>
                <w:szCs w:val="24"/>
              </w:rPr>
            </w:pPr>
          </w:p>
        </w:tc>
        <w:tc>
          <w:tcPr>
            <w:tcW w:w="2392" w:type="dxa"/>
            <w:gridSpan w:val="6"/>
            <w:tcBorders>
              <w:bottom w:val="single" w:sz="8" w:space="0" w:color="auto"/>
              <w:right w:val="single" w:sz="8" w:space="0" w:color="auto"/>
            </w:tcBorders>
            <w:shd w:val="clear" w:color="auto" w:fill="auto"/>
            <w:vAlign w:val="bottom"/>
          </w:tcPr>
          <w:p w14:paraId="5E4F3AF6" w14:textId="77777777" w:rsidR="00EA3D77" w:rsidRPr="00A032D3" w:rsidRDefault="00EA3D77" w:rsidP="00EA3D77">
            <w:pPr>
              <w:spacing w:after="0" w:line="0" w:lineRule="atLeast"/>
              <w:rPr>
                <w:rFonts w:ascii="Arial Narrow" w:eastAsia="Times New Roman" w:hAnsi="Arial Narrow" w:cs="Arial"/>
                <w:sz w:val="24"/>
                <w:szCs w:val="24"/>
              </w:rPr>
            </w:pPr>
          </w:p>
        </w:tc>
        <w:tc>
          <w:tcPr>
            <w:tcW w:w="2517" w:type="dxa"/>
            <w:gridSpan w:val="7"/>
            <w:tcBorders>
              <w:bottom w:val="single" w:sz="8" w:space="0" w:color="auto"/>
              <w:right w:val="single" w:sz="8" w:space="0" w:color="auto"/>
            </w:tcBorders>
            <w:shd w:val="clear" w:color="auto" w:fill="auto"/>
            <w:vAlign w:val="bottom"/>
          </w:tcPr>
          <w:p w14:paraId="2095C9BC" w14:textId="77777777" w:rsidR="00EA3D77" w:rsidRPr="00A032D3" w:rsidRDefault="00EA3D77" w:rsidP="00EA3D77">
            <w:pPr>
              <w:spacing w:after="0" w:line="0" w:lineRule="atLeast"/>
              <w:rPr>
                <w:rFonts w:ascii="Arial Narrow" w:eastAsia="Times New Roman" w:hAnsi="Arial Narrow" w:cs="Arial"/>
                <w:sz w:val="24"/>
                <w:szCs w:val="24"/>
              </w:rPr>
            </w:pPr>
          </w:p>
        </w:tc>
        <w:tc>
          <w:tcPr>
            <w:tcW w:w="3174" w:type="dxa"/>
            <w:gridSpan w:val="8"/>
            <w:tcBorders>
              <w:bottom w:val="single" w:sz="8" w:space="0" w:color="auto"/>
              <w:right w:val="single" w:sz="8" w:space="0" w:color="auto"/>
            </w:tcBorders>
            <w:shd w:val="clear" w:color="auto" w:fill="auto"/>
            <w:vAlign w:val="bottom"/>
          </w:tcPr>
          <w:p w14:paraId="2D68E706" w14:textId="77777777" w:rsidR="00EA3D77" w:rsidRPr="00A032D3" w:rsidRDefault="00EA3D77" w:rsidP="00EA3D77">
            <w:pPr>
              <w:spacing w:after="0" w:line="0" w:lineRule="atLeast"/>
              <w:rPr>
                <w:rFonts w:ascii="Arial Narrow" w:eastAsia="Times New Roman" w:hAnsi="Arial Narrow" w:cs="Arial"/>
                <w:sz w:val="24"/>
                <w:szCs w:val="24"/>
              </w:rPr>
            </w:pPr>
          </w:p>
        </w:tc>
      </w:tr>
      <w:tr w:rsidR="002C2525" w:rsidRPr="00A032D3" w14:paraId="3008FF81"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6810C30D" w14:textId="77777777" w:rsidR="002C2525" w:rsidRPr="00A032D3" w:rsidRDefault="002C2525" w:rsidP="002C2525">
            <w:pPr>
              <w:tabs>
                <w:tab w:val="center" w:pos="1620"/>
              </w:tabs>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Meksika</w:t>
            </w:r>
            <w:r w:rsidRPr="00A032D3">
              <w:rPr>
                <w:rFonts w:ascii="Arial Narrow" w:eastAsia="Verdana" w:hAnsi="Arial Narrow" w:cs="Arial"/>
                <w:b/>
                <w:sz w:val="24"/>
                <w:szCs w:val="24"/>
              </w:rPr>
              <w:tab/>
            </w:r>
          </w:p>
        </w:tc>
        <w:tc>
          <w:tcPr>
            <w:tcW w:w="2371" w:type="dxa"/>
            <w:gridSpan w:val="4"/>
            <w:tcBorders>
              <w:right w:val="single" w:sz="8" w:space="0" w:color="auto"/>
            </w:tcBorders>
            <w:shd w:val="clear" w:color="auto" w:fill="auto"/>
            <w:vAlign w:val="bottom"/>
          </w:tcPr>
          <w:p w14:paraId="6617C98C"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2945" w:type="dxa"/>
            <w:gridSpan w:val="5"/>
            <w:tcBorders>
              <w:right w:val="single" w:sz="8" w:space="0" w:color="auto"/>
            </w:tcBorders>
            <w:shd w:val="clear" w:color="auto" w:fill="auto"/>
            <w:vAlign w:val="bottom"/>
          </w:tcPr>
          <w:p w14:paraId="399BFB6B"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54EF8F9E"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tcPr>
          <w:p w14:paraId="643EC437"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56FA4F57"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5BC2A2E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CC85703"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0565803C"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Moldova, Cumhuriyeti</w:t>
            </w:r>
          </w:p>
        </w:tc>
        <w:tc>
          <w:tcPr>
            <w:tcW w:w="2371" w:type="dxa"/>
            <w:gridSpan w:val="4"/>
            <w:tcBorders>
              <w:right w:val="single" w:sz="8" w:space="0" w:color="auto"/>
            </w:tcBorders>
            <w:shd w:val="clear" w:color="auto" w:fill="auto"/>
            <w:vAlign w:val="bottom"/>
          </w:tcPr>
          <w:p w14:paraId="21F53D7D"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Moldovaca</w:t>
            </w:r>
          </w:p>
        </w:tc>
        <w:tc>
          <w:tcPr>
            <w:tcW w:w="2945" w:type="dxa"/>
            <w:gridSpan w:val="5"/>
            <w:tcBorders>
              <w:right w:val="single" w:sz="8" w:space="0" w:color="auto"/>
            </w:tcBorders>
            <w:shd w:val="clear" w:color="auto" w:fill="auto"/>
            <w:vAlign w:val="bottom"/>
          </w:tcPr>
          <w:p w14:paraId="5844A705"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Rusça</w:t>
            </w:r>
          </w:p>
        </w:tc>
      </w:tr>
      <w:tr w:rsidR="002C2525" w:rsidRPr="00A032D3" w14:paraId="74621141"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tcPr>
          <w:p w14:paraId="0CBEF306"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147DD3FF"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3A3A948F"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784E850"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713CEC9C"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Monako</w:t>
            </w:r>
          </w:p>
        </w:tc>
        <w:tc>
          <w:tcPr>
            <w:tcW w:w="2371" w:type="dxa"/>
            <w:gridSpan w:val="4"/>
            <w:tcBorders>
              <w:right w:val="single" w:sz="8" w:space="0" w:color="auto"/>
            </w:tcBorders>
            <w:shd w:val="clear" w:color="auto" w:fill="auto"/>
            <w:vAlign w:val="bottom"/>
          </w:tcPr>
          <w:p w14:paraId="494E2292"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2945" w:type="dxa"/>
            <w:gridSpan w:val="5"/>
            <w:tcBorders>
              <w:right w:val="single" w:sz="8" w:space="0" w:color="auto"/>
            </w:tcBorders>
            <w:shd w:val="clear" w:color="auto" w:fill="auto"/>
            <w:vAlign w:val="bottom"/>
          </w:tcPr>
          <w:p w14:paraId="5591054B"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İtalyanca</w:t>
            </w:r>
          </w:p>
        </w:tc>
      </w:tr>
      <w:tr w:rsidR="002C2525" w:rsidRPr="00A032D3" w14:paraId="1ED93462"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tcPr>
          <w:p w14:paraId="00D10548"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6DC441D1"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1D1DE4A4"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29261DA"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0DBB4E0D"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Moğolistan</w:t>
            </w:r>
          </w:p>
        </w:tc>
        <w:tc>
          <w:tcPr>
            <w:tcW w:w="2371" w:type="dxa"/>
            <w:gridSpan w:val="4"/>
            <w:tcBorders>
              <w:right w:val="single" w:sz="8" w:space="0" w:color="auto"/>
            </w:tcBorders>
            <w:shd w:val="clear" w:color="auto" w:fill="auto"/>
            <w:vAlign w:val="bottom"/>
          </w:tcPr>
          <w:p w14:paraId="65ADEFE8"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Halha Mongolca</w:t>
            </w:r>
          </w:p>
        </w:tc>
        <w:tc>
          <w:tcPr>
            <w:tcW w:w="2945" w:type="dxa"/>
            <w:gridSpan w:val="5"/>
            <w:tcBorders>
              <w:right w:val="single" w:sz="8" w:space="0" w:color="auto"/>
            </w:tcBorders>
            <w:shd w:val="clear" w:color="auto" w:fill="auto"/>
            <w:vAlign w:val="bottom"/>
          </w:tcPr>
          <w:p w14:paraId="5CD99768"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Rusça</w:t>
            </w:r>
          </w:p>
        </w:tc>
      </w:tr>
      <w:tr w:rsidR="002C2525" w:rsidRPr="00A032D3" w14:paraId="47EDFFE5"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tcPr>
          <w:p w14:paraId="64C09F57"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4CADC0D2"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40CB0790"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DC71FE6"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107ED334"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lastRenderedPageBreak/>
              <w:t>Karadağ</w:t>
            </w:r>
          </w:p>
        </w:tc>
        <w:tc>
          <w:tcPr>
            <w:tcW w:w="2371" w:type="dxa"/>
            <w:gridSpan w:val="4"/>
            <w:tcBorders>
              <w:right w:val="single" w:sz="8" w:space="0" w:color="auto"/>
            </w:tcBorders>
            <w:shd w:val="clear" w:color="auto" w:fill="auto"/>
            <w:vAlign w:val="bottom"/>
          </w:tcPr>
          <w:p w14:paraId="6C7931A7"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Karadağca</w:t>
            </w:r>
          </w:p>
        </w:tc>
        <w:tc>
          <w:tcPr>
            <w:tcW w:w="2945" w:type="dxa"/>
            <w:gridSpan w:val="5"/>
            <w:tcBorders>
              <w:right w:val="single" w:sz="8" w:space="0" w:color="auto"/>
            </w:tcBorders>
            <w:shd w:val="clear" w:color="auto" w:fill="auto"/>
            <w:vAlign w:val="bottom"/>
          </w:tcPr>
          <w:p w14:paraId="0072C39D"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5281DF82"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tcPr>
          <w:p w14:paraId="6B1F876E"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339B7A34"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6EABDE73"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F06A6D9"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5B685046"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Fas</w:t>
            </w:r>
          </w:p>
        </w:tc>
        <w:tc>
          <w:tcPr>
            <w:tcW w:w="2371" w:type="dxa"/>
            <w:gridSpan w:val="4"/>
            <w:tcBorders>
              <w:right w:val="single" w:sz="8" w:space="0" w:color="auto"/>
            </w:tcBorders>
            <w:shd w:val="clear" w:color="auto" w:fill="auto"/>
            <w:vAlign w:val="bottom"/>
          </w:tcPr>
          <w:p w14:paraId="4BDC634C"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 Tamazight</w:t>
            </w:r>
          </w:p>
        </w:tc>
        <w:tc>
          <w:tcPr>
            <w:tcW w:w="2945" w:type="dxa"/>
            <w:gridSpan w:val="5"/>
            <w:tcBorders>
              <w:right w:val="single" w:sz="8" w:space="0" w:color="auto"/>
            </w:tcBorders>
            <w:shd w:val="clear" w:color="auto" w:fill="auto"/>
            <w:vAlign w:val="bottom"/>
          </w:tcPr>
          <w:p w14:paraId="60DA3A97"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4FCE65CC"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tcPr>
          <w:p w14:paraId="2D3B8D34"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60A4CA79"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2CF861D8"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666B7D0"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3C242424"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Mozambik</w:t>
            </w:r>
          </w:p>
        </w:tc>
        <w:tc>
          <w:tcPr>
            <w:tcW w:w="2371" w:type="dxa"/>
            <w:gridSpan w:val="4"/>
            <w:tcBorders>
              <w:right w:val="single" w:sz="8" w:space="0" w:color="auto"/>
            </w:tcBorders>
            <w:shd w:val="clear" w:color="auto" w:fill="auto"/>
            <w:vAlign w:val="bottom"/>
          </w:tcPr>
          <w:p w14:paraId="518B5B88"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Portekizce</w:t>
            </w:r>
          </w:p>
        </w:tc>
        <w:tc>
          <w:tcPr>
            <w:tcW w:w="2945" w:type="dxa"/>
            <w:gridSpan w:val="5"/>
            <w:tcBorders>
              <w:right w:val="single" w:sz="8" w:space="0" w:color="auto"/>
            </w:tcBorders>
            <w:shd w:val="clear" w:color="auto" w:fill="auto"/>
            <w:vAlign w:val="bottom"/>
          </w:tcPr>
          <w:p w14:paraId="6A43642B"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783662F4"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tcPr>
          <w:p w14:paraId="1DA67983"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16904CFE"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38E65ACE"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15CC3F8"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597F2DD7"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Myanmar</w:t>
            </w:r>
          </w:p>
        </w:tc>
        <w:tc>
          <w:tcPr>
            <w:tcW w:w="2371" w:type="dxa"/>
            <w:gridSpan w:val="4"/>
            <w:tcBorders>
              <w:right w:val="single" w:sz="8" w:space="0" w:color="auto"/>
            </w:tcBorders>
            <w:shd w:val="clear" w:color="auto" w:fill="auto"/>
            <w:vAlign w:val="bottom"/>
          </w:tcPr>
          <w:p w14:paraId="7F0E6D0A"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Burmese</w:t>
            </w:r>
          </w:p>
        </w:tc>
        <w:tc>
          <w:tcPr>
            <w:tcW w:w="2945" w:type="dxa"/>
            <w:gridSpan w:val="5"/>
            <w:tcBorders>
              <w:right w:val="single" w:sz="8" w:space="0" w:color="auto"/>
            </w:tcBorders>
            <w:shd w:val="clear" w:color="auto" w:fill="auto"/>
            <w:vAlign w:val="bottom"/>
          </w:tcPr>
          <w:p w14:paraId="677A13F6"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3663ACD0"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vAlign w:val="bottom"/>
          </w:tcPr>
          <w:p w14:paraId="6ED6E7BE" w14:textId="77777777" w:rsidR="002C2525" w:rsidRPr="00A032D3" w:rsidRDefault="002C2525" w:rsidP="002C2525">
            <w:pPr>
              <w:spacing w:after="0" w:line="0" w:lineRule="atLeast"/>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45855E62"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2882A0E8"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697EA8C4"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28E97ACF"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Namibya</w:t>
            </w:r>
          </w:p>
        </w:tc>
        <w:tc>
          <w:tcPr>
            <w:tcW w:w="2371" w:type="dxa"/>
            <w:gridSpan w:val="4"/>
            <w:tcBorders>
              <w:right w:val="single" w:sz="8" w:space="0" w:color="auto"/>
            </w:tcBorders>
            <w:shd w:val="clear" w:color="auto" w:fill="auto"/>
            <w:vAlign w:val="bottom"/>
          </w:tcPr>
          <w:p w14:paraId="20192979"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2945" w:type="dxa"/>
            <w:gridSpan w:val="5"/>
            <w:tcBorders>
              <w:right w:val="single" w:sz="8" w:space="0" w:color="auto"/>
            </w:tcBorders>
            <w:shd w:val="clear" w:color="auto" w:fill="auto"/>
            <w:vAlign w:val="bottom"/>
          </w:tcPr>
          <w:p w14:paraId="0058CB5F"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Almanca</w:t>
            </w:r>
          </w:p>
        </w:tc>
      </w:tr>
      <w:tr w:rsidR="002C2525" w:rsidRPr="00A032D3" w14:paraId="5DF28DB4"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tcPr>
          <w:p w14:paraId="3B1D5C51"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706B73FA"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654D34E1"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363BD7F"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3D3316CC"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Nauru</w:t>
            </w:r>
          </w:p>
        </w:tc>
        <w:tc>
          <w:tcPr>
            <w:tcW w:w="2371" w:type="dxa"/>
            <w:gridSpan w:val="4"/>
            <w:tcBorders>
              <w:right w:val="single" w:sz="8" w:space="0" w:color="auto"/>
            </w:tcBorders>
            <w:shd w:val="clear" w:color="auto" w:fill="auto"/>
            <w:vAlign w:val="bottom"/>
          </w:tcPr>
          <w:p w14:paraId="6BFE52DE"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Nauruan</w:t>
            </w:r>
          </w:p>
        </w:tc>
        <w:tc>
          <w:tcPr>
            <w:tcW w:w="2945" w:type="dxa"/>
            <w:gridSpan w:val="5"/>
            <w:tcBorders>
              <w:right w:val="single" w:sz="8" w:space="0" w:color="auto"/>
            </w:tcBorders>
            <w:shd w:val="clear" w:color="auto" w:fill="auto"/>
            <w:vAlign w:val="bottom"/>
          </w:tcPr>
          <w:p w14:paraId="16BE08C9"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154D3004"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tcPr>
          <w:p w14:paraId="746966A2"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0A934938"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4F6CA044"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32F6131"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4D37BEBA"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Nepal</w:t>
            </w:r>
          </w:p>
        </w:tc>
        <w:tc>
          <w:tcPr>
            <w:tcW w:w="2371" w:type="dxa"/>
            <w:gridSpan w:val="4"/>
            <w:tcBorders>
              <w:right w:val="single" w:sz="8" w:space="0" w:color="auto"/>
            </w:tcBorders>
            <w:shd w:val="clear" w:color="auto" w:fill="auto"/>
            <w:vAlign w:val="bottom"/>
          </w:tcPr>
          <w:p w14:paraId="6E9CC507"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Nepali</w:t>
            </w:r>
          </w:p>
        </w:tc>
        <w:tc>
          <w:tcPr>
            <w:tcW w:w="2945" w:type="dxa"/>
            <w:gridSpan w:val="5"/>
            <w:tcBorders>
              <w:right w:val="single" w:sz="8" w:space="0" w:color="auto"/>
            </w:tcBorders>
            <w:shd w:val="clear" w:color="auto" w:fill="auto"/>
            <w:vAlign w:val="bottom"/>
          </w:tcPr>
          <w:p w14:paraId="0F3F871F"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07E92C75"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tcPr>
          <w:p w14:paraId="1BB05FBB"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585554FC"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5CAA2F65"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E5E7129"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175B3429"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Yeni Kaledonya</w:t>
            </w:r>
          </w:p>
        </w:tc>
        <w:tc>
          <w:tcPr>
            <w:tcW w:w="2371" w:type="dxa"/>
            <w:gridSpan w:val="4"/>
            <w:tcBorders>
              <w:right w:val="single" w:sz="8" w:space="0" w:color="auto"/>
            </w:tcBorders>
            <w:shd w:val="clear" w:color="auto" w:fill="auto"/>
            <w:vAlign w:val="bottom"/>
          </w:tcPr>
          <w:p w14:paraId="20ECD074"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2945" w:type="dxa"/>
            <w:gridSpan w:val="5"/>
            <w:tcBorders>
              <w:right w:val="single" w:sz="8" w:space="0" w:color="auto"/>
            </w:tcBorders>
            <w:shd w:val="clear" w:color="auto" w:fill="auto"/>
            <w:vAlign w:val="bottom"/>
          </w:tcPr>
          <w:p w14:paraId="3805B786"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712C6EB"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tcPr>
          <w:p w14:paraId="182817CD"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5525C825"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257C27E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FB3E872" w14:textId="77777777" w:rsidTr="002C2525">
        <w:trPr>
          <w:gridBefore w:val="1"/>
          <w:gridAfter w:val="4"/>
          <w:wBefore w:w="25" w:type="dxa"/>
          <w:wAfter w:w="274" w:type="dxa"/>
          <w:trHeight w:val="239"/>
        </w:trPr>
        <w:tc>
          <w:tcPr>
            <w:tcW w:w="2607" w:type="dxa"/>
            <w:gridSpan w:val="11"/>
            <w:tcBorders>
              <w:left w:val="single" w:sz="8" w:space="0" w:color="auto"/>
              <w:right w:val="single" w:sz="8" w:space="0" w:color="auto"/>
            </w:tcBorders>
            <w:shd w:val="clear" w:color="auto" w:fill="auto"/>
          </w:tcPr>
          <w:p w14:paraId="1665F998"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Yeni Zelanda (ve İlişkili</w:t>
            </w:r>
          </w:p>
        </w:tc>
        <w:tc>
          <w:tcPr>
            <w:tcW w:w="2371" w:type="dxa"/>
            <w:gridSpan w:val="4"/>
            <w:tcBorders>
              <w:right w:val="single" w:sz="8" w:space="0" w:color="auto"/>
            </w:tcBorders>
            <w:shd w:val="clear" w:color="auto" w:fill="auto"/>
          </w:tcPr>
          <w:p w14:paraId="6124F5FD" w14:textId="77777777" w:rsidR="002C2525" w:rsidRPr="00A032D3" w:rsidRDefault="002C2525" w:rsidP="002C2525">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İngilizce, Maori dili, Yeni Zelanda İşareti</w:t>
            </w:r>
          </w:p>
        </w:tc>
        <w:tc>
          <w:tcPr>
            <w:tcW w:w="2945" w:type="dxa"/>
            <w:gridSpan w:val="5"/>
            <w:tcBorders>
              <w:right w:val="single" w:sz="8" w:space="0" w:color="auto"/>
            </w:tcBorders>
            <w:shd w:val="clear" w:color="auto" w:fill="auto"/>
            <w:vAlign w:val="bottom"/>
          </w:tcPr>
          <w:p w14:paraId="61FDC679"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6D781DC0" w14:textId="77777777" w:rsidTr="002C2525">
        <w:trPr>
          <w:gridBefore w:val="1"/>
          <w:gridAfter w:val="4"/>
          <w:wBefore w:w="25" w:type="dxa"/>
          <w:wAfter w:w="274" w:type="dxa"/>
          <w:trHeight w:val="218"/>
        </w:trPr>
        <w:tc>
          <w:tcPr>
            <w:tcW w:w="2607" w:type="dxa"/>
            <w:gridSpan w:val="11"/>
            <w:tcBorders>
              <w:left w:val="single" w:sz="8" w:space="0" w:color="auto"/>
              <w:right w:val="single" w:sz="8" w:space="0" w:color="auto"/>
            </w:tcBorders>
            <w:shd w:val="clear" w:color="auto" w:fill="auto"/>
          </w:tcPr>
          <w:p w14:paraId="13E94B1D"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Toprakları)</w:t>
            </w:r>
          </w:p>
        </w:tc>
        <w:tc>
          <w:tcPr>
            <w:tcW w:w="2371" w:type="dxa"/>
            <w:gridSpan w:val="4"/>
            <w:tcBorders>
              <w:right w:val="single" w:sz="8" w:space="0" w:color="auto"/>
            </w:tcBorders>
            <w:shd w:val="clear" w:color="auto" w:fill="auto"/>
          </w:tcPr>
          <w:p w14:paraId="77F34803" w14:textId="77777777" w:rsidR="002C2525" w:rsidRPr="00A032D3" w:rsidRDefault="002C2525" w:rsidP="002C2525">
            <w:pPr>
              <w:spacing w:after="0" w:line="240" w:lineRule="auto"/>
              <w:rPr>
                <w:rFonts w:ascii="Arial Narrow" w:eastAsia="Calibri" w:hAnsi="Arial Narrow" w:cs="Arial"/>
                <w:sz w:val="24"/>
                <w:szCs w:val="24"/>
              </w:rPr>
            </w:pPr>
            <w:r w:rsidRPr="00A032D3">
              <w:rPr>
                <w:rFonts w:ascii="Arial Narrow" w:eastAsia="Calibri" w:hAnsi="Arial Narrow" w:cs="Arial"/>
                <w:sz w:val="24"/>
                <w:szCs w:val="24"/>
              </w:rPr>
              <w:t>Dili</w:t>
            </w:r>
          </w:p>
        </w:tc>
        <w:tc>
          <w:tcPr>
            <w:tcW w:w="2945" w:type="dxa"/>
            <w:gridSpan w:val="5"/>
            <w:tcBorders>
              <w:right w:val="single" w:sz="8" w:space="0" w:color="auto"/>
            </w:tcBorders>
            <w:shd w:val="clear" w:color="auto" w:fill="auto"/>
            <w:vAlign w:val="bottom"/>
          </w:tcPr>
          <w:p w14:paraId="4B1E88EF"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AA74808" w14:textId="77777777" w:rsidTr="002C2525">
        <w:trPr>
          <w:gridBefore w:val="1"/>
          <w:gridAfter w:val="4"/>
          <w:wBefore w:w="25" w:type="dxa"/>
          <w:wAfter w:w="274" w:type="dxa"/>
          <w:trHeight w:val="31"/>
        </w:trPr>
        <w:tc>
          <w:tcPr>
            <w:tcW w:w="2607" w:type="dxa"/>
            <w:gridSpan w:val="11"/>
            <w:tcBorders>
              <w:left w:val="single" w:sz="8" w:space="0" w:color="auto"/>
              <w:bottom w:val="single" w:sz="8" w:space="0" w:color="auto"/>
              <w:right w:val="single" w:sz="8" w:space="0" w:color="auto"/>
            </w:tcBorders>
            <w:shd w:val="clear" w:color="auto" w:fill="auto"/>
          </w:tcPr>
          <w:p w14:paraId="341A424A"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6E6DEE51"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0A5C86A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287FA77"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1E8322B1"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Nikaragua</w:t>
            </w:r>
          </w:p>
        </w:tc>
        <w:tc>
          <w:tcPr>
            <w:tcW w:w="2371" w:type="dxa"/>
            <w:gridSpan w:val="4"/>
            <w:tcBorders>
              <w:right w:val="single" w:sz="8" w:space="0" w:color="auto"/>
            </w:tcBorders>
            <w:shd w:val="clear" w:color="auto" w:fill="auto"/>
            <w:vAlign w:val="bottom"/>
          </w:tcPr>
          <w:p w14:paraId="27D6943A"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2945" w:type="dxa"/>
            <w:gridSpan w:val="5"/>
            <w:tcBorders>
              <w:right w:val="single" w:sz="8" w:space="0" w:color="auto"/>
            </w:tcBorders>
            <w:shd w:val="clear" w:color="auto" w:fill="auto"/>
            <w:vAlign w:val="bottom"/>
          </w:tcPr>
          <w:p w14:paraId="6E014A30"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80AB78D"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tcPr>
          <w:p w14:paraId="75A077C7"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281FF140"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6C76E3B6"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EBCB5A3"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3E306E92"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Nijer</w:t>
            </w:r>
          </w:p>
        </w:tc>
        <w:tc>
          <w:tcPr>
            <w:tcW w:w="2371" w:type="dxa"/>
            <w:gridSpan w:val="4"/>
            <w:tcBorders>
              <w:right w:val="single" w:sz="8" w:space="0" w:color="auto"/>
            </w:tcBorders>
            <w:shd w:val="clear" w:color="auto" w:fill="auto"/>
            <w:vAlign w:val="bottom"/>
          </w:tcPr>
          <w:p w14:paraId="630EA26A"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2945" w:type="dxa"/>
            <w:gridSpan w:val="5"/>
            <w:tcBorders>
              <w:right w:val="single" w:sz="8" w:space="0" w:color="auto"/>
            </w:tcBorders>
            <w:shd w:val="clear" w:color="auto" w:fill="auto"/>
            <w:vAlign w:val="bottom"/>
          </w:tcPr>
          <w:p w14:paraId="4379B25F"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E394069"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tcPr>
          <w:p w14:paraId="189100DD"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0DDADF2D"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20B0805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E715003"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6568C0B4"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Nijerya</w:t>
            </w:r>
          </w:p>
        </w:tc>
        <w:tc>
          <w:tcPr>
            <w:tcW w:w="2371" w:type="dxa"/>
            <w:gridSpan w:val="4"/>
            <w:tcBorders>
              <w:right w:val="single" w:sz="8" w:space="0" w:color="auto"/>
            </w:tcBorders>
            <w:shd w:val="clear" w:color="auto" w:fill="auto"/>
            <w:vAlign w:val="bottom"/>
          </w:tcPr>
          <w:p w14:paraId="7EB59AF2"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2945" w:type="dxa"/>
            <w:gridSpan w:val="5"/>
            <w:tcBorders>
              <w:right w:val="single" w:sz="8" w:space="0" w:color="auto"/>
            </w:tcBorders>
            <w:shd w:val="clear" w:color="auto" w:fill="auto"/>
            <w:vAlign w:val="bottom"/>
          </w:tcPr>
          <w:p w14:paraId="180622CA"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0CF804A"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vAlign w:val="bottom"/>
          </w:tcPr>
          <w:p w14:paraId="1C175883" w14:textId="77777777" w:rsidR="002C2525" w:rsidRPr="00A032D3" w:rsidRDefault="002C2525" w:rsidP="002C2525">
            <w:pPr>
              <w:spacing w:after="0" w:line="0" w:lineRule="atLeast"/>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46AB4FC3"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351FD231"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5EB649E"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vAlign w:val="bottom"/>
          </w:tcPr>
          <w:p w14:paraId="53794C3B"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Norveç (ve Bağlı devleti)</w:t>
            </w:r>
          </w:p>
        </w:tc>
        <w:tc>
          <w:tcPr>
            <w:tcW w:w="2371" w:type="dxa"/>
            <w:gridSpan w:val="4"/>
            <w:tcBorders>
              <w:right w:val="single" w:sz="8" w:space="0" w:color="auto"/>
            </w:tcBorders>
            <w:shd w:val="clear" w:color="auto" w:fill="auto"/>
            <w:vAlign w:val="bottom"/>
          </w:tcPr>
          <w:p w14:paraId="6F6E59DC"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Norveççe</w:t>
            </w:r>
          </w:p>
        </w:tc>
        <w:tc>
          <w:tcPr>
            <w:tcW w:w="2945" w:type="dxa"/>
            <w:gridSpan w:val="5"/>
            <w:tcBorders>
              <w:right w:val="single" w:sz="8" w:space="0" w:color="auto"/>
            </w:tcBorders>
            <w:shd w:val="clear" w:color="auto" w:fill="auto"/>
            <w:vAlign w:val="bottom"/>
          </w:tcPr>
          <w:p w14:paraId="777A325F"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FEB8CF8"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vAlign w:val="bottom"/>
          </w:tcPr>
          <w:p w14:paraId="527FCFD9" w14:textId="77777777" w:rsidR="002C2525" w:rsidRPr="00A032D3" w:rsidRDefault="002C2525" w:rsidP="002C2525">
            <w:pPr>
              <w:spacing w:after="0" w:line="0" w:lineRule="atLeast"/>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0C55987E"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4AC7D963"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38CB9FD"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vAlign w:val="bottom"/>
          </w:tcPr>
          <w:p w14:paraId="3A8BF669"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Umman</w:t>
            </w:r>
          </w:p>
        </w:tc>
        <w:tc>
          <w:tcPr>
            <w:tcW w:w="2371" w:type="dxa"/>
            <w:gridSpan w:val="4"/>
            <w:tcBorders>
              <w:right w:val="single" w:sz="8" w:space="0" w:color="auto"/>
            </w:tcBorders>
            <w:shd w:val="clear" w:color="auto" w:fill="auto"/>
            <w:vAlign w:val="bottom"/>
          </w:tcPr>
          <w:p w14:paraId="2678FEC6"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2945" w:type="dxa"/>
            <w:gridSpan w:val="5"/>
            <w:tcBorders>
              <w:right w:val="single" w:sz="8" w:space="0" w:color="auto"/>
            </w:tcBorders>
            <w:shd w:val="clear" w:color="auto" w:fill="auto"/>
            <w:vAlign w:val="bottom"/>
          </w:tcPr>
          <w:p w14:paraId="0AD2C999"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0177B21A"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vAlign w:val="bottom"/>
          </w:tcPr>
          <w:p w14:paraId="58C7FCB8" w14:textId="77777777" w:rsidR="002C2525" w:rsidRPr="00A032D3" w:rsidRDefault="002C2525" w:rsidP="002C2525">
            <w:pPr>
              <w:spacing w:after="0" w:line="0" w:lineRule="atLeast"/>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0B370892"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595087D4"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4116E4C"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vAlign w:val="bottom"/>
          </w:tcPr>
          <w:p w14:paraId="67F83A01"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Pakistan</w:t>
            </w:r>
          </w:p>
        </w:tc>
        <w:tc>
          <w:tcPr>
            <w:tcW w:w="2371" w:type="dxa"/>
            <w:gridSpan w:val="4"/>
            <w:tcBorders>
              <w:right w:val="single" w:sz="8" w:space="0" w:color="auto"/>
            </w:tcBorders>
            <w:shd w:val="clear" w:color="auto" w:fill="auto"/>
            <w:vAlign w:val="bottom"/>
          </w:tcPr>
          <w:p w14:paraId="38D618CC"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Urduca, İngilizce</w:t>
            </w:r>
          </w:p>
        </w:tc>
        <w:tc>
          <w:tcPr>
            <w:tcW w:w="2945" w:type="dxa"/>
            <w:gridSpan w:val="5"/>
            <w:tcBorders>
              <w:right w:val="single" w:sz="8" w:space="0" w:color="auto"/>
            </w:tcBorders>
            <w:shd w:val="clear" w:color="auto" w:fill="auto"/>
            <w:vAlign w:val="bottom"/>
          </w:tcPr>
          <w:p w14:paraId="088226A6"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0C9199B"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vAlign w:val="bottom"/>
          </w:tcPr>
          <w:p w14:paraId="2BC111BB" w14:textId="77777777" w:rsidR="002C2525" w:rsidRPr="00A032D3" w:rsidRDefault="002C2525" w:rsidP="002C2525">
            <w:pPr>
              <w:spacing w:after="0" w:line="0" w:lineRule="atLeast"/>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28D20EA6"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1D88B65F"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29BEB71"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5DE80089"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Filistin Devlet</w:t>
            </w:r>
          </w:p>
        </w:tc>
        <w:tc>
          <w:tcPr>
            <w:tcW w:w="2371" w:type="dxa"/>
            <w:gridSpan w:val="4"/>
            <w:tcBorders>
              <w:right w:val="single" w:sz="8" w:space="0" w:color="auto"/>
            </w:tcBorders>
            <w:shd w:val="clear" w:color="auto" w:fill="auto"/>
            <w:vAlign w:val="bottom"/>
          </w:tcPr>
          <w:p w14:paraId="28696E93"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2945" w:type="dxa"/>
            <w:gridSpan w:val="5"/>
            <w:tcBorders>
              <w:right w:val="single" w:sz="8" w:space="0" w:color="auto"/>
            </w:tcBorders>
            <w:shd w:val="clear" w:color="auto" w:fill="auto"/>
            <w:vAlign w:val="bottom"/>
          </w:tcPr>
          <w:p w14:paraId="6FC3B8F8"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771C8B58"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tcPr>
          <w:p w14:paraId="72A436DF"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20DA0DA3"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6849ED2B"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308D770"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1D1AB16C"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Panama</w:t>
            </w:r>
          </w:p>
        </w:tc>
        <w:tc>
          <w:tcPr>
            <w:tcW w:w="2371" w:type="dxa"/>
            <w:gridSpan w:val="4"/>
            <w:tcBorders>
              <w:right w:val="single" w:sz="8" w:space="0" w:color="auto"/>
            </w:tcBorders>
            <w:shd w:val="clear" w:color="auto" w:fill="auto"/>
            <w:vAlign w:val="bottom"/>
          </w:tcPr>
          <w:p w14:paraId="241538DA"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2945" w:type="dxa"/>
            <w:gridSpan w:val="5"/>
            <w:tcBorders>
              <w:right w:val="single" w:sz="8" w:space="0" w:color="auto"/>
            </w:tcBorders>
            <w:shd w:val="clear" w:color="auto" w:fill="auto"/>
            <w:vAlign w:val="bottom"/>
          </w:tcPr>
          <w:p w14:paraId="5D32DB03"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58C402F"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tcPr>
          <w:p w14:paraId="053D92E5"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26391F4E"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7872C213"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1821073"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5087353F"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Papua Yeni Gine</w:t>
            </w:r>
          </w:p>
        </w:tc>
        <w:tc>
          <w:tcPr>
            <w:tcW w:w="2371" w:type="dxa"/>
            <w:gridSpan w:val="4"/>
            <w:tcBorders>
              <w:right w:val="single" w:sz="8" w:space="0" w:color="auto"/>
            </w:tcBorders>
            <w:shd w:val="clear" w:color="auto" w:fill="auto"/>
            <w:vAlign w:val="bottom"/>
          </w:tcPr>
          <w:p w14:paraId="6E129A7C"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Tok Pisin, Hiri Motu dili</w:t>
            </w:r>
          </w:p>
        </w:tc>
        <w:tc>
          <w:tcPr>
            <w:tcW w:w="2945" w:type="dxa"/>
            <w:gridSpan w:val="5"/>
            <w:tcBorders>
              <w:right w:val="single" w:sz="8" w:space="0" w:color="auto"/>
            </w:tcBorders>
            <w:shd w:val="clear" w:color="auto" w:fill="auto"/>
            <w:vAlign w:val="bottom"/>
          </w:tcPr>
          <w:p w14:paraId="5ABD76C3"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0A648336"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tcPr>
          <w:p w14:paraId="65BDDE0C"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3FFC5D22"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4F8DB4F9"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C308C22"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4D0A5E6C"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Paraguay</w:t>
            </w:r>
          </w:p>
        </w:tc>
        <w:tc>
          <w:tcPr>
            <w:tcW w:w="2371" w:type="dxa"/>
            <w:gridSpan w:val="4"/>
            <w:tcBorders>
              <w:right w:val="single" w:sz="8" w:space="0" w:color="auto"/>
            </w:tcBorders>
            <w:shd w:val="clear" w:color="auto" w:fill="auto"/>
            <w:vAlign w:val="bottom"/>
          </w:tcPr>
          <w:p w14:paraId="21D52ABB"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İspanyolca, Guaranice</w:t>
            </w:r>
          </w:p>
        </w:tc>
        <w:tc>
          <w:tcPr>
            <w:tcW w:w="2945" w:type="dxa"/>
            <w:gridSpan w:val="5"/>
            <w:tcBorders>
              <w:right w:val="single" w:sz="8" w:space="0" w:color="auto"/>
            </w:tcBorders>
            <w:shd w:val="clear" w:color="auto" w:fill="auto"/>
            <w:vAlign w:val="bottom"/>
          </w:tcPr>
          <w:p w14:paraId="09D50514"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6126803"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tcPr>
          <w:p w14:paraId="7D7CD335"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38BF96CF"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29095519"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7D47AED"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6B2D2350"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Peru</w:t>
            </w:r>
          </w:p>
        </w:tc>
        <w:tc>
          <w:tcPr>
            <w:tcW w:w="2371" w:type="dxa"/>
            <w:gridSpan w:val="4"/>
            <w:tcBorders>
              <w:right w:val="single" w:sz="8" w:space="0" w:color="auto"/>
            </w:tcBorders>
            <w:shd w:val="clear" w:color="auto" w:fill="auto"/>
            <w:vAlign w:val="bottom"/>
          </w:tcPr>
          <w:p w14:paraId="3DB0A74D"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İspanyolca, Keçuva dili, Aymara</w:t>
            </w:r>
          </w:p>
        </w:tc>
        <w:tc>
          <w:tcPr>
            <w:tcW w:w="2945" w:type="dxa"/>
            <w:gridSpan w:val="5"/>
            <w:tcBorders>
              <w:right w:val="single" w:sz="8" w:space="0" w:color="auto"/>
            </w:tcBorders>
            <w:shd w:val="clear" w:color="auto" w:fill="auto"/>
            <w:vAlign w:val="bottom"/>
          </w:tcPr>
          <w:p w14:paraId="3D0F1CE6"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7FA68DF9"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vAlign w:val="bottom"/>
          </w:tcPr>
          <w:p w14:paraId="7D7C81A1" w14:textId="77777777" w:rsidR="002C2525" w:rsidRPr="00A032D3" w:rsidRDefault="002C2525" w:rsidP="002C2525">
            <w:pPr>
              <w:spacing w:after="0" w:line="0" w:lineRule="atLeast"/>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2C85EBC9"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28B33FE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1E4A382"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vAlign w:val="bottom"/>
          </w:tcPr>
          <w:p w14:paraId="33A19799" w14:textId="77777777" w:rsidR="002C2525" w:rsidRPr="00A032D3" w:rsidRDefault="002C2525" w:rsidP="002C2525">
            <w:pPr>
              <w:spacing w:after="0" w:line="0" w:lineRule="atLeast"/>
              <w:ind w:left="80"/>
              <w:rPr>
                <w:rFonts w:ascii="Arial Narrow" w:eastAsia="Verdana" w:hAnsi="Arial Narrow" w:cs="Arial"/>
                <w:b/>
                <w:sz w:val="24"/>
                <w:szCs w:val="24"/>
              </w:rPr>
            </w:pPr>
            <w:r w:rsidRPr="00A032D3">
              <w:rPr>
                <w:rFonts w:ascii="Arial Narrow" w:eastAsia="Verdana" w:hAnsi="Arial Narrow" w:cs="Arial"/>
                <w:b/>
                <w:sz w:val="24"/>
                <w:szCs w:val="24"/>
              </w:rPr>
              <w:lastRenderedPageBreak/>
              <w:t>Filipinler Cumhuriyeti</w:t>
            </w:r>
          </w:p>
        </w:tc>
        <w:tc>
          <w:tcPr>
            <w:tcW w:w="2371" w:type="dxa"/>
            <w:gridSpan w:val="4"/>
            <w:tcBorders>
              <w:right w:val="single" w:sz="8" w:space="0" w:color="auto"/>
            </w:tcBorders>
            <w:shd w:val="clear" w:color="auto" w:fill="auto"/>
            <w:vAlign w:val="bottom"/>
          </w:tcPr>
          <w:p w14:paraId="59419216"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Tagalogca (Filipin Dili), İngilizce</w:t>
            </w:r>
          </w:p>
        </w:tc>
        <w:tc>
          <w:tcPr>
            <w:tcW w:w="2945" w:type="dxa"/>
            <w:gridSpan w:val="5"/>
            <w:tcBorders>
              <w:right w:val="single" w:sz="8" w:space="0" w:color="auto"/>
            </w:tcBorders>
            <w:shd w:val="clear" w:color="auto" w:fill="auto"/>
            <w:vAlign w:val="bottom"/>
          </w:tcPr>
          <w:p w14:paraId="438E3719"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9A6E2FD" w14:textId="77777777" w:rsidTr="002C2525">
        <w:trPr>
          <w:gridBefore w:val="1"/>
          <w:gridAfter w:val="4"/>
          <w:wBefore w:w="25" w:type="dxa"/>
          <w:wAfter w:w="274" w:type="dxa"/>
          <w:trHeight w:val="139"/>
        </w:trPr>
        <w:tc>
          <w:tcPr>
            <w:tcW w:w="2607" w:type="dxa"/>
            <w:gridSpan w:val="11"/>
            <w:tcBorders>
              <w:left w:val="single" w:sz="8" w:space="0" w:color="auto"/>
              <w:bottom w:val="single" w:sz="8" w:space="0" w:color="auto"/>
              <w:right w:val="single" w:sz="8" w:space="0" w:color="auto"/>
            </w:tcBorders>
            <w:shd w:val="clear" w:color="auto" w:fill="auto"/>
            <w:vAlign w:val="bottom"/>
          </w:tcPr>
          <w:p w14:paraId="7B617B81" w14:textId="77777777" w:rsidR="002C2525" w:rsidRPr="00A032D3" w:rsidRDefault="002C2525" w:rsidP="002C2525">
            <w:pPr>
              <w:spacing w:after="0" w:line="0" w:lineRule="atLeast"/>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65CBF66D"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5CB9A975"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08DA471"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725EFCEB"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Porto Riko</w:t>
            </w:r>
          </w:p>
        </w:tc>
        <w:tc>
          <w:tcPr>
            <w:tcW w:w="2371" w:type="dxa"/>
            <w:gridSpan w:val="4"/>
            <w:tcBorders>
              <w:right w:val="single" w:sz="8" w:space="0" w:color="auto"/>
            </w:tcBorders>
            <w:shd w:val="clear" w:color="auto" w:fill="auto"/>
            <w:vAlign w:val="bottom"/>
          </w:tcPr>
          <w:p w14:paraId="4119AA9F"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İspanyolca, İngilizce</w:t>
            </w:r>
          </w:p>
        </w:tc>
        <w:tc>
          <w:tcPr>
            <w:tcW w:w="2945" w:type="dxa"/>
            <w:gridSpan w:val="5"/>
            <w:tcBorders>
              <w:right w:val="single" w:sz="8" w:space="0" w:color="auto"/>
            </w:tcBorders>
            <w:shd w:val="clear" w:color="auto" w:fill="auto"/>
            <w:vAlign w:val="bottom"/>
          </w:tcPr>
          <w:p w14:paraId="10B37B4B"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C6C23FB" w14:textId="77777777" w:rsidTr="002C2525">
        <w:trPr>
          <w:gridBefore w:val="1"/>
          <w:gridAfter w:val="4"/>
          <w:wBefore w:w="25" w:type="dxa"/>
          <w:wAfter w:w="274" w:type="dxa"/>
          <w:trHeight w:val="142"/>
        </w:trPr>
        <w:tc>
          <w:tcPr>
            <w:tcW w:w="2607" w:type="dxa"/>
            <w:gridSpan w:val="11"/>
            <w:tcBorders>
              <w:left w:val="single" w:sz="8" w:space="0" w:color="auto"/>
              <w:bottom w:val="single" w:sz="8" w:space="0" w:color="auto"/>
              <w:right w:val="single" w:sz="8" w:space="0" w:color="auto"/>
            </w:tcBorders>
            <w:shd w:val="clear" w:color="auto" w:fill="auto"/>
          </w:tcPr>
          <w:p w14:paraId="64EA65BB" w14:textId="77777777" w:rsidR="002C2525" w:rsidRPr="00A032D3" w:rsidRDefault="002C2525" w:rsidP="002C2525">
            <w:pPr>
              <w:spacing w:after="0" w:line="240" w:lineRule="auto"/>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0F4D993E"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2EFC9EF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30DDD0A" w14:textId="77777777" w:rsidTr="002C2525">
        <w:trPr>
          <w:gridBefore w:val="1"/>
          <w:gridAfter w:val="4"/>
          <w:wBefore w:w="25" w:type="dxa"/>
          <w:wAfter w:w="274" w:type="dxa"/>
          <w:trHeight w:val="350"/>
        </w:trPr>
        <w:tc>
          <w:tcPr>
            <w:tcW w:w="2607" w:type="dxa"/>
            <w:gridSpan w:val="11"/>
            <w:tcBorders>
              <w:left w:val="single" w:sz="8" w:space="0" w:color="auto"/>
              <w:right w:val="single" w:sz="8" w:space="0" w:color="auto"/>
            </w:tcBorders>
            <w:shd w:val="clear" w:color="auto" w:fill="auto"/>
          </w:tcPr>
          <w:p w14:paraId="4BAD2661"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Katar</w:t>
            </w:r>
          </w:p>
        </w:tc>
        <w:tc>
          <w:tcPr>
            <w:tcW w:w="2371" w:type="dxa"/>
            <w:gridSpan w:val="4"/>
            <w:tcBorders>
              <w:right w:val="single" w:sz="8" w:space="0" w:color="auto"/>
            </w:tcBorders>
            <w:shd w:val="clear" w:color="auto" w:fill="auto"/>
            <w:vAlign w:val="bottom"/>
          </w:tcPr>
          <w:p w14:paraId="4CA63B0B"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2945" w:type="dxa"/>
            <w:gridSpan w:val="5"/>
            <w:tcBorders>
              <w:right w:val="single" w:sz="8" w:space="0" w:color="auto"/>
            </w:tcBorders>
            <w:shd w:val="clear" w:color="auto" w:fill="auto"/>
            <w:vAlign w:val="bottom"/>
          </w:tcPr>
          <w:p w14:paraId="2033ECBD"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84D3353" w14:textId="77777777" w:rsidTr="002C2525">
        <w:trPr>
          <w:gridBefore w:val="1"/>
          <w:gridAfter w:val="4"/>
          <w:wBefore w:w="25" w:type="dxa"/>
          <w:wAfter w:w="274" w:type="dxa"/>
          <w:trHeight w:val="142"/>
        </w:trPr>
        <w:tc>
          <w:tcPr>
            <w:tcW w:w="143" w:type="dxa"/>
            <w:gridSpan w:val="4"/>
            <w:tcBorders>
              <w:left w:val="single" w:sz="8" w:space="0" w:color="auto"/>
              <w:bottom w:val="single" w:sz="8" w:space="0" w:color="auto"/>
            </w:tcBorders>
            <w:shd w:val="clear" w:color="auto" w:fill="auto"/>
            <w:vAlign w:val="bottom"/>
          </w:tcPr>
          <w:p w14:paraId="45E57BF5" w14:textId="77777777" w:rsidR="002C2525" w:rsidRPr="00A032D3" w:rsidRDefault="002C2525" w:rsidP="002C2525">
            <w:pPr>
              <w:spacing w:after="0" w:line="0" w:lineRule="atLeast"/>
              <w:rPr>
                <w:rFonts w:ascii="Arial Narrow" w:eastAsia="Verdana" w:hAnsi="Arial Narrow" w:cs="Arial"/>
                <w:b/>
                <w:sz w:val="24"/>
                <w:szCs w:val="24"/>
              </w:rPr>
            </w:pPr>
          </w:p>
        </w:tc>
        <w:tc>
          <w:tcPr>
            <w:tcW w:w="2464" w:type="dxa"/>
            <w:gridSpan w:val="7"/>
            <w:tcBorders>
              <w:bottom w:val="single" w:sz="8" w:space="0" w:color="auto"/>
              <w:right w:val="single" w:sz="8" w:space="0" w:color="auto"/>
            </w:tcBorders>
            <w:shd w:val="clear" w:color="auto" w:fill="auto"/>
            <w:vAlign w:val="bottom"/>
          </w:tcPr>
          <w:p w14:paraId="0FD1501C" w14:textId="77777777" w:rsidR="002C2525" w:rsidRPr="00A032D3" w:rsidRDefault="002C2525" w:rsidP="002C2525">
            <w:pPr>
              <w:spacing w:after="0" w:line="0" w:lineRule="atLeast"/>
              <w:rPr>
                <w:rFonts w:ascii="Arial Narrow" w:eastAsia="Verdana" w:hAnsi="Arial Narrow" w:cs="Arial"/>
                <w:b/>
                <w:sz w:val="24"/>
                <w:szCs w:val="24"/>
              </w:rPr>
            </w:pPr>
          </w:p>
        </w:tc>
        <w:tc>
          <w:tcPr>
            <w:tcW w:w="2371" w:type="dxa"/>
            <w:gridSpan w:val="4"/>
            <w:tcBorders>
              <w:bottom w:val="single" w:sz="8" w:space="0" w:color="auto"/>
              <w:right w:val="single" w:sz="8" w:space="0" w:color="auto"/>
            </w:tcBorders>
            <w:shd w:val="clear" w:color="auto" w:fill="auto"/>
            <w:vAlign w:val="bottom"/>
          </w:tcPr>
          <w:p w14:paraId="6BFAEE14" w14:textId="77777777" w:rsidR="002C2525" w:rsidRPr="00A032D3" w:rsidRDefault="002C2525" w:rsidP="002C2525">
            <w:pPr>
              <w:spacing w:after="0" w:line="0" w:lineRule="atLeast"/>
              <w:rPr>
                <w:rFonts w:ascii="Arial Narrow" w:eastAsia="Times New Roman" w:hAnsi="Arial Narrow" w:cs="Arial"/>
                <w:sz w:val="24"/>
                <w:szCs w:val="24"/>
              </w:rPr>
            </w:pPr>
          </w:p>
        </w:tc>
        <w:tc>
          <w:tcPr>
            <w:tcW w:w="2945" w:type="dxa"/>
            <w:gridSpan w:val="5"/>
            <w:tcBorders>
              <w:bottom w:val="single" w:sz="8" w:space="0" w:color="auto"/>
              <w:right w:val="single" w:sz="8" w:space="0" w:color="auto"/>
            </w:tcBorders>
            <w:shd w:val="clear" w:color="auto" w:fill="auto"/>
            <w:vAlign w:val="bottom"/>
          </w:tcPr>
          <w:p w14:paraId="148C600B"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9D20197"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vAlign w:val="bottom"/>
          </w:tcPr>
          <w:p w14:paraId="74B6F33B" w14:textId="77777777" w:rsidR="002C2525" w:rsidRPr="00A032D3" w:rsidRDefault="002C2525" w:rsidP="002C2525">
            <w:pPr>
              <w:spacing w:after="0" w:line="218" w:lineRule="exact"/>
              <w:ind w:left="80"/>
              <w:rPr>
                <w:rFonts w:ascii="Arial Narrow" w:eastAsia="Verdana" w:hAnsi="Arial Narrow" w:cs="Arial"/>
                <w:b/>
                <w:sz w:val="24"/>
                <w:szCs w:val="24"/>
              </w:rPr>
            </w:pPr>
          </w:p>
          <w:p w14:paraId="299E16D8"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Rusya Federasyonu</w:t>
            </w:r>
          </w:p>
        </w:tc>
        <w:tc>
          <w:tcPr>
            <w:tcW w:w="2177" w:type="dxa"/>
            <w:tcBorders>
              <w:right w:val="single" w:sz="8" w:space="0" w:color="auto"/>
            </w:tcBorders>
            <w:shd w:val="clear" w:color="auto" w:fill="auto"/>
            <w:vAlign w:val="bottom"/>
          </w:tcPr>
          <w:p w14:paraId="30DF326A"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Rusça</w:t>
            </w:r>
          </w:p>
        </w:tc>
        <w:tc>
          <w:tcPr>
            <w:tcW w:w="3152" w:type="dxa"/>
            <w:gridSpan w:val="8"/>
            <w:tcBorders>
              <w:right w:val="single" w:sz="8" w:space="0" w:color="auto"/>
            </w:tcBorders>
            <w:shd w:val="clear" w:color="auto" w:fill="auto"/>
            <w:vAlign w:val="bottom"/>
          </w:tcPr>
          <w:p w14:paraId="7D9DCD18"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7BDFCE21"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vAlign w:val="bottom"/>
          </w:tcPr>
          <w:p w14:paraId="7893B8AC" w14:textId="77777777" w:rsidR="002C2525" w:rsidRPr="00A032D3" w:rsidRDefault="002C2525" w:rsidP="002C2525">
            <w:pPr>
              <w:spacing w:after="0" w:line="0" w:lineRule="atLeast"/>
              <w:rPr>
                <w:rFonts w:ascii="Arial Narrow" w:eastAsia="Times New Roman" w:hAnsi="Arial Narrow" w:cs="Arial"/>
                <w:sz w:val="24"/>
                <w:szCs w:val="24"/>
              </w:rPr>
            </w:pPr>
          </w:p>
        </w:tc>
        <w:tc>
          <w:tcPr>
            <w:tcW w:w="2177" w:type="dxa"/>
            <w:tcBorders>
              <w:bottom w:val="single" w:sz="8" w:space="0" w:color="auto"/>
              <w:right w:val="single" w:sz="8" w:space="0" w:color="auto"/>
            </w:tcBorders>
            <w:shd w:val="clear" w:color="auto" w:fill="auto"/>
            <w:vAlign w:val="bottom"/>
          </w:tcPr>
          <w:p w14:paraId="56208EE0"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3A1612E6"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38D90BC"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53F3BA41"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Ruanda</w:t>
            </w:r>
          </w:p>
        </w:tc>
        <w:tc>
          <w:tcPr>
            <w:tcW w:w="2177" w:type="dxa"/>
            <w:tcBorders>
              <w:right w:val="single" w:sz="8" w:space="0" w:color="auto"/>
            </w:tcBorders>
            <w:shd w:val="clear" w:color="auto" w:fill="auto"/>
            <w:vAlign w:val="bottom"/>
          </w:tcPr>
          <w:p w14:paraId="483D299A"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Kinyarwanda, Fransızca, İngilizce</w:t>
            </w:r>
          </w:p>
        </w:tc>
        <w:tc>
          <w:tcPr>
            <w:tcW w:w="3152" w:type="dxa"/>
            <w:gridSpan w:val="8"/>
            <w:tcBorders>
              <w:right w:val="single" w:sz="8" w:space="0" w:color="auto"/>
            </w:tcBorders>
            <w:shd w:val="clear" w:color="auto" w:fill="auto"/>
            <w:vAlign w:val="bottom"/>
          </w:tcPr>
          <w:p w14:paraId="6D71D88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E342515"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28F64B59"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0BB56103"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48577519"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E68C65A"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117F9124"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Saint Kittler ve Neviler</w:t>
            </w:r>
          </w:p>
        </w:tc>
        <w:tc>
          <w:tcPr>
            <w:tcW w:w="2177" w:type="dxa"/>
            <w:tcBorders>
              <w:right w:val="single" w:sz="8" w:space="0" w:color="auto"/>
            </w:tcBorders>
            <w:shd w:val="clear" w:color="auto" w:fill="auto"/>
            <w:vAlign w:val="bottom"/>
          </w:tcPr>
          <w:p w14:paraId="65EFC4E1"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52" w:type="dxa"/>
            <w:gridSpan w:val="8"/>
            <w:tcBorders>
              <w:right w:val="single" w:sz="8" w:space="0" w:color="auto"/>
            </w:tcBorders>
            <w:shd w:val="clear" w:color="auto" w:fill="auto"/>
            <w:vAlign w:val="bottom"/>
          </w:tcPr>
          <w:p w14:paraId="3A60CB6C"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67CBF1B8"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tcPr>
          <w:p w14:paraId="048E358D"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5EA9274E"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1A55C74F"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202FB06"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16051FC0"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Lucia</w:t>
            </w:r>
          </w:p>
        </w:tc>
        <w:tc>
          <w:tcPr>
            <w:tcW w:w="2177" w:type="dxa"/>
            <w:tcBorders>
              <w:right w:val="single" w:sz="8" w:space="0" w:color="auto"/>
            </w:tcBorders>
            <w:shd w:val="clear" w:color="auto" w:fill="auto"/>
            <w:vAlign w:val="bottom"/>
          </w:tcPr>
          <w:p w14:paraId="5D9FBE8C"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52" w:type="dxa"/>
            <w:gridSpan w:val="8"/>
            <w:tcBorders>
              <w:right w:val="single" w:sz="8" w:space="0" w:color="auto"/>
            </w:tcBorders>
            <w:shd w:val="clear" w:color="auto" w:fill="auto"/>
            <w:vAlign w:val="bottom"/>
          </w:tcPr>
          <w:p w14:paraId="545DEABB"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300CEB4"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3764EF05"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3632647D"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4645E8C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DECCC1D" w14:textId="77777777" w:rsidTr="002C2525">
        <w:trPr>
          <w:gridBefore w:val="1"/>
          <w:gridAfter w:val="3"/>
          <w:wBefore w:w="25" w:type="dxa"/>
          <w:wAfter w:w="186" w:type="dxa"/>
          <w:trHeight w:val="232"/>
        </w:trPr>
        <w:tc>
          <w:tcPr>
            <w:tcW w:w="2682" w:type="dxa"/>
            <w:gridSpan w:val="12"/>
            <w:tcBorders>
              <w:left w:val="single" w:sz="8" w:space="0" w:color="auto"/>
              <w:right w:val="single" w:sz="8" w:space="0" w:color="auto"/>
            </w:tcBorders>
            <w:shd w:val="clear" w:color="auto" w:fill="auto"/>
          </w:tcPr>
          <w:p w14:paraId="510674C7"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Saint-Vincent ve</w:t>
            </w:r>
          </w:p>
        </w:tc>
        <w:tc>
          <w:tcPr>
            <w:tcW w:w="2177" w:type="dxa"/>
            <w:vMerge w:val="restart"/>
            <w:tcBorders>
              <w:right w:val="single" w:sz="8" w:space="0" w:color="auto"/>
            </w:tcBorders>
            <w:shd w:val="clear" w:color="auto" w:fill="auto"/>
            <w:vAlign w:val="bottom"/>
          </w:tcPr>
          <w:p w14:paraId="7FBAE8A2"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52" w:type="dxa"/>
            <w:gridSpan w:val="8"/>
            <w:tcBorders>
              <w:right w:val="single" w:sz="8" w:space="0" w:color="auto"/>
            </w:tcBorders>
            <w:shd w:val="clear" w:color="auto" w:fill="auto"/>
            <w:vAlign w:val="bottom"/>
          </w:tcPr>
          <w:p w14:paraId="407B86B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8660F77" w14:textId="77777777" w:rsidTr="002C2525">
        <w:trPr>
          <w:gridBefore w:val="1"/>
          <w:gridAfter w:val="3"/>
          <w:wBefore w:w="25" w:type="dxa"/>
          <w:wAfter w:w="186" w:type="dxa"/>
          <w:trHeight w:val="90"/>
        </w:trPr>
        <w:tc>
          <w:tcPr>
            <w:tcW w:w="2682" w:type="dxa"/>
            <w:gridSpan w:val="12"/>
            <w:vMerge w:val="restart"/>
            <w:tcBorders>
              <w:left w:val="single" w:sz="8" w:space="0" w:color="auto"/>
              <w:right w:val="single" w:sz="8" w:space="0" w:color="auto"/>
            </w:tcBorders>
            <w:shd w:val="clear" w:color="auto" w:fill="auto"/>
          </w:tcPr>
          <w:p w14:paraId="605F4B00"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Grenadinler</w:t>
            </w:r>
          </w:p>
          <w:p w14:paraId="42CD305E"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vMerge/>
            <w:tcBorders>
              <w:right w:val="single" w:sz="8" w:space="0" w:color="auto"/>
            </w:tcBorders>
            <w:shd w:val="clear" w:color="auto" w:fill="auto"/>
            <w:vAlign w:val="bottom"/>
          </w:tcPr>
          <w:p w14:paraId="54C5592B"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right w:val="single" w:sz="8" w:space="0" w:color="auto"/>
            </w:tcBorders>
            <w:shd w:val="clear" w:color="auto" w:fill="auto"/>
            <w:vAlign w:val="bottom"/>
          </w:tcPr>
          <w:p w14:paraId="31FAAA5A"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970F3A8" w14:textId="77777777" w:rsidTr="002C2525">
        <w:trPr>
          <w:gridBefore w:val="1"/>
          <w:gridAfter w:val="3"/>
          <w:wBefore w:w="25" w:type="dxa"/>
          <w:wAfter w:w="186" w:type="dxa"/>
          <w:trHeight w:val="128"/>
        </w:trPr>
        <w:tc>
          <w:tcPr>
            <w:tcW w:w="2682" w:type="dxa"/>
            <w:gridSpan w:val="12"/>
            <w:vMerge/>
            <w:tcBorders>
              <w:left w:val="single" w:sz="8" w:space="0" w:color="auto"/>
              <w:bottom w:val="single" w:sz="8" w:space="0" w:color="auto"/>
              <w:right w:val="single" w:sz="8" w:space="0" w:color="auto"/>
            </w:tcBorders>
            <w:shd w:val="clear" w:color="auto" w:fill="auto"/>
          </w:tcPr>
          <w:p w14:paraId="7E6C4116" w14:textId="77777777" w:rsidR="002C2525" w:rsidRPr="00A032D3" w:rsidRDefault="002C2525" w:rsidP="002C2525">
            <w:pPr>
              <w:spacing w:after="0" w:line="0" w:lineRule="atLeast"/>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1A09E8BF"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0932B5B1"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77079DF" w14:textId="77777777" w:rsidTr="002C2525">
        <w:trPr>
          <w:gridBefore w:val="1"/>
          <w:gridAfter w:val="3"/>
          <w:wBefore w:w="25" w:type="dxa"/>
          <w:wAfter w:w="186" w:type="dxa"/>
          <w:trHeight w:val="334"/>
        </w:trPr>
        <w:tc>
          <w:tcPr>
            <w:tcW w:w="2682" w:type="dxa"/>
            <w:gridSpan w:val="12"/>
            <w:tcBorders>
              <w:left w:val="single" w:sz="8" w:space="0" w:color="auto"/>
              <w:right w:val="single" w:sz="8" w:space="0" w:color="auto"/>
            </w:tcBorders>
            <w:shd w:val="clear" w:color="auto" w:fill="auto"/>
          </w:tcPr>
          <w:p w14:paraId="7D40623F"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Samoa</w:t>
            </w:r>
          </w:p>
        </w:tc>
        <w:tc>
          <w:tcPr>
            <w:tcW w:w="2177" w:type="dxa"/>
            <w:tcBorders>
              <w:right w:val="single" w:sz="8" w:space="0" w:color="auto"/>
            </w:tcBorders>
            <w:shd w:val="clear" w:color="auto" w:fill="auto"/>
            <w:vAlign w:val="bottom"/>
          </w:tcPr>
          <w:p w14:paraId="2A061295"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Samoan</w:t>
            </w:r>
          </w:p>
        </w:tc>
        <w:tc>
          <w:tcPr>
            <w:tcW w:w="3152" w:type="dxa"/>
            <w:gridSpan w:val="8"/>
            <w:tcBorders>
              <w:right w:val="single" w:sz="8" w:space="0" w:color="auto"/>
            </w:tcBorders>
            <w:shd w:val="clear" w:color="auto" w:fill="auto"/>
            <w:vAlign w:val="bottom"/>
          </w:tcPr>
          <w:p w14:paraId="4603B62B"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2E11FD9" w14:textId="77777777" w:rsidTr="002C2525">
        <w:trPr>
          <w:gridBefore w:val="1"/>
          <w:gridAfter w:val="3"/>
          <w:wBefore w:w="25" w:type="dxa"/>
          <w:wAfter w:w="186" w:type="dxa"/>
          <w:trHeight w:val="120"/>
        </w:trPr>
        <w:tc>
          <w:tcPr>
            <w:tcW w:w="2682" w:type="dxa"/>
            <w:gridSpan w:val="12"/>
            <w:tcBorders>
              <w:left w:val="single" w:sz="8" w:space="0" w:color="auto"/>
              <w:bottom w:val="single" w:sz="8" w:space="0" w:color="auto"/>
              <w:right w:val="single" w:sz="8" w:space="0" w:color="auto"/>
            </w:tcBorders>
            <w:shd w:val="clear" w:color="auto" w:fill="auto"/>
          </w:tcPr>
          <w:p w14:paraId="51002937"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0E3A0E95"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644E174F"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0373D5C"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318F7BC2"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San Marino</w:t>
            </w:r>
          </w:p>
        </w:tc>
        <w:tc>
          <w:tcPr>
            <w:tcW w:w="2177" w:type="dxa"/>
            <w:tcBorders>
              <w:right w:val="single" w:sz="8" w:space="0" w:color="auto"/>
            </w:tcBorders>
            <w:shd w:val="clear" w:color="auto" w:fill="auto"/>
            <w:vAlign w:val="bottom"/>
          </w:tcPr>
          <w:p w14:paraId="688B9698"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İtalyanca</w:t>
            </w:r>
          </w:p>
        </w:tc>
        <w:tc>
          <w:tcPr>
            <w:tcW w:w="3152" w:type="dxa"/>
            <w:gridSpan w:val="8"/>
            <w:tcBorders>
              <w:right w:val="single" w:sz="8" w:space="0" w:color="auto"/>
            </w:tcBorders>
            <w:shd w:val="clear" w:color="auto" w:fill="auto"/>
            <w:vAlign w:val="bottom"/>
          </w:tcPr>
          <w:p w14:paraId="4E1D2C3F"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 İngilizce</w:t>
            </w:r>
          </w:p>
        </w:tc>
      </w:tr>
      <w:tr w:rsidR="002C2525" w:rsidRPr="00A032D3" w14:paraId="42A0B96D"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vAlign w:val="bottom"/>
          </w:tcPr>
          <w:p w14:paraId="7239CF68" w14:textId="77777777" w:rsidR="002C2525" w:rsidRPr="00A032D3" w:rsidRDefault="002C2525" w:rsidP="002C2525">
            <w:pPr>
              <w:spacing w:after="0" w:line="0" w:lineRule="atLeast"/>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2ED6B295"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7D8DC3E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2619B14"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2AF65C0C"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Sao Tome ve Principe</w:t>
            </w:r>
          </w:p>
        </w:tc>
        <w:tc>
          <w:tcPr>
            <w:tcW w:w="2177" w:type="dxa"/>
            <w:tcBorders>
              <w:right w:val="single" w:sz="8" w:space="0" w:color="auto"/>
            </w:tcBorders>
            <w:shd w:val="clear" w:color="auto" w:fill="auto"/>
            <w:vAlign w:val="bottom"/>
          </w:tcPr>
          <w:p w14:paraId="4835FCD8"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Portekizce</w:t>
            </w:r>
          </w:p>
        </w:tc>
        <w:tc>
          <w:tcPr>
            <w:tcW w:w="3152" w:type="dxa"/>
            <w:gridSpan w:val="8"/>
            <w:tcBorders>
              <w:right w:val="single" w:sz="8" w:space="0" w:color="auto"/>
            </w:tcBorders>
            <w:shd w:val="clear" w:color="auto" w:fill="auto"/>
            <w:vAlign w:val="bottom"/>
          </w:tcPr>
          <w:p w14:paraId="5A31C50E"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3A495335"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358724CF"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1C9BEB2C"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2499C5E3"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6D351400"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2A09E582"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Suudi Arabistan</w:t>
            </w:r>
          </w:p>
        </w:tc>
        <w:tc>
          <w:tcPr>
            <w:tcW w:w="2177" w:type="dxa"/>
            <w:tcBorders>
              <w:right w:val="single" w:sz="8" w:space="0" w:color="auto"/>
            </w:tcBorders>
            <w:shd w:val="clear" w:color="auto" w:fill="auto"/>
            <w:vAlign w:val="bottom"/>
          </w:tcPr>
          <w:p w14:paraId="58B66A1E"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52" w:type="dxa"/>
            <w:gridSpan w:val="8"/>
            <w:tcBorders>
              <w:right w:val="single" w:sz="8" w:space="0" w:color="auto"/>
            </w:tcBorders>
            <w:shd w:val="clear" w:color="auto" w:fill="auto"/>
            <w:vAlign w:val="bottom"/>
          </w:tcPr>
          <w:p w14:paraId="6911DC16"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E73602E"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tcPr>
          <w:p w14:paraId="284D464D"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378ECD04"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7C5BF28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0B135C5"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5B3DC7C2"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Senegal</w:t>
            </w:r>
          </w:p>
        </w:tc>
        <w:tc>
          <w:tcPr>
            <w:tcW w:w="2177" w:type="dxa"/>
            <w:tcBorders>
              <w:right w:val="single" w:sz="8" w:space="0" w:color="auto"/>
            </w:tcBorders>
            <w:shd w:val="clear" w:color="auto" w:fill="auto"/>
            <w:vAlign w:val="bottom"/>
          </w:tcPr>
          <w:p w14:paraId="6C2551D6"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3152" w:type="dxa"/>
            <w:gridSpan w:val="8"/>
            <w:tcBorders>
              <w:right w:val="single" w:sz="8" w:space="0" w:color="auto"/>
            </w:tcBorders>
            <w:shd w:val="clear" w:color="auto" w:fill="auto"/>
            <w:vAlign w:val="bottom"/>
          </w:tcPr>
          <w:p w14:paraId="6EC18250"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78005C6"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79688009"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3904BF53"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062C95EB"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9A48EDC"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056A7FFC"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Sırbistan</w:t>
            </w:r>
          </w:p>
        </w:tc>
        <w:tc>
          <w:tcPr>
            <w:tcW w:w="2177" w:type="dxa"/>
            <w:tcBorders>
              <w:right w:val="single" w:sz="8" w:space="0" w:color="auto"/>
            </w:tcBorders>
            <w:shd w:val="clear" w:color="auto" w:fill="auto"/>
            <w:vAlign w:val="bottom"/>
          </w:tcPr>
          <w:p w14:paraId="61BC8E2F"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Sırpça</w:t>
            </w:r>
          </w:p>
        </w:tc>
        <w:tc>
          <w:tcPr>
            <w:tcW w:w="3152" w:type="dxa"/>
            <w:gridSpan w:val="8"/>
            <w:tcBorders>
              <w:right w:val="single" w:sz="8" w:space="0" w:color="auto"/>
            </w:tcBorders>
            <w:shd w:val="clear" w:color="auto" w:fill="auto"/>
            <w:vAlign w:val="bottom"/>
          </w:tcPr>
          <w:p w14:paraId="19A77E4A"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4AB25A6D"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tcPr>
          <w:p w14:paraId="49096DAE"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09C18B4C"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6109A957"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5113A55"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3743F00C"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Seyşeller</w:t>
            </w:r>
          </w:p>
        </w:tc>
        <w:tc>
          <w:tcPr>
            <w:tcW w:w="2177" w:type="dxa"/>
            <w:tcBorders>
              <w:right w:val="single" w:sz="8" w:space="0" w:color="auto"/>
            </w:tcBorders>
            <w:shd w:val="clear" w:color="auto" w:fill="auto"/>
            <w:vAlign w:val="bottom"/>
          </w:tcPr>
          <w:p w14:paraId="445CDE24"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 Creole, Fransızca</w:t>
            </w:r>
          </w:p>
        </w:tc>
        <w:tc>
          <w:tcPr>
            <w:tcW w:w="3152" w:type="dxa"/>
            <w:gridSpan w:val="8"/>
            <w:tcBorders>
              <w:right w:val="single" w:sz="8" w:space="0" w:color="auto"/>
            </w:tcBorders>
            <w:shd w:val="clear" w:color="auto" w:fill="auto"/>
            <w:vAlign w:val="bottom"/>
          </w:tcPr>
          <w:p w14:paraId="39C2E67E"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A03FF1A"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00F77818"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30C6E073"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589D6A4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FAE9485"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765E529F"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Sierra Leone</w:t>
            </w:r>
          </w:p>
        </w:tc>
        <w:tc>
          <w:tcPr>
            <w:tcW w:w="2177" w:type="dxa"/>
            <w:tcBorders>
              <w:right w:val="single" w:sz="8" w:space="0" w:color="auto"/>
            </w:tcBorders>
            <w:shd w:val="clear" w:color="auto" w:fill="auto"/>
            <w:vAlign w:val="bottom"/>
          </w:tcPr>
          <w:p w14:paraId="1B949739"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52" w:type="dxa"/>
            <w:gridSpan w:val="8"/>
            <w:tcBorders>
              <w:right w:val="single" w:sz="8" w:space="0" w:color="auto"/>
            </w:tcBorders>
            <w:shd w:val="clear" w:color="auto" w:fill="auto"/>
            <w:vAlign w:val="bottom"/>
          </w:tcPr>
          <w:p w14:paraId="2E7A2A1E"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61CDA61"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tcPr>
          <w:p w14:paraId="07848112"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01583F59"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3182E877"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042233B"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1BF25C3F"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Singapur</w:t>
            </w:r>
          </w:p>
        </w:tc>
        <w:tc>
          <w:tcPr>
            <w:tcW w:w="2177" w:type="dxa"/>
            <w:tcBorders>
              <w:right w:val="single" w:sz="8" w:space="0" w:color="auto"/>
            </w:tcBorders>
            <w:shd w:val="clear" w:color="auto" w:fill="auto"/>
            <w:vAlign w:val="bottom"/>
          </w:tcPr>
          <w:p w14:paraId="3BC9A408"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Mandarin, Malayca, Tamilce, İngilizce</w:t>
            </w:r>
          </w:p>
        </w:tc>
        <w:tc>
          <w:tcPr>
            <w:tcW w:w="3152" w:type="dxa"/>
            <w:gridSpan w:val="8"/>
            <w:tcBorders>
              <w:right w:val="single" w:sz="8" w:space="0" w:color="auto"/>
            </w:tcBorders>
            <w:shd w:val="clear" w:color="auto" w:fill="auto"/>
            <w:vAlign w:val="bottom"/>
          </w:tcPr>
          <w:p w14:paraId="41A69F8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C3BE560"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744E6293"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7E28A0ED"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77B2AA4B"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19EAC61"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40DB5D88"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Sint Maarten</w:t>
            </w:r>
          </w:p>
        </w:tc>
        <w:tc>
          <w:tcPr>
            <w:tcW w:w="2177" w:type="dxa"/>
            <w:tcBorders>
              <w:right w:val="single" w:sz="8" w:space="0" w:color="auto"/>
            </w:tcBorders>
            <w:shd w:val="clear" w:color="auto" w:fill="auto"/>
            <w:vAlign w:val="bottom"/>
          </w:tcPr>
          <w:p w14:paraId="3A9FF316"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Flemenkçe, İngilizce</w:t>
            </w:r>
          </w:p>
        </w:tc>
        <w:tc>
          <w:tcPr>
            <w:tcW w:w="3152" w:type="dxa"/>
            <w:gridSpan w:val="8"/>
            <w:tcBorders>
              <w:right w:val="single" w:sz="8" w:space="0" w:color="auto"/>
            </w:tcBorders>
            <w:shd w:val="clear" w:color="auto" w:fill="auto"/>
            <w:vAlign w:val="bottom"/>
          </w:tcPr>
          <w:p w14:paraId="253D742D"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 İspanyolca</w:t>
            </w:r>
          </w:p>
        </w:tc>
      </w:tr>
      <w:tr w:rsidR="002C2525" w:rsidRPr="00A032D3" w14:paraId="38177EC5"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vAlign w:val="bottom"/>
          </w:tcPr>
          <w:p w14:paraId="7F47CA65" w14:textId="77777777" w:rsidR="002C2525" w:rsidRPr="00A032D3" w:rsidRDefault="002C2525" w:rsidP="002C2525">
            <w:pPr>
              <w:spacing w:after="0" w:line="0" w:lineRule="atLeast"/>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002C77A3"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44F64DE7"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3CEE403"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78672A59"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Solomon Adaları</w:t>
            </w:r>
          </w:p>
        </w:tc>
        <w:tc>
          <w:tcPr>
            <w:tcW w:w="2177" w:type="dxa"/>
            <w:tcBorders>
              <w:right w:val="single" w:sz="8" w:space="0" w:color="auto"/>
            </w:tcBorders>
            <w:shd w:val="clear" w:color="auto" w:fill="auto"/>
            <w:vAlign w:val="bottom"/>
          </w:tcPr>
          <w:p w14:paraId="28D08FEB"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Melanesian pidgin, İngilizce</w:t>
            </w:r>
          </w:p>
        </w:tc>
        <w:tc>
          <w:tcPr>
            <w:tcW w:w="3152" w:type="dxa"/>
            <w:gridSpan w:val="8"/>
            <w:tcBorders>
              <w:right w:val="single" w:sz="8" w:space="0" w:color="auto"/>
            </w:tcBorders>
            <w:shd w:val="clear" w:color="auto" w:fill="auto"/>
            <w:vAlign w:val="bottom"/>
          </w:tcPr>
          <w:p w14:paraId="642E0050"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4FBEBDD"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430E36F5"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135F361D"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46ABB999"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F42EA51"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0F94497E"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Somali</w:t>
            </w:r>
          </w:p>
        </w:tc>
        <w:tc>
          <w:tcPr>
            <w:tcW w:w="2177" w:type="dxa"/>
            <w:tcBorders>
              <w:right w:val="single" w:sz="8" w:space="0" w:color="auto"/>
            </w:tcBorders>
            <w:shd w:val="clear" w:color="auto" w:fill="auto"/>
            <w:vAlign w:val="bottom"/>
          </w:tcPr>
          <w:p w14:paraId="46D40FD6"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Somali, Arapça</w:t>
            </w:r>
          </w:p>
        </w:tc>
        <w:tc>
          <w:tcPr>
            <w:tcW w:w="3152" w:type="dxa"/>
            <w:gridSpan w:val="8"/>
            <w:tcBorders>
              <w:right w:val="single" w:sz="8" w:space="0" w:color="auto"/>
            </w:tcBorders>
            <w:shd w:val="clear" w:color="auto" w:fill="auto"/>
            <w:vAlign w:val="bottom"/>
          </w:tcPr>
          <w:p w14:paraId="50704CE6"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İtalyanca</w:t>
            </w:r>
          </w:p>
        </w:tc>
      </w:tr>
      <w:tr w:rsidR="002C2525" w:rsidRPr="00A032D3" w14:paraId="291FACEB"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tcPr>
          <w:p w14:paraId="452432AA"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18B88CBC"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7AFBCE20"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A0C8B97"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3F39809F"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Güney Afrika</w:t>
            </w:r>
          </w:p>
        </w:tc>
        <w:tc>
          <w:tcPr>
            <w:tcW w:w="2177" w:type="dxa"/>
            <w:tcBorders>
              <w:right w:val="single" w:sz="8" w:space="0" w:color="auto"/>
            </w:tcBorders>
            <w:shd w:val="clear" w:color="auto" w:fill="auto"/>
            <w:vAlign w:val="bottom"/>
          </w:tcPr>
          <w:p w14:paraId="1C083805"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IsiZulu, Afrikaans, İngilizce</w:t>
            </w:r>
          </w:p>
        </w:tc>
        <w:tc>
          <w:tcPr>
            <w:tcW w:w="3152" w:type="dxa"/>
            <w:gridSpan w:val="8"/>
            <w:tcBorders>
              <w:right w:val="single" w:sz="8" w:space="0" w:color="auto"/>
            </w:tcBorders>
            <w:shd w:val="clear" w:color="auto" w:fill="auto"/>
            <w:vAlign w:val="bottom"/>
          </w:tcPr>
          <w:p w14:paraId="0259CCA5"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963EE31"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5E53FBCB"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56EF86B7"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3E1010DE"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B7AF046"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59B58399"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Sri Lanka</w:t>
            </w:r>
          </w:p>
        </w:tc>
        <w:tc>
          <w:tcPr>
            <w:tcW w:w="2177" w:type="dxa"/>
            <w:tcBorders>
              <w:right w:val="single" w:sz="8" w:space="0" w:color="auto"/>
            </w:tcBorders>
            <w:shd w:val="clear" w:color="auto" w:fill="auto"/>
            <w:vAlign w:val="bottom"/>
          </w:tcPr>
          <w:p w14:paraId="23866E75"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Sinhala</w:t>
            </w:r>
          </w:p>
        </w:tc>
        <w:tc>
          <w:tcPr>
            <w:tcW w:w="3152" w:type="dxa"/>
            <w:gridSpan w:val="8"/>
            <w:tcBorders>
              <w:right w:val="single" w:sz="8" w:space="0" w:color="auto"/>
            </w:tcBorders>
            <w:shd w:val="clear" w:color="auto" w:fill="auto"/>
            <w:vAlign w:val="bottom"/>
          </w:tcPr>
          <w:p w14:paraId="77484B3A"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556AF20C"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tcPr>
          <w:p w14:paraId="26607F2E"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5EFBC1B4"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7B4306DB"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E7CB460"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02D4A52F"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Sudan</w:t>
            </w:r>
          </w:p>
        </w:tc>
        <w:tc>
          <w:tcPr>
            <w:tcW w:w="2177" w:type="dxa"/>
            <w:tcBorders>
              <w:right w:val="single" w:sz="8" w:space="0" w:color="auto"/>
            </w:tcBorders>
            <w:shd w:val="clear" w:color="auto" w:fill="auto"/>
            <w:vAlign w:val="bottom"/>
          </w:tcPr>
          <w:p w14:paraId="32D1A1FD"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 İngilizce</w:t>
            </w:r>
          </w:p>
        </w:tc>
        <w:tc>
          <w:tcPr>
            <w:tcW w:w="3152" w:type="dxa"/>
            <w:gridSpan w:val="8"/>
            <w:tcBorders>
              <w:right w:val="single" w:sz="8" w:space="0" w:color="auto"/>
            </w:tcBorders>
            <w:shd w:val="clear" w:color="auto" w:fill="auto"/>
            <w:vAlign w:val="bottom"/>
          </w:tcPr>
          <w:p w14:paraId="2F403D4E"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E672756"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212094F4"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79FF1274"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4973E6B9"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1A59C46"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565D102B"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Surinam</w:t>
            </w:r>
          </w:p>
        </w:tc>
        <w:tc>
          <w:tcPr>
            <w:tcW w:w="2177" w:type="dxa"/>
            <w:tcBorders>
              <w:right w:val="single" w:sz="8" w:space="0" w:color="auto"/>
            </w:tcBorders>
            <w:shd w:val="clear" w:color="auto" w:fill="auto"/>
            <w:vAlign w:val="bottom"/>
          </w:tcPr>
          <w:p w14:paraId="4B421A43"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Flemenkçe</w:t>
            </w:r>
          </w:p>
        </w:tc>
        <w:tc>
          <w:tcPr>
            <w:tcW w:w="3152" w:type="dxa"/>
            <w:gridSpan w:val="8"/>
            <w:tcBorders>
              <w:right w:val="single" w:sz="8" w:space="0" w:color="auto"/>
            </w:tcBorders>
            <w:shd w:val="clear" w:color="auto" w:fill="auto"/>
            <w:vAlign w:val="bottom"/>
          </w:tcPr>
          <w:p w14:paraId="41F6519C"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56999472"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tcPr>
          <w:p w14:paraId="6968F1A9"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7A0BBE20"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2F89DABF"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CEDAEE0"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5CE0C90E"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Svaziland</w:t>
            </w:r>
          </w:p>
        </w:tc>
        <w:tc>
          <w:tcPr>
            <w:tcW w:w="2177" w:type="dxa"/>
            <w:tcBorders>
              <w:right w:val="single" w:sz="8" w:space="0" w:color="auto"/>
            </w:tcBorders>
            <w:shd w:val="clear" w:color="auto" w:fill="auto"/>
            <w:vAlign w:val="bottom"/>
          </w:tcPr>
          <w:p w14:paraId="368E10A7"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Sisvati dili, İngilizce</w:t>
            </w:r>
          </w:p>
        </w:tc>
        <w:tc>
          <w:tcPr>
            <w:tcW w:w="3152" w:type="dxa"/>
            <w:gridSpan w:val="8"/>
            <w:tcBorders>
              <w:right w:val="single" w:sz="8" w:space="0" w:color="auto"/>
            </w:tcBorders>
            <w:shd w:val="clear" w:color="auto" w:fill="auto"/>
            <w:vAlign w:val="bottom"/>
          </w:tcPr>
          <w:p w14:paraId="0321A619"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6A727DCB"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vAlign w:val="bottom"/>
          </w:tcPr>
          <w:p w14:paraId="055A9E26" w14:textId="77777777" w:rsidR="002C2525" w:rsidRPr="00A032D3" w:rsidRDefault="002C2525" w:rsidP="002C2525">
            <w:pPr>
              <w:spacing w:after="0" w:line="0" w:lineRule="atLeast"/>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0071C8F6"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28373ED7"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264698F"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vAlign w:val="bottom"/>
          </w:tcPr>
          <w:p w14:paraId="4550C939" w14:textId="77777777" w:rsidR="002C2525" w:rsidRPr="00A032D3" w:rsidRDefault="002C2525" w:rsidP="002C2525">
            <w:pPr>
              <w:spacing w:after="0" w:line="0" w:lineRule="atLeast"/>
              <w:ind w:left="80"/>
              <w:rPr>
                <w:rFonts w:ascii="Arial Narrow" w:eastAsia="Verdana" w:hAnsi="Arial Narrow" w:cs="Arial"/>
                <w:b/>
                <w:sz w:val="24"/>
                <w:szCs w:val="24"/>
              </w:rPr>
            </w:pPr>
            <w:r w:rsidRPr="00A032D3">
              <w:rPr>
                <w:rFonts w:ascii="Arial Narrow" w:eastAsia="Verdana" w:hAnsi="Arial Narrow" w:cs="Arial"/>
                <w:b/>
                <w:sz w:val="24"/>
                <w:szCs w:val="24"/>
              </w:rPr>
              <w:t>İsviçre</w:t>
            </w:r>
          </w:p>
        </w:tc>
        <w:tc>
          <w:tcPr>
            <w:tcW w:w="2177" w:type="dxa"/>
            <w:tcBorders>
              <w:right w:val="single" w:sz="8" w:space="0" w:color="auto"/>
            </w:tcBorders>
            <w:shd w:val="clear" w:color="auto" w:fill="auto"/>
            <w:vAlign w:val="bottom"/>
          </w:tcPr>
          <w:p w14:paraId="4744643A"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Fransızca, Almanca, İtalyanca</w:t>
            </w:r>
          </w:p>
        </w:tc>
        <w:tc>
          <w:tcPr>
            <w:tcW w:w="3152" w:type="dxa"/>
            <w:gridSpan w:val="8"/>
            <w:tcBorders>
              <w:right w:val="single" w:sz="8" w:space="0" w:color="auto"/>
            </w:tcBorders>
            <w:shd w:val="clear" w:color="auto" w:fill="auto"/>
            <w:vAlign w:val="bottom"/>
          </w:tcPr>
          <w:p w14:paraId="25C5DAB7"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 Portekizce, İspanyolca</w:t>
            </w:r>
          </w:p>
        </w:tc>
      </w:tr>
      <w:tr w:rsidR="002C2525" w:rsidRPr="00A032D3" w14:paraId="7A3DCBF3"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vAlign w:val="bottom"/>
          </w:tcPr>
          <w:p w14:paraId="51326CF0" w14:textId="77777777" w:rsidR="002C2525" w:rsidRPr="00A032D3" w:rsidRDefault="002C2525" w:rsidP="002C2525">
            <w:pPr>
              <w:spacing w:after="0" w:line="0" w:lineRule="atLeast"/>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168A12CD"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49FFED4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60B33B6"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2FC6145A"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Suriye Arap Cumhuriyeti</w:t>
            </w:r>
          </w:p>
        </w:tc>
        <w:tc>
          <w:tcPr>
            <w:tcW w:w="2177" w:type="dxa"/>
            <w:tcBorders>
              <w:right w:val="single" w:sz="8" w:space="0" w:color="auto"/>
            </w:tcBorders>
            <w:shd w:val="clear" w:color="auto" w:fill="auto"/>
            <w:vAlign w:val="bottom"/>
          </w:tcPr>
          <w:p w14:paraId="5D0789E6"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52" w:type="dxa"/>
            <w:gridSpan w:val="8"/>
            <w:tcBorders>
              <w:right w:val="single" w:sz="8" w:space="0" w:color="auto"/>
            </w:tcBorders>
            <w:shd w:val="clear" w:color="auto" w:fill="auto"/>
            <w:vAlign w:val="bottom"/>
          </w:tcPr>
          <w:p w14:paraId="05422828"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 Fransızca</w:t>
            </w:r>
          </w:p>
        </w:tc>
      </w:tr>
      <w:tr w:rsidR="002C2525" w:rsidRPr="00A032D3" w14:paraId="284ECD56"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06CBBB44"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50DBD3A1"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1C529C9C"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6E456888"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72282CB6"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Tayvan</w:t>
            </w:r>
          </w:p>
        </w:tc>
        <w:tc>
          <w:tcPr>
            <w:tcW w:w="2177" w:type="dxa"/>
            <w:tcBorders>
              <w:right w:val="single" w:sz="8" w:space="0" w:color="auto"/>
            </w:tcBorders>
            <w:shd w:val="clear" w:color="auto" w:fill="auto"/>
            <w:vAlign w:val="bottom"/>
          </w:tcPr>
          <w:p w14:paraId="0A484578"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Mandarin Çincesi</w:t>
            </w:r>
          </w:p>
        </w:tc>
        <w:tc>
          <w:tcPr>
            <w:tcW w:w="3152" w:type="dxa"/>
            <w:gridSpan w:val="8"/>
            <w:tcBorders>
              <w:right w:val="single" w:sz="8" w:space="0" w:color="auto"/>
            </w:tcBorders>
            <w:shd w:val="clear" w:color="auto" w:fill="auto"/>
            <w:vAlign w:val="bottom"/>
          </w:tcPr>
          <w:p w14:paraId="119DD01B"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17753569" w14:textId="77777777" w:rsidTr="002C2525">
        <w:trPr>
          <w:gridBefore w:val="1"/>
          <w:gridAfter w:val="3"/>
          <w:wBefore w:w="25" w:type="dxa"/>
          <w:wAfter w:w="186" w:type="dxa"/>
          <w:trHeight w:val="128"/>
        </w:trPr>
        <w:tc>
          <w:tcPr>
            <w:tcW w:w="2682" w:type="dxa"/>
            <w:gridSpan w:val="12"/>
            <w:tcBorders>
              <w:left w:val="single" w:sz="8" w:space="0" w:color="auto"/>
              <w:bottom w:val="single" w:sz="8" w:space="0" w:color="auto"/>
              <w:right w:val="single" w:sz="8" w:space="0" w:color="auto"/>
            </w:tcBorders>
            <w:shd w:val="clear" w:color="auto" w:fill="auto"/>
          </w:tcPr>
          <w:p w14:paraId="77C8299B"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54F1176B"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401C444E"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FADBE43"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068EC528"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Tacikistan</w:t>
            </w:r>
          </w:p>
        </w:tc>
        <w:tc>
          <w:tcPr>
            <w:tcW w:w="2177" w:type="dxa"/>
            <w:tcBorders>
              <w:right w:val="single" w:sz="8" w:space="0" w:color="auto"/>
            </w:tcBorders>
            <w:shd w:val="clear" w:color="auto" w:fill="auto"/>
            <w:vAlign w:val="bottom"/>
          </w:tcPr>
          <w:p w14:paraId="2E2E3200"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Tacikçe</w:t>
            </w:r>
          </w:p>
        </w:tc>
        <w:tc>
          <w:tcPr>
            <w:tcW w:w="3152" w:type="dxa"/>
            <w:gridSpan w:val="8"/>
            <w:tcBorders>
              <w:right w:val="single" w:sz="8" w:space="0" w:color="auto"/>
            </w:tcBorders>
            <w:shd w:val="clear" w:color="auto" w:fill="auto"/>
            <w:vAlign w:val="bottom"/>
          </w:tcPr>
          <w:p w14:paraId="3D40F2C2" w14:textId="77777777" w:rsidR="002C2525" w:rsidRPr="00A032D3" w:rsidRDefault="002C2525" w:rsidP="002C2525">
            <w:pPr>
              <w:spacing w:after="0" w:line="0" w:lineRule="atLeast"/>
              <w:ind w:left="40"/>
              <w:rPr>
                <w:rFonts w:ascii="Arial Narrow" w:eastAsia="Verdana" w:hAnsi="Arial Narrow" w:cs="Arial"/>
                <w:sz w:val="24"/>
                <w:szCs w:val="24"/>
              </w:rPr>
            </w:pPr>
            <w:r w:rsidRPr="00A032D3">
              <w:rPr>
                <w:rFonts w:ascii="Arial Narrow" w:eastAsia="Verdana" w:hAnsi="Arial Narrow" w:cs="Arial"/>
                <w:sz w:val="24"/>
                <w:szCs w:val="24"/>
              </w:rPr>
              <w:t>İngilizce, Rusça</w:t>
            </w:r>
          </w:p>
        </w:tc>
      </w:tr>
      <w:tr w:rsidR="002C2525" w:rsidRPr="00A032D3" w14:paraId="77B33A44" w14:textId="77777777" w:rsidTr="002C2525">
        <w:trPr>
          <w:gridBefore w:val="1"/>
          <w:gridAfter w:val="3"/>
          <w:wBefore w:w="25" w:type="dxa"/>
          <w:wAfter w:w="186" w:type="dxa"/>
          <w:trHeight w:val="131"/>
        </w:trPr>
        <w:tc>
          <w:tcPr>
            <w:tcW w:w="2682" w:type="dxa"/>
            <w:gridSpan w:val="12"/>
            <w:tcBorders>
              <w:left w:val="single" w:sz="8" w:space="0" w:color="auto"/>
              <w:bottom w:val="single" w:sz="8" w:space="0" w:color="auto"/>
              <w:right w:val="single" w:sz="8" w:space="0" w:color="auto"/>
            </w:tcBorders>
            <w:shd w:val="clear" w:color="auto" w:fill="auto"/>
          </w:tcPr>
          <w:p w14:paraId="4768FC9C" w14:textId="77777777" w:rsidR="002C2525" w:rsidRPr="00A032D3" w:rsidRDefault="002C2525" w:rsidP="002C2525">
            <w:pPr>
              <w:spacing w:after="0" w:line="240" w:lineRule="auto"/>
              <w:rPr>
                <w:rFonts w:ascii="Arial Narrow" w:eastAsia="Verdana" w:hAnsi="Arial Narrow" w:cs="Arial"/>
                <w:b/>
                <w:sz w:val="24"/>
                <w:szCs w:val="24"/>
              </w:rPr>
            </w:pPr>
          </w:p>
        </w:tc>
        <w:tc>
          <w:tcPr>
            <w:tcW w:w="2177" w:type="dxa"/>
            <w:tcBorders>
              <w:bottom w:val="single" w:sz="8" w:space="0" w:color="auto"/>
              <w:right w:val="single" w:sz="8" w:space="0" w:color="auto"/>
            </w:tcBorders>
            <w:shd w:val="clear" w:color="auto" w:fill="auto"/>
            <w:vAlign w:val="bottom"/>
          </w:tcPr>
          <w:p w14:paraId="21AFD8A5"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721701F6"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8873AAA" w14:textId="77777777" w:rsidTr="002C2525">
        <w:trPr>
          <w:gridBefore w:val="1"/>
          <w:gridAfter w:val="3"/>
          <w:wBefore w:w="25" w:type="dxa"/>
          <w:wAfter w:w="186" w:type="dxa"/>
          <w:trHeight w:val="323"/>
        </w:trPr>
        <w:tc>
          <w:tcPr>
            <w:tcW w:w="2682" w:type="dxa"/>
            <w:gridSpan w:val="12"/>
            <w:tcBorders>
              <w:left w:val="single" w:sz="8" w:space="0" w:color="auto"/>
              <w:right w:val="single" w:sz="8" w:space="0" w:color="auto"/>
            </w:tcBorders>
            <w:shd w:val="clear" w:color="auto" w:fill="auto"/>
          </w:tcPr>
          <w:p w14:paraId="31CF454E"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Tanzanya, Birleşik Cumhuriyeti</w:t>
            </w:r>
          </w:p>
        </w:tc>
        <w:tc>
          <w:tcPr>
            <w:tcW w:w="2177" w:type="dxa"/>
            <w:tcBorders>
              <w:right w:val="single" w:sz="8" w:space="0" w:color="auto"/>
            </w:tcBorders>
            <w:shd w:val="clear" w:color="auto" w:fill="auto"/>
            <w:vAlign w:val="bottom"/>
          </w:tcPr>
          <w:p w14:paraId="77A28BE3"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Svahilice, İngilizce</w:t>
            </w:r>
          </w:p>
        </w:tc>
        <w:tc>
          <w:tcPr>
            <w:tcW w:w="3152" w:type="dxa"/>
            <w:gridSpan w:val="8"/>
            <w:tcBorders>
              <w:right w:val="single" w:sz="8" w:space="0" w:color="auto"/>
            </w:tcBorders>
            <w:shd w:val="clear" w:color="auto" w:fill="auto"/>
            <w:vAlign w:val="bottom"/>
          </w:tcPr>
          <w:p w14:paraId="31DD7967"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63F8900F" w14:textId="77777777" w:rsidTr="002C2525">
        <w:trPr>
          <w:gridBefore w:val="1"/>
          <w:gridAfter w:val="3"/>
          <w:wBefore w:w="25" w:type="dxa"/>
          <w:wAfter w:w="186" w:type="dxa"/>
          <w:trHeight w:val="131"/>
        </w:trPr>
        <w:tc>
          <w:tcPr>
            <w:tcW w:w="165" w:type="dxa"/>
            <w:gridSpan w:val="5"/>
            <w:tcBorders>
              <w:left w:val="single" w:sz="8" w:space="0" w:color="auto"/>
              <w:bottom w:val="single" w:sz="8" w:space="0" w:color="auto"/>
            </w:tcBorders>
            <w:shd w:val="clear" w:color="auto" w:fill="auto"/>
            <w:vAlign w:val="bottom"/>
          </w:tcPr>
          <w:p w14:paraId="16E241DC" w14:textId="77777777" w:rsidR="002C2525" w:rsidRPr="00A032D3" w:rsidRDefault="002C2525" w:rsidP="002C2525">
            <w:pPr>
              <w:spacing w:after="0" w:line="0" w:lineRule="atLeast"/>
              <w:rPr>
                <w:rFonts w:ascii="Arial Narrow" w:eastAsia="Times New Roman" w:hAnsi="Arial Narrow" w:cs="Arial"/>
                <w:sz w:val="24"/>
                <w:szCs w:val="24"/>
              </w:rPr>
            </w:pPr>
          </w:p>
        </w:tc>
        <w:tc>
          <w:tcPr>
            <w:tcW w:w="2517" w:type="dxa"/>
            <w:gridSpan w:val="7"/>
            <w:tcBorders>
              <w:bottom w:val="single" w:sz="8" w:space="0" w:color="auto"/>
              <w:right w:val="single" w:sz="8" w:space="0" w:color="auto"/>
            </w:tcBorders>
            <w:shd w:val="clear" w:color="auto" w:fill="auto"/>
            <w:vAlign w:val="bottom"/>
          </w:tcPr>
          <w:p w14:paraId="01054DF2" w14:textId="77777777" w:rsidR="002C2525" w:rsidRPr="00A032D3" w:rsidRDefault="002C2525" w:rsidP="002C2525">
            <w:pPr>
              <w:spacing w:after="0" w:line="0" w:lineRule="atLeast"/>
              <w:rPr>
                <w:rFonts w:ascii="Arial Narrow" w:eastAsia="Times New Roman" w:hAnsi="Arial Narrow" w:cs="Arial"/>
                <w:sz w:val="24"/>
                <w:szCs w:val="24"/>
              </w:rPr>
            </w:pPr>
          </w:p>
        </w:tc>
        <w:tc>
          <w:tcPr>
            <w:tcW w:w="2177" w:type="dxa"/>
            <w:tcBorders>
              <w:bottom w:val="single" w:sz="8" w:space="0" w:color="auto"/>
              <w:right w:val="single" w:sz="8" w:space="0" w:color="auto"/>
            </w:tcBorders>
            <w:shd w:val="clear" w:color="auto" w:fill="auto"/>
            <w:vAlign w:val="bottom"/>
          </w:tcPr>
          <w:p w14:paraId="438BF928" w14:textId="77777777" w:rsidR="002C2525" w:rsidRPr="00A032D3" w:rsidRDefault="002C2525" w:rsidP="002C2525">
            <w:pPr>
              <w:spacing w:after="0" w:line="0" w:lineRule="atLeast"/>
              <w:rPr>
                <w:rFonts w:ascii="Arial Narrow" w:eastAsia="Times New Roman" w:hAnsi="Arial Narrow" w:cs="Arial"/>
                <w:sz w:val="24"/>
                <w:szCs w:val="24"/>
              </w:rPr>
            </w:pPr>
          </w:p>
        </w:tc>
        <w:tc>
          <w:tcPr>
            <w:tcW w:w="3152" w:type="dxa"/>
            <w:gridSpan w:val="8"/>
            <w:tcBorders>
              <w:bottom w:val="single" w:sz="8" w:space="0" w:color="auto"/>
              <w:right w:val="single" w:sz="8" w:space="0" w:color="auto"/>
            </w:tcBorders>
            <w:shd w:val="clear" w:color="auto" w:fill="auto"/>
            <w:vAlign w:val="bottom"/>
          </w:tcPr>
          <w:p w14:paraId="6BE24EDE"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5AB9BBE"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51BB8190"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Thailand</w:t>
            </w:r>
          </w:p>
        </w:tc>
        <w:tc>
          <w:tcPr>
            <w:tcW w:w="2300" w:type="dxa"/>
            <w:gridSpan w:val="4"/>
            <w:tcBorders>
              <w:right w:val="single" w:sz="8" w:space="0" w:color="auto"/>
            </w:tcBorders>
            <w:shd w:val="clear" w:color="auto" w:fill="auto"/>
            <w:vAlign w:val="bottom"/>
          </w:tcPr>
          <w:p w14:paraId="216663A8"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Thai</w:t>
            </w:r>
          </w:p>
        </w:tc>
        <w:tc>
          <w:tcPr>
            <w:tcW w:w="3163" w:type="dxa"/>
            <w:gridSpan w:val="8"/>
            <w:tcBorders>
              <w:right w:val="single" w:sz="8" w:space="0" w:color="auto"/>
            </w:tcBorders>
            <w:shd w:val="clear" w:color="auto" w:fill="auto"/>
            <w:vAlign w:val="bottom"/>
          </w:tcPr>
          <w:p w14:paraId="7009DE8C"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2A4818F"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vAlign w:val="bottom"/>
          </w:tcPr>
          <w:p w14:paraId="63829DAA"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24E77434"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5E61A284"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BACD3D7"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5C0B4275"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Togo</w:t>
            </w:r>
          </w:p>
        </w:tc>
        <w:tc>
          <w:tcPr>
            <w:tcW w:w="2300" w:type="dxa"/>
            <w:gridSpan w:val="4"/>
            <w:tcBorders>
              <w:right w:val="single" w:sz="8" w:space="0" w:color="auto"/>
            </w:tcBorders>
            <w:shd w:val="clear" w:color="auto" w:fill="auto"/>
            <w:vAlign w:val="bottom"/>
          </w:tcPr>
          <w:p w14:paraId="370177D8"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3163" w:type="dxa"/>
            <w:gridSpan w:val="8"/>
            <w:tcBorders>
              <w:right w:val="single" w:sz="8" w:space="0" w:color="auto"/>
            </w:tcBorders>
            <w:shd w:val="clear" w:color="auto" w:fill="auto"/>
            <w:vAlign w:val="bottom"/>
          </w:tcPr>
          <w:p w14:paraId="4E5F5E2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279C544" w14:textId="77777777" w:rsidTr="002C2525">
        <w:trPr>
          <w:gridBefore w:val="1"/>
          <w:gridAfter w:val="2"/>
          <w:wBefore w:w="25" w:type="dxa"/>
          <w:wAfter w:w="147" w:type="dxa"/>
          <w:trHeight w:val="142"/>
        </w:trPr>
        <w:tc>
          <w:tcPr>
            <w:tcW w:w="2587" w:type="dxa"/>
            <w:gridSpan w:val="10"/>
            <w:tcBorders>
              <w:left w:val="single" w:sz="8" w:space="0" w:color="auto"/>
              <w:bottom w:val="single" w:sz="8" w:space="0" w:color="auto"/>
              <w:right w:val="single" w:sz="8" w:space="0" w:color="auto"/>
            </w:tcBorders>
            <w:shd w:val="clear" w:color="auto" w:fill="auto"/>
            <w:vAlign w:val="bottom"/>
          </w:tcPr>
          <w:p w14:paraId="7047C3BB"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0C2CDAF7"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2FD8FD4A"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682D200"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0491A330"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Tonga</w:t>
            </w:r>
          </w:p>
        </w:tc>
        <w:tc>
          <w:tcPr>
            <w:tcW w:w="2300" w:type="dxa"/>
            <w:gridSpan w:val="4"/>
            <w:tcBorders>
              <w:right w:val="single" w:sz="8" w:space="0" w:color="auto"/>
            </w:tcBorders>
            <w:shd w:val="clear" w:color="auto" w:fill="auto"/>
            <w:vAlign w:val="bottom"/>
          </w:tcPr>
          <w:p w14:paraId="622E27FA"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Tongan, İngilizce</w:t>
            </w:r>
          </w:p>
        </w:tc>
        <w:tc>
          <w:tcPr>
            <w:tcW w:w="3163" w:type="dxa"/>
            <w:gridSpan w:val="8"/>
            <w:tcBorders>
              <w:right w:val="single" w:sz="8" w:space="0" w:color="auto"/>
            </w:tcBorders>
            <w:shd w:val="clear" w:color="auto" w:fill="auto"/>
            <w:vAlign w:val="bottom"/>
          </w:tcPr>
          <w:p w14:paraId="1FC07CDC"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9A0BAF8"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vAlign w:val="bottom"/>
          </w:tcPr>
          <w:p w14:paraId="53BF07D1"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629BB125"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09E7B894"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6646D5E0"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46316E39"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Trinidad ve Tobago</w:t>
            </w:r>
          </w:p>
        </w:tc>
        <w:tc>
          <w:tcPr>
            <w:tcW w:w="2300" w:type="dxa"/>
            <w:gridSpan w:val="4"/>
            <w:tcBorders>
              <w:right w:val="single" w:sz="8" w:space="0" w:color="auto"/>
            </w:tcBorders>
            <w:shd w:val="clear" w:color="auto" w:fill="auto"/>
            <w:vAlign w:val="bottom"/>
          </w:tcPr>
          <w:p w14:paraId="715E4809"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63" w:type="dxa"/>
            <w:gridSpan w:val="8"/>
            <w:tcBorders>
              <w:right w:val="single" w:sz="8" w:space="0" w:color="auto"/>
            </w:tcBorders>
            <w:shd w:val="clear" w:color="auto" w:fill="auto"/>
            <w:vAlign w:val="bottom"/>
          </w:tcPr>
          <w:p w14:paraId="48FE7E79"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 İspanyolca</w:t>
            </w:r>
          </w:p>
        </w:tc>
      </w:tr>
      <w:tr w:rsidR="002C2525" w:rsidRPr="00A032D3" w14:paraId="47F31123" w14:textId="77777777" w:rsidTr="002C2525">
        <w:trPr>
          <w:gridBefore w:val="1"/>
          <w:gridAfter w:val="2"/>
          <w:wBefore w:w="25" w:type="dxa"/>
          <w:wAfter w:w="147" w:type="dxa"/>
          <w:trHeight w:val="142"/>
        </w:trPr>
        <w:tc>
          <w:tcPr>
            <w:tcW w:w="2587" w:type="dxa"/>
            <w:gridSpan w:val="10"/>
            <w:tcBorders>
              <w:left w:val="single" w:sz="8" w:space="0" w:color="auto"/>
              <w:bottom w:val="single" w:sz="8" w:space="0" w:color="auto"/>
              <w:right w:val="single" w:sz="8" w:space="0" w:color="auto"/>
            </w:tcBorders>
            <w:shd w:val="clear" w:color="auto" w:fill="auto"/>
            <w:vAlign w:val="bottom"/>
          </w:tcPr>
          <w:p w14:paraId="4687DE1F"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65612CBE"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5BFE5AE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93B578B"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52E539CA"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Tunisia</w:t>
            </w:r>
          </w:p>
        </w:tc>
        <w:tc>
          <w:tcPr>
            <w:tcW w:w="2300" w:type="dxa"/>
            <w:gridSpan w:val="4"/>
            <w:tcBorders>
              <w:right w:val="single" w:sz="8" w:space="0" w:color="auto"/>
            </w:tcBorders>
            <w:shd w:val="clear" w:color="auto" w:fill="auto"/>
            <w:vAlign w:val="bottom"/>
          </w:tcPr>
          <w:p w14:paraId="3EE6DE90"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63" w:type="dxa"/>
            <w:gridSpan w:val="8"/>
            <w:tcBorders>
              <w:right w:val="single" w:sz="8" w:space="0" w:color="auto"/>
            </w:tcBorders>
            <w:shd w:val="clear" w:color="auto" w:fill="auto"/>
            <w:vAlign w:val="bottom"/>
          </w:tcPr>
          <w:p w14:paraId="39F50E88"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Fransızca</w:t>
            </w:r>
          </w:p>
        </w:tc>
      </w:tr>
      <w:tr w:rsidR="002C2525" w:rsidRPr="00A032D3" w14:paraId="6398A720"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vAlign w:val="bottom"/>
          </w:tcPr>
          <w:p w14:paraId="449A24B2"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687E9927"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5BC65AD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74B4BEF"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72506478"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Türkiye</w:t>
            </w:r>
          </w:p>
        </w:tc>
        <w:tc>
          <w:tcPr>
            <w:tcW w:w="2300" w:type="dxa"/>
            <w:gridSpan w:val="4"/>
            <w:tcBorders>
              <w:right w:val="single" w:sz="8" w:space="0" w:color="auto"/>
            </w:tcBorders>
            <w:shd w:val="clear" w:color="auto" w:fill="auto"/>
            <w:vAlign w:val="bottom"/>
          </w:tcPr>
          <w:p w14:paraId="112B3460"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Türkçe</w:t>
            </w:r>
          </w:p>
        </w:tc>
        <w:tc>
          <w:tcPr>
            <w:tcW w:w="3163" w:type="dxa"/>
            <w:gridSpan w:val="8"/>
            <w:tcBorders>
              <w:right w:val="single" w:sz="8" w:space="0" w:color="auto"/>
            </w:tcBorders>
            <w:shd w:val="clear" w:color="auto" w:fill="auto"/>
            <w:vAlign w:val="bottom"/>
          </w:tcPr>
          <w:p w14:paraId="41850631"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5F9B1D8A" w14:textId="77777777" w:rsidTr="002C2525">
        <w:trPr>
          <w:gridBefore w:val="1"/>
          <w:gridAfter w:val="2"/>
          <w:wBefore w:w="25" w:type="dxa"/>
          <w:wAfter w:w="147" w:type="dxa"/>
          <w:trHeight w:val="142"/>
        </w:trPr>
        <w:tc>
          <w:tcPr>
            <w:tcW w:w="2587" w:type="dxa"/>
            <w:gridSpan w:val="10"/>
            <w:tcBorders>
              <w:left w:val="single" w:sz="8" w:space="0" w:color="auto"/>
              <w:bottom w:val="single" w:sz="8" w:space="0" w:color="auto"/>
              <w:right w:val="single" w:sz="8" w:space="0" w:color="auto"/>
            </w:tcBorders>
            <w:shd w:val="clear" w:color="auto" w:fill="auto"/>
            <w:vAlign w:val="bottom"/>
          </w:tcPr>
          <w:p w14:paraId="0EACEA44"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1AA3EF66"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1E23D47A"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1B835BC"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5CC93370"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Turkmenistan</w:t>
            </w:r>
          </w:p>
        </w:tc>
        <w:tc>
          <w:tcPr>
            <w:tcW w:w="2300" w:type="dxa"/>
            <w:gridSpan w:val="4"/>
            <w:tcBorders>
              <w:right w:val="single" w:sz="8" w:space="0" w:color="auto"/>
            </w:tcBorders>
            <w:shd w:val="clear" w:color="auto" w:fill="auto"/>
            <w:vAlign w:val="bottom"/>
          </w:tcPr>
          <w:p w14:paraId="2DC736A4"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Turkmen</w:t>
            </w:r>
          </w:p>
        </w:tc>
        <w:tc>
          <w:tcPr>
            <w:tcW w:w="3163" w:type="dxa"/>
            <w:gridSpan w:val="8"/>
            <w:tcBorders>
              <w:right w:val="single" w:sz="8" w:space="0" w:color="auto"/>
            </w:tcBorders>
            <w:shd w:val="clear" w:color="auto" w:fill="auto"/>
            <w:vAlign w:val="bottom"/>
          </w:tcPr>
          <w:p w14:paraId="4E87FB15"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Rusça</w:t>
            </w:r>
          </w:p>
        </w:tc>
      </w:tr>
      <w:tr w:rsidR="002C2525" w:rsidRPr="00A032D3" w14:paraId="40562176"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vAlign w:val="bottom"/>
          </w:tcPr>
          <w:p w14:paraId="22F256B9"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45F5C07D"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7FE6479C"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5005049"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434E7406"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Tuvalu</w:t>
            </w:r>
          </w:p>
        </w:tc>
        <w:tc>
          <w:tcPr>
            <w:tcW w:w="2300" w:type="dxa"/>
            <w:gridSpan w:val="4"/>
            <w:tcBorders>
              <w:right w:val="single" w:sz="8" w:space="0" w:color="auto"/>
            </w:tcBorders>
            <w:shd w:val="clear" w:color="auto" w:fill="auto"/>
            <w:vAlign w:val="bottom"/>
          </w:tcPr>
          <w:p w14:paraId="33C5E0F3"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Tuvaluan, İngilizce</w:t>
            </w:r>
          </w:p>
        </w:tc>
        <w:tc>
          <w:tcPr>
            <w:tcW w:w="3163" w:type="dxa"/>
            <w:gridSpan w:val="8"/>
            <w:tcBorders>
              <w:right w:val="single" w:sz="8" w:space="0" w:color="auto"/>
            </w:tcBorders>
            <w:shd w:val="clear" w:color="auto" w:fill="auto"/>
            <w:vAlign w:val="bottom"/>
          </w:tcPr>
          <w:p w14:paraId="49538ACA"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FB0967A" w14:textId="77777777" w:rsidTr="002C2525">
        <w:trPr>
          <w:gridBefore w:val="1"/>
          <w:gridAfter w:val="2"/>
          <w:wBefore w:w="25" w:type="dxa"/>
          <w:wAfter w:w="147" w:type="dxa"/>
          <w:trHeight w:val="142"/>
        </w:trPr>
        <w:tc>
          <w:tcPr>
            <w:tcW w:w="2587" w:type="dxa"/>
            <w:gridSpan w:val="10"/>
            <w:tcBorders>
              <w:left w:val="single" w:sz="8" w:space="0" w:color="auto"/>
              <w:bottom w:val="single" w:sz="8" w:space="0" w:color="auto"/>
              <w:right w:val="single" w:sz="8" w:space="0" w:color="auto"/>
            </w:tcBorders>
            <w:shd w:val="clear" w:color="auto" w:fill="auto"/>
            <w:vAlign w:val="bottom"/>
          </w:tcPr>
          <w:p w14:paraId="1814BF63"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6EFEFBA6"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47090278"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5A105E1"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74899AD6"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Uganda</w:t>
            </w:r>
          </w:p>
        </w:tc>
        <w:tc>
          <w:tcPr>
            <w:tcW w:w="2300" w:type="dxa"/>
            <w:gridSpan w:val="4"/>
            <w:tcBorders>
              <w:right w:val="single" w:sz="8" w:space="0" w:color="auto"/>
            </w:tcBorders>
            <w:shd w:val="clear" w:color="auto" w:fill="auto"/>
            <w:vAlign w:val="bottom"/>
          </w:tcPr>
          <w:p w14:paraId="5E05FFBF"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63" w:type="dxa"/>
            <w:gridSpan w:val="8"/>
            <w:tcBorders>
              <w:right w:val="single" w:sz="8" w:space="0" w:color="auto"/>
            </w:tcBorders>
            <w:shd w:val="clear" w:color="auto" w:fill="auto"/>
            <w:vAlign w:val="bottom"/>
          </w:tcPr>
          <w:p w14:paraId="273133E8"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E344522"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vAlign w:val="bottom"/>
          </w:tcPr>
          <w:p w14:paraId="2D6B3DDD"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063118D0"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249188A7"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7705D1D"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364D1AB8"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Ukraine</w:t>
            </w:r>
          </w:p>
        </w:tc>
        <w:tc>
          <w:tcPr>
            <w:tcW w:w="2300" w:type="dxa"/>
            <w:gridSpan w:val="4"/>
            <w:tcBorders>
              <w:right w:val="single" w:sz="8" w:space="0" w:color="auto"/>
            </w:tcBorders>
            <w:shd w:val="clear" w:color="auto" w:fill="auto"/>
            <w:vAlign w:val="bottom"/>
          </w:tcPr>
          <w:p w14:paraId="4706D7F0"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Ukraynaca</w:t>
            </w:r>
          </w:p>
        </w:tc>
        <w:tc>
          <w:tcPr>
            <w:tcW w:w="3163" w:type="dxa"/>
            <w:gridSpan w:val="8"/>
            <w:tcBorders>
              <w:right w:val="single" w:sz="8" w:space="0" w:color="auto"/>
            </w:tcBorders>
            <w:shd w:val="clear" w:color="auto" w:fill="auto"/>
            <w:vAlign w:val="bottom"/>
          </w:tcPr>
          <w:p w14:paraId="6C96FCE2"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Lehçe, Rusça</w:t>
            </w:r>
          </w:p>
        </w:tc>
      </w:tr>
      <w:tr w:rsidR="002C2525" w:rsidRPr="00A032D3" w14:paraId="019F2388" w14:textId="77777777" w:rsidTr="002C2525">
        <w:trPr>
          <w:gridBefore w:val="1"/>
          <w:gridAfter w:val="2"/>
          <w:wBefore w:w="25" w:type="dxa"/>
          <w:wAfter w:w="147" w:type="dxa"/>
          <w:trHeight w:val="142"/>
        </w:trPr>
        <w:tc>
          <w:tcPr>
            <w:tcW w:w="2587" w:type="dxa"/>
            <w:gridSpan w:val="10"/>
            <w:tcBorders>
              <w:left w:val="single" w:sz="8" w:space="0" w:color="auto"/>
              <w:bottom w:val="single" w:sz="8" w:space="0" w:color="auto"/>
              <w:right w:val="single" w:sz="8" w:space="0" w:color="auto"/>
            </w:tcBorders>
            <w:shd w:val="clear" w:color="auto" w:fill="auto"/>
            <w:vAlign w:val="bottom"/>
          </w:tcPr>
          <w:p w14:paraId="2CB11AD8"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215FAD4F"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6E88653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7D7FC8E"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5122CF54"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United Arab Emirates</w:t>
            </w:r>
          </w:p>
        </w:tc>
        <w:tc>
          <w:tcPr>
            <w:tcW w:w="2300" w:type="dxa"/>
            <w:gridSpan w:val="4"/>
            <w:tcBorders>
              <w:right w:val="single" w:sz="8" w:space="0" w:color="auto"/>
            </w:tcBorders>
            <w:shd w:val="clear" w:color="auto" w:fill="auto"/>
            <w:vAlign w:val="bottom"/>
          </w:tcPr>
          <w:p w14:paraId="3F78A8D3"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63" w:type="dxa"/>
            <w:gridSpan w:val="8"/>
            <w:tcBorders>
              <w:right w:val="single" w:sz="8" w:space="0" w:color="auto"/>
            </w:tcBorders>
            <w:shd w:val="clear" w:color="auto" w:fill="auto"/>
            <w:vAlign w:val="bottom"/>
          </w:tcPr>
          <w:p w14:paraId="12F18DC2"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3A4B418"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vAlign w:val="bottom"/>
          </w:tcPr>
          <w:p w14:paraId="1400AC74"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78E4A1F3"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7625CFE0"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2839E04" w14:textId="77777777" w:rsidTr="002C2525">
        <w:trPr>
          <w:gridBefore w:val="1"/>
          <w:gridAfter w:val="2"/>
          <w:wBefore w:w="25" w:type="dxa"/>
          <w:wAfter w:w="147" w:type="dxa"/>
          <w:trHeight w:val="242"/>
        </w:trPr>
        <w:tc>
          <w:tcPr>
            <w:tcW w:w="2587" w:type="dxa"/>
            <w:gridSpan w:val="10"/>
            <w:tcBorders>
              <w:left w:val="single" w:sz="8" w:space="0" w:color="auto"/>
              <w:right w:val="single" w:sz="8" w:space="0" w:color="auto"/>
            </w:tcBorders>
            <w:shd w:val="clear" w:color="auto" w:fill="auto"/>
            <w:vAlign w:val="bottom"/>
          </w:tcPr>
          <w:p w14:paraId="009DCFF8"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United States of America (and</w:t>
            </w:r>
          </w:p>
        </w:tc>
        <w:tc>
          <w:tcPr>
            <w:tcW w:w="2300" w:type="dxa"/>
            <w:gridSpan w:val="4"/>
            <w:vMerge w:val="restart"/>
            <w:tcBorders>
              <w:right w:val="single" w:sz="8" w:space="0" w:color="auto"/>
            </w:tcBorders>
            <w:shd w:val="clear" w:color="auto" w:fill="auto"/>
            <w:vAlign w:val="bottom"/>
          </w:tcPr>
          <w:p w14:paraId="41400901"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İngilizce</w:t>
            </w:r>
          </w:p>
        </w:tc>
        <w:tc>
          <w:tcPr>
            <w:tcW w:w="3163" w:type="dxa"/>
            <w:gridSpan w:val="8"/>
            <w:tcBorders>
              <w:right w:val="single" w:sz="8" w:space="0" w:color="auto"/>
            </w:tcBorders>
            <w:shd w:val="clear" w:color="auto" w:fill="auto"/>
            <w:vAlign w:val="bottom"/>
          </w:tcPr>
          <w:p w14:paraId="50A62FC6"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3562E5C" w14:textId="77777777" w:rsidTr="002C2525">
        <w:trPr>
          <w:gridBefore w:val="1"/>
          <w:gridAfter w:val="2"/>
          <w:wBefore w:w="25" w:type="dxa"/>
          <w:wAfter w:w="147" w:type="dxa"/>
          <w:trHeight w:val="108"/>
        </w:trPr>
        <w:tc>
          <w:tcPr>
            <w:tcW w:w="2587" w:type="dxa"/>
            <w:gridSpan w:val="10"/>
            <w:vMerge w:val="restart"/>
            <w:tcBorders>
              <w:left w:val="single" w:sz="8" w:space="0" w:color="auto"/>
              <w:right w:val="single" w:sz="8" w:space="0" w:color="auto"/>
            </w:tcBorders>
            <w:shd w:val="clear" w:color="auto" w:fill="auto"/>
            <w:vAlign w:val="bottom"/>
          </w:tcPr>
          <w:p w14:paraId="5E51C62F"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lastRenderedPageBreak/>
              <w:t>External Territories)</w:t>
            </w:r>
          </w:p>
        </w:tc>
        <w:tc>
          <w:tcPr>
            <w:tcW w:w="2300" w:type="dxa"/>
            <w:gridSpan w:val="4"/>
            <w:vMerge/>
            <w:tcBorders>
              <w:right w:val="single" w:sz="8" w:space="0" w:color="auto"/>
            </w:tcBorders>
            <w:shd w:val="clear" w:color="auto" w:fill="auto"/>
            <w:vAlign w:val="bottom"/>
          </w:tcPr>
          <w:p w14:paraId="022CE4E6"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right w:val="single" w:sz="8" w:space="0" w:color="auto"/>
            </w:tcBorders>
            <w:shd w:val="clear" w:color="auto" w:fill="auto"/>
            <w:vAlign w:val="bottom"/>
          </w:tcPr>
          <w:p w14:paraId="0F560DA5"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F627E75" w14:textId="77777777" w:rsidTr="002C2525">
        <w:trPr>
          <w:gridBefore w:val="1"/>
          <w:gridAfter w:val="2"/>
          <w:wBefore w:w="25" w:type="dxa"/>
          <w:wAfter w:w="147" w:type="dxa"/>
          <w:trHeight w:val="110"/>
        </w:trPr>
        <w:tc>
          <w:tcPr>
            <w:tcW w:w="2587" w:type="dxa"/>
            <w:gridSpan w:val="10"/>
            <w:vMerge/>
            <w:tcBorders>
              <w:left w:val="single" w:sz="8" w:space="0" w:color="auto"/>
              <w:right w:val="single" w:sz="8" w:space="0" w:color="auto"/>
            </w:tcBorders>
            <w:shd w:val="clear" w:color="auto" w:fill="auto"/>
            <w:vAlign w:val="bottom"/>
          </w:tcPr>
          <w:p w14:paraId="4C3D71D6"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right w:val="single" w:sz="8" w:space="0" w:color="auto"/>
            </w:tcBorders>
            <w:shd w:val="clear" w:color="auto" w:fill="auto"/>
            <w:vAlign w:val="bottom"/>
          </w:tcPr>
          <w:p w14:paraId="6C4506AA"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right w:val="single" w:sz="8" w:space="0" w:color="auto"/>
            </w:tcBorders>
            <w:shd w:val="clear" w:color="auto" w:fill="auto"/>
            <w:vAlign w:val="bottom"/>
          </w:tcPr>
          <w:p w14:paraId="2F1DA57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A702A93" w14:textId="77777777" w:rsidTr="002C2525">
        <w:trPr>
          <w:gridBefore w:val="1"/>
          <w:gridAfter w:val="2"/>
          <w:wBefore w:w="25" w:type="dxa"/>
          <w:wAfter w:w="147" w:type="dxa"/>
          <w:trHeight w:val="31"/>
        </w:trPr>
        <w:tc>
          <w:tcPr>
            <w:tcW w:w="2587" w:type="dxa"/>
            <w:gridSpan w:val="10"/>
            <w:tcBorders>
              <w:left w:val="single" w:sz="8" w:space="0" w:color="auto"/>
              <w:bottom w:val="single" w:sz="8" w:space="0" w:color="auto"/>
              <w:right w:val="single" w:sz="8" w:space="0" w:color="auto"/>
            </w:tcBorders>
            <w:shd w:val="clear" w:color="auto" w:fill="auto"/>
            <w:vAlign w:val="bottom"/>
          </w:tcPr>
          <w:p w14:paraId="209A2460"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5472307E"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3BBB45C3"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2C9D7B3"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5C1E0FFC"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Uruguay</w:t>
            </w:r>
          </w:p>
        </w:tc>
        <w:tc>
          <w:tcPr>
            <w:tcW w:w="2300" w:type="dxa"/>
            <w:gridSpan w:val="4"/>
            <w:tcBorders>
              <w:right w:val="single" w:sz="8" w:space="0" w:color="auto"/>
            </w:tcBorders>
            <w:shd w:val="clear" w:color="auto" w:fill="auto"/>
            <w:vAlign w:val="bottom"/>
          </w:tcPr>
          <w:p w14:paraId="08581470"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3163" w:type="dxa"/>
            <w:gridSpan w:val="8"/>
            <w:tcBorders>
              <w:right w:val="single" w:sz="8" w:space="0" w:color="auto"/>
            </w:tcBorders>
            <w:shd w:val="clear" w:color="auto" w:fill="auto"/>
            <w:vAlign w:val="bottom"/>
          </w:tcPr>
          <w:p w14:paraId="3614B0A7"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678C9A41"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vAlign w:val="bottom"/>
          </w:tcPr>
          <w:p w14:paraId="2464D07C"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4A9EF273"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4EC7F19B"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24ECC2C7"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18068C61"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Uzbekistan</w:t>
            </w:r>
          </w:p>
        </w:tc>
        <w:tc>
          <w:tcPr>
            <w:tcW w:w="2300" w:type="dxa"/>
            <w:gridSpan w:val="4"/>
            <w:tcBorders>
              <w:right w:val="single" w:sz="8" w:space="0" w:color="auto"/>
            </w:tcBorders>
            <w:shd w:val="clear" w:color="auto" w:fill="auto"/>
            <w:vAlign w:val="bottom"/>
          </w:tcPr>
          <w:p w14:paraId="4E4413C5"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Uzbek</w:t>
            </w:r>
          </w:p>
        </w:tc>
        <w:tc>
          <w:tcPr>
            <w:tcW w:w="3163" w:type="dxa"/>
            <w:gridSpan w:val="8"/>
            <w:tcBorders>
              <w:right w:val="single" w:sz="8" w:space="0" w:color="auto"/>
            </w:tcBorders>
            <w:shd w:val="clear" w:color="auto" w:fill="auto"/>
            <w:vAlign w:val="bottom"/>
          </w:tcPr>
          <w:p w14:paraId="24B73EB1"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Rusça</w:t>
            </w:r>
          </w:p>
        </w:tc>
      </w:tr>
      <w:tr w:rsidR="002C2525" w:rsidRPr="00A032D3" w14:paraId="144797ED" w14:textId="77777777" w:rsidTr="002C2525">
        <w:trPr>
          <w:gridBefore w:val="1"/>
          <w:gridAfter w:val="2"/>
          <w:wBefore w:w="25" w:type="dxa"/>
          <w:wAfter w:w="147" w:type="dxa"/>
          <w:trHeight w:val="142"/>
        </w:trPr>
        <w:tc>
          <w:tcPr>
            <w:tcW w:w="2587" w:type="dxa"/>
            <w:gridSpan w:val="10"/>
            <w:tcBorders>
              <w:left w:val="single" w:sz="8" w:space="0" w:color="auto"/>
              <w:bottom w:val="single" w:sz="8" w:space="0" w:color="auto"/>
              <w:right w:val="single" w:sz="8" w:space="0" w:color="auto"/>
            </w:tcBorders>
            <w:shd w:val="clear" w:color="auto" w:fill="auto"/>
            <w:vAlign w:val="bottom"/>
          </w:tcPr>
          <w:p w14:paraId="29F901CB"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50C696BF"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6D91FA98"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FBE80B0"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199C1892"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Vanuatu</w:t>
            </w:r>
          </w:p>
        </w:tc>
        <w:tc>
          <w:tcPr>
            <w:tcW w:w="2300" w:type="dxa"/>
            <w:gridSpan w:val="4"/>
            <w:tcBorders>
              <w:right w:val="single" w:sz="8" w:space="0" w:color="auto"/>
            </w:tcBorders>
            <w:shd w:val="clear" w:color="auto" w:fill="auto"/>
            <w:vAlign w:val="bottom"/>
          </w:tcPr>
          <w:p w14:paraId="146758BB"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Bislama, İngilizce, Fransızca</w:t>
            </w:r>
          </w:p>
        </w:tc>
        <w:tc>
          <w:tcPr>
            <w:tcW w:w="3163" w:type="dxa"/>
            <w:gridSpan w:val="8"/>
            <w:tcBorders>
              <w:right w:val="single" w:sz="8" w:space="0" w:color="auto"/>
            </w:tcBorders>
            <w:shd w:val="clear" w:color="auto" w:fill="auto"/>
            <w:vAlign w:val="bottom"/>
          </w:tcPr>
          <w:p w14:paraId="5BC3C08B"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5258434"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vAlign w:val="bottom"/>
          </w:tcPr>
          <w:p w14:paraId="4A5BEB3B"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435C03AF"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3C0634D4"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3C96523"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1B4D9AE8"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Vatican City State (Holy See)</w:t>
            </w:r>
          </w:p>
        </w:tc>
        <w:tc>
          <w:tcPr>
            <w:tcW w:w="2300" w:type="dxa"/>
            <w:gridSpan w:val="4"/>
            <w:tcBorders>
              <w:right w:val="single" w:sz="8" w:space="0" w:color="auto"/>
            </w:tcBorders>
            <w:shd w:val="clear" w:color="auto" w:fill="auto"/>
            <w:vAlign w:val="bottom"/>
          </w:tcPr>
          <w:p w14:paraId="0B3C6BDC"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İtalyanca, Latince</w:t>
            </w:r>
          </w:p>
        </w:tc>
        <w:tc>
          <w:tcPr>
            <w:tcW w:w="3163" w:type="dxa"/>
            <w:gridSpan w:val="8"/>
            <w:tcBorders>
              <w:right w:val="single" w:sz="8" w:space="0" w:color="auto"/>
            </w:tcBorders>
            <w:shd w:val="clear" w:color="auto" w:fill="auto"/>
            <w:vAlign w:val="bottom"/>
          </w:tcPr>
          <w:p w14:paraId="28028587"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AB60084" w14:textId="77777777" w:rsidTr="002C2525">
        <w:trPr>
          <w:gridBefore w:val="1"/>
          <w:gridAfter w:val="2"/>
          <w:wBefore w:w="25" w:type="dxa"/>
          <w:wAfter w:w="147" w:type="dxa"/>
          <w:trHeight w:val="142"/>
        </w:trPr>
        <w:tc>
          <w:tcPr>
            <w:tcW w:w="2587" w:type="dxa"/>
            <w:gridSpan w:val="10"/>
            <w:tcBorders>
              <w:left w:val="single" w:sz="8" w:space="0" w:color="auto"/>
              <w:bottom w:val="single" w:sz="8" w:space="0" w:color="auto"/>
              <w:right w:val="single" w:sz="8" w:space="0" w:color="auto"/>
            </w:tcBorders>
            <w:shd w:val="clear" w:color="auto" w:fill="auto"/>
            <w:vAlign w:val="bottom"/>
          </w:tcPr>
          <w:p w14:paraId="6039A211"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1E0B426A"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30FFA6FD"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39B8D95" w14:textId="77777777" w:rsidTr="002C2525">
        <w:trPr>
          <w:gridBefore w:val="1"/>
          <w:gridAfter w:val="2"/>
          <w:wBefore w:w="25" w:type="dxa"/>
          <w:wAfter w:w="147" w:type="dxa"/>
          <w:trHeight w:val="239"/>
        </w:trPr>
        <w:tc>
          <w:tcPr>
            <w:tcW w:w="2587" w:type="dxa"/>
            <w:gridSpan w:val="10"/>
            <w:tcBorders>
              <w:left w:val="single" w:sz="8" w:space="0" w:color="auto"/>
              <w:right w:val="single" w:sz="8" w:space="0" w:color="auto"/>
            </w:tcBorders>
            <w:shd w:val="clear" w:color="auto" w:fill="auto"/>
            <w:vAlign w:val="bottom"/>
          </w:tcPr>
          <w:p w14:paraId="133EA22B"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Venezuela, Bolivarian</w:t>
            </w:r>
          </w:p>
        </w:tc>
        <w:tc>
          <w:tcPr>
            <w:tcW w:w="2300" w:type="dxa"/>
            <w:gridSpan w:val="4"/>
            <w:vMerge w:val="restart"/>
            <w:tcBorders>
              <w:right w:val="single" w:sz="8" w:space="0" w:color="auto"/>
            </w:tcBorders>
            <w:shd w:val="clear" w:color="auto" w:fill="auto"/>
            <w:vAlign w:val="bottom"/>
          </w:tcPr>
          <w:p w14:paraId="64E019C5"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İspanyolca</w:t>
            </w:r>
          </w:p>
        </w:tc>
        <w:tc>
          <w:tcPr>
            <w:tcW w:w="3163" w:type="dxa"/>
            <w:gridSpan w:val="8"/>
            <w:vMerge w:val="restart"/>
            <w:tcBorders>
              <w:right w:val="single" w:sz="8" w:space="0" w:color="auto"/>
            </w:tcBorders>
            <w:shd w:val="clear" w:color="auto" w:fill="auto"/>
            <w:vAlign w:val="bottom"/>
          </w:tcPr>
          <w:p w14:paraId="044985B8"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21CF78AD" w14:textId="77777777" w:rsidTr="002C2525">
        <w:trPr>
          <w:gridBefore w:val="1"/>
          <w:gridAfter w:val="2"/>
          <w:wBefore w:w="25" w:type="dxa"/>
          <w:wAfter w:w="147" w:type="dxa"/>
          <w:trHeight w:val="218"/>
        </w:trPr>
        <w:tc>
          <w:tcPr>
            <w:tcW w:w="2587" w:type="dxa"/>
            <w:gridSpan w:val="10"/>
            <w:vMerge w:val="restart"/>
            <w:tcBorders>
              <w:left w:val="single" w:sz="8" w:space="0" w:color="auto"/>
              <w:right w:val="single" w:sz="8" w:space="0" w:color="auto"/>
            </w:tcBorders>
            <w:shd w:val="clear" w:color="auto" w:fill="auto"/>
            <w:vAlign w:val="bottom"/>
          </w:tcPr>
          <w:p w14:paraId="51934746" w14:textId="77777777" w:rsidR="002C2525" w:rsidRPr="00A032D3" w:rsidRDefault="002C2525" w:rsidP="002C2525">
            <w:pPr>
              <w:spacing w:after="0" w:line="218" w:lineRule="exact"/>
              <w:ind w:left="80"/>
              <w:rPr>
                <w:rFonts w:ascii="Arial Narrow" w:eastAsia="Verdana" w:hAnsi="Arial Narrow" w:cs="Arial"/>
                <w:b/>
                <w:sz w:val="24"/>
                <w:szCs w:val="24"/>
              </w:rPr>
            </w:pPr>
            <w:r w:rsidRPr="00A032D3">
              <w:rPr>
                <w:rFonts w:ascii="Arial Narrow" w:eastAsia="Verdana" w:hAnsi="Arial Narrow" w:cs="Arial"/>
                <w:b/>
                <w:sz w:val="24"/>
                <w:szCs w:val="24"/>
              </w:rPr>
              <w:t>Cumhuriyeti</w:t>
            </w:r>
          </w:p>
        </w:tc>
        <w:tc>
          <w:tcPr>
            <w:tcW w:w="2300" w:type="dxa"/>
            <w:gridSpan w:val="4"/>
            <w:vMerge/>
            <w:tcBorders>
              <w:right w:val="single" w:sz="8" w:space="0" w:color="auto"/>
            </w:tcBorders>
            <w:shd w:val="clear" w:color="auto" w:fill="auto"/>
            <w:vAlign w:val="bottom"/>
          </w:tcPr>
          <w:p w14:paraId="1A222079"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vMerge/>
            <w:tcBorders>
              <w:right w:val="single" w:sz="8" w:space="0" w:color="auto"/>
            </w:tcBorders>
            <w:shd w:val="clear" w:color="auto" w:fill="auto"/>
            <w:vAlign w:val="bottom"/>
          </w:tcPr>
          <w:p w14:paraId="2A4485D8"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4E76D6D" w14:textId="77777777" w:rsidTr="002C2525">
        <w:trPr>
          <w:gridBefore w:val="1"/>
          <w:gridAfter w:val="2"/>
          <w:wBefore w:w="25" w:type="dxa"/>
          <w:wAfter w:w="147" w:type="dxa"/>
          <w:trHeight w:val="108"/>
        </w:trPr>
        <w:tc>
          <w:tcPr>
            <w:tcW w:w="2587" w:type="dxa"/>
            <w:gridSpan w:val="10"/>
            <w:vMerge/>
            <w:tcBorders>
              <w:left w:val="single" w:sz="8" w:space="0" w:color="auto"/>
              <w:right w:val="single" w:sz="8" w:space="0" w:color="auto"/>
            </w:tcBorders>
            <w:shd w:val="clear" w:color="auto" w:fill="auto"/>
            <w:vAlign w:val="bottom"/>
          </w:tcPr>
          <w:p w14:paraId="2F554A15" w14:textId="77777777" w:rsidR="002C2525" w:rsidRPr="00A032D3" w:rsidRDefault="002C2525" w:rsidP="002C2525">
            <w:pPr>
              <w:spacing w:after="0" w:line="0" w:lineRule="atLeast"/>
              <w:rPr>
                <w:rFonts w:ascii="Arial Narrow" w:eastAsia="Verdana" w:hAnsi="Arial Narrow" w:cs="Arial"/>
                <w:b/>
                <w:sz w:val="24"/>
                <w:szCs w:val="24"/>
              </w:rPr>
            </w:pPr>
          </w:p>
        </w:tc>
        <w:tc>
          <w:tcPr>
            <w:tcW w:w="2300" w:type="dxa"/>
            <w:gridSpan w:val="4"/>
            <w:tcBorders>
              <w:right w:val="single" w:sz="8" w:space="0" w:color="auto"/>
            </w:tcBorders>
            <w:shd w:val="clear" w:color="auto" w:fill="auto"/>
            <w:vAlign w:val="bottom"/>
          </w:tcPr>
          <w:p w14:paraId="7607DB2C"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right w:val="single" w:sz="8" w:space="0" w:color="auto"/>
            </w:tcBorders>
            <w:shd w:val="clear" w:color="auto" w:fill="auto"/>
            <w:vAlign w:val="bottom"/>
          </w:tcPr>
          <w:p w14:paraId="2670152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07942EBC" w14:textId="77777777" w:rsidTr="002C2525">
        <w:trPr>
          <w:gridBefore w:val="1"/>
          <w:gridAfter w:val="2"/>
          <w:wBefore w:w="25" w:type="dxa"/>
          <w:wAfter w:w="147" w:type="dxa"/>
          <w:trHeight w:val="31"/>
        </w:trPr>
        <w:tc>
          <w:tcPr>
            <w:tcW w:w="2587" w:type="dxa"/>
            <w:gridSpan w:val="10"/>
            <w:tcBorders>
              <w:left w:val="single" w:sz="8" w:space="0" w:color="auto"/>
              <w:bottom w:val="single" w:sz="8" w:space="0" w:color="auto"/>
              <w:right w:val="single" w:sz="8" w:space="0" w:color="auto"/>
            </w:tcBorders>
            <w:shd w:val="clear" w:color="auto" w:fill="auto"/>
            <w:vAlign w:val="bottom"/>
          </w:tcPr>
          <w:p w14:paraId="2D5DD1A8" w14:textId="77777777" w:rsidR="002C2525" w:rsidRPr="00A032D3" w:rsidRDefault="002C2525" w:rsidP="002C2525">
            <w:pPr>
              <w:spacing w:after="0" w:line="0" w:lineRule="atLeast"/>
              <w:rPr>
                <w:rFonts w:ascii="Arial Narrow" w:eastAsia="Verdana" w:hAnsi="Arial Narrow" w:cs="Arial"/>
                <w:b/>
                <w:sz w:val="24"/>
                <w:szCs w:val="24"/>
              </w:rPr>
            </w:pPr>
          </w:p>
        </w:tc>
        <w:tc>
          <w:tcPr>
            <w:tcW w:w="2300" w:type="dxa"/>
            <w:gridSpan w:val="4"/>
            <w:tcBorders>
              <w:bottom w:val="single" w:sz="8" w:space="0" w:color="auto"/>
              <w:right w:val="single" w:sz="8" w:space="0" w:color="auto"/>
            </w:tcBorders>
            <w:shd w:val="clear" w:color="auto" w:fill="auto"/>
            <w:vAlign w:val="bottom"/>
          </w:tcPr>
          <w:p w14:paraId="0340D275"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68D67D5C"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0887263"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tcPr>
          <w:p w14:paraId="5AD19386"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Vietnam</w:t>
            </w:r>
          </w:p>
        </w:tc>
        <w:tc>
          <w:tcPr>
            <w:tcW w:w="2300" w:type="dxa"/>
            <w:gridSpan w:val="4"/>
            <w:tcBorders>
              <w:right w:val="single" w:sz="8" w:space="0" w:color="auto"/>
            </w:tcBorders>
            <w:shd w:val="clear" w:color="auto" w:fill="auto"/>
            <w:vAlign w:val="bottom"/>
          </w:tcPr>
          <w:p w14:paraId="3515627B"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Vietnamca</w:t>
            </w:r>
          </w:p>
        </w:tc>
        <w:tc>
          <w:tcPr>
            <w:tcW w:w="3163" w:type="dxa"/>
            <w:gridSpan w:val="8"/>
            <w:tcBorders>
              <w:right w:val="single" w:sz="8" w:space="0" w:color="auto"/>
            </w:tcBorders>
            <w:shd w:val="clear" w:color="auto" w:fill="auto"/>
            <w:vAlign w:val="bottom"/>
          </w:tcPr>
          <w:p w14:paraId="106FEA9E"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 Fransızca</w:t>
            </w:r>
          </w:p>
        </w:tc>
      </w:tr>
      <w:tr w:rsidR="002C2525" w:rsidRPr="00A032D3" w14:paraId="47834D08" w14:textId="77777777" w:rsidTr="002C2525">
        <w:trPr>
          <w:gridBefore w:val="1"/>
          <w:gridAfter w:val="2"/>
          <w:wBefore w:w="25" w:type="dxa"/>
          <w:wAfter w:w="147" w:type="dxa"/>
          <w:trHeight w:val="142"/>
        </w:trPr>
        <w:tc>
          <w:tcPr>
            <w:tcW w:w="2587" w:type="dxa"/>
            <w:gridSpan w:val="10"/>
            <w:tcBorders>
              <w:left w:val="single" w:sz="8" w:space="0" w:color="auto"/>
              <w:bottom w:val="single" w:sz="8" w:space="0" w:color="auto"/>
              <w:right w:val="single" w:sz="8" w:space="0" w:color="auto"/>
            </w:tcBorders>
            <w:shd w:val="clear" w:color="auto" w:fill="auto"/>
          </w:tcPr>
          <w:p w14:paraId="7D990246" w14:textId="77777777" w:rsidR="002C2525" w:rsidRPr="00A032D3" w:rsidRDefault="002C2525" w:rsidP="002C2525">
            <w:pPr>
              <w:spacing w:after="0" w:line="240" w:lineRule="auto"/>
              <w:rPr>
                <w:rFonts w:ascii="Arial Narrow" w:eastAsia="Verdana" w:hAnsi="Arial Narrow" w:cs="Arial"/>
                <w:b/>
                <w:sz w:val="24"/>
                <w:szCs w:val="24"/>
              </w:rPr>
            </w:pPr>
          </w:p>
        </w:tc>
        <w:tc>
          <w:tcPr>
            <w:tcW w:w="2300" w:type="dxa"/>
            <w:gridSpan w:val="4"/>
            <w:tcBorders>
              <w:bottom w:val="single" w:sz="8" w:space="0" w:color="auto"/>
              <w:right w:val="single" w:sz="8" w:space="0" w:color="auto"/>
            </w:tcBorders>
            <w:shd w:val="clear" w:color="auto" w:fill="auto"/>
            <w:vAlign w:val="bottom"/>
          </w:tcPr>
          <w:p w14:paraId="71F92E1D"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7F6B03F2"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4428EB06"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tcPr>
          <w:p w14:paraId="132EF7F6"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Wallis ve Futuna Adaları</w:t>
            </w:r>
          </w:p>
        </w:tc>
        <w:tc>
          <w:tcPr>
            <w:tcW w:w="2300" w:type="dxa"/>
            <w:gridSpan w:val="4"/>
            <w:tcBorders>
              <w:right w:val="single" w:sz="8" w:space="0" w:color="auto"/>
            </w:tcBorders>
            <w:shd w:val="clear" w:color="auto" w:fill="auto"/>
            <w:vAlign w:val="bottom"/>
          </w:tcPr>
          <w:p w14:paraId="0BEB59DC"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Fransızca</w:t>
            </w:r>
          </w:p>
        </w:tc>
        <w:tc>
          <w:tcPr>
            <w:tcW w:w="3163" w:type="dxa"/>
            <w:gridSpan w:val="8"/>
            <w:tcBorders>
              <w:right w:val="single" w:sz="8" w:space="0" w:color="auto"/>
            </w:tcBorders>
            <w:shd w:val="clear" w:color="auto" w:fill="auto"/>
            <w:vAlign w:val="bottom"/>
          </w:tcPr>
          <w:p w14:paraId="5EE2F6F5"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72D30CF6"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tcPr>
          <w:p w14:paraId="70CD0CBC" w14:textId="77777777" w:rsidR="002C2525" w:rsidRPr="00A032D3" w:rsidRDefault="002C2525" w:rsidP="002C2525">
            <w:pPr>
              <w:spacing w:after="0" w:line="240" w:lineRule="auto"/>
              <w:rPr>
                <w:rFonts w:ascii="Arial Narrow" w:eastAsia="Verdana" w:hAnsi="Arial Narrow" w:cs="Arial"/>
                <w:b/>
                <w:sz w:val="24"/>
                <w:szCs w:val="24"/>
              </w:rPr>
            </w:pPr>
          </w:p>
        </w:tc>
        <w:tc>
          <w:tcPr>
            <w:tcW w:w="2300" w:type="dxa"/>
            <w:gridSpan w:val="4"/>
            <w:tcBorders>
              <w:bottom w:val="single" w:sz="8" w:space="0" w:color="auto"/>
              <w:right w:val="single" w:sz="8" w:space="0" w:color="auto"/>
            </w:tcBorders>
            <w:shd w:val="clear" w:color="auto" w:fill="auto"/>
            <w:vAlign w:val="bottom"/>
          </w:tcPr>
          <w:p w14:paraId="056E740C"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7966ABA0"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319102B0"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tcPr>
          <w:p w14:paraId="25A532AE"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Yemen</w:t>
            </w:r>
          </w:p>
        </w:tc>
        <w:tc>
          <w:tcPr>
            <w:tcW w:w="2300" w:type="dxa"/>
            <w:gridSpan w:val="4"/>
            <w:tcBorders>
              <w:right w:val="single" w:sz="8" w:space="0" w:color="auto"/>
            </w:tcBorders>
            <w:shd w:val="clear" w:color="auto" w:fill="auto"/>
            <w:vAlign w:val="bottom"/>
          </w:tcPr>
          <w:p w14:paraId="4D95F3AF" w14:textId="77777777" w:rsidR="002C2525" w:rsidRPr="00A032D3" w:rsidRDefault="002C2525" w:rsidP="002C2525">
            <w:pPr>
              <w:spacing w:after="0" w:line="218" w:lineRule="exact"/>
              <w:ind w:left="60"/>
              <w:rPr>
                <w:rFonts w:ascii="Arial Narrow" w:eastAsia="Verdana" w:hAnsi="Arial Narrow" w:cs="Arial"/>
                <w:sz w:val="24"/>
                <w:szCs w:val="24"/>
              </w:rPr>
            </w:pPr>
            <w:r w:rsidRPr="00A032D3">
              <w:rPr>
                <w:rFonts w:ascii="Arial Narrow" w:eastAsia="Verdana" w:hAnsi="Arial Narrow" w:cs="Arial"/>
                <w:sz w:val="24"/>
                <w:szCs w:val="24"/>
              </w:rPr>
              <w:t>Arapça</w:t>
            </w:r>
          </w:p>
        </w:tc>
        <w:tc>
          <w:tcPr>
            <w:tcW w:w="3163" w:type="dxa"/>
            <w:gridSpan w:val="8"/>
            <w:tcBorders>
              <w:right w:val="single" w:sz="8" w:space="0" w:color="auto"/>
            </w:tcBorders>
            <w:shd w:val="clear" w:color="auto" w:fill="auto"/>
            <w:vAlign w:val="bottom"/>
          </w:tcPr>
          <w:p w14:paraId="0CB25C71" w14:textId="77777777" w:rsidR="002C2525" w:rsidRPr="00A032D3" w:rsidRDefault="002C2525" w:rsidP="002C2525">
            <w:pPr>
              <w:spacing w:after="0" w:line="218" w:lineRule="exact"/>
              <w:ind w:left="40"/>
              <w:rPr>
                <w:rFonts w:ascii="Arial Narrow" w:eastAsia="Verdana" w:hAnsi="Arial Narrow" w:cs="Arial"/>
                <w:sz w:val="24"/>
                <w:szCs w:val="24"/>
              </w:rPr>
            </w:pPr>
            <w:r w:rsidRPr="00A032D3">
              <w:rPr>
                <w:rFonts w:ascii="Arial Narrow" w:eastAsia="Verdana" w:hAnsi="Arial Narrow" w:cs="Arial"/>
                <w:sz w:val="24"/>
                <w:szCs w:val="24"/>
              </w:rPr>
              <w:t>İngilizce</w:t>
            </w:r>
          </w:p>
        </w:tc>
      </w:tr>
      <w:tr w:rsidR="002C2525" w:rsidRPr="00A032D3" w14:paraId="19B48F9D" w14:textId="77777777" w:rsidTr="002C2525">
        <w:trPr>
          <w:gridBefore w:val="1"/>
          <w:gridAfter w:val="2"/>
          <w:wBefore w:w="25" w:type="dxa"/>
          <w:wAfter w:w="147" w:type="dxa"/>
          <w:trHeight w:val="142"/>
        </w:trPr>
        <w:tc>
          <w:tcPr>
            <w:tcW w:w="2587" w:type="dxa"/>
            <w:gridSpan w:val="10"/>
            <w:tcBorders>
              <w:left w:val="single" w:sz="8" w:space="0" w:color="auto"/>
              <w:bottom w:val="single" w:sz="8" w:space="0" w:color="auto"/>
              <w:right w:val="single" w:sz="8" w:space="0" w:color="auto"/>
            </w:tcBorders>
            <w:shd w:val="clear" w:color="auto" w:fill="auto"/>
          </w:tcPr>
          <w:p w14:paraId="2320F726" w14:textId="77777777" w:rsidR="002C2525" w:rsidRPr="00A032D3" w:rsidRDefault="002C2525" w:rsidP="002C2525">
            <w:pPr>
              <w:spacing w:after="0" w:line="240" w:lineRule="auto"/>
              <w:rPr>
                <w:rFonts w:ascii="Arial Narrow" w:eastAsia="Verdana" w:hAnsi="Arial Narrow" w:cs="Arial"/>
                <w:b/>
                <w:sz w:val="24"/>
                <w:szCs w:val="24"/>
              </w:rPr>
            </w:pPr>
          </w:p>
        </w:tc>
        <w:tc>
          <w:tcPr>
            <w:tcW w:w="2300" w:type="dxa"/>
            <w:gridSpan w:val="4"/>
            <w:tcBorders>
              <w:bottom w:val="single" w:sz="8" w:space="0" w:color="auto"/>
              <w:right w:val="single" w:sz="8" w:space="0" w:color="auto"/>
            </w:tcBorders>
            <w:shd w:val="clear" w:color="auto" w:fill="auto"/>
            <w:vAlign w:val="bottom"/>
          </w:tcPr>
          <w:p w14:paraId="42B64525"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65877C33"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5B1FFB45"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tcPr>
          <w:p w14:paraId="3EF640C5" w14:textId="77777777" w:rsidR="002C2525" w:rsidRPr="00A032D3" w:rsidRDefault="002C2525" w:rsidP="002C2525">
            <w:pPr>
              <w:spacing w:after="0" w:line="240" w:lineRule="auto"/>
              <w:rPr>
                <w:rFonts w:ascii="Arial Narrow" w:eastAsia="Verdana" w:hAnsi="Arial Narrow" w:cs="Arial"/>
                <w:b/>
                <w:sz w:val="24"/>
                <w:szCs w:val="24"/>
              </w:rPr>
            </w:pPr>
            <w:r w:rsidRPr="00A032D3">
              <w:rPr>
                <w:rFonts w:ascii="Arial Narrow" w:eastAsia="Verdana" w:hAnsi="Arial Narrow" w:cs="Arial"/>
                <w:b/>
                <w:sz w:val="24"/>
                <w:szCs w:val="24"/>
              </w:rPr>
              <w:t>Zambiya</w:t>
            </w:r>
          </w:p>
        </w:tc>
        <w:tc>
          <w:tcPr>
            <w:tcW w:w="2300" w:type="dxa"/>
            <w:gridSpan w:val="4"/>
            <w:tcBorders>
              <w:right w:val="single" w:sz="8" w:space="0" w:color="auto"/>
            </w:tcBorders>
            <w:shd w:val="clear" w:color="auto" w:fill="auto"/>
            <w:vAlign w:val="bottom"/>
          </w:tcPr>
          <w:p w14:paraId="081F8B07" w14:textId="77777777" w:rsidR="002C2525" w:rsidRPr="00A032D3"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Bemba, İngilizce</w:t>
            </w:r>
          </w:p>
        </w:tc>
        <w:tc>
          <w:tcPr>
            <w:tcW w:w="3163" w:type="dxa"/>
            <w:gridSpan w:val="8"/>
            <w:tcBorders>
              <w:right w:val="single" w:sz="8" w:space="0" w:color="auto"/>
            </w:tcBorders>
            <w:shd w:val="clear" w:color="auto" w:fill="auto"/>
            <w:vAlign w:val="bottom"/>
          </w:tcPr>
          <w:p w14:paraId="3D254DA1"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A032D3" w14:paraId="136CCF43" w14:textId="77777777" w:rsidTr="002C2525">
        <w:trPr>
          <w:gridBefore w:val="1"/>
          <w:gridAfter w:val="2"/>
          <w:wBefore w:w="25" w:type="dxa"/>
          <w:wAfter w:w="147" w:type="dxa"/>
          <w:trHeight w:val="139"/>
        </w:trPr>
        <w:tc>
          <w:tcPr>
            <w:tcW w:w="2587" w:type="dxa"/>
            <w:gridSpan w:val="10"/>
            <w:tcBorders>
              <w:left w:val="single" w:sz="8" w:space="0" w:color="auto"/>
              <w:bottom w:val="single" w:sz="8" w:space="0" w:color="auto"/>
              <w:right w:val="single" w:sz="8" w:space="0" w:color="auto"/>
            </w:tcBorders>
            <w:shd w:val="clear" w:color="auto" w:fill="auto"/>
            <w:vAlign w:val="bottom"/>
          </w:tcPr>
          <w:p w14:paraId="74F7617A" w14:textId="77777777" w:rsidR="002C2525" w:rsidRPr="00A032D3"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5163763D" w14:textId="77777777" w:rsidR="002C2525" w:rsidRPr="00A032D3"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6FBBD1CE" w14:textId="77777777" w:rsidR="002C2525" w:rsidRPr="00A032D3" w:rsidRDefault="002C2525" w:rsidP="002C2525">
            <w:pPr>
              <w:spacing w:after="0" w:line="0" w:lineRule="atLeast"/>
              <w:rPr>
                <w:rFonts w:ascii="Arial Narrow" w:eastAsia="Times New Roman" w:hAnsi="Arial Narrow" w:cs="Arial"/>
                <w:sz w:val="24"/>
                <w:szCs w:val="24"/>
              </w:rPr>
            </w:pPr>
          </w:p>
        </w:tc>
      </w:tr>
      <w:tr w:rsidR="002C2525" w:rsidRPr="002C2525" w14:paraId="5C1BB622" w14:textId="77777777" w:rsidTr="002C2525">
        <w:trPr>
          <w:gridBefore w:val="1"/>
          <w:gridAfter w:val="2"/>
          <w:wBefore w:w="25" w:type="dxa"/>
          <w:wAfter w:w="147" w:type="dxa"/>
          <w:trHeight w:val="350"/>
        </w:trPr>
        <w:tc>
          <w:tcPr>
            <w:tcW w:w="2587" w:type="dxa"/>
            <w:gridSpan w:val="10"/>
            <w:tcBorders>
              <w:left w:val="single" w:sz="8" w:space="0" w:color="auto"/>
              <w:right w:val="single" w:sz="8" w:space="0" w:color="auto"/>
            </w:tcBorders>
            <w:shd w:val="clear" w:color="auto" w:fill="auto"/>
            <w:vAlign w:val="bottom"/>
          </w:tcPr>
          <w:p w14:paraId="505807E5" w14:textId="77777777" w:rsidR="002C2525" w:rsidRPr="00A032D3" w:rsidRDefault="002C2525" w:rsidP="002C2525">
            <w:pPr>
              <w:spacing w:after="0" w:line="0" w:lineRule="atLeast"/>
              <w:ind w:left="80"/>
              <w:rPr>
                <w:rFonts w:ascii="Arial Narrow" w:eastAsia="Verdana" w:hAnsi="Arial Narrow" w:cs="Arial"/>
                <w:b/>
                <w:sz w:val="24"/>
                <w:szCs w:val="24"/>
              </w:rPr>
            </w:pPr>
            <w:r w:rsidRPr="00A032D3">
              <w:rPr>
                <w:rFonts w:ascii="Arial Narrow" w:eastAsia="Verdana" w:hAnsi="Arial Narrow" w:cs="Arial"/>
                <w:b/>
                <w:sz w:val="24"/>
                <w:szCs w:val="24"/>
              </w:rPr>
              <w:t>Zimbabve</w:t>
            </w:r>
          </w:p>
        </w:tc>
        <w:tc>
          <w:tcPr>
            <w:tcW w:w="2300" w:type="dxa"/>
            <w:gridSpan w:val="4"/>
            <w:tcBorders>
              <w:right w:val="single" w:sz="8" w:space="0" w:color="auto"/>
            </w:tcBorders>
            <w:shd w:val="clear" w:color="auto" w:fill="auto"/>
            <w:vAlign w:val="bottom"/>
          </w:tcPr>
          <w:p w14:paraId="5C33ABC4" w14:textId="77777777" w:rsidR="002C2525" w:rsidRPr="002C2525" w:rsidRDefault="002C2525" w:rsidP="002C2525">
            <w:pPr>
              <w:spacing w:after="0" w:line="0" w:lineRule="atLeast"/>
              <w:ind w:left="60"/>
              <w:rPr>
                <w:rFonts w:ascii="Arial Narrow" w:eastAsia="Verdana" w:hAnsi="Arial Narrow" w:cs="Arial"/>
                <w:sz w:val="24"/>
                <w:szCs w:val="24"/>
              </w:rPr>
            </w:pPr>
            <w:r w:rsidRPr="00A032D3">
              <w:rPr>
                <w:rFonts w:ascii="Arial Narrow" w:eastAsia="Verdana" w:hAnsi="Arial Narrow" w:cs="Arial"/>
                <w:sz w:val="24"/>
                <w:szCs w:val="24"/>
              </w:rPr>
              <w:t>İngilizce</w:t>
            </w:r>
            <w:bookmarkStart w:id="50" w:name="_GoBack"/>
            <w:bookmarkEnd w:id="50"/>
          </w:p>
        </w:tc>
        <w:tc>
          <w:tcPr>
            <w:tcW w:w="3163" w:type="dxa"/>
            <w:gridSpan w:val="8"/>
            <w:tcBorders>
              <w:right w:val="single" w:sz="8" w:space="0" w:color="auto"/>
            </w:tcBorders>
            <w:shd w:val="clear" w:color="auto" w:fill="auto"/>
            <w:vAlign w:val="bottom"/>
          </w:tcPr>
          <w:p w14:paraId="4551544C" w14:textId="77777777" w:rsidR="002C2525" w:rsidRPr="002C2525" w:rsidRDefault="002C2525" w:rsidP="002C2525">
            <w:pPr>
              <w:spacing w:after="0" w:line="0" w:lineRule="atLeast"/>
              <w:rPr>
                <w:rFonts w:ascii="Arial Narrow" w:eastAsia="Times New Roman" w:hAnsi="Arial Narrow" w:cs="Arial"/>
                <w:sz w:val="24"/>
                <w:szCs w:val="24"/>
              </w:rPr>
            </w:pPr>
          </w:p>
        </w:tc>
      </w:tr>
      <w:tr w:rsidR="002C2525" w:rsidRPr="002C2525" w14:paraId="7FF70998" w14:textId="77777777" w:rsidTr="002C2525">
        <w:trPr>
          <w:gridBefore w:val="1"/>
          <w:gridAfter w:val="2"/>
          <w:wBefore w:w="25" w:type="dxa"/>
          <w:wAfter w:w="147" w:type="dxa"/>
          <w:trHeight w:val="142"/>
        </w:trPr>
        <w:tc>
          <w:tcPr>
            <w:tcW w:w="181" w:type="dxa"/>
            <w:gridSpan w:val="6"/>
            <w:tcBorders>
              <w:left w:val="single" w:sz="8" w:space="0" w:color="auto"/>
              <w:bottom w:val="single" w:sz="8" w:space="0" w:color="auto"/>
            </w:tcBorders>
            <w:shd w:val="clear" w:color="auto" w:fill="auto"/>
            <w:vAlign w:val="bottom"/>
          </w:tcPr>
          <w:p w14:paraId="2E271DFB" w14:textId="77777777" w:rsidR="002C2525" w:rsidRPr="002C2525" w:rsidRDefault="002C2525" w:rsidP="002C2525">
            <w:pPr>
              <w:spacing w:after="0" w:line="0" w:lineRule="atLeast"/>
              <w:rPr>
                <w:rFonts w:ascii="Arial Narrow" w:eastAsia="Times New Roman" w:hAnsi="Arial Narrow" w:cs="Arial"/>
                <w:sz w:val="24"/>
                <w:szCs w:val="24"/>
              </w:rPr>
            </w:pPr>
          </w:p>
        </w:tc>
        <w:tc>
          <w:tcPr>
            <w:tcW w:w="2406" w:type="dxa"/>
            <w:gridSpan w:val="4"/>
            <w:tcBorders>
              <w:bottom w:val="single" w:sz="8" w:space="0" w:color="auto"/>
              <w:right w:val="single" w:sz="8" w:space="0" w:color="auto"/>
            </w:tcBorders>
            <w:shd w:val="clear" w:color="auto" w:fill="auto"/>
            <w:vAlign w:val="bottom"/>
          </w:tcPr>
          <w:p w14:paraId="2DB5E1AE" w14:textId="77777777" w:rsidR="002C2525" w:rsidRPr="002C2525" w:rsidRDefault="002C2525" w:rsidP="002C2525">
            <w:pPr>
              <w:spacing w:after="0" w:line="0" w:lineRule="atLeast"/>
              <w:rPr>
                <w:rFonts w:ascii="Arial Narrow" w:eastAsia="Times New Roman" w:hAnsi="Arial Narrow" w:cs="Arial"/>
                <w:sz w:val="24"/>
                <w:szCs w:val="24"/>
              </w:rPr>
            </w:pPr>
          </w:p>
        </w:tc>
        <w:tc>
          <w:tcPr>
            <w:tcW w:w="2300" w:type="dxa"/>
            <w:gridSpan w:val="4"/>
            <w:tcBorders>
              <w:bottom w:val="single" w:sz="8" w:space="0" w:color="auto"/>
              <w:right w:val="single" w:sz="8" w:space="0" w:color="auto"/>
            </w:tcBorders>
            <w:shd w:val="clear" w:color="auto" w:fill="auto"/>
            <w:vAlign w:val="bottom"/>
          </w:tcPr>
          <w:p w14:paraId="359F8C3B" w14:textId="77777777" w:rsidR="002C2525" w:rsidRPr="002C2525" w:rsidRDefault="002C2525" w:rsidP="002C2525">
            <w:pPr>
              <w:spacing w:after="0" w:line="0" w:lineRule="atLeast"/>
              <w:rPr>
                <w:rFonts w:ascii="Arial Narrow" w:eastAsia="Times New Roman" w:hAnsi="Arial Narrow" w:cs="Arial"/>
                <w:sz w:val="24"/>
                <w:szCs w:val="24"/>
              </w:rPr>
            </w:pPr>
          </w:p>
        </w:tc>
        <w:tc>
          <w:tcPr>
            <w:tcW w:w="3163" w:type="dxa"/>
            <w:gridSpan w:val="8"/>
            <w:tcBorders>
              <w:bottom w:val="single" w:sz="8" w:space="0" w:color="auto"/>
              <w:right w:val="single" w:sz="8" w:space="0" w:color="auto"/>
            </w:tcBorders>
            <w:shd w:val="clear" w:color="auto" w:fill="auto"/>
            <w:vAlign w:val="bottom"/>
          </w:tcPr>
          <w:p w14:paraId="44D379DE" w14:textId="77777777" w:rsidR="002C2525" w:rsidRPr="002C2525" w:rsidRDefault="002C2525" w:rsidP="002C2525">
            <w:pPr>
              <w:spacing w:after="0" w:line="0" w:lineRule="atLeast"/>
              <w:rPr>
                <w:rFonts w:ascii="Arial Narrow" w:eastAsia="Times New Roman" w:hAnsi="Arial Narrow" w:cs="Arial"/>
                <w:sz w:val="24"/>
                <w:szCs w:val="24"/>
              </w:rPr>
            </w:pPr>
          </w:p>
        </w:tc>
      </w:tr>
    </w:tbl>
    <w:p w14:paraId="43380527" w14:textId="77777777" w:rsidR="006727E4" w:rsidRDefault="006727E4" w:rsidP="006727E4"/>
    <w:p w14:paraId="572A8999" w14:textId="77777777" w:rsidR="002C2525" w:rsidRDefault="002C2525" w:rsidP="006727E4"/>
    <w:p w14:paraId="15EDAA05" w14:textId="77777777" w:rsidR="002C2525" w:rsidRPr="006727E4" w:rsidRDefault="002C2525" w:rsidP="006727E4"/>
    <w:sectPr w:rsidR="002C2525" w:rsidRPr="006727E4" w:rsidSect="005A70F5">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3D33B" w14:textId="77777777" w:rsidR="00944795" w:rsidRDefault="00944795" w:rsidP="00240279">
      <w:pPr>
        <w:spacing w:after="0" w:line="240" w:lineRule="auto"/>
      </w:pPr>
      <w:r>
        <w:separator/>
      </w:r>
    </w:p>
  </w:endnote>
  <w:endnote w:type="continuationSeparator" w:id="0">
    <w:p w14:paraId="63594C54" w14:textId="77777777" w:rsidR="00944795" w:rsidRDefault="00944795" w:rsidP="00240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86837"/>
      <w:docPartObj>
        <w:docPartGallery w:val="Page Numbers (Bottom of Page)"/>
        <w:docPartUnique/>
      </w:docPartObj>
    </w:sdtPr>
    <w:sdtEndPr/>
    <w:sdtContent>
      <w:p w14:paraId="5DF13552" w14:textId="77777777" w:rsidR="005E504B" w:rsidRDefault="005E504B">
        <w:pPr>
          <w:pStyle w:val="AltBilgi"/>
        </w:pPr>
        <w:r>
          <w:rPr>
            <w:noProof/>
            <w:lang w:eastAsia="tr-TR"/>
          </w:rPr>
          <mc:AlternateContent>
            <mc:Choice Requires="wps">
              <w:drawing>
                <wp:anchor distT="0" distB="0" distL="114300" distR="114300" simplePos="0" relativeHeight="251659264" behindDoc="0" locked="0" layoutInCell="1" allowOverlap="1" wp14:anchorId="47A2265D" wp14:editId="32A68FE8">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 w:val="40"/>
                                  <w:szCs w:val="40"/>
                                </w:rPr>
                                <w:id w:val="392084774"/>
                              </w:sdtPr>
                              <w:sdtEndPr/>
                              <w:sdtContent>
                                <w:sdt>
                                  <w:sdtPr>
                                    <w:rPr>
                                      <w:rFonts w:eastAsiaTheme="majorEastAsia" w:cstheme="majorBidi"/>
                                      <w:sz w:val="40"/>
                                      <w:szCs w:val="40"/>
                                    </w:rPr>
                                    <w:id w:val="-1102874984"/>
                                  </w:sdtPr>
                                  <w:sdtEndPr/>
                                  <w:sdtContent>
                                    <w:p w14:paraId="370E7A16" w14:textId="18A44A57" w:rsidR="005E504B" w:rsidRPr="005A70F5" w:rsidRDefault="005E504B">
                                      <w:pPr>
                                        <w:jc w:val="center"/>
                                        <w:rPr>
                                          <w:rFonts w:eastAsiaTheme="majorEastAsia" w:cstheme="majorBidi"/>
                                          <w:sz w:val="40"/>
                                          <w:szCs w:val="40"/>
                                        </w:rPr>
                                      </w:pPr>
                                      <w:r w:rsidRPr="009F3142">
                                        <w:rPr>
                                          <w:rFonts w:eastAsiaTheme="minorEastAsia"/>
                                          <w:sz w:val="20"/>
                                          <w:szCs w:val="20"/>
                                        </w:rPr>
                                        <w:fldChar w:fldCharType="begin"/>
                                      </w:r>
                                      <w:r w:rsidRPr="009F3142">
                                        <w:rPr>
                                          <w:sz w:val="20"/>
                                          <w:szCs w:val="20"/>
                                        </w:rPr>
                                        <w:instrText>PAGE   \* MERGEFORMAT</w:instrText>
                                      </w:r>
                                      <w:r w:rsidRPr="009F3142">
                                        <w:rPr>
                                          <w:rFonts w:eastAsiaTheme="minorEastAsia"/>
                                          <w:sz w:val="20"/>
                                          <w:szCs w:val="20"/>
                                        </w:rPr>
                                        <w:fldChar w:fldCharType="separate"/>
                                      </w:r>
                                      <w:r w:rsidR="00A032D3" w:rsidRPr="00A032D3">
                                        <w:rPr>
                                          <w:rFonts w:eastAsiaTheme="majorEastAsia" w:cstheme="majorBidi"/>
                                          <w:noProof/>
                                          <w:sz w:val="20"/>
                                          <w:szCs w:val="20"/>
                                        </w:rPr>
                                        <w:t>3</w:t>
                                      </w:r>
                                      <w:r w:rsidRPr="009F3142">
                                        <w:rPr>
                                          <w:rFonts w:eastAsiaTheme="majorEastAsia" w:cstheme="majorBidi"/>
                                          <w:sz w:val="20"/>
                                          <w:szCs w:val="2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2265D" id="Dikdörtgen 11" o:spid="_x0000_s1032"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eastAsiaTheme="majorEastAsia" w:cstheme="majorBidi"/>
                            <w:sz w:val="40"/>
                            <w:szCs w:val="40"/>
                          </w:rPr>
                          <w:id w:val="392084774"/>
                        </w:sdtPr>
                        <w:sdtEndPr/>
                        <w:sdtContent>
                          <w:sdt>
                            <w:sdtPr>
                              <w:rPr>
                                <w:rFonts w:eastAsiaTheme="majorEastAsia" w:cstheme="majorBidi"/>
                                <w:sz w:val="40"/>
                                <w:szCs w:val="40"/>
                              </w:rPr>
                              <w:id w:val="-1102874984"/>
                            </w:sdtPr>
                            <w:sdtEndPr/>
                            <w:sdtContent>
                              <w:p w14:paraId="370E7A16" w14:textId="18A44A57" w:rsidR="005E504B" w:rsidRPr="005A70F5" w:rsidRDefault="005E504B">
                                <w:pPr>
                                  <w:jc w:val="center"/>
                                  <w:rPr>
                                    <w:rFonts w:eastAsiaTheme="majorEastAsia" w:cstheme="majorBidi"/>
                                    <w:sz w:val="40"/>
                                    <w:szCs w:val="40"/>
                                  </w:rPr>
                                </w:pPr>
                                <w:r w:rsidRPr="009F3142">
                                  <w:rPr>
                                    <w:rFonts w:eastAsiaTheme="minorEastAsia"/>
                                    <w:sz w:val="20"/>
                                    <w:szCs w:val="20"/>
                                  </w:rPr>
                                  <w:fldChar w:fldCharType="begin"/>
                                </w:r>
                                <w:r w:rsidRPr="009F3142">
                                  <w:rPr>
                                    <w:sz w:val="20"/>
                                    <w:szCs w:val="20"/>
                                  </w:rPr>
                                  <w:instrText>PAGE   \* MERGEFORMAT</w:instrText>
                                </w:r>
                                <w:r w:rsidRPr="009F3142">
                                  <w:rPr>
                                    <w:rFonts w:eastAsiaTheme="minorEastAsia"/>
                                    <w:sz w:val="20"/>
                                    <w:szCs w:val="20"/>
                                  </w:rPr>
                                  <w:fldChar w:fldCharType="separate"/>
                                </w:r>
                                <w:r w:rsidR="00A032D3" w:rsidRPr="00A032D3">
                                  <w:rPr>
                                    <w:rFonts w:eastAsiaTheme="majorEastAsia" w:cstheme="majorBidi"/>
                                    <w:noProof/>
                                    <w:sz w:val="20"/>
                                    <w:szCs w:val="20"/>
                                  </w:rPr>
                                  <w:t>3</w:t>
                                </w:r>
                                <w:r w:rsidRPr="009F3142">
                                  <w:rPr>
                                    <w:rFonts w:eastAsiaTheme="majorEastAsia" w:cstheme="majorBidi"/>
                                    <w:sz w:val="20"/>
                                    <w:szCs w:val="20"/>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A50E9" w14:textId="77777777" w:rsidR="00944795" w:rsidRDefault="00944795" w:rsidP="00240279">
      <w:pPr>
        <w:spacing w:after="0" w:line="240" w:lineRule="auto"/>
      </w:pPr>
      <w:r>
        <w:separator/>
      </w:r>
    </w:p>
  </w:footnote>
  <w:footnote w:type="continuationSeparator" w:id="0">
    <w:p w14:paraId="750E3D45" w14:textId="77777777" w:rsidR="00944795" w:rsidRDefault="00944795" w:rsidP="002402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82964"/>
    <w:multiLevelType w:val="hybridMultilevel"/>
    <w:tmpl w:val="4536AC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AF3A7B"/>
    <w:multiLevelType w:val="hybridMultilevel"/>
    <w:tmpl w:val="632E50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BE95001"/>
    <w:multiLevelType w:val="hybridMultilevel"/>
    <w:tmpl w:val="E3828B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E2D07D1"/>
    <w:multiLevelType w:val="hybridMultilevel"/>
    <w:tmpl w:val="0E0AED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01B1CD6"/>
    <w:multiLevelType w:val="hybridMultilevel"/>
    <w:tmpl w:val="898055D2"/>
    <w:lvl w:ilvl="0" w:tplc="F91647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3500BC7"/>
    <w:multiLevelType w:val="hybridMultilevel"/>
    <w:tmpl w:val="2A30CA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D6905EF"/>
    <w:multiLevelType w:val="hybridMultilevel"/>
    <w:tmpl w:val="15EE9040"/>
    <w:lvl w:ilvl="0" w:tplc="561270B8">
      <w:start w:val="1"/>
      <w:numFmt w:val="decimal"/>
      <w:lvlText w:val="%1."/>
      <w:lvlJc w:val="left"/>
      <w:pPr>
        <w:ind w:left="720" w:hanging="360"/>
      </w:pPr>
      <w:rPr>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D9E776E"/>
    <w:multiLevelType w:val="hybridMultilevel"/>
    <w:tmpl w:val="12407280"/>
    <w:lvl w:ilvl="0" w:tplc="A5C610F6">
      <w:start w:val="1"/>
      <w:numFmt w:val="bullet"/>
      <w:lvlText w:val="−"/>
      <w:lvlJc w:val="left"/>
      <w:pPr>
        <w:ind w:left="720" w:hanging="360"/>
      </w:p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87664A3"/>
    <w:multiLevelType w:val="hybridMultilevel"/>
    <w:tmpl w:val="26F636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FAF0027"/>
    <w:multiLevelType w:val="hybridMultilevel"/>
    <w:tmpl w:val="0B32E9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A046083"/>
    <w:multiLevelType w:val="hybridMultilevel"/>
    <w:tmpl w:val="602E6010"/>
    <w:lvl w:ilvl="0" w:tplc="757239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A186C6B"/>
    <w:multiLevelType w:val="hybridMultilevel"/>
    <w:tmpl w:val="2C7CD9E6"/>
    <w:lvl w:ilvl="0" w:tplc="757239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CAA7424"/>
    <w:multiLevelType w:val="hybridMultilevel"/>
    <w:tmpl w:val="E182D846"/>
    <w:lvl w:ilvl="0" w:tplc="A63605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E1C01DD"/>
    <w:multiLevelType w:val="hybridMultilevel"/>
    <w:tmpl w:val="5A4A27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2B613B2"/>
    <w:multiLevelType w:val="hybridMultilevel"/>
    <w:tmpl w:val="98B6EB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1"/>
  </w:num>
  <w:num w:numId="3">
    <w:abstractNumId w:val="4"/>
  </w:num>
  <w:num w:numId="4">
    <w:abstractNumId w:val="7"/>
  </w:num>
  <w:num w:numId="5">
    <w:abstractNumId w:val="12"/>
  </w:num>
  <w:num w:numId="6">
    <w:abstractNumId w:val="5"/>
  </w:num>
  <w:num w:numId="7">
    <w:abstractNumId w:val="14"/>
  </w:num>
  <w:num w:numId="8">
    <w:abstractNumId w:val="1"/>
  </w:num>
  <w:num w:numId="9">
    <w:abstractNumId w:val="3"/>
  </w:num>
  <w:num w:numId="10">
    <w:abstractNumId w:val="0"/>
  </w:num>
  <w:num w:numId="11">
    <w:abstractNumId w:val="8"/>
  </w:num>
  <w:num w:numId="12">
    <w:abstractNumId w:val="13"/>
  </w:num>
  <w:num w:numId="13">
    <w:abstractNumId w:val="9"/>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22F"/>
    <w:rsid w:val="00001259"/>
    <w:rsid w:val="00005D47"/>
    <w:rsid w:val="000115D2"/>
    <w:rsid w:val="00016E19"/>
    <w:rsid w:val="00017731"/>
    <w:rsid w:val="000218C2"/>
    <w:rsid w:val="000245F6"/>
    <w:rsid w:val="00026FDD"/>
    <w:rsid w:val="00030FFB"/>
    <w:rsid w:val="00036418"/>
    <w:rsid w:val="000416D7"/>
    <w:rsid w:val="00053C16"/>
    <w:rsid w:val="0006372E"/>
    <w:rsid w:val="00071BDC"/>
    <w:rsid w:val="00076A0D"/>
    <w:rsid w:val="00082422"/>
    <w:rsid w:val="0008281E"/>
    <w:rsid w:val="000828D9"/>
    <w:rsid w:val="000A1D09"/>
    <w:rsid w:val="000A1FBC"/>
    <w:rsid w:val="000A5CE8"/>
    <w:rsid w:val="000C0505"/>
    <w:rsid w:val="000D5A78"/>
    <w:rsid w:val="000D7FB7"/>
    <w:rsid w:val="000E0AC1"/>
    <w:rsid w:val="000E5462"/>
    <w:rsid w:val="000E63B3"/>
    <w:rsid w:val="000F159E"/>
    <w:rsid w:val="000F1B2C"/>
    <w:rsid w:val="000F21BC"/>
    <w:rsid w:val="001048D0"/>
    <w:rsid w:val="001054B3"/>
    <w:rsid w:val="001109E5"/>
    <w:rsid w:val="00110BD7"/>
    <w:rsid w:val="001315EE"/>
    <w:rsid w:val="00141EBE"/>
    <w:rsid w:val="00142FFD"/>
    <w:rsid w:val="00143225"/>
    <w:rsid w:val="00147888"/>
    <w:rsid w:val="001559B9"/>
    <w:rsid w:val="00157473"/>
    <w:rsid w:val="00162C08"/>
    <w:rsid w:val="001646F1"/>
    <w:rsid w:val="001663E4"/>
    <w:rsid w:val="00166D34"/>
    <w:rsid w:val="00167DEA"/>
    <w:rsid w:val="00172951"/>
    <w:rsid w:val="00173A44"/>
    <w:rsid w:val="0018433F"/>
    <w:rsid w:val="001938B9"/>
    <w:rsid w:val="001A7187"/>
    <w:rsid w:val="001A7BBA"/>
    <w:rsid w:val="001B370D"/>
    <w:rsid w:val="001B7A97"/>
    <w:rsid w:val="001C43AD"/>
    <w:rsid w:val="001C55AC"/>
    <w:rsid w:val="001E1B2B"/>
    <w:rsid w:val="001E37D4"/>
    <w:rsid w:val="001E691E"/>
    <w:rsid w:val="00201158"/>
    <w:rsid w:val="002043F1"/>
    <w:rsid w:val="00205446"/>
    <w:rsid w:val="002078A1"/>
    <w:rsid w:val="00210490"/>
    <w:rsid w:val="002135BC"/>
    <w:rsid w:val="00214CDF"/>
    <w:rsid w:val="00220248"/>
    <w:rsid w:val="00221AA5"/>
    <w:rsid w:val="002266CA"/>
    <w:rsid w:val="002274CD"/>
    <w:rsid w:val="00233A94"/>
    <w:rsid w:val="00234525"/>
    <w:rsid w:val="00235D04"/>
    <w:rsid w:val="00237591"/>
    <w:rsid w:val="00240279"/>
    <w:rsid w:val="0024119A"/>
    <w:rsid w:val="00242F3E"/>
    <w:rsid w:val="00243CCD"/>
    <w:rsid w:val="00253B93"/>
    <w:rsid w:val="00255A75"/>
    <w:rsid w:val="0026034F"/>
    <w:rsid w:val="0026422F"/>
    <w:rsid w:val="00267597"/>
    <w:rsid w:val="002839DA"/>
    <w:rsid w:val="00283CFD"/>
    <w:rsid w:val="00290DE5"/>
    <w:rsid w:val="00295336"/>
    <w:rsid w:val="002A09C1"/>
    <w:rsid w:val="002B1BAC"/>
    <w:rsid w:val="002C2525"/>
    <w:rsid w:val="002C50A3"/>
    <w:rsid w:val="002C5E90"/>
    <w:rsid w:val="002C6732"/>
    <w:rsid w:val="002D198F"/>
    <w:rsid w:val="002E1A28"/>
    <w:rsid w:val="002E1F56"/>
    <w:rsid w:val="002E6480"/>
    <w:rsid w:val="002F1EC5"/>
    <w:rsid w:val="002F290E"/>
    <w:rsid w:val="002F584E"/>
    <w:rsid w:val="0032293D"/>
    <w:rsid w:val="00323276"/>
    <w:rsid w:val="00324325"/>
    <w:rsid w:val="003246E2"/>
    <w:rsid w:val="00331E09"/>
    <w:rsid w:val="0033402F"/>
    <w:rsid w:val="00335F36"/>
    <w:rsid w:val="00340813"/>
    <w:rsid w:val="0034081E"/>
    <w:rsid w:val="00346E7B"/>
    <w:rsid w:val="003503BC"/>
    <w:rsid w:val="00365F12"/>
    <w:rsid w:val="00372E16"/>
    <w:rsid w:val="00381EEB"/>
    <w:rsid w:val="00385FD5"/>
    <w:rsid w:val="00387589"/>
    <w:rsid w:val="00396C82"/>
    <w:rsid w:val="003A299B"/>
    <w:rsid w:val="003A3E5F"/>
    <w:rsid w:val="003B3122"/>
    <w:rsid w:val="003B4197"/>
    <w:rsid w:val="003C537C"/>
    <w:rsid w:val="003D386D"/>
    <w:rsid w:val="003D7953"/>
    <w:rsid w:val="003E2983"/>
    <w:rsid w:val="003F6723"/>
    <w:rsid w:val="00400478"/>
    <w:rsid w:val="0040417C"/>
    <w:rsid w:val="00410E3F"/>
    <w:rsid w:val="0041338C"/>
    <w:rsid w:val="00414003"/>
    <w:rsid w:val="004150FE"/>
    <w:rsid w:val="004217B5"/>
    <w:rsid w:val="004311E4"/>
    <w:rsid w:val="00433E4C"/>
    <w:rsid w:val="00441270"/>
    <w:rsid w:val="00444E9A"/>
    <w:rsid w:val="00451A08"/>
    <w:rsid w:val="00451B4E"/>
    <w:rsid w:val="004607EC"/>
    <w:rsid w:val="00466586"/>
    <w:rsid w:val="004815C5"/>
    <w:rsid w:val="00483B1C"/>
    <w:rsid w:val="004853C6"/>
    <w:rsid w:val="00486030"/>
    <w:rsid w:val="00497BBD"/>
    <w:rsid w:val="004A187D"/>
    <w:rsid w:val="004B008F"/>
    <w:rsid w:val="004B340B"/>
    <w:rsid w:val="004C3503"/>
    <w:rsid w:val="004C3861"/>
    <w:rsid w:val="004C6385"/>
    <w:rsid w:val="004D3CA8"/>
    <w:rsid w:val="004D7E7B"/>
    <w:rsid w:val="004E3700"/>
    <w:rsid w:val="004E6EEB"/>
    <w:rsid w:val="004F09D6"/>
    <w:rsid w:val="004F3985"/>
    <w:rsid w:val="00500C58"/>
    <w:rsid w:val="00502CCA"/>
    <w:rsid w:val="00505719"/>
    <w:rsid w:val="0050652F"/>
    <w:rsid w:val="00507EA5"/>
    <w:rsid w:val="005140AC"/>
    <w:rsid w:val="00514547"/>
    <w:rsid w:val="00517F27"/>
    <w:rsid w:val="005261F3"/>
    <w:rsid w:val="00534A2A"/>
    <w:rsid w:val="00534E40"/>
    <w:rsid w:val="005359BF"/>
    <w:rsid w:val="00560436"/>
    <w:rsid w:val="005613D3"/>
    <w:rsid w:val="00563732"/>
    <w:rsid w:val="005646E4"/>
    <w:rsid w:val="00566026"/>
    <w:rsid w:val="00567C6D"/>
    <w:rsid w:val="005764BE"/>
    <w:rsid w:val="00580283"/>
    <w:rsid w:val="005840B0"/>
    <w:rsid w:val="00587A31"/>
    <w:rsid w:val="00587BC5"/>
    <w:rsid w:val="005A0EB3"/>
    <w:rsid w:val="005A1E87"/>
    <w:rsid w:val="005A218F"/>
    <w:rsid w:val="005A3295"/>
    <w:rsid w:val="005A70F5"/>
    <w:rsid w:val="005B04B6"/>
    <w:rsid w:val="005B48E2"/>
    <w:rsid w:val="005B6777"/>
    <w:rsid w:val="005C3179"/>
    <w:rsid w:val="005C3DAA"/>
    <w:rsid w:val="005C4470"/>
    <w:rsid w:val="005C775E"/>
    <w:rsid w:val="005C791C"/>
    <w:rsid w:val="005D016B"/>
    <w:rsid w:val="005D245A"/>
    <w:rsid w:val="005D6CAE"/>
    <w:rsid w:val="005E1808"/>
    <w:rsid w:val="005E2F60"/>
    <w:rsid w:val="005E504B"/>
    <w:rsid w:val="005E6D39"/>
    <w:rsid w:val="005F1722"/>
    <w:rsid w:val="00600120"/>
    <w:rsid w:val="00604CFB"/>
    <w:rsid w:val="00605E6D"/>
    <w:rsid w:val="006072F4"/>
    <w:rsid w:val="00607A69"/>
    <w:rsid w:val="00610EBE"/>
    <w:rsid w:val="00614793"/>
    <w:rsid w:val="00624B6B"/>
    <w:rsid w:val="00626ED0"/>
    <w:rsid w:val="00642FFE"/>
    <w:rsid w:val="006554D7"/>
    <w:rsid w:val="00657106"/>
    <w:rsid w:val="00661706"/>
    <w:rsid w:val="00664BFB"/>
    <w:rsid w:val="0066579E"/>
    <w:rsid w:val="006727E4"/>
    <w:rsid w:val="00681CF4"/>
    <w:rsid w:val="00682BD7"/>
    <w:rsid w:val="00686D9E"/>
    <w:rsid w:val="00687762"/>
    <w:rsid w:val="00687BA9"/>
    <w:rsid w:val="00687FF6"/>
    <w:rsid w:val="006915F0"/>
    <w:rsid w:val="006A0BC4"/>
    <w:rsid w:val="006A2525"/>
    <w:rsid w:val="006A46E7"/>
    <w:rsid w:val="006B142A"/>
    <w:rsid w:val="006B1C4A"/>
    <w:rsid w:val="006B50F2"/>
    <w:rsid w:val="006B6100"/>
    <w:rsid w:val="006C4CD0"/>
    <w:rsid w:val="006C4DB9"/>
    <w:rsid w:val="006C636A"/>
    <w:rsid w:val="006D1979"/>
    <w:rsid w:val="006D346E"/>
    <w:rsid w:val="006E1B70"/>
    <w:rsid w:val="006E2831"/>
    <w:rsid w:val="006E32E8"/>
    <w:rsid w:val="006E3435"/>
    <w:rsid w:val="006E50C4"/>
    <w:rsid w:val="006E7419"/>
    <w:rsid w:val="006F3D9F"/>
    <w:rsid w:val="006F4E9C"/>
    <w:rsid w:val="006F77F1"/>
    <w:rsid w:val="007005AE"/>
    <w:rsid w:val="007017B9"/>
    <w:rsid w:val="00704230"/>
    <w:rsid w:val="00706BA9"/>
    <w:rsid w:val="00711331"/>
    <w:rsid w:val="00712BD6"/>
    <w:rsid w:val="007251C3"/>
    <w:rsid w:val="0073039F"/>
    <w:rsid w:val="007312C4"/>
    <w:rsid w:val="0075005F"/>
    <w:rsid w:val="0075077C"/>
    <w:rsid w:val="007560DA"/>
    <w:rsid w:val="00756878"/>
    <w:rsid w:val="0076213F"/>
    <w:rsid w:val="00764234"/>
    <w:rsid w:val="0076777F"/>
    <w:rsid w:val="00771A4F"/>
    <w:rsid w:val="00772ADC"/>
    <w:rsid w:val="00774519"/>
    <w:rsid w:val="0078083E"/>
    <w:rsid w:val="00782F9C"/>
    <w:rsid w:val="00787EB1"/>
    <w:rsid w:val="00793063"/>
    <w:rsid w:val="007A502E"/>
    <w:rsid w:val="007B02B7"/>
    <w:rsid w:val="007B755D"/>
    <w:rsid w:val="007C05B3"/>
    <w:rsid w:val="007C0B4C"/>
    <w:rsid w:val="007C4CC6"/>
    <w:rsid w:val="007D041F"/>
    <w:rsid w:val="007D286A"/>
    <w:rsid w:val="007D4E43"/>
    <w:rsid w:val="007E3DBE"/>
    <w:rsid w:val="007F3C13"/>
    <w:rsid w:val="0080316A"/>
    <w:rsid w:val="00807EEF"/>
    <w:rsid w:val="0081118B"/>
    <w:rsid w:val="0081426A"/>
    <w:rsid w:val="008165F3"/>
    <w:rsid w:val="00836147"/>
    <w:rsid w:val="008364D7"/>
    <w:rsid w:val="00837C9A"/>
    <w:rsid w:val="0084007A"/>
    <w:rsid w:val="00840B29"/>
    <w:rsid w:val="008448EB"/>
    <w:rsid w:val="008503DB"/>
    <w:rsid w:val="00850DAB"/>
    <w:rsid w:val="00857FD7"/>
    <w:rsid w:val="00863A84"/>
    <w:rsid w:val="00870B2A"/>
    <w:rsid w:val="0087184A"/>
    <w:rsid w:val="0087224A"/>
    <w:rsid w:val="00875DED"/>
    <w:rsid w:val="00876975"/>
    <w:rsid w:val="00877DB6"/>
    <w:rsid w:val="008915AA"/>
    <w:rsid w:val="00894DA2"/>
    <w:rsid w:val="008B0A79"/>
    <w:rsid w:val="008B2E16"/>
    <w:rsid w:val="008B49AF"/>
    <w:rsid w:val="008B722B"/>
    <w:rsid w:val="008C0286"/>
    <w:rsid w:val="008C60EA"/>
    <w:rsid w:val="008C61EB"/>
    <w:rsid w:val="008D07D8"/>
    <w:rsid w:val="008E2C36"/>
    <w:rsid w:val="008E5994"/>
    <w:rsid w:val="008E60EC"/>
    <w:rsid w:val="008F06CA"/>
    <w:rsid w:val="008F3EB3"/>
    <w:rsid w:val="008F5F87"/>
    <w:rsid w:val="008F7611"/>
    <w:rsid w:val="009012E8"/>
    <w:rsid w:val="00901B1E"/>
    <w:rsid w:val="009033B4"/>
    <w:rsid w:val="00904761"/>
    <w:rsid w:val="0090714D"/>
    <w:rsid w:val="009118D6"/>
    <w:rsid w:val="009148FE"/>
    <w:rsid w:val="0092273E"/>
    <w:rsid w:val="00925240"/>
    <w:rsid w:val="0093117A"/>
    <w:rsid w:val="00931E20"/>
    <w:rsid w:val="009325E6"/>
    <w:rsid w:val="00935EE6"/>
    <w:rsid w:val="00936D57"/>
    <w:rsid w:val="00936E7E"/>
    <w:rsid w:val="00937E5E"/>
    <w:rsid w:val="00943BBA"/>
    <w:rsid w:val="00944795"/>
    <w:rsid w:val="00953504"/>
    <w:rsid w:val="00954268"/>
    <w:rsid w:val="0095677A"/>
    <w:rsid w:val="00961FED"/>
    <w:rsid w:val="00965B94"/>
    <w:rsid w:val="00967F5C"/>
    <w:rsid w:val="00970060"/>
    <w:rsid w:val="009704CC"/>
    <w:rsid w:val="009715AE"/>
    <w:rsid w:val="00974E69"/>
    <w:rsid w:val="00975D91"/>
    <w:rsid w:val="009771B5"/>
    <w:rsid w:val="0098296D"/>
    <w:rsid w:val="00984995"/>
    <w:rsid w:val="0098524D"/>
    <w:rsid w:val="00991C94"/>
    <w:rsid w:val="00993AB1"/>
    <w:rsid w:val="009A53FD"/>
    <w:rsid w:val="009B3010"/>
    <w:rsid w:val="009B42D0"/>
    <w:rsid w:val="009B6126"/>
    <w:rsid w:val="009C646E"/>
    <w:rsid w:val="009F3142"/>
    <w:rsid w:val="009F396B"/>
    <w:rsid w:val="009F4A0E"/>
    <w:rsid w:val="00A032D3"/>
    <w:rsid w:val="00A05819"/>
    <w:rsid w:val="00A1175E"/>
    <w:rsid w:val="00A17535"/>
    <w:rsid w:val="00A23FC5"/>
    <w:rsid w:val="00A34743"/>
    <w:rsid w:val="00A34C6A"/>
    <w:rsid w:val="00A3566F"/>
    <w:rsid w:val="00A409BC"/>
    <w:rsid w:val="00A42A68"/>
    <w:rsid w:val="00A44883"/>
    <w:rsid w:val="00A47F2A"/>
    <w:rsid w:val="00A51E21"/>
    <w:rsid w:val="00A5528A"/>
    <w:rsid w:val="00A56DD9"/>
    <w:rsid w:val="00A61AB3"/>
    <w:rsid w:val="00A71F8E"/>
    <w:rsid w:val="00A72CF1"/>
    <w:rsid w:val="00A752B7"/>
    <w:rsid w:val="00A76EEA"/>
    <w:rsid w:val="00A778B7"/>
    <w:rsid w:val="00A77F99"/>
    <w:rsid w:val="00A83551"/>
    <w:rsid w:val="00A8652E"/>
    <w:rsid w:val="00A902FB"/>
    <w:rsid w:val="00A94A6A"/>
    <w:rsid w:val="00AA0A21"/>
    <w:rsid w:val="00AA1AD8"/>
    <w:rsid w:val="00AB0B72"/>
    <w:rsid w:val="00AC55DC"/>
    <w:rsid w:val="00AD274D"/>
    <w:rsid w:val="00AD46B3"/>
    <w:rsid w:val="00AE03FE"/>
    <w:rsid w:val="00AE2E2F"/>
    <w:rsid w:val="00AE6D6A"/>
    <w:rsid w:val="00AE7FDA"/>
    <w:rsid w:val="00AF0EA6"/>
    <w:rsid w:val="00AF0F0B"/>
    <w:rsid w:val="00AF20C4"/>
    <w:rsid w:val="00AF4D30"/>
    <w:rsid w:val="00AF5E42"/>
    <w:rsid w:val="00B01FF0"/>
    <w:rsid w:val="00B2469F"/>
    <w:rsid w:val="00B266EB"/>
    <w:rsid w:val="00B34536"/>
    <w:rsid w:val="00B44C12"/>
    <w:rsid w:val="00B479EE"/>
    <w:rsid w:val="00B54928"/>
    <w:rsid w:val="00B553A7"/>
    <w:rsid w:val="00B55D39"/>
    <w:rsid w:val="00B579A4"/>
    <w:rsid w:val="00B6520F"/>
    <w:rsid w:val="00B66283"/>
    <w:rsid w:val="00B70CEE"/>
    <w:rsid w:val="00B72308"/>
    <w:rsid w:val="00B7646B"/>
    <w:rsid w:val="00B76744"/>
    <w:rsid w:val="00B77B8A"/>
    <w:rsid w:val="00B82553"/>
    <w:rsid w:val="00B856B8"/>
    <w:rsid w:val="00B8644F"/>
    <w:rsid w:val="00B87182"/>
    <w:rsid w:val="00B93865"/>
    <w:rsid w:val="00B97826"/>
    <w:rsid w:val="00BA461C"/>
    <w:rsid w:val="00BA5F6F"/>
    <w:rsid w:val="00BB353C"/>
    <w:rsid w:val="00BC2CDD"/>
    <w:rsid w:val="00BC3784"/>
    <w:rsid w:val="00BC3B3C"/>
    <w:rsid w:val="00BC46A5"/>
    <w:rsid w:val="00BC53F5"/>
    <w:rsid w:val="00BC5CD4"/>
    <w:rsid w:val="00BC6511"/>
    <w:rsid w:val="00BD0795"/>
    <w:rsid w:val="00BD5A28"/>
    <w:rsid w:val="00BE06B3"/>
    <w:rsid w:val="00BE3692"/>
    <w:rsid w:val="00BE3C98"/>
    <w:rsid w:val="00BF43BF"/>
    <w:rsid w:val="00C001FE"/>
    <w:rsid w:val="00C017A8"/>
    <w:rsid w:val="00C04AF1"/>
    <w:rsid w:val="00C061E0"/>
    <w:rsid w:val="00C06354"/>
    <w:rsid w:val="00C1289A"/>
    <w:rsid w:val="00C135CB"/>
    <w:rsid w:val="00C27F6E"/>
    <w:rsid w:val="00C32BE9"/>
    <w:rsid w:val="00C40DBF"/>
    <w:rsid w:val="00C41808"/>
    <w:rsid w:val="00C46C66"/>
    <w:rsid w:val="00C52D8F"/>
    <w:rsid w:val="00C530B4"/>
    <w:rsid w:val="00C5660C"/>
    <w:rsid w:val="00C56BF7"/>
    <w:rsid w:val="00C60395"/>
    <w:rsid w:val="00C6590B"/>
    <w:rsid w:val="00C67DB0"/>
    <w:rsid w:val="00C73A5B"/>
    <w:rsid w:val="00C77A51"/>
    <w:rsid w:val="00C835CF"/>
    <w:rsid w:val="00C86B61"/>
    <w:rsid w:val="00C95DAA"/>
    <w:rsid w:val="00C9799A"/>
    <w:rsid w:val="00CA5F73"/>
    <w:rsid w:val="00CB7151"/>
    <w:rsid w:val="00CC215A"/>
    <w:rsid w:val="00CC44B6"/>
    <w:rsid w:val="00CD50FC"/>
    <w:rsid w:val="00CD689A"/>
    <w:rsid w:val="00CE028F"/>
    <w:rsid w:val="00CF58E7"/>
    <w:rsid w:val="00D02147"/>
    <w:rsid w:val="00D03F28"/>
    <w:rsid w:val="00D053F7"/>
    <w:rsid w:val="00D06E39"/>
    <w:rsid w:val="00D07AA3"/>
    <w:rsid w:val="00D10F14"/>
    <w:rsid w:val="00D14BE7"/>
    <w:rsid w:val="00D17A5A"/>
    <w:rsid w:val="00D24FBD"/>
    <w:rsid w:val="00D26718"/>
    <w:rsid w:val="00D41BE9"/>
    <w:rsid w:val="00D43718"/>
    <w:rsid w:val="00D45339"/>
    <w:rsid w:val="00D55720"/>
    <w:rsid w:val="00D6449D"/>
    <w:rsid w:val="00D67637"/>
    <w:rsid w:val="00D713AE"/>
    <w:rsid w:val="00D808EE"/>
    <w:rsid w:val="00D81632"/>
    <w:rsid w:val="00D817A7"/>
    <w:rsid w:val="00D828CC"/>
    <w:rsid w:val="00D85718"/>
    <w:rsid w:val="00D85C61"/>
    <w:rsid w:val="00D918ED"/>
    <w:rsid w:val="00DB17AB"/>
    <w:rsid w:val="00DB1A40"/>
    <w:rsid w:val="00DB3288"/>
    <w:rsid w:val="00DC126B"/>
    <w:rsid w:val="00DD10A4"/>
    <w:rsid w:val="00DD3A69"/>
    <w:rsid w:val="00DD4E1D"/>
    <w:rsid w:val="00DD4F6A"/>
    <w:rsid w:val="00DE23A1"/>
    <w:rsid w:val="00DF4544"/>
    <w:rsid w:val="00DF5C58"/>
    <w:rsid w:val="00E05103"/>
    <w:rsid w:val="00E075DB"/>
    <w:rsid w:val="00E11F4E"/>
    <w:rsid w:val="00E129E0"/>
    <w:rsid w:val="00E12B78"/>
    <w:rsid w:val="00E204D2"/>
    <w:rsid w:val="00E26BD3"/>
    <w:rsid w:val="00E40AA2"/>
    <w:rsid w:val="00E43453"/>
    <w:rsid w:val="00E43AB0"/>
    <w:rsid w:val="00E455DE"/>
    <w:rsid w:val="00E501EC"/>
    <w:rsid w:val="00E53C9C"/>
    <w:rsid w:val="00E56712"/>
    <w:rsid w:val="00E60D76"/>
    <w:rsid w:val="00E66BF9"/>
    <w:rsid w:val="00E67113"/>
    <w:rsid w:val="00E70AE3"/>
    <w:rsid w:val="00E8383F"/>
    <w:rsid w:val="00E94315"/>
    <w:rsid w:val="00E97564"/>
    <w:rsid w:val="00EA09E1"/>
    <w:rsid w:val="00EA144B"/>
    <w:rsid w:val="00EA1B6A"/>
    <w:rsid w:val="00EA3D77"/>
    <w:rsid w:val="00EB0292"/>
    <w:rsid w:val="00EB5A63"/>
    <w:rsid w:val="00EC75E4"/>
    <w:rsid w:val="00ED2F7A"/>
    <w:rsid w:val="00ED6EE1"/>
    <w:rsid w:val="00EE1643"/>
    <w:rsid w:val="00EE4C47"/>
    <w:rsid w:val="00EE6EE5"/>
    <w:rsid w:val="00EF2250"/>
    <w:rsid w:val="00EF3E9F"/>
    <w:rsid w:val="00EF491E"/>
    <w:rsid w:val="00EF5BD7"/>
    <w:rsid w:val="00F0064B"/>
    <w:rsid w:val="00F00A1B"/>
    <w:rsid w:val="00F0131D"/>
    <w:rsid w:val="00F03EF6"/>
    <w:rsid w:val="00F12D29"/>
    <w:rsid w:val="00F16DF9"/>
    <w:rsid w:val="00F210B1"/>
    <w:rsid w:val="00F22459"/>
    <w:rsid w:val="00F25A81"/>
    <w:rsid w:val="00F26E26"/>
    <w:rsid w:val="00F27C8F"/>
    <w:rsid w:val="00F4326D"/>
    <w:rsid w:val="00F47D40"/>
    <w:rsid w:val="00F50647"/>
    <w:rsid w:val="00F60163"/>
    <w:rsid w:val="00F61C6F"/>
    <w:rsid w:val="00F7165E"/>
    <w:rsid w:val="00F71C35"/>
    <w:rsid w:val="00F72210"/>
    <w:rsid w:val="00F72948"/>
    <w:rsid w:val="00F8314D"/>
    <w:rsid w:val="00F83DF6"/>
    <w:rsid w:val="00F85A4A"/>
    <w:rsid w:val="00F915D2"/>
    <w:rsid w:val="00FA0449"/>
    <w:rsid w:val="00FA15D7"/>
    <w:rsid w:val="00FA56EE"/>
    <w:rsid w:val="00FA5F78"/>
    <w:rsid w:val="00FB1E35"/>
    <w:rsid w:val="00FB310F"/>
    <w:rsid w:val="00FB7B39"/>
    <w:rsid w:val="00FC545A"/>
    <w:rsid w:val="00FC6CBC"/>
    <w:rsid w:val="00FD359D"/>
    <w:rsid w:val="00FD421D"/>
    <w:rsid w:val="00FD768D"/>
    <w:rsid w:val="00FF4089"/>
    <w:rsid w:val="00FF5593"/>
    <w:rsid w:val="00FF5FAB"/>
    <w:rsid w:val="00FF7F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1A70FF"/>
  <w15:docId w15:val="{C94E9576-483F-499E-8F89-1BCD878EA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312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C75E4"/>
    <w:pPr>
      <w:keepNext/>
      <w:keepLines/>
      <w:spacing w:after="0"/>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4A187D"/>
    <w:pPr>
      <w:keepNext/>
      <w:keepLines/>
      <w:spacing w:after="0"/>
      <w:outlineLvl w:val="2"/>
    </w:pPr>
    <w:rPr>
      <w:rFonts w:eastAsiaTheme="majorEastAsia" w:cstheme="majorBidi"/>
      <w:b/>
      <w:bCs/>
      <w:sz w:val="24"/>
    </w:rPr>
  </w:style>
  <w:style w:type="paragraph" w:styleId="Balk4">
    <w:name w:val="heading 4"/>
    <w:basedOn w:val="Normal"/>
    <w:next w:val="Normal"/>
    <w:link w:val="Balk4Char"/>
    <w:uiPriority w:val="9"/>
    <w:unhideWhenUsed/>
    <w:qFormat/>
    <w:rsid w:val="00147888"/>
    <w:pPr>
      <w:keepNext/>
      <w:keepLines/>
      <w:spacing w:after="0"/>
      <w:outlineLvl w:val="3"/>
    </w:pPr>
    <w:rPr>
      <w:rFonts w:eastAsiaTheme="majorEastAsia" w:cstheme="majorBidi"/>
      <w:b/>
      <w:bCs/>
      <w:i/>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264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4027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40279"/>
  </w:style>
  <w:style w:type="paragraph" w:styleId="AltBilgi">
    <w:name w:val="footer"/>
    <w:basedOn w:val="Normal"/>
    <w:link w:val="AltBilgiChar"/>
    <w:uiPriority w:val="99"/>
    <w:unhideWhenUsed/>
    <w:rsid w:val="0024027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40279"/>
  </w:style>
  <w:style w:type="character" w:customStyle="1" w:styleId="Balk1Char">
    <w:name w:val="Başlık 1 Char"/>
    <w:basedOn w:val="VarsaylanParagrafYazTipi"/>
    <w:link w:val="Balk1"/>
    <w:uiPriority w:val="9"/>
    <w:rsid w:val="007312C4"/>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2E1A28"/>
    <w:pPr>
      <w:ind w:left="720"/>
      <w:contextualSpacing/>
    </w:pPr>
  </w:style>
  <w:style w:type="paragraph" w:styleId="BalonMetni">
    <w:name w:val="Balloon Text"/>
    <w:basedOn w:val="Normal"/>
    <w:link w:val="BalonMetniChar"/>
    <w:uiPriority w:val="99"/>
    <w:semiHidden/>
    <w:unhideWhenUsed/>
    <w:rsid w:val="00A448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4883"/>
    <w:rPr>
      <w:rFonts w:ascii="Tahoma" w:hAnsi="Tahoma" w:cs="Tahoma"/>
      <w:sz w:val="16"/>
      <w:szCs w:val="16"/>
    </w:rPr>
  </w:style>
  <w:style w:type="paragraph" w:styleId="TBal">
    <w:name w:val="TOC Heading"/>
    <w:basedOn w:val="Balk1"/>
    <w:next w:val="Normal"/>
    <w:uiPriority w:val="39"/>
    <w:unhideWhenUsed/>
    <w:qFormat/>
    <w:rsid w:val="00967F5C"/>
    <w:pPr>
      <w:outlineLvl w:val="9"/>
    </w:pPr>
    <w:rPr>
      <w:lang w:eastAsia="tr-TR"/>
    </w:rPr>
  </w:style>
  <w:style w:type="paragraph" w:styleId="T2">
    <w:name w:val="toc 2"/>
    <w:basedOn w:val="Normal"/>
    <w:next w:val="Normal"/>
    <w:autoRedefine/>
    <w:uiPriority w:val="39"/>
    <w:unhideWhenUsed/>
    <w:qFormat/>
    <w:rsid w:val="00967F5C"/>
    <w:pPr>
      <w:spacing w:after="100"/>
      <w:ind w:left="220"/>
    </w:pPr>
    <w:rPr>
      <w:rFonts w:eastAsiaTheme="minorEastAsia"/>
      <w:lang w:eastAsia="tr-TR"/>
    </w:rPr>
  </w:style>
  <w:style w:type="paragraph" w:styleId="T1">
    <w:name w:val="toc 1"/>
    <w:basedOn w:val="Normal"/>
    <w:next w:val="Normal"/>
    <w:autoRedefine/>
    <w:uiPriority w:val="39"/>
    <w:unhideWhenUsed/>
    <w:qFormat/>
    <w:rsid w:val="00967F5C"/>
    <w:pPr>
      <w:spacing w:after="100"/>
    </w:pPr>
    <w:rPr>
      <w:rFonts w:eastAsiaTheme="minorEastAsia"/>
      <w:lang w:eastAsia="tr-TR"/>
    </w:rPr>
  </w:style>
  <w:style w:type="paragraph" w:styleId="T3">
    <w:name w:val="toc 3"/>
    <w:basedOn w:val="Normal"/>
    <w:next w:val="Normal"/>
    <w:autoRedefine/>
    <w:uiPriority w:val="39"/>
    <w:unhideWhenUsed/>
    <w:qFormat/>
    <w:rsid w:val="00967F5C"/>
    <w:pPr>
      <w:spacing w:after="100"/>
      <w:ind w:left="440"/>
    </w:pPr>
    <w:rPr>
      <w:rFonts w:eastAsiaTheme="minorEastAsia"/>
      <w:lang w:eastAsia="tr-TR"/>
    </w:rPr>
  </w:style>
  <w:style w:type="character" w:styleId="Kpr">
    <w:name w:val="Hyperlink"/>
    <w:basedOn w:val="VarsaylanParagrafYazTipi"/>
    <w:uiPriority w:val="99"/>
    <w:unhideWhenUsed/>
    <w:rsid w:val="00967F5C"/>
    <w:rPr>
      <w:color w:val="0000FF" w:themeColor="hyperlink"/>
      <w:u w:val="single"/>
    </w:rPr>
  </w:style>
  <w:style w:type="character" w:customStyle="1" w:styleId="Balk2Char">
    <w:name w:val="Başlık 2 Char"/>
    <w:basedOn w:val="VarsaylanParagrafYazTipi"/>
    <w:link w:val="Balk2"/>
    <w:uiPriority w:val="9"/>
    <w:rsid w:val="00EC75E4"/>
    <w:rPr>
      <w:rFonts w:eastAsiaTheme="majorEastAsia" w:cstheme="majorBidi"/>
      <w:b/>
      <w:bCs/>
      <w:sz w:val="24"/>
      <w:szCs w:val="26"/>
    </w:rPr>
  </w:style>
  <w:style w:type="character" w:customStyle="1" w:styleId="Balk3Char">
    <w:name w:val="Başlık 3 Char"/>
    <w:basedOn w:val="VarsaylanParagrafYazTipi"/>
    <w:link w:val="Balk3"/>
    <w:uiPriority w:val="9"/>
    <w:rsid w:val="004A187D"/>
    <w:rPr>
      <w:rFonts w:eastAsiaTheme="majorEastAsia" w:cstheme="majorBidi"/>
      <w:b/>
      <w:bCs/>
      <w:sz w:val="24"/>
    </w:rPr>
  </w:style>
  <w:style w:type="character" w:customStyle="1" w:styleId="Balk4Char">
    <w:name w:val="Başlık 4 Char"/>
    <w:basedOn w:val="VarsaylanParagrafYazTipi"/>
    <w:link w:val="Balk4"/>
    <w:uiPriority w:val="9"/>
    <w:rsid w:val="00147888"/>
    <w:rPr>
      <w:rFonts w:eastAsiaTheme="majorEastAsia" w:cstheme="majorBidi"/>
      <w:b/>
      <w:bCs/>
      <w:i/>
      <w:iCs/>
      <w:sz w:val="24"/>
    </w:rPr>
  </w:style>
  <w:style w:type="character" w:styleId="AklamaBavurusu">
    <w:name w:val="annotation reference"/>
    <w:basedOn w:val="VarsaylanParagrafYazTipi"/>
    <w:uiPriority w:val="99"/>
    <w:semiHidden/>
    <w:unhideWhenUsed/>
    <w:rsid w:val="001938B9"/>
    <w:rPr>
      <w:sz w:val="16"/>
      <w:szCs w:val="16"/>
    </w:rPr>
  </w:style>
  <w:style w:type="paragraph" w:styleId="AklamaMetni">
    <w:name w:val="annotation text"/>
    <w:basedOn w:val="Normal"/>
    <w:link w:val="AklamaMetniChar"/>
    <w:uiPriority w:val="99"/>
    <w:semiHidden/>
    <w:unhideWhenUsed/>
    <w:rsid w:val="001938B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938B9"/>
    <w:rPr>
      <w:sz w:val="20"/>
      <w:szCs w:val="20"/>
    </w:rPr>
  </w:style>
  <w:style w:type="paragraph" w:styleId="AklamaKonusu">
    <w:name w:val="annotation subject"/>
    <w:basedOn w:val="AklamaMetni"/>
    <w:next w:val="AklamaMetni"/>
    <w:link w:val="AklamaKonusuChar"/>
    <w:uiPriority w:val="99"/>
    <w:semiHidden/>
    <w:unhideWhenUsed/>
    <w:rsid w:val="001938B9"/>
    <w:rPr>
      <w:b/>
      <w:bCs/>
    </w:rPr>
  </w:style>
  <w:style w:type="character" w:customStyle="1" w:styleId="AklamaKonusuChar">
    <w:name w:val="Açıklama Konusu Char"/>
    <w:basedOn w:val="AklamaMetniChar"/>
    <w:link w:val="AklamaKonusu"/>
    <w:uiPriority w:val="99"/>
    <w:semiHidden/>
    <w:rsid w:val="001938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51">
      <w:bodyDiv w:val="1"/>
      <w:marLeft w:val="0"/>
      <w:marRight w:val="0"/>
      <w:marTop w:val="0"/>
      <w:marBottom w:val="0"/>
      <w:divBdr>
        <w:top w:val="none" w:sz="0" w:space="0" w:color="auto"/>
        <w:left w:val="none" w:sz="0" w:space="0" w:color="auto"/>
        <w:bottom w:val="none" w:sz="0" w:space="0" w:color="auto"/>
        <w:right w:val="none" w:sz="0" w:space="0" w:color="auto"/>
      </w:divBdr>
    </w:div>
    <w:div w:id="382292787">
      <w:bodyDiv w:val="1"/>
      <w:marLeft w:val="0"/>
      <w:marRight w:val="0"/>
      <w:marTop w:val="0"/>
      <w:marBottom w:val="0"/>
      <w:divBdr>
        <w:top w:val="none" w:sz="0" w:space="0" w:color="auto"/>
        <w:left w:val="none" w:sz="0" w:space="0" w:color="auto"/>
        <w:bottom w:val="none" w:sz="0" w:space="0" w:color="auto"/>
        <w:right w:val="none" w:sz="0" w:space="0" w:color="auto"/>
      </w:divBdr>
    </w:div>
    <w:div w:id="415639776">
      <w:bodyDiv w:val="1"/>
      <w:marLeft w:val="0"/>
      <w:marRight w:val="0"/>
      <w:marTop w:val="0"/>
      <w:marBottom w:val="0"/>
      <w:divBdr>
        <w:top w:val="none" w:sz="0" w:space="0" w:color="auto"/>
        <w:left w:val="none" w:sz="0" w:space="0" w:color="auto"/>
        <w:bottom w:val="none" w:sz="0" w:space="0" w:color="auto"/>
        <w:right w:val="none" w:sz="0" w:space="0" w:color="auto"/>
      </w:divBdr>
    </w:div>
    <w:div w:id="1442648394">
      <w:bodyDiv w:val="1"/>
      <w:marLeft w:val="0"/>
      <w:marRight w:val="0"/>
      <w:marTop w:val="0"/>
      <w:marBottom w:val="0"/>
      <w:divBdr>
        <w:top w:val="none" w:sz="0" w:space="0" w:color="auto"/>
        <w:left w:val="none" w:sz="0" w:space="0" w:color="auto"/>
        <w:bottom w:val="none" w:sz="0" w:space="0" w:color="auto"/>
        <w:right w:val="none" w:sz="0" w:space="0" w:color="auto"/>
      </w:divBdr>
    </w:div>
    <w:div w:id="208287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cha.europa.eu/information-on-chemicals/&#214;BK/designated-national-authority"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ic.int/tabid/1370/language/en-US/Default.aspx"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c.int/TheConvention/Chemicals/AnnexIIIChemicals/tabid/1132/language/en-US/Default.aspx"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pic.int" TargetMode="External"/><Relationship Id="rId19" Type="http://schemas.openxmlformats.org/officeDocument/2006/relationships/hyperlink" Target="http://www.unece.org/trans/danger/publi/ghs/pictogram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ic.int/Countries/CountryContacts/tabid/3282/language/en-US/Default.asp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4B77F-062D-43C6-AC4A-A20CEAC6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14880</Words>
  <Characters>84822</Characters>
  <Application>Microsoft Office Word</Application>
  <DocSecurity>0</DocSecurity>
  <Lines>706</Lines>
  <Paragraphs>199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Ertan Öztürk</dc:creator>
  <cp:lastModifiedBy>Pinar Saylam</cp:lastModifiedBy>
  <cp:revision>3</cp:revision>
  <cp:lastPrinted>2016-06-13T11:29:00Z</cp:lastPrinted>
  <dcterms:created xsi:type="dcterms:W3CDTF">2023-08-21T07:48:00Z</dcterms:created>
  <dcterms:modified xsi:type="dcterms:W3CDTF">2023-08-21T07:49:00Z</dcterms:modified>
</cp:coreProperties>
</file>