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36" w:rsidRPr="00922CC3" w:rsidRDefault="00974C36" w:rsidP="00974C36">
      <w:pPr>
        <w:rPr>
          <w:b/>
          <w:u w:val="single"/>
        </w:rPr>
      </w:pPr>
      <w:r w:rsidRPr="00922CC3">
        <w:rPr>
          <w:b/>
          <w:u w:val="single"/>
        </w:rPr>
        <w:t>BAŞVURU SIRASINDA DİKKAT EDİLMESİ GEREKEN HUSUSLAR</w:t>
      </w:r>
    </w:p>
    <w:p w:rsidR="00974C36" w:rsidRPr="00D137A2" w:rsidRDefault="00974C36" w:rsidP="00974C36">
      <w:pPr>
        <w:rPr>
          <w:b/>
        </w:rPr>
      </w:pPr>
    </w:p>
    <w:p w:rsidR="00974C36" w:rsidRDefault="00974C36" w:rsidP="00695DF6">
      <w:pPr>
        <w:pStyle w:val="ListeParagraf"/>
        <w:numPr>
          <w:ilvl w:val="0"/>
          <w:numId w:val="2"/>
        </w:numPr>
        <w:shd w:val="clear" w:color="auto" w:fill="FFFFFF"/>
        <w:spacing w:line="276" w:lineRule="auto"/>
        <w:jc w:val="both"/>
      </w:pPr>
      <w:r>
        <w:t xml:space="preserve">Yüklenecek olan fotoğraf </w:t>
      </w:r>
      <w:r w:rsidR="008D0383">
        <w:t xml:space="preserve">yüzün net olarak görülebildiği </w:t>
      </w:r>
      <w:r>
        <w:t>vesikalık olmalıdır.</w:t>
      </w:r>
    </w:p>
    <w:p w:rsidR="00695DF6" w:rsidRDefault="00695DF6" w:rsidP="00695DF6">
      <w:pPr>
        <w:pStyle w:val="ListeParagraf"/>
        <w:numPr>
          <w:ilvl w:val="0"/>
          <w:numId w:val="2"/>
        </w:numPr>
        <w:shd w:val="clear" w:color="auto" w:fill="FFFFFF"/>
        <w:spacing w:line="276" w:lineRule="auto"/>
        <w:jc w:val="both"/>
      </w:pPr>
      <w:r>
        <w:t>Mesleki tecrübesi bulunmayan adayların meslek bilgileri kısmında yer alan mesleki tecrübe yıl ve ay kısımlarını sıfır (0) ve başvurmak istediği arıtma tipini seçtikten sonra arıtma türlerinden herhangi birisini seçmeleri D sınıfı belge almaları için yeterli olacaktır.</w:t>
      </w:r>
    </w:p>
    <w:p w:rsidR="00974C36" w:rsidRDefault="00974C36" w:rsidP="00695DF6">
      <w:pPr>
        <w:pStyle w:val="ListeParagraf"/>
        <w:numPr>
          <w:ilvl w:val="0"/>
          <w:numId w:val="2"/>
        </w:numPr>
        <w:shd w:val="clear" w:color="auto" w:fill="FFFFFF"/>
        <w:spacing w:line="276" w:lineRule="auto"/>
        <w:jc w:val="both"/>
      </w:pPr>
      <w:r>
        <w:t xml:space="preserve">Ön başvuru yapacak </w:t>
      </w:r>
      <w:bookmarkStart w:id="0" w:name="_GoBack"/>
      <w:bookmarkEnd w:id="0"/>
      <w:r>
        <w:t>olan adayların, tebliğ de yer alan yeterlilik ve başvuru şartları yükümlülüklerini dikkatlice okuyarak başvuru yapmaları önem arz etmektedir</w:t>
      </w:r>
      <w:r w:rsidR="00667120">
        <w:t>. Y</w:t>
      </w:r>
      <w:r w:rsidR="002D0B04">
        <w:t>anlış başvurularda (yanlış sınıfa başvuru gibi) adayın başvurusu iptal edilecek olup mevcut dönem için tekrar başvuru yapamayacaklardır.</w:t>
      </w:r>
    </w:p>
    <w:p w:rsidR="00974C36" w:rsidRDefault="00974C36" w:rsidP="00695DF6">
      <w:pPr>
        <w:pStyle w:val="ListeParagraf"/>
        <w:numPr>
          <w:ilvl w:val="0"/>
          <w:numId w:val="2"/>
        </w:numPr>
        <w:shd w:val="clear" w:color="auto" w:fill="FFFFFF"/>
        <w:spacing w:line="276" w:lineRule="auto"/>
        <w:jc w:val="both"/>
      </w:pPr>
      <w:r>
        <w:t>Başvu</w:t>
      </w:r>
      <w:r w:rsidR="00D527F6">
        <w:t xml:space="preserve">ruda yüklenecek olan resmi yazı duyuru metninin ekinde yer alan </w:t>
      </w:r>
      <w:r>
        <w:t>formatta olmalıdır.</w:t>
      </w:r>
      <w:r w:rsidR="0062189C">
        <w:t xml:space="preserve"> Başvuru için daha önceden alınmış olan belgelerin </w:t>
      </w:r>
      <w:r w:rsidR="00D527F6">
        <w:t xml:space="preserve">duyuru metninin ekinde yer alan </w:t>
      </w:r>
      <w:r w:rsidR="0062189C">
        <w:t xml:space="preserve">formata dönüştürülmesine gerek olmayıp yeni alınacak resmi yazılarda </w:t>
      </w:r>
      <w:r w:rsidR="00D527F6">
        <w:t>duyuru metninin ekinde yer alan</w:t>
      </w:r>
      <w:r w:rsidR="0062189C">
        <w:t xml:space="preserve"> format geçerli olacaktır.</w:t>
      </w:r>
    </w:p>
    <w:p w:rsidR="00974C36" w:rsidRDefault="00974C36" w:rsidP="00695DF6">
      <w:pPr>
        <w:pStyle w:val="ListeParagraf"/>
        <w:numPr>
          <w:ilvl w:val="0"/>
          <w:numId w:val="2"/>
        </w:numPr>
        <w:shd w:val="clear" w:color="auto" w:fill="FFFFFF"/>
        <w:spacing w:line="276" w:lineRule="auto"/>
        <w:jc w:val="both"/>
      </w:pPr>
      <w:r>
        <w:t xml:space="preserve">Çevre danışmanlık veya atıksu arıtma tesisi </w:t>
      </w:r>
      <w:r w:rsidR="00E80516">
        <w:t>proje/inşaat/işletme firmalarınd</w:t>
      </w:r>
      <w:r>
        <w:t>a görev yapan personellerin hangi atıksu arıtma tesislerinde görev yapıyorlarsa, o tesisin tesis sorumlusu olduğu ve fiilen işlettiklerine dair atıksu altyapı yönetimi ile yapılmış olan protokolü/sözleşmeyi de ek olarak sisteme yüklemeleri gerekmektedir.</w:t>
      </w:r>
      <w:r w:rsidR="002D0B04">
        <w:t xml:space="preserve"> Ayrıca Tecrübe kısmına toplam mesleki tecrübe değil atıksu arıtma tesislerinde çalışılan fiili sürenin girilmesi gerekmektedir.</w:t>
      </w:r>
    </w:p>
    <w:p w:rsidR="00974C36" w:rsidRDefault="00974C36" w:rsidP="00695DF6">
      <w:pPr>
        <w:pStyle w:val="ListeParagraf"/>
        <w:numPr>
          <w:ilvl w:val="0"/>
          <w:numId w:val="2"/>
        </w:numPr>
        <w:shd w:val="clear" w:color="auto" w:fill="FFFFFF"/>
        <w:spacing w:line="276" w:lineRule="auto"/>
        <w:jc w:val="both"/>
      </w:pPr>
      <w:r>
        <w:t>Baş</w:t>
      </w:r>
      <w:r w:rsidR="00695DF6">
        <w:t>v</w:t>
      </w:r>
      <w:r>
        <w:t>uruda 2 defa eksiklik bildirim hakkı olacak olup başvuru sahibine eksikliği tamamlaması için üç (3) gün süre verilecektir. Bu süreyi aşan adayların başvuruları sistem tarafından otomat</w:t>
      </w:r>
      <w:r w:rsidR="00E80516">
        <w:t>ik iptal edilecek olup adaylar</w:t>
      </w:r>
      <w:r>
        <w:t xml:space="preserve"> başvuru durumlarını sistem üzerinden kontrol edeceklerdir.</w:t>
      </w:r>
    </w:p>
    <w:p w:rsidR="0003267B" w:rsidRDefault="00667120" w:rsidP="00D527F6">
      <w:pPr>
        <w:pStyle w:val="ListeParagraf"/>
        <w:numPr>
          <w:ilvl w:val="0"/>
          <w:numId w:val="2"/>
        </w:numPr>
        <w:shd w:val="clear" w:color="auto" w:fill="FFFFFF"/>
        <w:spacing w:line="276" w:lineRule="auto"/>
        <w:jc w:val="both"/>
      </w:pPr>
      <w:r>
        <w:t xml:space="preserve">Daha önceden </w:t>
      </w:r>
      <w:proofErr w:type="gramStart"/>
      <w:r>
        <w:t>p</w:t>
      </w:r>
      <w:r w:rsidR="00974C36">
        <w:t>rofil</w:t>
      </w:r>
      <w:proofErr w:type="gramEnd"/>
      <w:r w:rsidR="00974C36">
        <w:t xml:space="preserve"> kartı onaylanan adaylar </w:t>
      </w:r>
      <w:r>
        <w:t>bilgilerini güncellememeleri, değiştirmemeleri durumunda başvurularını direkt yollayıp herhangi bir onay sürecinden geçmeyeceklerdir.</w:t>
      </w:r>
    </w:p>
    <w:p w:rsidR="002D0B04" w:rsidRDefault="002D0B04" w:rsidP="002D0B04">
      <w:pPr>
        <w:pStyle w:val="ListeParagraf"/>
        <w:numPr>
          <w:ilvl w:val="0"/>
          <w:numId w:val="2"/>
        </w:numPr>
        <w:shd w:val="clear" w:color="auto" w:fill="FFFFFF"/>
        <w:spacing w:line="276" w:lineRule="auto"/>
        <w:jc w:val="both"/>
      </w:pPr>
      <w:r>
        <w:rPr>
          <w:color w:val="1A1A1E"/>
        </w:rPr>
        <w:t>Ayrıca</w:t>
      </w:r>
      <w:r w:rsidRPr="00392367">
        <w:rPr>
          <w:b/>
          <w:color w:val="1A1A1E"/>
        </w:rPr>
        <w:t>, 16 Kasım 2021 – 24 Aralık 2021</w:t>
      </w:r>
      <w:r>
        <w:rPr>
          <w:color w:val="1A1A1E"/>
        </w:rPr>
        <w:t xml:space="preserve"> tarihleri arasında düzenlenmiş olan eğitimlere katılım sağlayıp kendilerine tanımlanan eğitimlerin </w:t>
      </w:r>
      <w:r w:rsidRPr="00392367">
        <w:rPr>
          <w:b/>
          <w:color w:val="1A1A1E"/>
        </w:rPr>
        <w:t>%100’ünü</w:t>
      </w:r>
      <w:r>
        <w:rPr>
          <w:color w:val="1A1A1E"/>
        </w:rPr>
        <w:t xml:space="preserve"> tamamlayan adayların </w:t>
      </w:r>
      <w:r>
        <w:rPr>
          <w:b/>
        </w:rPr>
        <w:t xml:space="preserve">04 Mart 2022 – </w:t>
      </w:r>
      <w:r>
        <w:rPr>
          <w:b/>
          <w:color w:val="1A1A1E"/>
          <w:szCs w:val="25"/>
        </w:rPr>
        <w:t>08 Nisan</w:t>
      </w:r>
      <w:r w:rsidRPr="00392367">
        <w:rPr>
          <w:b/>
          <w:color w:val="1A1A1E"/>
          <w:szCs w:val="25"/>
        </w:rPr>
        <w:t xml:space="preserve"> 2022</w:t>
      </w:r>
      <w:r>
        <w:rPr>
          <w:color w:val="1A1A1E"/>
          <w:szCs w:val="25"/>
        </w:rPr>
        <w:t xml:space="preserve"> tarihleri arasında düzenlenecek olan eğitimlere katılım zorunlulukları bulunmamakta olup direkt sınavlara katılım hakkına sahiptirler.</w:t>
      </w:r>
    </w:p>
    <w:sectPr w:rsidR="002D0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141C4"/>
    <w:multiLevelType w:val="hybridMultilevel"/>
    <w:tmpl w:val="73167C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C482B"/>
    <w:multiLevelType w:val="hybridMultilevel"/>
    <w:tmpl w:val="3CC26CAA"/>
    <w:lvl w:ilvl="0" w:tplc="63787288">
      <w:start w:val="1"/>
      <w:numFmt w:val="decimal"/>
      <w:lvlText w:val="%1-"/>
      <w:lvlJc w:val="left"/>
      <w:pPr>
        <w:ind w:left="720" w:hanging="360"/>
      </w:pPr>
      <w:rPr>
        <w:rFonts w:hint="default"/>
        <w:color w:val="1A1A1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B"/>
    <w:rsid w:val="002D0B04"/>
    <w:rsid w:val="00353219"/>
    <w:rsid w:val="0062189C"/>
    <w:rsid w:val="00667120"/>
    <w:rsid w:val="00695DF6"/>
    <w:rsid w:val="006B217B"/>
    <w:rsid w:val="006F59AC"/>
    <w:rsid w:val="008D0383"/>
    <w:rsid w:val="00974C36"/>
    <w:rsid w:val="00BC1591"/>
    <w:rsid w:val="00CA7B7F"/>
    <w:rsid w:val="00D527F6"/>
    <w:rsid w:val="00E8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38631-D57C-493C-A6D0-10E324E5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C36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74C3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74C3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8051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0516"/>
    <w:rPr>
      <w:rFonts w:ascii="Segoe UI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Görkem Dayangaç</dc:creator>
  <cp:keywords/>
  <dc:description/>
  <cp:lastModifiedBy>Selçuk Bozkurt</cp:lastModifiedBy>
  <cp:revision>2</cp:revision>
  <cp:lastPrinted>2021-04-26T09:22:00Z</cp:lastPrinted>
  <dcterms:created xsi:type="dcterms:W3CDTF">2022-02-03T14:13:00Z</dcterms:created>
  <dcterms:modified xsi:type="dcterms:W3CDTF">2022-02-03T14:13:00Z</dcterms:modified>
</cp:coreProperties>
</file>