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22142" w:rsidRPr="00E954C5" w14:paraId="131A47EC" w14:textId="7777777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B22142" w:rsidRPr="00E954C5" w14:paraId="1AC5BEB1" w14:textId="77777777" w:rsidTr="00AE143A">
              <w:trPr>
                <w:trHeight w:val="284"/>
                <w:jc w:val="center"/>
              </w:trPr>
              <w:tc>
                <w:tcPr>
                  <w:tcW w:w="8789" w:type="dxa"/>
                  <w:tcMar>
                    <w:top w:w="0" w:type="dxa"/>
                    <w:left w:w="108" w:type="dxa"/>
                    <w:bottom w:w="0" w:type="dxa"/>
                    <w:right w:w="108" w:type="dxa"/>
                  </w:tcMar>
                  <w:vAlign w:val="center"/>
                  <w:hideMark/>
                </w:tcPr>
                <w:p w14:paraId="11654E1B" w14:textId="5B271003" w:rsidR="00B22142" w:rsidRPr="00566B47" w:rsidRDefault="0002658F" w:rsidP="007875C7">
                  <w:pPr>
                    <w:spacing w:after="0" w:line="240" w:lineRule="auto"/>
                    <w:jc w:val="center"/>
                    <w:rPr>
                      <w:lang w:val="en-GB"/>
                    </w:rPr>
                  </w:pPr>
                  <w:r w:rsidRPr="00566B47">
                    <w:rPr>
                      <w:b/>
                      <w:bCs/>
                      <w:lang w:val="en-GB"/>
                    </w:rPr>
                    <w:t xml:space="preserve">ENVIRONMENTAL LABEL </w:t>
                  </w:r>
                  <w:r w:rsidR="007875C7" w:rsidRPr="00566B47">
                    <w:rPr>
                      <w:b/>
                      <w:bCs/>
                      <w:lang w:val="en-GB"/>
                    </w:rPr>
                    <w:t>REGULATION</w:t>
                  </w:r>
                </w:p>
                <w:p w14:paraId="76722EFB" w14:textId="77777777" w:rsidR="00B22142" w:rsidRPr="00566B47" w:rsidRDefault="00F75C98">
                  <w:pPr>
                    <w:spacing w:after="0" w:line="240" w:lineRule="auto"/>
                    <w:jc w:val="center"/>
                    <w:rPr>
                      <w:lang w:val="en-GB"/>
                    </w:rPr>
                  </w:pPr>
                  <w:r w:rsidRPr="00566B47">
                    <w:rPr>
                      <w:b/>
                      <w:bCs/>
                      <w:lang w:val="en-GB"/>
                    </w:rPr>
                    <w:t> </w:t>
                  </w:r>
                </w:p>
                <w:p w14:paraId="158156D6" w14:textId="3AFE9461" w:rsidR="00B22142" w:rsidRPr="00566B47" w:rsidRDefault="0002658F">
                  <w:pPr>
                    <w:spacing w:after="0" w:line="240" w:lineRule="auto"/>
                    <w:jc w:val="center"/>
                    <w:rPr>
                      <w:b/>
                      <w:bCs/>
                      <w:lang w:val="en-GB"/>
                    </w:rPr>
                  </w:pPr>
                  <w:r w:rsidRPr="00566B47">
                    <w:rPr>
                      <w:b/>
                      <w:bCs/>
                      <w:lang w:val="en-GB"/>
                    </w:rPr>
                    <w:t>CHAPTER</w:t>
                  </w:r>
                  <w:r w:rsidR="005F60B6" w:rsidRPr="00566B47">
                    <w:rPr>
                      <w:b/>
                      <w:bCs/>
                      <w:lang w:val="en-GB"/>
                    </w:rPr>
                    <w:t xml:space="preserve"> ONE</w:t>
                  </w:r>
                </w:p>
                <w:p w14:paraId="1DED08C4" w14:textId="7A963180" w:rsidR="00B22142" w:rsidRPr="00566B47" w:rsidRDefault="001F2D65">
                  <w:pPr>
                    <w:spacing w:after="0" w:line="240" w:lineRule="auto"/>
                    <w:jc w:val="center"/>
                    <w:rPr>
                      <w:lang w:val="en-GB"/>
                    </w:rPr>
                  </w:pPr>
                  <w:r w:rsidRPr="00566B47">
                    <w:rPr>
                      <w:b/>
                      <w:bCs/>
                      <w:lang w:val="en-GB"/>
                    </w:rPr>
                    <w:t>Aim</w:t>
                  </w:r>
                  <w:r w:rsidR="00F75C98" w:rsidRPr="00566B47">
                    <w:rPr>
                      <w:b/>
                      <w:bCs/>
                      <w:lang w:val="en-GB"/>
                    </w:rPr>
                    <w:t xml:space="preserve">, </w:t>
                  </w:r>
                  <w:r w:rsidR="0002658F" w:rsidRPr="00566B47">
                    <w:rPr>
                      <w:b/>
                      <w:bCs/>
                      <w:lang w:val="en-GB"/>
                    </w:rPr>
                    <w:t>Scope</w:t>
                  </w:r>
                  <w:r w:rsidR="00F75C98" w:rsidRPr="00566B47">
                    <w:rPr>
                      <w:b/>
                      <w:bCs/>
                      <w:lang w:val="en-GB"/>
                    </w:rPr>
                    <w:t xml:space="preserve">, </w:t>
                  </w:r>
                  <w:r w:rsidR="0002658F" w:rsidRPr="00566B47">
                    <w:rPr>
                      <w:b/>
                      <w:bCs/>
                      <w:lang w:val="en-GB"/>
                    </w:rPr>
                    <w:t>Basis</w:t>
                  </w:r>
                  <w:r w:rsidR="00376F34">
                    <w:rPr>
                      <w:b/>
                      <w:bCs/>
                      <w:lang w:val="en-GB"/>
                    </w:rPr>
                    <w:t>,</w:t>
                  </w:r>
                  <w:r w:rsidR="00F75C98" w:rsidRPr="00566B47">
                    <w:rPr>
                      <w:b/>
                      <w:bCs/>
                      <w:lang w:val="en-GB"/>
                    </w:rPr>
                    <w:t xml:space="preserve"> </w:t>
                  </w:r>
                  <w:r w:rsidR="0002658F" w:rsidRPr="00566B47">
                    <w:rPr>
                      <w:b/>
                      <w:bCs/>
                      <w:lang w:val="en-GB"/>
                    </w:rPr>
                    <w:t>and Definitions</w:t>
                  </w:r>
                </w:p>
                <w:p w14:paraId="29760372" w14:textId="0310E43F" w:rsidR="00B22142" w:rsidRPr="00566B47" w:rsidRDefault="001F2D65" w:rsidP="005F60B6">
                  <w:pPr>
                    <w:spacing w:after="0" w:line="276" w:lineRule="auto"/>
                    <w:ind w:firstLine="566"/>
                    <w:jc w:val="both"/>
                    <w:rPr>
                      <w:lang w:val="en-GB"/>
                    </w:rPr>
                  </w:pPr>
                  <w:r w:rsidRPr="00566B47">
                    <w:rPr>
                      <w:b/>
                      <w:bCs/>
                      <w:lang w:val="en-GB"/>
                    </w:rPr>
                    <w:t>Aim</w:t>
                  </w:r>
                </w:p>
                <w:p w14:paraId="6C2D058F" w14:textId="3A10F90A" w:rsidR="0015005D" w:rsidRPr="00566B47" w:rsidRDefault="0002658F" w:rsidP="00EA74C2">
                  <w:pPr>
                    <w:spacing w:after="0" w:line="240" w:lineRule="auto"/>
                    <w:ind w:firstLine="566"/>
                    <w:jc w:val="both"/>
                    <w:rPr>
                      <w:lang w:val="en-GB"/>
                    </w:rPr>
                  </w:pPr>
                  <w:r w:rsidRPr="00566B47">
                    <w:rPr>
                      <w:b/>
                      <w:bCs/>
                      <w:lang w:val="en-GB"/>
                    </w:rPr>
                    <w:t>ARTICLE</w:t>
                  </w:r>
                  <w:r w:rsidR="00F75C98" w:rsidRPr="00566B47">
                    <w:rPr>
                      <w:b/>
                      <w:bCs/>
                      <w:lang w:val="en-GB"/>
                    </w:rPr>
                    <w:t xml:space="preserve"> 1 –</w:t>
                  </w:r>
                  <w:r w:rsidR="00F75C98" w:rsidRPr="00566B47">
                    <w:rPr>
                      <w:lang w:val="en-GB"/>
                    </w:rPr>
                    <w:t xml:space="preserve"> (1)</w:t>
                  </w:r>
                  <w:r w:rsidR="002A1B59" w:rsidRPr="00566B47">
                    <w:rPr>
                      <w:lang w:val="en-GB"/>
                    </w:rPr>
                    <w:t xml:space="preserve"> </w:t>
                  </w:r>
                  <w:r w:rsidR="0015005D" w:rsidRPr="00566B47">
                    <w:rPr>
                      <w:lang w:val="en-GB"/>
                    </w:rPr>
                    <w:t xml:space="preserve">The </w:t>
                  </w:r>
                  <w:r w:rsidR="001F2D65" w:rsidRPr="00566B47">
                    <w:rPr>
                      <w:lang w:val="en-GB"/>
                    </w:rPr>
                    <w:t xml:space="preserve">aim </w:t>
                  </w:r>
                  <w:r w:rsidR="0015005D" w:rsidRPr="00566B47">
                    <w:rPr>
                      <w:lang w:val="en-GB"/>
                    </w:rPr>
                    <w:t xml:space="preserve">of this Regulation is to promote products or services </w:t>
                  </w:r>
                  <w:r w:rsidR="004B70B5" w:rsidRPr="00566B47">
                    <w:rPr>
                      <w:lang w:val="en-GB"/>
                    </w:rPr>
                    <w:t>with a reduced environmental impact during their entire life cycle</w:t>
                  </w:r>
                  <w:r w:rsidR="002A1B59" w:rsidRPr="00566B47">
                    <w:rPr>
                      <w:lang w:val="en-GB"/>
                    </w:rPr>
                    <w:t xml:space="preserve"> </w:t>
                  </w:r>
                  <w:r w:rsidR="0015005D" w:rsidRPr="00566B47">
                    <w:rPr>
                      <w:lang w:val="en-GB"/>
                    </w:rPr>
                    <w:t xml:space="preserve">in line with sustainable environmental targets, to establish a voluntary </w:t>
                  </w:r>
                  <w:r w:rsidR="00033196" w:rsidRPr="00566B47">
                    <w:rPr>
                      <w:lang w:val="en-GB"/>
                    </w:rPr>
                    <w:t>E</w:t>
                  </w:r>
                  <w:r w:rsidR="0015005D" w:rsidRPr="00566B47">
                    <w:rPr>
                      <w:lang w:val="en-GB"/>
                    </w:rPr>
                    <w:t xml:space="preserve">nvironmental </w:t>
                  </w:r>
                  <w:r w:rsidR="00033196" w:rsidRPr="00566B47">
                    <w:rPr>
                      <w:lang w:val="en-GB"/>
                    </w:rPr>
                    <w:t>L</w:t>
                  </w:r>
                  <w:r w:rsidR="0015005D" w:rsidRPr="00566B47">
                    <w:rPr>
                      <w:lang w:val="en-GB"/>
                    </w:rPr>
                    <w:t xml:space="preserve">abel system to provide </w:t>
                  </w:r>
                  <w:r w:rsidR="004B70B5" w:rsidRPr="00566B47">
                    <w:rPr>
                      <w:lang w:val="en-GB"/>
                    </w:rPr>
                    <w:t xml:space="preserve">consumers with </w:t>
                  </w:r>
                  <w:r w:rsidR="0015005D" w:rsidRPr="00566B47">
                    <w:rPr>
                      <w:lang w:val="en-GB"/>
                    </w:rPr>
                    <w:t>accurate and scien</w:t>
                  </w:r>
                  <w:r w:rsidR="004B70B5" w:rsidRPr="00566B47">
                    <w:rPr>
                      <w:lang w:val="en-GB"/>
                    </w:rPr>
                    <w:t>ce-</w:t>
                  </w:r>
                  <w:r w:rsidR="0015005D" w:rsidRPr="00566B47">
                    <w:rPr>
                      <w:lang w:val="en-GB"/>
                    </w:rPr>
                    <w:t>based information and to regulate the administrative and technical issues and the procedures and principles regarding the implementation of the system.</w:t>
                  </w:r>
                </w:p>
                <w:p w14:paraId="5C350A53" w14:textId="4809062B" w:rsidR="00AE70E1" w:rsidRPr="00566B47" w:rsidRDefault="00F75C98">
                  <w:pPr>
                    <w:spacing w:after="0" w:line="240" w:lineRule="auto"/>
                    <w:ind w:firstLine="566"/>
                    <w:jc w:val="both"/>
                    <w:rPr>
                      <w:lang w:val="en-GB"/>
                    </w:rPr>
                  </w:pPr>
                  <w:r w:rsidRPr="00566B47">
                    <w:rPr>
                      <w:lang w:val="en-GB"/>
                    </w:rPr>
                    <w:t xml:space="preserve">(2) </w:t>
                  </w:r>
                  <w:r w:rsidR="00CD4AE5" w:rsidRPr="00566B47">
                    <w:rPr>
                      <w:lang w:val="en-GB"/>
                    </w:rPr>
                    <w:t xml:space="preserve">The </w:t>
                  </w:r>
                  <w:r w:rsidR="00033196" w:rsidRPr="00566B47">
                    <w:rPr>
                      <w:lang w:val="en-GB"/>
                    </w:rPr>
                    <w:t>E</w:t>
                  </w:r>
                  <w:r w:rsidR="00CD4AE5" w:rsidRPr="00566B47">
                    <w:rPr>
                      <w:lang w:val="en-GB"/>
                    </w:rPr>
                    <w:t xml:space="preserve">nvironmental </w:t>
                  </w:r>
                  <w:r w:rsidR="00033196" w:rsidRPr="00566B47">
                    <w:rPr>
                      <w:lang w:val="en-GB"/>
                    </w:rPr>
                    <w:t>L</w:t>
                  </w:r>
                  <w:r w:rsidR="00CD4AE5" w:rsidRPr="00566B47">
                    <w:rPr>
                      <w:lang w:val="en-GB"/>
                    </w:rPr>
                    <w:t>abel system established by this Regulation aims to prevent the deterioration of ecosystems in all processes of the life cycle of products or services, starting from the use of natural resources and raw materials, and including the stages such as production, use, consumption, and recycling, to the final disposal stage</w:t>
                  </w:r>
                  <w:r w:rsidR="00AE70E1" w:rsidRPr="00566B47">
                    <w:rPr>
                      <w:lang w:val="en-GB"/>
                    </w:rPr>
                    <w:t xml:space="preserve">, and aims </w:t>
                  </w:r>
                  <w:r w:rsidR="00CD4AE5" w:rsidRPr="00566B47">
                    <w:rPr>
                      <w:lang w:val="en-GB"/>
                    </w:rPr>
                    <w:t xml:space="preserve">to </w:t>
                  </w:r>
                  <w:r w:rsidR="00AE70E1" w:rsidRPr="00566B47">
                    <w:rPr>
                      <w:lang w:val="en-GB"/>
                    </w:rPr>
                    <w:t xml:space="preserve">reduce the negative effects </w:t>
                  </w:r>
                  <w:r w:rsidR="003A75B1" w:rsidRPr="00566B47">
                    <w:rPr>
                      <w:lang w:val="en-GB"/>
                    </w:rPr>
                    <w:t xml:space="preserve">of the use of natural resources </w:t>
                  </w:r>
                  <w:r w:rsidR="00AE70E1" w:rsidRPr="00566B47">
                    <w:rPr>
                      <w:lang w:val="en-GB"/>
                    </w:rPr>
                    <w:t xml:space="preserve">on the environment, </w:t>
                  </w:r>
                  <w:r w:rsidR="003A75B1" w:rsidRPr="00566B47">
                    <w:rPr>
                      <w:lang w:val="en-GB"/>
                    </w:rPr>
                    <w:t>human</w:t>
                  </w:r>
                  <w:r w:rsidR="00AE70E1" w:rsidRPr="00566B47">
                    <w:rPr>
                      <w:lang w:val="en-GB"/>
                    </w:rPr>
                    <w:t>, health, climate</w:t>
                  </w:r>
                  <w:r w:rsidR="00376F34">
                    <w:rPr>
                      <w:lang w:val="en-GB"/>
                    </w:rPr>
                    <w:t>,</w:t>
                  </w:r>
                  <w:r w:rsidR="00AE70E1" w:rsidRPr="00566B47">
                    <w:rPr>
                      <w:lang w:val="en-GB"/>
                    </w:rPr>
                    <w:t xml:space="preserve"> and natural life</w:t>
                  </w:r>
                  <w:r w:rsidR="003A75B1" w:rsidRPr="00566B47">
                    <w:rPr>
                      <w:lang w:val="en-GB"/>
                    </w:rPr>
                    <w:t>.</w:t>
                  </w:r>
                </w:p>
                <w:p w14:paraId="795A5C51" w14:textId="77777777" w:rsidR="00CD4AE5" w:rsidRPr="00566B47" w:rsidRDefault="00CD4AE5">
                  <w:pPr>
                    <w:spacing w:after="0" w:line="240" w:lineRule="auto"/>
                    <w:ind w:firstLine="566"/>
                    <w:jc w:val="both"/>
                    <w:rPr>
                      <w:lang w:val="en-GB"/>
                    </w:rPr>
                  </w:pPr>
                </w:p>
                <w:p w14:paraId="68CA84D9" w14:textId="3C576206" w:rsidR="00CD4AE5" w:rsidRPr="00566B47" w:rsidRDefault="00CD4AE5" w:rsidP="005F60B6">
                  <w:pPr>
                    <w:spacing w:after="0" w:line="276" w:lineRule="auto"/>
                    <w:ind w:firstLine="566"/>
                    <w:jc w:val="both"/>
                    <w:rPr>
                      <w:b/>
                      <w:bCs/>
                      <w:lang w:val="en-GB"/>
                    </w:rPr>
                  </w:pPr>
                  <w:r w:rsidRPr="00566B47">
                    <w:rPr>
                      <w:b/>
                      <w:bCs/>
                      <w:lang w:val="en-GB"/>
                    </w:rPr>
                    <w:t>Scope</w:t>
                  </w:r>
                </w:p>
                <w:p w14:paraId="0B4AE363" w14:textId="6EF5E512" w:rsidR="0075298C" w:rsidRPr="00566B47" w:rsidRDefault="001E7800" w:rsidP="00EA74C2">
                  <w:pPr>
                    <w:spacing w:after="0" w:line="240" w:lineRule="auto"/>
                    <w:ind w:firstLine="566"/>
                    <w:jc w:val="both"/>
                    <w:rPr>
                      <w:lang w:val="en-GB"/>
                    </w:rPr>
                  </w:pPr>
                  <w:r w:rsidRPr="00566B47">
                    <w:rPr>
                      <w:b/>
                      <w:bCs/>
                      <w:lang w:val="en-GB"/>
                    </w:rPr>
                    <w:t>ARTICLE</w:t>
                  </w:r>
                  <w:r w:rsidR="00F75C98" w:rsidRPr="00566B47">
                    <w:rPr>
                      <w:b/>
                      <w:bCs/>
                      <w:lang w:val="en-GB"/>
                    </w:rPr>
                    <w:t xml:space="preserve"> 2 –</w:t>
                  </w:r>
                  <w:r w:rsidR="00F75C98" w:rsidRPr="00566B47">
                    <w:rPr>
                      <w:lang w:val="en-GB"/>
                    </w:rPr>
                    <w:t xml:space="preserve"> (1) </w:t>
                  </w:r>
                  <w:r w:rsidR="0075298C" w:rsidRPr="00566B47">
                    <w:rPr>
                      <w:lang w:val="en-GB"/>
                    </w:rPr>
                    <w:t xml:space="preserve">This Regulation covers </w:t>
                  </w:r>
                  <w:r w:rsidR="0028343E" w:rsidRPr="00566B47">
                    <w:rPr>
                      <w:lang w:val="en-GB"/>
                    </w:rPr>
                    <w:t>authorities, duties</w:t>
                  </w:r>
                  <w:r w:rsidR="00376F34">
                    <w:rPr>
                      <w:lang w:val="en-GB"/>
                    </w:rPr>
                    <w:t>,</w:t>
                  </w:r>
                  <w:r w:rsidR="0028343E" w:rsidRPr="00566B47">
                    <w:rPr>
                      <w:lang w:val="en-GB"/>
                    </w:rPr>
                    <w:t xml:space="preserve"> and responsibilities related to the determination of procedures and principles related to </w:t>
                  </w:r>
                  <w:r w:rsidR="0075298C" w:rsidRPr="00566B47">
                    <w:rPr>
                      <w:lang w:val="en-GB"/>
                    </w:rPr>
                    <w:t xml:space="preserve">the </w:t>
                  </w:r>
                  <w:r w:rsidR="00BE71BB" w:rsidRPr="00566B47">
                    <w:rPr>
                      <w:lang w:val="en-GB"/>
                    </w:rPr>
                    <w:t xml:space="preserve">criteria </w:t>
                  </w:r>
                  <w:r w:rsidR="0075298C" w:rsidRPr="00566B47">
                    <w:rPr>
                      <w:lang w:val="en-GB"/>
                    </w:rPr>
                    <w:t>determination</w:t>
                  </w:r>
                  <w:r w:rsidR="00BE71BB" w:rsidRPr="00566B47">
                    <w:rPr>
                      <w:lang w:val="en-GB"/>
                    </w:rPr>
                    <w:t xml:space="preserve"> and development, application, evaluation, the </w:t>
                  </w:r>
                  <w:r w:rsidR="003F60CB" w:rsidRPr="00566B47">
                    <w:rPr>
                      <w:lang w:val="en-GB"/>
                    </w:rPr>
                    <w:t>design</w:t>
                  </w:r>
                  <w:r w:rsidR="00BE71BB" w:rsidRPr="00566B47">
                    <w:rPr>
                      <w:lang w:val="en-GB"/>
                    </w:rPr>
                    <w:t xml:space="preserve"> of the </w:t>
                  </w:r>
                  <w:r w:rsidR="003F60CB" w:rsidRPr="00566B47">
                    <w:rPr>
                      <w:lang w:val="en-GB"/>
                    </w:rPr>
                    <w:t>E</w:t>
                  </w:r>
                  <w:r w:rsidR="00BE71BB" w:rsidRPr="00566B47">
                    <w:rPr>
                      <w:lang w:val="en-GB"/>
                    </w:rPr>
                    <w:t>nvironmenta</w:t>
                  </w:r>
                  <w:r w:rsidR="003F60CB" w:rsidRPr="00566B47">
                    <w:rPr>
                      <w:lang w:val="en-GB"/>
                    </w:rPr>
                    <w:t>l L</w:t>
                  </w:r>
                  <w:r w:rsidR="00BE71BB" w:rsidRPr="00566B47">
                    <w:rPr>
                      <w:lang w:val="en-GB"/>
                    </w:rPr>
                    <w:t>abel, usage permit, duration, monitoring, inspection, strategy determination, awareness</w:t>
                  </w:r>
                  <w:r w:rsidR="00033196" w:rsidRPr="00566B47">
                    <w:rPr>
                      <w:lang w:val="en-GB"/>
                    </w:rPr>
                    <w:t>-</w:t>
                  </w:r>
                  <w:r w:rsidR="00BE71BB" w:rsidRPr="00566B47">
                    <w:rPr>
                      <w:lang w:val="en-GB"/>
                    </w:rPr>
                    <w:t xml:space="preserve">raising, promotion and training activities regarding the </w:t>
                  </w:r>
                  <w:r w:rsidR="00F139A0" w:rsidRPr="00566B47">
                    <w:rPr>
                      <w:lang w:val="en-GB"/>
                    </w:rPr>
                    <w:t>E</w:t>
                  </w:r>
                  <w:r w:rsidR="00BE71BB" w:rsidRPr="00566B47">
                    <w:rPr>
                      <w:lang w:val="en-GB"/>
                    </w:rPr>
                    <w:t xml:space="preserve">nvironmental </w:t>
                  </w:r>
                  <w:r w:rsidR="00F139A0" w:rsidRPr="00566B47">
                    <w:rPr>
                      <w:lang w:val="en-GB"/>
                    </w:rPr>
                    <w:t>L</w:t>
                  </w:r>
                  <w:r w:rsidR="00BE71BB" w:rsidRPr="00566B47">
                    <w:rPr>
                      <w:lang w:val="en-GB"/>
                    </w:rPr>
                    <w:t>abelling of products or services.</w:t>
                  </w:r>
                </w:p>
                <w:p w14:paraId="77884EEA" w14:textId="6A61E131" w:rsidR="001E7800" w:rsidRPr="00566B47" w:rsidRDefault="00F75C98" w:rsidP="001E7800">
                  <w:pPr>
                    <w:spacing w:after="0" w:line="240" w:lineRule="auto"/>
                    <w:ind w:firstLine="566"/>
                    <w:jc w:val="both"/>
                    <w:rPr>
                      <w:lang w:val="en-GB"/>
                    </w:rPr>
                  </w:pPr>
                  <w:r w:rsidRPr="00566B47">
                    <w:rPr>
                      <w:lang w:val="en-GB"/>
                    </w:rPr>
                    <w:t xml:space="preserve">(2) </w:t>
                  </w:r>
                  <w:r w:rsidR="001E7800" w:rsidRPr="00566B47">
                    <w:rPr>
                      <w:lang w:val="en-GB"/>
                    </w:rPr>
                    <w:t>This Regulation applies to products or services produced, distributed, exported</w:t>
                  </w:r>
                  <w:r w:rsidR="00376F34">
                    <w:rPr>
                      <w:lang w:val="en-GB"/>
                    </w:rPr>
                    <w:t>,</w:t>
                  </w:r>
                  <w:r w:rsidR="001E7800" w:rsidRPr="00566B47">
                    <w:rPr>
                      <w:lang w:val="en-GB"/>
                    </w:rPr>
                    <w:t xml:space="preserve"> or imported into the market in Turkey.</w:t>
                  </w:r>
                </w:p>
                <w:p w14:paraId="6E3621E9" w14:textId="77777777" w:rsidR="005F60B6" w:rsidRPr="00566B47" w:rsidRDefault="005F60B6" w:rsidP="001E7800">
                  <w:pPr>
                    <w:spacing w:after="0" w:line="240" w:lineRule="auto"/>
                    <w:jc w:val="both"/>
                    <w:rPr>
                      <w:lang w:val="en-GB"/>
                    </w:rPr>
                  </w:pPr>
                </w:p>
                <w:p w14:paraId="38E7B563" w14:textId="46971DA6" w:rsidR="00B22142" w:rsidRPr="00566B47" w:rsidRDefault="005F60B6" w:rsidP="005F60B6">
                  <w:pPr>
                    <w:spacing w:after="0" w:line="276" w:lineRule="auto"/>
                    <w:ind w:firstLine="566"/>
                    <w:jc w:val="both"/>
                    <w:rPr>
                      <w:lang w:val="en-GB"/>
                    </w:rPr>
                  </w:pPr>
                  <w:r w:rsidRPr="00566B47">
                    <w:rPr>
                      <w:b/>
                      <w:bCs/>
                      <w:lang w:val="en-GB"/>
                    </w:rPr>
                    <w:t>Basis</w:t>
                  </w:r>
                  <w:r w:rsidR="00F75C98" w:rsidRPr="00566B47">
                    <w:rPr>
                      <w:b/>
                      <w:bCs/>
                      <w:lang w:val="en-GB"/>
                    </w:rPr>
                    <w:t xml:space="preserve"> </w:t>
                  </w:r>
                </w:p>
                <w:p w14:paraId="233EE703" w14:textId="32304B8C" w:rsidR="001E7800" w:rsidRPr="00566B47" w:rsidRDefault="00CD4007">
                  <w:pPr>
                    <w:spacing w:after="0" w:line="240" w:lineRule="auto"/>
                    <w:ind w:firstLine="566"/>
                    <w:jc w:val="both"/>
                    <w:rPr>
                      <w:lang w:val="en-GB"/>
                    </w:rPr>
                  </w:pPr>
                  <w:r w:rsidRPr="00566B47">
                    <w:rPr>
                      <w:b/>
                      <w:bCs/>
                      <w:lang w:val="en-GB"/>
                    </w:rPr>
                    <w:t>ARTICLE</w:t>
                  </w:r>
                  <w:r w:rsidR="00F75C98" w:rsidRPr="00566B47">
                    <w:rPr>
                      <w:b/>
                      <w:bCs/>
                      <w:lang w:val="en-GB"/>
                    </w:rPr>
                    <w:t xml:space="preserve"> 3 –</w:t>
                  </w:r>
                  <w:r w:rsidR="00F75C98" w:rsidRPr="00566B47">
                    <w:rPr>
                      <w:lang w:val="en-GB"/>
                    </w:rPr>
                    <w:t xml:space="preserve"> (1) </w:t>
                  </w:r>
                  <w:r w:rsidR="001E7800" w:rsidRPr="00566B47">
                    <w:rPr>
                      <w:lang w:val="en-GB"/>
                    </w:rPr>
                    <w:t xml:space="preserve">This Regulation has been </w:t>
                  </w:r>
                  <w:r w:rsidR="001925A5" w:rsidRPr="00566B47">
                    <w:rPr>
                      <w:lang w:val="en-GB"/>
                    </w:rPr>
                    <w:t xml:space="preserve">issued </w:t>
                  </w:r>
                  <w:r w:rsidR="00033196" w:rsidRPr="00566B47">
                    <w:rPr>
                      <w:lang w:val="en-GB"/>
                    </w:rPr>
                    <w:t>based on</w:t>
                  </w:r>
                  <w:r w:rsidR="001E7800" w:rsidRPr="00566B47">
                    <w:rPr>
                      <w:lang w:val="en-GB"/>
                    </w:rPr>
                    <w:t xml:space="preserve"> Article 3 of the Environment Law No. 2872 dated 9/8/1983 and Articles 97 and 104 of the Presidential Decree on the Presidency Organization</w:t>
                  </w:r>
                  <w:r w:rsidRPr="00566B47">
                    <w:rPr>
                      <w:lang w:val="en-GB"/>
                    </w:rPr>
                    <w:t xml:space="preserve"> No. 1.</w:t>
                  </w:r>
                </w:p>
                <w:p w14:paraId="24F5A4BF" w14:textId="77777777" w:rsidR="005F60B6" w:rsidRPr="00566B47" w:rsidRDefault="005F60B6">
                  <w:pPr>
                    <w:spacing w:after="0" w:line="240" w:lineRule="auto"/>
                    <w:ind w:firstLine="566"/>
                    <w:jc w:val="both"/>
                    <w:rPr>
                      <w:lang w:val="en-GB"/>
                    </w:rPr>
                  </w:pPr>
                </w:p>
                <w:p w14:paraId="55F9AC17" w14:textId="541515CC" w:rsidR="00B22142" w:rsidRPr="00566B47" w:rsidRDefault="005F60B6" w:rsidP="005F60B6">
                  <w:pPr>
                    <w:spacing w:after="0" w:line="276" w:lineRule="auto"/>
                    <w:ind w:firstLine="566"/>
                    <w:jc w:val="both"/>
                    <w:rPr>
                      <w:lang w:val="en-GB"/>
                    </w:rPr>
                  </w:pPr>
                  <w:r w:rsidRPr="00566B47">
                    <w:rPr>
                      <w:b/>
                      <w:bCs/>
                      <w:lang w:val="en-GB"/>
                    </w:rPr>
                    <w:t>Definitions</w:t>
                  </w:r>
                </w:p>
                <w:p w14:paraId="664BCF76" w14:textId="382EB84C" w:rsidR="00B22142" w:rsidRPr="00566B47" w:rsidRDefault="00CD4007">
                  <w:pPr>
                    <w:spacing w:after="0" w:line="240" w:lineRule="auto"/>
                    <w:ind w:firstLine="566"/>
                    <w:jc w:val="both"/>
                    <w:rPr>
                      <w:lang w:val="en-GB"/>
                    </w:rPr>
                  </w:pPr>
                  <w:r w:rsidRPr="00566B47">
                    <w:rPr>
                      <w:b/>
                      <w:bCs/>
                      <w:lang w:val="en-GB"/>
                    </w:rPr>
                    <w:t>ARTICLE</w:t>
                  </w:r>
                  <w:r w:rsidR="00F75C98" w:rsidRPr="00566B47">
                    <w:rPr>
                      <w:b/>
                      <w:bCs/>
                      <w:lang w:val="en-GB"/>
                    </w:rPr>
                    <w:t xml:space="preserve"> 4 –</w:t>
                  </w:r>
                  <w:r w:rsidR="00F75C98" w:rsidRPr="00566B47">
                    <w:rPr>
                      <w:lang w:val="en-GB"/>
                    </w:rPr>
                    <w:t xml:space="preserve"> (1) </w:t>
                  </w:r>
                  <w:r w:rsidR="00213CD0" w:rsidRPr="00566B47">
                    <w:rPr>
                      <w:lang w:val="en-GB"/>
                    </w:rPr>
                    <w:t xml:space="preserve">For the </w:t>
                  </w:r>
                  <w:r w:rsidR="001F2D65" w:rsidRPr="00566B47">
                    <w:rPr>
                      <w:lang w:val="en-GB"/>
                    </w:rPr>
                    <w:t xml:space="preserve">aim </w:t>
                  </w:r>
                  <w:r w:rsidR="00213CD0" w:rsidRPr="00566B47">
                    <w:rPr>
                      <w:lang w:val="en-GB"/>
                    </w:rPr>
                    <w:t>of this Regulation, the following definitions shall apply:</w:t>
                  </w:r>
                </w:p>
                <w:p w14:paraId="0562CB4C" w14:textId="7DFAE589" w:rsidR="00B22142" w:rsidRPr="00566B47" w:rsidRDefault="00F75C98">
                  <w:pPr>
                    <w:spacing w:after="0" w:line="240" w:lineRule="auto"/>
                    <w:ind w:firstLine="566"/>
                    <w:jc w:val="both"/>
                    <w:rPr>
                      <w:lang w:val="en-GB"/>
                    </w:rPr>
                  </w:pPr>
                  <w:r w:rsidRPr="00566B47">
                    <w:rPr>
                      <w:lang w:val="en-GB"/>
                    </w:rPr>
                    <w:t xml:space="preserve">a) </w:t>
                  </w:r>
                  <w:r w:rsidR="00213CD0" w:rsidRPr="00566B47">
                    <w:rPr>
                      <w:lang w:val="en-GB"/>
                    </w:rPr>
                    <w:t>Ministry</w:t>
                  </w:r>
                  <w:r w:rsidRPr="00566B47">
                    <w:rPr>
                      <w:lang w:val="en-GB"/>
                    </w:rPr>
                    <w:t xml:space="preserve">: </w:t>
                  </w:r>
                  <w:r w:rsidR="00EC6987">
                    <w:rPr>
                      <w:lang w:val="en-GB"/>
                    </w:rPr>
                    <w:t>Ministry of Environment, Urbanisation and Climate Change</w:t>
                  </w:r>
                  <w:r w:rsidR="00213CD0" w:rsidRPr="00566B47">
                    <w:rPr>
                      <w:lang w:val="en-GB"/>
                    </w:rPr>
                    <w:t>.</w:t>
                  </w:r>
                </w:p>
                <w:p w14:paraId="226310E6" w14:textId="509AAE77" w:rsidR="00001B3E" w:rsidRPr="00566B47" w:rsidRDefault="00F75C98" w:rsidP="009C4016">
                  <w:pPr>
                    <w:spacing w:after="0" w:line="240" w:lineRule="auto"/>
                    <w:ind w:firstLine="566"/>
                    <w:jc w:val="both"/>
                    <w:rPr>
                      <w:lang w:val="en-GB"/>
                    </w:rPr>
                  </w:pPr>
                  <w:r w:rsidRPr="00566B47">
                    <w:rPr>
                      <w:lang w:val="en-GB"/>
                    </w:rPr>
                    <w:t xml:space="preserve">b) </w:t>
                  </w:r>
                  <w:r w:rsidR="00213CD0" w:rsidRPr="00566B47">
                    <w:rPr>
                      <w:lang w:val="en-GB"/>
                    </w:rPr>
                    <w:t>Environmental Label</w:t>
                  </w:r>
                  <w:r w:rsidRPr="00566B47">
                    <w:rPr>
                      <w:lang w:val="en-GB"/>
                    </w:rPr>
                    <w:t xml:space="preserve">: </w:t>
                  </w:r>
                  <w:r w:rsidR="00001B3E" w:rsidRPr="00566B47">
                    <w:rPr>
                      <w:lang w:val="en-GB"/>
                    </w:rPr>
                    <w:t xml:space="preserve">The sign representing a voluntary </w:t>
                  </w:r>
                  <w:r w:rsidR="002E4E89" w:rsidRPr="00566B47">
                    <w:rPr>
                      <w:lang w:val="en-GB"/>
                    </w:rPr>
                    <w:t>a</w:t>
                  </w:r>
                  <w:r w:rsidR="00001B3E" w:rsidRPr="00566B47">
                    <w:rPr>
                      <w:lang w:val="en-GB"/>
                    </w:rPr>
                    <w:t xml:space="preserve">ward system established to promote products with </w:t>
                  </w:r>
                  <w:r w:rsidR="002E4E89" w:rsidRPr="00566B47">
                    <w:rPr>
                      <w:lang w:val="en-GB"/>
                    </w:rPr>
                    <w:t>a reduced environmental impact during their entire life cycle</w:t>
                  </w:r>
                  <w:r w:rsidR="00001B3E" w:rsidRPr="00566B47">
                    <w:rPr>
                      <w:lang w:val="en-GB"/>
                    </w:rPr>
                    <w:t xml:space="preserve"> a</w:t>
                  </w:r>
                  <w:r w:rsidR="002E4E89" w:rsidRPr="00566B47">
                    <w:rPr>
                      <w:lang w:val="en-GB"/>
                    </w:rPr>
                    <w:t>nd to provide consumers with accurate, non-deceptive, science-based information in compliance with the provisions of this Regulation.</w:t>
                  </w:r>
                </w:p>
                <w:p w14:paraId="4EB7BB41" w14:textId="4CC1C76F" w:rsidR="00C76CBB" w:rsidRPr="00566B47" w:rsidRDefault="00F75C98">
                  <w:pPr>
                    <w:spacing w:after="0" w:line="240" w:lineRule="auto"/>
                    <w:ind w:firstLine="566"/>
                    <w:jc w:val="both"/>
                    <w:rPr>
                      <w:lang w:val="en-GB"/>
                    </w:rPr>
                  </w:pPr>
                  <w:r w:rsidRPr="00566B47">
                    <w:rPr>
                      <w:lang w:val="en-GB"/>
                    </w:rPr>
                    <w:t xml:space="preserve">c) </w:t>
                  </w:r>
                  <w:r w:rsidR="00213CD0" w:rsidRPr="00566B47">
                    <w:rPr>
                      <w:lang w:val="en-GB"/>
                    </w:rPr>
                    <w:t>Environmental Label User</w:t>
                  </w:r>
                  <w:r w:rsidRPr="00566B47">
                    <w:rPr>
                      <w:lang w:val="en-GB"/>
                    </w:rPr>
                    <w:t xml:space="preserve">: </w:t>
                  </w:r>
                  <w:r w:rsidR="002E0380" w:rsidRPr="00566B47">
                    <w:rPr>
                      <w:lang w:val="en-GB"/>
                    </w:rPr>
                    <w:t>T</w:t>
                  </w:r>
                  <w:r w:rsidR="00C76CBB" w:rsidRPr="00566B47">
                    <w:rPr>
                      <w:lang w:val="en-GB"/>
                    </w:rPr>
                    <w:t>he person or organization that has been awarded an Environmental Label by the Ministry in accordance with the procedures and principles of this Regulation for the products or services that it produces, manufactures, exports, offers, and puts on the market as a wholesaler or retailer.</w:t>
                  </w:r>
                </w:p>
                <w:p w14:paraId="301617CA" w14:textId="3DDB8145" w:rsidR="00631483" w:rsidRPr="00566B47" w:rsidRDefault="001F2D65">
                  <w:pPr>
                    <w:spacing w:after="0" w:line="240" w:lineRule="auto"/>
                    <w:ind w:firstLine="566"/>
                    <w:jc w:val="both"/>
                    <w:rPr>
                      <w:lang w:val="en-GB"/>
                    </w:rPr>
                  </w:pPr>
                  <w:r w:rsidRPr="00566B47">
                    <w:rPr>
                      <w:lang w:val="en-GB"/>
                    </w:rPr>
                    <w:t>d</w:t>
                  </w:r>
                  <w:r w:rsidR="00F75C98" w:rsidRPr="00566B47">
                    <w:rPr>
                      <w:lang w:val="en-GB"/>
                    </w:rPr>
                    <w:t xml:space="preserve">) </w:t>
                  </w:r>
                  <w:r w:rsidR="00213CD0" w:rsidRPr="00566B47">
                    <w:rPr>
                      <w:lang w:val="en-GB"/>
                    </w:rPr>
                    <w:t>Environmental Label Boar</w:t>
                  </w:r>
                  <w:r w:rsidR="00631483" w:rsidRPr="00566B47">
                    <w:rPr>
                      <w:lang w:val="en-GB"/>
                    </w:rPr>
                    <w:t>d</w:t>
                  </w:r>
                  <w:r w:rsidR="00F75C98" w:rsidRPr="00566B47">
                    <w:rPr>
                      <w:lang w:val="en-GB"/>
                    </w:rPr>
                    <w:t xml:space="preserve">: </w:t>
                  </w:r>
                  <w:r w:rsidR="00631483" w:rsidRPr="00566B47">
                    <w:rPr>
                      <w:lang w:val="en-GB"/>
                    </w:rPr>
                    <w:t>The board that evaluates the product criteria and determines the strategic suggestions and opinions for the development of the system.</w:t>
                  </w:r>
                </w:p>
                <w:p w14:paraId="294D0A58" w14:textId="4093C300" w:rsidR="007B6A89" w:rsidRPr="00566B47" w:rsidRDefault="001F2D65">
                  <w:pPr>
                    <w:spacing w:after="0" w:line="240" w:lineRule="auto"/>
                    <w:ind w:firstLine="566"/>
                    <w:jc w:val="both"/>
                    <w:rPr>
                      <w:lang w:val="en-GB"/>
                    </w:rPr>
                  </w:pPr>
                  <w:r w:rsidRPr="00566B47">
                    <w:rPr>
                      <w:lang w:val="en-GB"/>
                    </w:rPr>
                    <w:t>e</w:t>
                  </w:r>
                  <w:r w:rsidR="00F75C98" w:rsidRPr="00566B47">
                    <w:rPr>
                      <w:lang w:val="en-GB"/>
                    </w:rPr>
                    <w:t xml:space="preserve">) </w:t>
                  </w:r>
                  <w:r w:rsidR="00213CD0" w:rsidRPr="00566B47">
                    <w:rPr>
                      <w:lang w:val="en-GB"/>
                    </w:rPr>
                    <w:t>Environmental Label System</w:t>
                  </w:r>
                  <w:r w:rsidR="00F75C98" w:rsidRPr="00566B47">
                    <w:rPr>
                      <w:lang w:val="en-GB"/>
                    </w:rPr>
                    <w:t xml:space="preserve">: </w:t>
                  </w:r>
                  <w:r w:rsidR="007B6A89" w:rsidRPr="00566B47">
                    <w:rPr>
                      <w:lang w:val="en-GB"/>
                    </w:rPr>
                    <w:t>The system that includes determining and developing product or service group criteria</w:t>
                  </w:r>
                  <w:r w:rsidR="00CC7224" w:rsidRPr="00566B47">
                    <w:rPr>
                      <w:lang w:val="en-GB"/>
                    </w:rPr>
                    <w:t xml:space="preserve"> and the awarding and use of</w:t>
                  </w:r>
                  <w:r w:rsidR="007B6A89" w:rsidRPr="00566B47">
                    <w:rPr>
                      <w:lang w:val="en-GB"/>
                    </w:rPr>
                    <w:t xml:space="preserve"> </w:t>
                  </w:r>
                  <w:r w:rsidR="00401905" w:rsidRPr="00566B47">
                    <w:rPr>
                      <w:lang w:val="en-GB"/>
                    </w:rPr>
                    <w:t>E</w:t>
                  </w:r>
                  <w:r w:rsidR="007B6A89" w:rsidRPr="00566B47">
                    <w:rPr>
                      <w:lang w:val="en-GB"/>
                    </w:rPr>
                    <w:t xml:space="preserve">nvironmental </w:t>
                  </w:r>
                  <w:r w:rsidR="00401905" w:rsidRPr="00566B47">
                    <w:rPr>
                      <w:lang w:val="en-GB"/>
                    </w:rPr>
                    <w:t>L</w:t>
                  </w:r>
                  <w:r w:rsidR="007B6A89" w:rsidRPr="00566B47">
                    <w:rPr>
                      <w:lang w:val="en-GB"/>
                    </w:rPr>
                    <w:t>abel.</w:t>
                  </w:r>
                </w:p>
                <w:p w14:paraId="3A1E0D40" w14:textId="1D3E72A5" w:rsidR="0021376A" w:rsidRPr="00566B47" w:rsidRDefault="001F2D65" w:rsidP="0021376A">
                  <w:pPr>
                    <w:spacing w:after="0" w:line="240" w:lineRule="auto"/>
                    <w:ind w:firstLine="566"/>
                    <w:jc w:val="both"/>
                    <w:rPr>
                      <w:lang w:val="en-GB"/>
                    </w:rPr>
                  </w:pPr>
                  <w:r w:rsidRPr="00566B47">
                    <w:rPr>
                      <w:lang w:val="en-GB"/>
                    </w:rPr>
                    <w:t>f</w:t>
                  </w:r>
                  <w:r w:rsidR="00F75C98" w:rsidRPr="00566B47">
                    <w:rPr>
                      <w:lang w:val="en-GB"/>
                    </w:rPr>
                    <w:t xml:space="preserve">) </w:t>
                  </w:r>
                  <w:r w:rsidR="005677E0" w:rsidRPr="00566B47">
                    <w:rPr>
                      <w:lang w:val="en-GB"/>
                    </w:rPr>
                    <w:t>Environmental Labelled Product</w:t>
                  </w:r>
                  <w:r w:rsidR="00F75C98" w:rsidRPr="00566B47">
                    <w:rPr>
                      <w:lang w:val="en-GB"/>
                    </w:rPr>
                    <w:t xml:space="preserve">: </w:t>
                  </w:r>
                  <w:r w:rsidR="005677E0" w:rsidRPr="00566B47">
                    <w:rPr>
                      <w:lang w:val="en-GB"/>
                    </w:rPr>
                    <w:t xml:space="preserve">The products </w:t>
                  </w:r>
                  <w:r w:rsidR="0021376A" w:rsidRPr="00566B47">
                    <w:rPr>
                      <w:lang w:val="en-GB"/>
                    </w:rPr>
                    <w:t xml:space="preserve">proved to </w:t>
                  </w:r>
                  <w:r w:rsidR="005677E0" w:rsidRPr="00566B47">
                    <w:rPr>
                      <w:lang w:val="en-GB"/>
                    </w:rPr>
                    <w:t>hav</w:t>
                  </w:r>
                  <w:r w:rsidR="0021376A" w:rsidRPr="00566B47">
                    <w:rPr>
                      <w:lang w:val="en-GB"/>
                    </w:rPr>
                    <w:t>e</w:t>
                  </w:r>
                  <w:r w:rsidR="005677E0" w:rsidRPr="00566B47">
                    <w:rPr>
                      <w:lang w:val="en-GB"/>
                    </w:rPr>
                    <w:t xml:space="preserve"> </w:t>
                  </w:r>
                  <w:r w:rsidR="00013823" w:rsidRPr="00566B47">
                    <w:rPr>
                      <w:lang w:val="en-GB"/>
                    </w:rPr>
                    <w:t>fewer</w:t>
                  </w:r>
                  <w:r w:rsidR="005677E0" w:rsidRPr="00566B47">
                    <w:rPr>
                      <w:lang w:val="en-GB"/>
                    </w:rPr>
                    <w:t xml:space="preserve"> negative impacts</w:t>
                  </w:r>
                  <w:r w:rsidR="0021376A" w:rsidRPr="00566B47">
                    <w:rPr>
                      <w:lang w:val="en-GB"/>
                    </w:rPr>
                    <w:t xml:space="preserve"> on the environment</w:t>
                  </w:r>
                  <w:r w:rsidR="008203F3" w:rsidRPr="00566B47">
                    <w:rPr>
                      <w:lang w:val="en-GB"/>
                    </w:rPr>
                    <w:t>,</w:t>
                  </w:r>
                  <w:r w:rsidR="0021376A" w:rsidRPr="00566B47">
                    <w:rPr>
                      <w:lang w:val="en-GB"/>
                    </w:rPr>
                    <w:t xml:space="preserve"> compared </w:t>
                  </w:r>
                  <w:r w:rsidR="008203F3" w:rsidRPr="00566B47">
                    <w:rPr>
                      <w:lang w:val="en-GB"/>
                    </w:rPr>
                    <w:t>to</w:t>
                  </w:r>
                  <w:r w:rsidR="0021376A" w:rsidRPr="00566B47">
                    <w:rPr>
                      <w:lang w:val="en-GB"/>
                    </w:rPr>
                    <w:t xml:space="preserve"> other products or services in the same product or service group</w:t>
                  </w:r>
                  <w:r w:rsidR="008203F3" w:rsidRPr="00566B47">
                    <w:rPr>
                      <w:lang w:val="en-GB"/>
                    </w:rPr>
                    <w:t>,</w:t>
                  </w:r>
                  <w:r w:rsidR="0021376A" w:rsidRPr="00566B47">
                    <w:rPr>
                      <w:lang w:val="en-GB"/>
                    </w:rPr>
                    <w:t xml:space="preserve"> throughout its life cycle </w:t>
                  </w:r>
                  <w:r w:rsidR="008203F3" w:rsidRPr="00566B47">
                    <w:rPr>
                      <w:lang w:val="en-GB"/>
                    </w:rPr>
                    <w:t>consisting of</w:t>
                  </w:r>
                  <w:r w:rsidR="0021376A" w:rsidRPr="00566B47">
                    <w:rPr>
                      <w:lang w:val="en-GB"/>
                    </w:rPr>
                    <w:t xml:space="preserve"> the raw material acquisition</w:t>
                  </w:r>
                  <w:r w:rsidR="00786526" w:rsidRPr="00566B47">
                    <w:rPr>
                      <w:lang w:val="en-GB"/>
                    </w:rPr>
                    <w:t xml:space="preserve">, </w:t>
                  </w:r>
                  <w:r w:rsidR="0021376A" w:rsidRPr="00566B47">
                    <w:rPr>
                      <w:lang w:val="en-GB"/>
                    </w:rPr>
                    <w:t>production, consumption, use stage</w:t>
                  </w:r>
                  <w:r w:rsidR="00376F34">
                    <w:rPr>
                      <w:lang w:val="en-GB"/>
                    </w:rPr>
                    <w:t>,</w:t>
                  </w:r>
                  <w:r w:rsidR="0021376A" w:rsidRPr="00566B47">
                    <w:rPr>
                      <w:lang w:val="en-GB"/>
                    </w:rPr>
                    <w:t xml:space="preserve"> and </w:t>
                  </w:r>
                  <w:r w:rsidR="008203F3" w:rsidRPr="00566B47">
                    <w:rPr>
                      <w:lang w:val="en-GB"/>
                    </w:rPr>
                    <w:t xml:space="preserve">disposal after the end of its lifetime and </w:t>
                  </w:r>
                  <w:r w:rsidR="00786526" w:rsidRPr="00566B47">
                    <w:rPr>
                      <w:lang w:val="en-GB"/>
                    </w:rPr>
                    <w:t xml:space="preserve">the products whose environmental effects </w:t>
                  </w:r>
                  <w:r w:rsidR="008203F3" w:rsidRPr="00566B47">
                    <w:rPr>
                      <w:lang w:val="en-GB"/>
                    </w:rPr>
                    <w:t xml:space="preserve">proved to </w:t>
                  </w:r>
                  <w:r w:rsidR="00786526" w:rsidRPr="00566B47">
                    <w:rPr>
                      <w:lang w:val="en-GB"/>
                    </w:rPr>
                    <w:t>comply with the criteria determined according to the product or service group.</w:t>
                  </w:r>
                </w:p>
                <w:p w14:paraId="632A626F" w14:textId="6C0F38ED" w:rsidR="00786526" w:rsidRPr="00566B47" w:rsidRDefault="00786526" w:rsidP="0021376A">
                  <w:pPr>
                    <w:spacing w:after="0" w:line="240" w:lineRule="auto"/>
                    <w:ind w:firstLine="566"/>
                    <w:jc w:val="both"/>
                    <w:rPr>
                      <w:lang w:val="en-GB"/>
                    </w:rPr>
                  </w:pPr>
                </w:p>
                <w:p w14:paraId="39663959" w14:textId="31C69229" w:rsidR="00B10EC2" w:rsidRPr="00566B47" w:rsidRDefault="001F2D65">
                  <w:pPr>
                    <w:spacing w:after="0" w:line="240" w:lineRule="auto"/>
                    <w:ind w:firstLine="566"/>
                    <w:jc w:val="both"/>
                    <w:rPr>
                      <w:lang w:val="en-GB"/>
                    </w:rPr>
                  </w:pPr>
                  <w:r w:rsidRPr="00566B47">
                    <w:rPr>
                      <w:lang w:val="en-GB"/>
                    </w:rPr>
                    <w:t>g</w:t>
                  </w:r>
                  <w:r w:rsidR="00F75C98" w:rsidRPr="00566B47">
                    <w:rPr>
                      <w:lang w:val="en-GB"/>
                    </w:rPr>
                    <w:t xml:space="preserve">) </w:t>
                  </w:r>
                  <w:r w:rsidR="002124E0" w:rsidRPr="00566B47">
                    <w:rPr>
                      <w:lang w:val="en-GB"/>
                    </w:rPr>
                    <w:t>Environmental Impact</w:t>
                  </w:r>
                  <w:r w:rsidR="00F75C98" w:rsidRPr="00566B47">
                    <w:rPr>
                      <w:lang w:val="en-GB"/>
                    </w:rPr>
                    <w:t xml:space="preserve">: </w:t>
                  </w:r>
                  <w:r w:rsidR="00E73282" w:rsidRPr="00566B47">
                    <w:rPr>
                      <w:lang w:val="en-GB"/>
                    </w:rPr>
                    <w:t>A</w:t>
                  </w:r>
                  <w:r w:rsidR="00B10EC2" w:rsidRPr="00566B47">
                    <w:rPr>
                      <w:lang w:val="en-GB"/>
                    </w:rPr>
                    <w:t>ny impact that a product or service has on the environment, partially or completely, throughout its life cycle.</w:t>
                  </w:r>
                </w:p>
                <w:p w14:paraId="1D8D81C5" w14:textId="5CA1868F" w:rsidR="00E73282" w:rsidRPr="00566B47" w:rsidRDefault="001F2D65">
                  <w:pPr>
                    <w:spacing w:after="0" w:line="240" w:lineRule="auto"/>
                    <w:ind w:firstLine="566"/>
                    <w:jc w:val="both"/>
                    <w:rPr>
                      <w:lang w:val="en-GB"/>
                    </w:rPr>
                  </w:pPr>
                  <w:r w:rsidRPr="00566B47">
                    <w:rPr>
                      <w:lang w:val="en-GB"/>
                    </w:rPr>
                    <w:t>h</w:t>
                  </w:r>
                  <w:r w:rsidR="00F75C98" w:rsidRPr="00566B47">
                    <w:rPr>
                      <w:lang w:val="en-GB"/>
                    </w:rPr>
                    <w:t xml:space="preserve">) </w:t>
                  </w:r>
                  <w:r w:rsidR="002124E0" w:rsidRPr="00566B47">
                    <w:rPr>
                      <w:lang w:val="en-GB"/>
                    </w:rPr>
                    <w:t>Environmental Performance</w:t>
                  </w:r>
                  <w:r w:rsidR="00F75C98" w:rsidRPr="00566B47">
                    <w:rPr>
                      <w:lang w:val="en-GB"/>
                    </w:rPr>
                    <w:t xml:space="preserve">: </w:t>
                  </w:r>
                  <w:r w:rsidR="00E73282" w:rsidRPr="00566B47">
                    <w:rPr>
                      <w:lang w:val="en-GB"/>
                    </w:rPr>
                    <w:t>The evaluation and management of a product's properties causing environmental impact throughout its life cycle by the manufacturer.</w:t>
                  </w:r>
                </w:p>
                <w:p w14:paraId="73CC3F2B" w14:textId="023F542E" w:rsidR="00FF5EE7" w:rsidRPr="00566B47" w:rsidRDefault="001F2D65">
                  <w:pPr>
                    <w:spacing w:after="0" w:line="240" w:lineRule="auto"/>
                    <w:ind w:firstLine="566"/>
                    <w:jc w:val="both"/>
                    <w:rPr>
                      <w:lang w:val="en-GB"/>
                    </w:rPr>
                  </w:pPr>
                  <w:proofErr w:type="spellStart"/>
                  <w:r w:rsidRPr="00566B47">
                    <w:rPr>
                      <w:lang w:val="en-GB"/>
                    </w:rPr>
                    <w:t>i</w:t>
                  </w:r>
                  <w:proofErr w:type="spellEnd"/>
                  <w:r w:rsidR="00F75C98" w:rsidRPr="00566B47">
                    <w:rPr>
                      <w:lang w:val="en-GB"/>
                    </w:rPr>
                    <w:t xml:space="preserve">) </w:t>
                  </w:r>
                  <w:r w:rsidR="002124E0" w:rsidRPr="00566B47">
                    <w:rPr>
                      <w:lang w:val="en-GB"/>
                    </w:rPr>
                    <w:t>Verification</w:t>
                  </w:r>
                  <w:r w:rsidR="00F75C98" w:rsidRPr="00566B47">
                    <w:rPr>
                      <w:lang w:val="en-GB"/>
                    </w:rPr>
                    <w:t xml:space="preserve">: </w:t>
                  </w:r>
                  <w:r w:rsidR="00FF5EE7" w:rsidRPr="00566B47">
                    <w:rPr>
                      <w:lang w:val="en-GB"/>
                    </w:rPr>
                    <w:t>The process proving the conformity of a product or service with the determined Environmental Label criteria.</w:t>
                  </w:r>
                </w:p>
                <w:p w14:paraId="7EEF6A9A" w14:textId="7561C29C" w:rsidR="00D9432E" w:rsidRPr="00566B47" w:rsidRDefault="001F2D65">
                  <w:pPr>
                    <w:spacing w:after="0" w:line="240" w:lineRule="auto"/>
                    <w:ind w:firstLine="566"/>
                    <w:jc w:val="both"/>
                    <w:rPr>
                      <w:lang w:val="en-GB"/>
                    </w:rPr>
                  </w:pPr>
                  <w:r w:rsidRPr="00566B47">
                    <w:rPr>
                      <w:lang w:val="en-GB"/>
                    </w:rPr>
                    <w:t>j</w:t>
                  </w:r>
                  <w:r w:rsidR="00F75C98" w:rsidRPr="00566B47">
                    <w:rPr>
                      <w:lang w:val="en-GB"/>
                    </w:rPr>
                    <w:t xml:space="preserve">) </w:t>
                  </w:r>
                  <w:r w:rsidR="002124E0" w:rsidRPr="00566B47">
                    <w:rPr>
                      <w:lang w:val="en-GB"/>
                    </w:rPr>
                    <w:t>General Director</w:t>
                  </w:r>
                  <w:r w:rsidR="00F75C98" w:rsidRPr="00566B47">
                    <w:rPr>
                      <w:lang w:val="en-GB"/>
                    </w:rPr>
                    <w:t xml:space="preserve">: </w:t>
                  </w:r>
                  <w:r w:rsidR="00D9432E" w:rsidRPr="00566B47">
                    <w:rPr>
                      <w:lang w:val="en-GB"/>
                    </w:rPr>
                    <w:t xml:space="preserve">General Director of </w:t>
                  </w:r>
                  <w:r w:rsidR="00376F34">
                    <w:rPr>
                      <w:lang w:val="en-GB"/>
                    </w:rPr>
                    <w:t>Environmental Impact Assessment</w:t>
                  </w:r>
                  <w:r w:rsidR="00D9432E" w:rsidRPr="00566B47">
                    <w:rPr>
                      <w:lang w:val="en-GB"/>
                    </w:rPr>
                    <w:t xml:space="preserve">, Permit and Inspection </w:t>
                  </w:r>
                </w:p>
                <w:p w14:paraId="498682A1" w14:textId="5C918480" w:rsidR="00B22142" w:rsidRPr="00566B47" w:rsidRDefault="001F2D65">
                  <w:pPr>
                    <w:spacing w:after="0" w:line="240" w:lineRule="auto"/>
                    <w:ind w:firstLine="566"/>
                    <w:jc w:val="both"/>
                    <w:rPr>
                      <w:lang w:val="en-GB"/>
                    </w:rPr>
                  </w:pPr>
                  <w:r w:rsidRPr="00566B47">
                    <w:rPr>
                      <w:lang w:val="en-GB"/>
                    </w:rPr>
                    <w:t>k</w:t>
                  </w:r>
                  <w:r w:rsidR="00F75C98" w:rsidRPr="00566B47">
                    <w:rPr>
                      <w:lang w:val="en-GB"/>
                    </w:rPr>
                    <w:t xml:space="preserve">) </w:t>
                  </w:r>
                  <w:r w:rsidR="002124E0" w:rsidRPr="00566B47">
                    <w:rPr>
                      <w:lang w:val="en-GB"/>
                    </w:rPr>
                    <w:t>General Directorate</w:t>
                  </w:r>
                  <w:r w:rsidR="00F75C98" w:rsidRPr="00566B47">
                    <w:rPr>
                      <w:lang w:val="en-GB"/>
                    </w:rPr>
                    <w:t xml:space="preserve">: </w:t>
                  </w:r>
                  <w:r w:rsidR="00D9432E" w:rsidRPr="00566B47">
                    <w:rPr>
                      <w:lang w:val="en-GB"/>
                    </w:rPr>
                    <w:t xml:space="preserve">General Directorate of </w:t>
                  </w:r>
                  <w:r w:rsidR="00376F34">
                    <w:rPr>
                      <w:lang w:val="en-GB"/>
                    </w:rPr>
                    <w:t>Environmental Impact Assessment</w:t>
                  </w:r>
                  <w:r w:rsidR="00D9432E" w:rsidRPr="00566B47">
                    <w:rPr>
                      <w:lang w:val="en-GB"/>
                    </w:rPr>
                    <w:t>, Permit and Inspection</w:t>
                  </w:r>
                </w:p>
                <w:p w14:paraId="5BE14A48" w14:textId="47E71EEB" w:rsidR="00D14873" w:rsidRPr="00566B47" w:rsidRDefault="001F2D65" w:rsidP="004F65F1">
                  <w:pPr>
                    <w:spacing w:after="0" w:line="240" w:lineRule="auto"/>
                    <w:ind w:firstLine="566"/>
                    <w:jc w:val="both"/>
                    <w:rPr>
                      <w:lang w:val="en-GB"/>
                    </w:rPr>
                  </w:pPr>
                  <w:r w:rsidRPr="00566B47">
                    <w:rPr>
                      <w:lang w:val="en-GB"/>
                    </w:rPr>
                    <w:t>l</w:t>
                  </w:r>
                  <w:r w:rsidR="00F75C98" w:rsidRPr="00566B47">
                    <w:rPr>
                      <w:lang w:val="en-GB"/>
                    </w:rPr>
                    <w:t xml:space="preserve">) </w:t>
                  </w:r>
                  <w:r w:rsidR="002124E0" w:rsidRPr="00566B47">
                    <w:rPr>
                      <w:lang w:val="en-GB"/>
                    </w:rPr>
                    <w:t>Service</w:t>
                  </w:r>
                  <w:r w:rsidR="00F75C98" w:rsidRPr="00566B47">
                    <w:rPr>
                      <w:lang w:val="en-GB"/>
                    </w:rPr>
                    <w:t xml:space="preserve">: </w:t>
                  </w:r>
                  <w:bookmarkStart w:id="0" w:name="_Hlk98762546"/>
                  <w:r w:rsidR="00D14873" w:rsidRPr="00566B47">
                    <w:rPr>
                      <w:lang w:val="en-GB"/>
                    </w:rPr>
                    <w:t>The subject of any consumer transaction other than the supply of goods made or undert</w:t>
                  </w:r>
                  <w:r w:rsidR="004F65F1" w:rsidRPr="00566B47">
                    <w:rPr>
                      <w:lang w:val="en-GB"/>
                    </w:rPr>
                    <w:t>aken</w:t>
                  </w:r>
                  <w:r w:rsidR="00D14873" w:rsidRPr="00566B47">
                    <w:rPr>
                      <w:lang w:val="en-GB"/>
                    </w:rPr>
                    <w:t xml:space="preserve"> to be made in return for a fee or benefit.</w:t>
                  </w:r>
                </w:p>
                <w:bookmarkEnd w:id="0"/>
                <w:p w14:paraId="0CD94F92" w14:textId="167F7ADA" w:rsidR="005A5605" w:rsidRPr="00566B47" w:rsidRDefault="001F2D65">
                  <w:pPr>
                    <w:spacing w:after="0" w:line="240" w:lineRule="auto"/>
                    <w:ind w:firstLine="566"/>
                    <w:jc w:val="both"/>
                    <w:rPr>
                      <w:lang w:val="en-GB"/>
                    </w:rPr>
                  </w:pPr>
                  <w:r w:rsidRPr="00566B47">
                    <w:rPr>
                      <w:lang w:val="en-GB"/>
                    </w:rPr>
                    <w:t>m</w:t>
                  </w:r>
                  <w:r w:rsidR="00F75C98" w:rsidRPr="00566B47">
                    <w:rPr>
                      <w:lang w:val="en-GB"/>
                    </w:rPr>
                    <w:t xml:space="preserve">) </w:t>
                  </w:r>
                  <w:r w:rsidR="002124E0" w:rsidRPr="00566B47">
                    <w:rPr>
                      <w:lang w:val="en-GB"/>
                    </w:rPr>
                    <w:t>Contract</w:t>
                  </w:r>
                  <w:r w:rsidR="00F75C98" w:rsidRPr="00566B47">
                    <w:rPr>
                      <w:lang w:val="en-GB"/>
                    </w:rPr>
                    <w:t xml:space="preserve">: </w:t>
                  </w:r>
                  <w:r w:rsidR="005A5605" w:rsidRPr="00566B47">
                    <w:rPr>
                      <w:lang w:val="en-GB"/>
                    </w:rPr>
                    <w:t>Written agreement between the Ministry and the Environmental Label user who is entitled to use the Environmental Label.</w:t>
                  </w:r>
                </w:p>
                <w:p w14:paraId="09877C6F" w14:textId="04961E76" w:rsidR="005A5605" w:rsidRPr="00566B47" w:rsidRDefault="001F2D65">
                  <w:pPr>
                    <w:spacing w:after="0" w:line="240" w:lineRule="auto"/>
                    <w:ind w:firstLine="566"/>
                    <w:jc w:val="both"/>
                    <w:rPr>
                      <w:lang w:val="en-GB"/>
                    </w:rPr>
                  </w:pPr>
                  <w:r w:rsidRPr="00566B47">
                    <w:rPr>
                      <w:lang w:val="en-GB"/>
                    </w:rPr>
                    <w:t>n</w:t>
                  </w:r>
                  <w:r w:rsidR="00F75C98" w:rsidRPr="00566B47">
                    <w:rPr>
                      <w:lang w:val="en-GB"/>
                    </w:rPr>
                    <w:t xml:space="preserve">) </w:t>
                  </w:r>
                  <w:r w:rsidR="002124E0" w:rsidRPr="00566B47">
                    <w:rPr>
                      <w:lang w:val="en-GB"/>
                    </w:rPr>
                    <w:t>Supplier</w:t>
                  </w:r>
                  <w:r w:rsidR="00F75C98" w:rsidRPr="00566B47">
                    <w:rPr>
                      <w:lang w:val="en-GB"/>
                    </w:rPr>
                    <w:t xml:space="preserve">: </w:t>
                  </w:r>
                  <w:bookmarkStart w:id="1" w:name="_Hlk98762689"/>
                  <w:r w:rsidR="00C66CEF" w:rsidRPr="00566B47">
                    <w:rPr>
                      <w:lang w:val="en-GB"/>
                    </w:rPr>
                    <w:t>T</w:t>
                  </w:r>
                  <w:r w:rsidR="005A5605" w:rsidRPr="00566B47">
                    <w:rPr>
                      <w:lang w:val="en-GB"/>
                    </w:rPr>
                    <w:t xml:space="preserve">he manufacturer </w:t>
                  </w:r>
                  <w:r w:rsidR="000120C6" w:rsidRPr="00566B47">
                    <w:rPr>
                      <w:lang w:val="en-GB"/>
                    </w:rPr>
                    <w:t xml:space="preserve">who </w:t>
                  </w:r>
                  <w:r w:rsidR="005A5605" w:rsidRPr="00566B47">
                    <w:rPr>
                      <w:lang w:val="en-GB"/>
                    </w:rPr>
                    <w:t>suppl</w:t>
                  </w:r>
                  <w:r w:rsidR="000120C6" w:rsidRPr="00566B47">
                    <w:rPr>
                      <w:lang w:val="en-GB"/>
                    </w:rPr>
                    <w:t>ies</w:t>
                  </w:r>
                  <w:r w:rsidR="005A5605" w:rsidRPr="00566B47">
                    <w:rPr>
                      <w:lang w:val="en-GB"/>
                    </w:rPr>
                    <w:t xml:space="preserve"> input, raw material, product</w:t>
                  </w:r>
                  <w:r w:rsidR="00C66CEF" w:rsidRPr="00566B47">
                    <w:rPr>
                      <w:lang w:val="en-GB"/>
                    </w:rPr>
                    <w:t>s</w:t>
                  </w:r>
                  <w:r w:rsidR="005A5605" w:rsidRPr="00566B47">
                    <w:rPr>
                      <w:lang w:val="en-GB"/>
                    </w:rPr>
                    <w:t xml:space="preserve"> to the company for a product or service to be provided.</w:t>
                  </w:r>
                  <w:bookmarkEnd w:id="1"/>
                </w:p>
                <w:p w14:paraId="7150E774" w14:textId="6C530789" w:rsidR="00737BA8" w:rsidRPr="00566B47" w:rsidRDefault="001F2D65" w:rsidP="00737BA8">
                  <w:pPr>
                    <w:spacing w:after="0" w:line="240" w:lineRule="auto"/>
                    <w:ind w:firstLine="566"/>
                    <w:jc w:val="both"/>
                    <w:rPr>
                      <w:lang w:val="en-GB"/>
                    </w:rPr>
                  </w:pPr>
                  <w:r w:rsidRPr="00566B47">
                    <w:rPr>
                      <w:lang w:val="en-GB"/>
                    </w:rPr>
                    <w:t>o</w:t>
                  </w:r>
                  <w:r w:rsidR="00F75C98" w:rsidRPr="00566B47">
                    <w:rPr>
                      <w:lang w:val="en-GB"/>
                    </w:rPr>
                    <w:t xml:space="preserve">) </w:t>
                  </w:r>
                  <w:r w:rsidR="002124E0" w:rsidRPr="00566B47">
                    <w:rPr>
                      <w:lang w:val="en-GB"/>
                    </w:rPr>
                    <w:t>Technical Evaluation Committee</w:t>
                  </w:r>
                  <w:r w:rsidR="00F75C98" w:rsidRPr="00566B47">
                    <w:rPr>
                      <w:lang w:val="en-GB"/>
                    </w:rPr>
                    <w:t>:</w:t>
                  </w:r>
                  <w:r w:rsidR="00737BA8" w:rsidRPr="00566B47">
                    <w:rPr>
                      <w:lang w:val="en-GB"/>
                    </w:rPr>
                    <w:t xml:space="preserve"> The </w:t>
                  </w:r>
                  <w:r w:rsidRPr="00566B47">
                    <w:rPr>
                      <w:lang w:val="en-GB"/>
                    </w:rPr>
                    <w:t xml:space="preserve">committee </w:t>
                  </w:r>
                  <w:r w:rsidR="00737BA8" w:rsidRPr="00566B47">
                    <w:rPr>
                      <w:lang w:val="en-GB"/>
                    </w:rPr>
                    <w:t>that determines and develops the Environmental Label criteria for product or service groups and technically examines their conformity according to the relevant criteria.</w:t>
                  </w:r>
                </w:p>
                <w:p w14:paraId="2316BE59" w14:textId="3A536E39" w:rsidR="00B22142" w:rsidRPr="00566B47" w:rsidRDefault="001F2D65">
                  <w:pPr>
                    <w:spacing w:after="0" w:line="240" w:lineRule="auto"/>
                    <w:ind w:firstLine="566"/>
                    <w:jc w:val="both"/>
                    <w:rPr>
                      <w:lang w:val="en-GB"/>
                    </w:rPr>
                  </w:pPr>
                  <w:r w:rsidRPr="00566B47">
                    <w:rPr>
                      <w:lang w:val="en-GB"/>
                    </w:rPr>
                    <w:t>p</w:t>
                  </w:r>
                  <w:r w:rsidR="00F75C98" w:rsidRPr="00566B47">
                    <w:rPr>
                      <w:lang w:val="en-GB"/>
                    </w:rPr>
                    <w:t xml:space="preserve">) </w:t>
                  </w:r>
                  <w:r w:rsidR="002124E0" w:rsidRPr="00566B47">
                    <w:rPr>
                      <w:lang w:val="en-GB"/>
                    </w:rPr>
                    <w:t>Consumer</w:t>
                  </w:r>
                  <w:r w:rsidR="00F75C98" w:rsidRPr="00566B47">
                    <w:rPr>
                      <w:lang w:val="en-GB"/>
                    </w:rPr>
                    <w:t xml:space="preserve">: </w:t>
                  </w:r>
                  <w:r w:rsidR="00737BA8" w:rsidRPr="00566B47">
                    <w:rPr>
                      <w:lang w:val="en-GB"/>
                    </w:rPr>
                    <w:t>A natural or legal person acting for commercial or non-professional purposes.</w:t>
                  </w:r>
                  <w:r w:rsidR="00F75C98" w:rsidRPr="00566B47">
                    <w:rPr>
                      <w:lang w:val="en-GB"/>
                    </w:rPr>
                    <w:t xml:space="preserve"> </w:t>
                  </w:r>
                </w:p>
                <w:p w14:paraId="669D7845" w14:textId="25906479" w:rsidR="00737BA8" w:rsidRPr="00566B47" w:rsidRDefault="001F2D65" w:rsidP="00737BA8">
                  <w:pPr>
                    <w:spacing w:after="0" w:line="240" w:lineRule="auto"/>
                    <w:ind w:firstLine="566"/>
                    <w:jc w:val="both"/>
                    <w:rPr>
                      <w:lang w:val="en-GB"/>
                    </w:rPr>
                  </w:pPr>
                  <w:r w:rsidRPr="00566B47">
                    <w:rPr>
                      <w:lang w:val="en-GB"/>
                    </w:rPr>
                    <w:t>q</w:t>
                  </w:r>
                  <w:r w:rsidR="00F75C98" w:rsidRPr="00566B47">
                    <w:rPr>
                      <w:lang w:val="en-GB"/>
                    </w:rPr>
                    <w:t xml:space="preserve">) </w:t>
                  </w:r>
                  <w:r w:rsidR="002124E0" w:rsidRPr="00566B47">
                    <w:rPr>
                      <w:lang w:val="en-GB"/>
                    </w:rPr>
                    <w:t>Producer</w:t>
                  </w:r>
                  <w:r w:rsidR="00F75C98" w:rsidRPr="00566B47">
                    <w:rPr>
                      <w:lang w:val="en-GB"/>
                    </w:rPr>
                    <w:t xml:space="preserve">: </w:t>
                  </w:r>
                  <w:r w:rsidR="00737BA8" w:rsidRPr="00566B47">
                    <w:rPr>
                      <w:lang w:val="en-GB"/>
                    </w:rPr>
                    <w:t>A person who produces, manufactures, improves</w:t>
                  </w:r>
                  <w:r w:rsidR="00376F34">
                    <w:rPr>
                      <w:lang w:val="en-GB"/>
                    </w:rPr>
                    <w:t>,</w:t>
                  </w:r>
                  <w:r w:rsidR="00737BA8" w:rsidRPr="00566B47">
                    <w:rPr>
                      <w:lang w:val="en-GB"/>
                    </w:rPr>
                    <w:t xml:space="preserve"> or identifies himself as a manufacturer by placing a name, trademark</w:t>
                  </w:r>
                  <w:r w:rsidR="00376F34">
                    <w:rPr>
                      <w:lang w:val="en-GB"/>
                    </w:rPr>
                    <w:t>,</w:t>
                  </w:r>
                  <w:r w:rsidR="00737BA8" w:rsidRPr="00566B47">
                    <w:rPr>
                      <w:lang w:val="en-GB"/>
                    </w:rPr>
                    <w:t xml:space="preserve"> or distinctive sign on a product. Representative and/or importer authorized by the manufacturer if the manufacturer is located outside the country. In addition, a natural or legal person in the supply chain of the product whose activities affect the safety features of the product.</w:t>
                  </w:r>
                </w:p>
                <w:p w14:paraId="69E48C32" w14:textId="6E5BA050" w:rsidR="00B22142" w:rsidRPr="00566B47" w:rsidRDefault="001F2D65">
                  <w:pPr>
                    <w:spacing w:after="0" w:line="240" w:lineRule="auto"/>
                    <w:ind w:firstLine="566"/>
                    <w:jc w:val="both"/>
                    <w:rPr>
                      <w:lang w:val="en-GB"/>
                    </w:rPr>
                  </w:pPr>
                  <w:r w:rsidRPr="00566B47">
                    <w:rPr>
                      <w:lang w:val="en-GB"/>
                    </w:rPr>
                    <w:t>r</w:t>
                  </w:r>
                  <w:r w:rsidR="00F75C98" w:rsidRPr="00566B47">
                    <w:rPr>
                      <w:lang w:val="en-GB"/>
                    </w:rPr>
                    <w:t xml:space="preserve">) </w:t>
                  </w:r>
                  <w:r w:rsidR="002124E0" w:rsidRPr="00566B47">
                    <w:rPr>
                      <w:lang w:val="en-GB"/>
                    </w:rPr>
                    <w:t>Product</w:t>
                  </w:r>
                  <w:r w:rsidR="00F75C98" w:rsidRPr="00566B47">
                    <w:rPr>
                      <w:lang w:val="en-GB"/>
                    </w:rPr>
                    <w:t xml:space="preserve">: </w:t>
                  </w:r>
                  <w:r w:rsidR="00737BA8" w:rsidRPr="00566B47">
                    <w:rPr>
                      <w:lang w:val="en-GB"/>
                    </w:rPr>
                    <w:t>Goods placed on the market or intended to be supplied.</w:t>
                  </w:r>
                </w:p>
                <w:p w14:paraId="6091A09A" w14:textId="531FF301" w:rsidR="00737BA8" w:rsidRPr="00566B47" w:rsidRDefault="001F2D65" w:rsidP="00737BA8">
                  <w:pPr>
                    <w:spacing w:after="0" w:line="240" w:lineRule="auto"/>
                    <w:ind w:firstLine="566"/>
                    <w:jc w:val="both"/>
                    <w:rPr>
                      <w:lang w:val="en-GB"/>
                    </w:rPr>
                  </w:pPr>
                  <w:r w:rsidRPr="00566B47">
                    <w:rPr>
                      <w:lang w:val="en-GB"/>
                    </w:rPr>
                    <w:t>s</w:t>
                  </w:r>
                  <w:r w:rsidR="00F75C98" w:rsidRPr="00566B47">
                    <w:rPr>
                      <w:lang w:val="en-GB"/>
                    </w:rPr>
                    <w:t xml:space="preserve">) </w:t>
                  </w:r>
                  <w:r w:rsidR="002124E0" w:rsidRPr="00566B47">
                    <w:rPr>
                      <w:lang w:val="en-GB"/>
                    </w:rPr>
                    <w:t>Product or Service Group</w:t>
                  </w:r>
                  <w:r w:rsidR="00F75C98" w:rsidRPr="00566B47">
                    <w:rPr>
                      <w:lang w:val="en-GB"/>
                    </w:rPr>
                    <w:t xml:space="preserve">: </w:t>
                  </w:r>
                  <w:r w:rsidR="00737BA8" w:rsidRPr="00566B47">
                    <w:rPr>
                      <w:lang w:val="en-GB"/>
                    </w:rPr>
                    <w:t>A group of products or services that serve the same purpose and are the same in terms of use or have similar functional properties and are perceived as similar by the consumer.</w:t>
                  </w:r>
                </w:p>
                <w:p w14:paraId="47359E85" w14:textId="062A71F8" w:rsidR="00737BA8" w:rsidRPr="00566B47" w:rsidRDefault="001F2D65">
                  <w:pPr>
                    <w:spacing w:after="0" w:line="240" w:lineRule="auto"/>
                    <w:ind w:firstLine="566"/>
                    <w:jc w:val="both"/>
                    <w:rPr>
                      <w:lang w:val="en-GB"/>
                    </w:rPr>
                  </w:pPr>
                  <w:r w:rsidRPr="00566B47">
                    <w:rPr>
                      <w:lang w:val="en-GB"/>
                    </w:rPr>
                    <w:t>t</w:t>
                  </w:r>
                  <w:r w:rsidR="00F75C98" w:rsidRPr="00566B47">
                    <w:rPr>
                      <w:lang w:val="en-GB"/>
                    </w:rPr>
                    <w:t xml:space="preserve">) </w:t>
                  </w:r>
                  <w:r w:rsidR="0023379C" w:rsidRPr="00566B47">
                    <w:rPr>
                      <w:lang w:val="en-GB"/>
                    </w:rPr>
                    <w:t>Product or Service Group Criteria</w:t>
                  </w:r>
                  <w:r w:rsidR="00F75C98" w:rsidRPr="00566B47">
                    <w:rPr>
                      <w:lang w:val="en-GB"/>
                    </w:rPr>
                    <w:t xml:space="preserve">: </w:t>
                  </w:r>
                  <w:r w:rsidR="00737BA8" w:rsidRPr="00566B47">
                    <w:rPr>
                      <w:lang w:val="en-GB"/>
                    </w:rPr>
                    <w:t>Environmental Labelling conditions determined by the Ministry for the product or service groups included in the Environmental Labelling system.</w:t>
                  </w:r>
                </w:p>
                <w:p w14:paraId="202F5B34" w14:textId="5F15917A" w:rsidR="00B22142" w:rsidRPr="00566B47" w:rsidRDefault="001F2D65">
                  <w:pPr>
                    <w:spacing w:after="0" w:line="240" w:lineRule="auto"/>
                    <w:ind w:firstLine="566"/>
                    <w:jc w:val="both"/>
                    <w:rPr>
                      <w:lang w:val="en-GB"/>
                    </w:rPr>
                  </w:pPr>
                  <w:r w:rsidRPr="00566B47">
                    <w:rPr>
                      <w:lang w:val="en-GB"/>
                    </w:rPr>
                    <w:t>u</w:t>
                  </w:r>
                  <w:r w:rsidR="00F75C98" w:rsidRPr="00566B47">
                    <w:rPr>
                      <w:lang w:val="en-GB"/>
                    </w:rPr>
                    <w:t xml:space="preserve">) </w:t>
                  </w:r>
                  <w:r w:rsidR="0023379C" w:rsidRPr="00566B47">
                    <w:rPr>
                      <w:lang w:val="en-GB"/>
                    </w:rPr>
                    <w:t>Lice Cycle</w:t>
                  </w:r>
                  <w:r w:rsidR="00F75C98" w:rsidRPr="00566B47">
                    <w:rPr>
                      <w:lang w:val="en-GB"/>
                    </w:rPr>
                    <w:t xml:space="preserve">: </w:t>
                  </w:r>
                  <w:r w:rsidR="00737BA8" w:rsidRPr="00566B47">
                    <w:rPr>
                      <w:lang w:val="en-GB"/>
                    </w:rPr>
                    <w:t>A product's successive and interdependent processes from the raw material stage to its disposal.</w:t>
                  </w:r>
                </w:p>
                <w:p w14:paraId="53CAA711" w14:textId="3A4F3AA4" w:rsidR="00B22142" w:rsidRPr="00566B47" w:rsidRDefault="00B22142">
                  <w:pPr>
                    <w:spacing w:after="0" w:line="240" w:lineRule="auto"/>
                    <w:ind w:firstLine="566"/>
                    <w:jc w:val="both"/>
                    <w:rPr>
                      <w:lang w:val="en-GB"/>
                    </w:rPr>
                  </w:pPr>
                </w:p>
                <w:p w14:paraId="20781477" w14:textId="77749BC2" w:rsidR="00B22142" w:rsidRPr="00566B47" w:rsidRDefault="005F60B6" w:rsidP="00531DC1">
                  <w:pPr>
                    <w:spacing w:after="0" w:line="276" w:lineRule="auto"/>
                    <w:jc w:val="center"/>
                    <w:rPr>
                      <w:lang w:val="en-GB"/>
                    </w:rPr>
                  </w:pPr>
                  <w:r w:rsidRPr="00566B47">
                    <w:rPr>
                      <w:b/>
                      <w:bCs/>
                      <w:lang w:val="en-GB"/>
                    </w:rPr>
                    <w:t>CHAPTER TWO</w:t>
                  </w:r>
                </w:p>
                <w:p w14:paraId="6171CA4C" w14:textId="06F3B4CF" w:rsidR="00531DC1" w:rsidRPr="00566B47" w:rsidRDefault="00531DC1" w:rsidP="00531DC1">
                  <w:pPr>
                    <w:spacing w:after="0" w:line="276" w:lineRule="auto"/>
                    <w:ind w:firstLine="566"/>
                    <w:jc w:val="center"/>
                    <w:rPr>
                      <w:b/>
                      <w:bCs/>
                      <w:lang w:val="en-GB"/>
                    </w:rPr>
                  </w:pPr>
                  <w:r w:rsidRPr="00566B47">
                    <w:rPr>
                      <w:b/>
                      <w:bCs/>
                      <w:lang w:val="en-GB"/>
                    </w:rPr>
                    <w:t>Provisions Regarding Basic Principles and Requirements of Environmental Label System</w:t>
                  </w:r>
                </w:p>
                <w:p w14:paraId="0A8027D0" w14:textId="5B578457" w:rsidR="00531DC1" w:rsidRPr="00566B47" w:rsidRDefault="00531DC1" w:rsidP="00531DC1">
                  <w:pPr>
                    <w:spacing w:after="0" w:line="276" w:lineRule="auto"/>
                    <w:ind w:firstLine="566"/>
                    <w:jc w:val="both"/>
                    <w:rPr>
                      <w:b/>
                      <w:bCs/>
                      <w:lang w:val="en-GB"/>
                    </w:rPr>
                  </w:pPr>
                  <w:r w:rsidRPr="00566B47">
                    <w:rPr>
                      <w:b/>
                      <w:bCs/>
                      <w:lang w:val="en-GB"/>
                    </w:rPr>
                    <w:t xml:space="preserve">Basic principles and objectives of </w:t>
                  </w:r>
                  <w:r w:rsidR="00376F34">
                    <w:rPr>
                      <w:b/>
                      <w:bCs/>
                      <w:lang w:val="en-GB"/>
                    </w:rPr>
                    <w:t xml:space="preserve">the </w:t>
                  </w:r>
                  <w:r w:rsidRPr="00566B47">
                    <w:rPr>
                      <w:b/>
                      <w:bCs/>
                      <w:lang w:val="en-GB"/>
                    </w:rPr>
                    <w:t xml:space="preserve">Environmental Label system </w:t>
                  </w:r>
                </w:p>
                <w:p w14:paraId="5AFFDF48" w14:textId="477CD499" w:rsidR="00531DC1" w:rsidRPr="00566B47" w:rsidRDefault="00B90561" w:rsidP="00531DC1">
                  <w:pPr>
                    <w:spacing w:after="0" w:line="240" w:lineRule="auto"/>
                    <w:ind w:firstLine="566"/>
                    <w:jc w:val="both"/>
                    <w:rPr>
                      <w:lang w:val="en-GB"/>
                    </w:rPr>
                  </w:pPr>
                  <w:r w:rsidRPr="00566B47">
                    <w:rPr>
                      <w:b/>
                      <w:bCs/>
                      <w:lang w:val="en-GB"/>
                    </w:rPr>
                    <w:t>ARTICLE</w:t>
                  </w:r>
                  <w:r w:rsidR="00F75C98" w:rsidRPr="00566B47">
                    <w:rPr>
                      <w:b/>
                      <w:bCs/>
                      <w:lang w:val="en-GB"/>
                    </w:rPr>
                    <w:t xml:space="preserve"> 5 –</w:t>
                  </w:r>
                  <w:r w:rsidR="00F75C98" w:rsidRPr="00566B47">
                    <w:rPr>
                      <w:lang w:val="en-GB"/>
                    </w:rPr>
                    <w:t xml:space="preserve"> (1) </w:t>
                  </w:r>
                  <w:r w:rsidR="00531DC1" w:rsidRPr="00566B47">
                    <w:rPr>
                      <w:lang w:val="en-GB"/>
                    </w:rPr>
                    <w:t xml:space="preserve">Measures are taken and implemented to increase the demand for Environmental </w:t>
                  </w:r>
                  <w:proofErr w:type="spellStart"/>
                  <w:r w:rsidR="00531DC1" w:rsidRPr="00566B47">
                    <w:rPr>
                      <w:lang w:val="en-GB"/>
                    </w:rPr>
                    <w:t>Labeled</w:t>
                  </w:r>
                  <w:proofErr w:type="spellEnd"/>
                  <w:r w:rsidR="00531DC1" w:rsidRPr="00566B47">
                    <w:rPr>
                      <w:lang w:val="en-GB"/>
                    </w:rPr>
                    <w:t xml:space="preserve"> products or services. For this purpose</w:t>
                  </w:r>
                  <w:r w:rsidR="00B756ED" w:rsidRPr="00566B47">
                    <w:rPr>
                      <w:lang w:val="en-GB"/>
                    </w:rPr>
                    <w:t>,</w:t>
                  </w:r>
                  <w:r w:rsidR="00531DC1" w:rsidRPr="00566B47">
                    <w:rPr>
                      <w:lang w:val="en-GB"/>
                    </w:rPr>
                    <w:t xml:space="preserve"> </w:t>
                  </w:r>
                  <w:r w:rsidR="00B756ED" w:rsidRPr="00566B47">
                    <w:rPr>
                      <w:lang w:val="en-GB"/>
                    </w:rPr>
                    <w:t>e</w:t>
                  </w:r>
                  <w:r w:rsidR="00531DC1" w:rsidRPr="00566B47">
                    <w:rPr>
                      <w:lang w:val="en-GB"/>
                    </w:rPr>
                    <w:t xml:space="preserve">valuation and verification procedures and principles are streamlined to simplify the system and reduce the administrative burdens associated with the use of the </w:t>
                  </w:r>
                  <w:r w:rsidR="00F139A0" w:rsidRPr="00566B47">
                    <w:rPr>
                      <w:lang w:val="en-GB"/>
                    </w:rPr>
                    <w:t>Environmental Label</w:t>
                  </w:r>
                  <w:r w:rsidR="00531DC1" w:rsidRPr="00566B47">
                    <w:rPr>
                      <w:lang w:val="en-GB"/>
                    </w:rPr>
                    <w:t>. Incentive tools are determined and applied to increase the demand.</w:t>
                  </w:r>
                </w:p>
                <w:p w14:paraId="249981F0" w14:textId="01C8B797" w:rsidR="00B22142" w:rsidRPr="00566B47" w:rsidRDefault="00F75C98" w:rsidP="00531DC1">
                  <w:pPr>
                    <w:spacing w:after="0" w:line="240" w:lineRule="auto"/>
                    <w:ind w:firstLine="566"/>
                    <w:jc w:val="both"/>
                    <w:rPr>
                      <w:lang w:val="en-GB"/>
                    </w:rPr>
                  </w:pPr>
                  <w:r w:rsidRPr="00566B47">
                    <w:rPr>
                      <w:lang w:val="en-GB"/>
                    </w:rPr>
                    <w:t>(2)</w:t>
                  </w:r>
                  <w:r w:rsidR="00531DC1" w:rsidRPr="00566B47">
                    <w:rPr>
                      <w:lang w:val="en-GB"/>
                    </w:rPr>
                    <w:t xml:space="preserve"> </w:t>
                  </w:r>
                  <w:r w:rsidR="001F2D65" w:rsidRPr="00566B47">
                    <w:rPr>
                      <w:lang w:val="en-GB"/>
                    </w:rPr>
                    <w:t>F</w:t>
                  </w:r>
                  <w:r w:rsidR="00531DC1" w:rsidRPr="00566B47">
                    <w:rPr>
                      <w:lang w:val="en-GB"/>
                    </w:rPr>
                    <w:t>or the Environmental Label to be recognized and accepted by society throughout the country, non-governmental organizations and consumer organizations are ensured to take part in the system, where appropriate.</w:t>
                  </w:r>
                </w:p>
                <w:p w14:paraId="46D641D3" w14:textId="634EEA56" w:rsidR="00531DC1" w:rsidRPr="00566B47" w:rsidRDefault="00F75C98">
                  <w:pPr>
                    <w:spacing w:after="0" w:line="240" w:lineRule="auto"/>
                    <w:ind w:firstLine="566"/>
                    <w:jc w:val="both"/>
                    <w:rPr>
                      <w:lang w:val="en-GB"/>
                    </w:rPr>
                  </w:pPr>
                  <w:r w:rsidRPr="00566B47">
                    <w:rPr>
                      <w:lang w:val="en-GB"/>
                    </w:rPr>
                    <w:t xml:space="preserve">(3) </w:t>
                  </w:r>
                  <w:r w:rsidR="00531DC1" w:rsidRPr="00566B47">
                    <w:rPr>
                      <w:lang w:val="en-GB"/>
                    </w:rPr>
                    <w:t>For the development and dissemination of the Environmental Label, environmental and economic policies are developed and taken into account in progress and development programs.</w:t>
                  </w:r>
                </w:p>
                <w:p w14:paraId="6C8A66B7" w14:textId="1276CB07" w:rsidR="00531DC1" w:rsidRPr="00566B47" w:rsidRDefault="00F75C98">
                  <w:pPr>
                    <w:spacing w:after="0" w:line="240" w:lineRule="auto"/>
                    <w:ind w:firstLine="566"/>
                    <w:jc w:val="both"/>
                    <w:rPr>
                      <w:lang w:val="en-GB"/>
                    </w:rPr>
                  </w:pPr>
                  <w:r w:rsidRPr="00566B47">
                    <w:rPr>
                      <w:lang w:val="en-GB"/>
                    </w:rPr>
                    <w:t xml:space="preserve">(4) </w:t>
                  </w:r>
                  <w:r w:rsidR="00531DC1" w:rsidRPr="00566B47">
                    <w:rPr>
                      <w:lang w:val="en-GB"/>
                    </w:rPr>
                    <w:t>Inspection and control measures are determined and implemented to prevent improper and unauthorized use of the Environmental Label.</w:t>
                  </w:r>
                </w:p>
                <w:p w14:paraId="0BABFF5F" w14:textId="75CC1A8A" w:rsidR="00531DC1" w:rsidRPr="00566B47" w:rsidRDefault="00F75C98">
                  <w:pPr>
                    <w:spacing w:after="0" w:line="240" w:lineRule="auto"/>
                    <w:ind w:firstLine="566"/>
                    <w:jc w:val="both"/>
                    <w:rPr>
                      <w:lang w:val="en-GB"/>
                    </w:rPr>
                  </w:pPr>
                  <w:r w:rsidRPr="00566B47">
                    <w:rPr>
                      <w:lang w:val="en-GB"/>
                    </w:rPr>
                    <w:lastRenderedPageBreak/>
                    <w:t xml:space="preserve">(5) </w:t>
                  </w:r>
                  <w:r w:rsidR="00531DC1" w:rsidRPr="00566B47">
                    <w:rPr>
                      <w:lang w:val="en-GB"/>
                    </w:rPr>
                    <w:t>Cooperation, coordination</w:t>
                  </w:r>
                  <w:r w:rsidR="00376F34">
                    <w:rPr>
                      <w:lang w:val="en-GB"/>
                    </w:rPr>
                    <w:t>,</w:t>
                  </w:r>
                  <w:r w:rsidR="00531DC1" w:rsidRPr="00566B47">
                    <w:rPr>
                      <w:lang w:val="en-GB"/>
                    </w:rPr>
                    <w:t xml:space="preserve"> and information exchange is ensured between the relevant institutions to implement the inspection of the unauthorized and improper use of the Environmental Label in a harmonious manner.</w:t>
                  </w:r>
                </w:p>
                <w:p w14:paraId="02D60CB5" w14:textId="2F6B489B" w:rsidR="005058C3" w:rsidRPr="00566B47" w:rsidRDefault="00F75C98">
                  <w:pPr>
                    <w:spacing w:after="0" w:line="240" w:lineRule="auto"/>
                    <w:ind w:firstLine="566"/>
                    <w:jc w:val="both"/>
                    <w:rPr>
                      <w:lang w:val="en-GB"/>
                    </w:rPr>
                  </w:pPr>
                  <w:r w:rsidRPr="00566B47">
                    <w:rPr>
                      <w:lang w:val="en-GB"/>
                    </w:rPr>
                    <w:t xml:space="preserve">(6) </w:t>
                  </w:r>
                  <w:r w:rsidR="005058C3" w:rsidRPr="00566B47">
                    <w:rPr>
                      <w:lang w:val="en-GB"/>
                    </w:rPr>
                    <w:t xml:space="preserve">In order to promote the use of Environmental Labelled products or services, measures are determined and implemented to ensure that Environmental </w:t>
                  </w:r>
                  <w:proofErr w:type="spellStart"/>
                  <w:r w:rsidR="005058C3" w:rsidRPr="00566B47">
                    <w:rPr>
                      <w:lang w:val="en-GB"/>
                    </w:rPr>
                    <w:t>Labeled</w:t>
                  </w:r>
                  <w:proofErr w:type="spellEnd"/>
                  <w:r w:rsidR="005058C3" w:rsidRPr="00566B47">
                    <w:rPr>
                      <w:lang w:val="en-GB"/>
                    </w:rPr>
                    <w:t xml:space="preserve"> products or services are preferred in public procurement.</w:t>
                  </w:r>
                </w:p>
                <w:p w14:paraId="47CD0B39" w14:textId="77777777" w:rsidR="005058C3" w:rsidRPr="00566B47" w:rsidRDefault="005058C3">
                  <w:pPr>
                    <w:spacing w:after="0" w:line="240" w:lineRule="auto"/>
                    <w:ind w:firstLine="566"/>
                    <w:jc w:val="both"/>
                    <w:rPr>
                      <w:lang w:val="en-GB"/>
                    </w:rPr>
                  </w:pPr>
                </w:p>
                <w:p w14:paraId="2683C180" w14:textId="41CD2332" w:rsidR="00B22142" w:rsidRPr="00566B47" w:rsidRDefault="0095248F" w:rsidP="005F595C">
                  <w:pPr>
                    <w:spacing w:after="0" w:line="276" w:lineRule="auto"/>
                    <w:ind w:firstLine="566"/>
                    <w:jc w:val="both"/>
                    <w:rPr>
                      <w:lang w:val="en-GB"/>
                    </w:rPr>
                  </w:pPr>
                  <w:r w:rsidRPr="00566B47">
                    <w:rPr>
                      <w:b/>
                      <w:bCs/>
                      <w:lang w:val="en-GB"/>
                    </w:rPr>
                    <w:t xml:space="preserve">The </w:t>
                  </w:r>
                  <w:r w:rsidR="001F2D65" w:rsidRPr="00566B47">
                    <w:rPr>
                      <w:b/>
                      <w:bCs/>
                      <w:lang w:val="en-GB"/>
                    </w:rPr>
                    <w:t xml:space="preserve">mechanism of </w:t>
                  </w:r>
                  <w:r w:rsidR="00376F34">
                    <w:rPr>
                      <w:b/>
                      <w:bCs/>
                      <w:lang w:val="en-GB"/>
                    </w:rPr>
                    <w:t xml:space="preserve">the </w:t>
                  </w:r>
                  <w:r w:rsidRPr="00566B47">
                    <w:rPr>
                      <w:b/>
                      <w:bCs/>
                      <w:lang w:val="en-GB"/>
                    </w:rPr>
                    <w:t>E</w:t>
                  </w:r>
                  <w:r w:rsidR="00C6633D" w:rsidRPr="00566B47">
                    <w:rPr>
                      <w:b/>
                      <w:bCs/>
                      <w:lang w:val="en-GB"/>
                    </w:rPr>
                    <w:t xml:space="preserve">nvironmental Label system </w:t>
                  </w:r>
                </w:p>
                <w:p w14:paraId="27A30FC3" w14:textId="580D59B5" w:rsidR="00B22142" w:rsidRPr="00566B47" w:rsidRDefault="00F75C98">
                  <w:pPr>
                    <w:spacing w:after="0" w:line="240" w:lineRule="auto"/>
                    <w:ind w:firstLine="566"/>
                    <w:jc w:val="both"/>
                    <w:rPr>
                      <w:lang w:val="en-GB"/>
                    </w:rPr>
                  </w:pPr>
                  <w:r w:rsidRPr="00566B47">
                    <w:rPr>
                      <w:b/>
                      <w:bCs/>
                      <w:lang w:val="en-GB"/>
                    </w:rPr>
                    <w:t> </w:t>
                  </w:r>
                  <w:r w:rsidR="00B90561" w:rsidRPr="00566B47">
                    <w:rPr>
                      <w:b/>
                      <w:bCs/>
                      <w:lang w:val="en-GB"/>
                    </w:rPr>
                    <w:t>ARTICLE</w:t>
                  </w:r>
                  <w:r w:rsidRPr="00566B47">
                    <w:rPr>
                      <w:b/>
                      <w:bCs/>
                      <w:lang w:val="en-GB"/>
                    </w:rPr>
                    <w:t xml:space="preserve"> 6 –</w:t>
                  </w:r>
                  <w:r w:rsidRPr="00566B47">
                    <w:rPr>
                      <w:lang w:val="en-GB"/>
                    </w:rPr>
                    <w:t xml:space="preserve"> (1) </w:t>
                  </w:r>
                  <w:r w:rsidR="00C6633D" w:rsidRPr="00566B47">
                    <w:rPr>
                      <w:lang w:val="en-GB"/>
                    </w:rPr>
                    <w:t xml:space="preserve">An Environmental Label system has been established in order to </w:t>
                  </w:r>
                  <w:r w:rsidR="001F2D65" w:rsidRPr="00566B47">
                    <w:rPr>
                      <w:lang w:val="en-GB"/>
                    </w:rPr>
                    <w:t xml:space="preserve">award </w:t>
                  </w:r>
                  <w:r w:rsidR="00C6633D" w:rsidRPr="00566B47">
                    <w:rPr>
                      <w:lang w:val="en-GB"/>
                    </w:rPr>
                    <w:t>Environmental Label</w:t>
                  </w:r>
                  <w:r w:rsidR="0095248F" w:rsidRPr="00566B47">
                    <w:rPr>
                      <w:lang w:val="en-GB"/>
                    </w:rPr>
                    <w:t>s</w:t>
                  </w:r>
                  <w:r w:rsidR="00C6633D" w:rsidRPr="00566B47">
                    <w:rPr>
                      <w:lang w:val="en-GB"/>
                    </w:rPr>
                    <w:t xml:space="preserve"> to products or services.</w:t>
                  </w:r>
                </w:p>
                <w:p w14:paraId="7B95D797" w14:textId="09450E0F" w:rsidR="000E0CA9" w:rsidRPr="00566B47" w:rsidRDefault="00F75C98">
                  <w:pPr>
                    <w:spacing w:after="0" w:line="240" w:lineRule="auto"/>
                    <w:ind w:firstLine="566"/>
                    <w:jc w:val="both"/>
                    <w:rPr>
                      <w:lang w:val="en-GB"/>
                    </w:rPr>
                  </w:pPr>
                  <w:r w:rsidRPr="00566B47">
                    <w:rPr>
                      <w:lang w:val="en-GB"/>
                    </w:rPr>
                    <w:t xml:space="preserve">(2) </w:t>
                  </w:r>
                  <w:r w:rsidR="000E0CA9" w:rsidRPr="00566B47">
                    <w:rPr>
                      <w:lang w:val="en-GB"/>
                    </w:rPr>
                    <w:t>In the Environmental Label system, the TS EN ISO 14024 Type I Environmental Labelling, Principles and Methods standard has been taken into account.</w:t>
                  </w:r>
                </w:p>
                <w:p w14:paraId="6BD7993E" w14:textId="7EBD8224" w:rsidR="000E0CA9" w:rsidRPr="00566B47" w:rsidRDefault="00F75C98">
                  <w:pPr>
                    <w:spacing w:after="0" w:line="240" w:lineRule="auto"/>
                    <w:ind w:firstLine="566"/>
                    <w:jc w:val="both"/>
                    <w:rPr>
                      <w:lang w:val="en-GB"/>
                    </w:rPr>
                  </w:pPr>
                  <w:r w:rsidRPr="00566B47">
                    <w:rPr>
                      <w:lang w:val="en-GB"/>
                    </w:rPr>
                    <w:t xml:space="preserve">(3) </w:t>
                  </w:r>
                  <w:r w:rsidR="000E0CA9" w:rsidRPr="00566B47">
                    <w:rPr>
                      <w:lang w:val="en-GB"/>
                    </w:rPr>
                    <w:t>The Environmental Label system is carried out with all relevant stakeholders under the management and coordination of the Ministry.</w:t>
                  </w:r>
                </w:p>
                <w:p w14:paraId="0462BA28" w14:textId="1337556A" w:rsidR="000E0CA9" w:rsidRPr="00566B47" w:rsidRDefault="00F75C98">
                  <w:pPr>
                    <w:spacing w:after="0" w:line="240" w:lineRule="auto"/>
                    <w:ind w:firstLine="566"/>
                    <w:jc w:val="both"/>
                    <w:rPr>
                      <w:lang w:val="en-GB"/>
                    </w:rPr>
                  </w:pPr>
                  <w:r w:rsidRPr="00566B47">
                    <w:rPr>
                      <w:lang w:val="en-GB"/>
                    </w:rPr>
                    <w:t>(4)</w:t>
                  </w:r>
                  <w:r w:rsidR="000E0CA9" w:rsidRPr="00566B47">
                    <w:rPr>
                      <w:lang w:val="en-GB"/>
                    </w:rPr>
                    <w:t xml:space="preserve"> The Ministry takes the necessary measures for the effective functioning and development of the system and the solution of problems arising from its implementation.</w:t>
                  </w:r>
                </w:p>
                <w:p w14:paraId="50B28290" w14:textId="77777777" w:rsidR="000E0CA9" w:rsidRPr="00566B47" w:rsidRDefault="000E0CA9">
                  <w:pPr>
                    <w:spacing w:after="0" w:line="240" w:lineRule="auto"/>
                    <w:ind w:firstLine="566"/>
                    <w:jc w:val="both"/>
                    <w:rPr>
                      <w:lang w:val="en-GB"/>
                    </w:rPr>
                  </w:pPr>
                </w:p>
                <w:p w14:paraId="29F98175" w14:textId="03659641" w:rsidR="00B22142" w:rsidRPr="00566B47" w:rsidRDefault="005F595C" w:rsidP="005F595C">
                  <w:pPr>
                    <w:spacing w:after="0" w:line="276" w:lineRule="auto"/>
                    <w:ind w:firstLine="566"/>
                    <w:jc w:val="both"/>
                    <w:rPr>
                      <w:lang w:val="en-GB"/>
                    </w:rPr>
                  </w:pPr>
                  <w:r w:rsidRPr="00566B47">
                    <w:rPr>
                      <w:b/>
                      <w:bCs/>
                      <w:lang w:val="en-GB"/>
                    </w:rPr>
                    <w:t>Elements of the Environmental Label system</w:t>
                  </w:r>
                </w:p>
                <w:p w14:paraId="6C5398F6" w14:textId="77777777" w:rsidR="005F595C" w:rsidRPr="00566B47" w:rsidRDefault="00B90561">
                  <w:pPr>
                    <w:spacing w:after="0" w:line="240" w:lineRule="auto"/>
                    <w:ind w:firstLine="566"/>
                    <w:jc w:val="both"/>
                    <w:rPr>
                      <w:lang w:val="en-GB"/>
                    </w:rPr>
                  </w:pPr>
                  <w:r w:rsidRPr="00566B47">
                    <w:rPr>
                      <w:b/>
                      <w:bCs/>
                      <w:lang w:val="en-GB"/>
                    </w:rPr>
                    <w:t>ARTICLE</w:t>
                  </w:r>
                  <w:r w:rsidR="00F75C98" w:rsidRPr="00566B47">
                    <w:rPr>
                      <w:b/>
                      <w:bCs/>
                      <w:lang w:val="en-GB"/>
                    </w:rPr>
                    <w:t xml:space="preserve"> 7 –</w:t>
                  </w:r>
                  <w:r w:rsidR="00F75C98" w:rsidRPr="00566B47">
                    <w:rPr>
                      <w:lang w:val="en-GB"/>
                    </w:rPr>
                    <w:t xml:space="preserve"> (1) </w:t>
                  </w:r>
                  <w:r w:rsidR="005F595C" w:rsidRPr="00566B47">
                    <w:rPr>
                      <w:lang w:val="en-GB"/>
                    </w:rPr>
                    <w:t>The Environmental Label system consists of the following elements:</w:t>
                  </w:r>
                </w:p>
                <w:p w14:paraId="5BF33142" w14:textId="712858FC" w:rsidR="00B22142" w:rsidRPr="00566B47" w:rsidRDefault="00F75C98">
                  <w:pPr>
                    <w:spacing w:after="0" w:line="240" w:lineRule="auto"/>
                    <w:ind w:firstLine="566"/>
                    <w:jc w:val="both"/>
                    <w:rPr>
                      <w:lang w:val="en-GB"/>
                    </w:rPr>
                  </w:pPr>
                  <w:r w:rsidRPr="00566B47">
                    <w:rPr>
                      <w:lang w:val="en-GB"/>
                    </w:rPr>
                    <w:t xml:space="preserve">a) </w:t>
                  </w:r>
                  <w:r w:rsidR="005F595C" w:rsidRPr="00566B47">
                    <w:rPr>
                      <w:lang w:val="en-GB"/>
                    </w:rPr>
                    <w:t>The Ministry</w:t>
                  </w:r>
                  <w:r w:rsidRPr="00566B47">
                    <w:rPr>
                      <w:lang w:val="en-GB"/>
                    </w:rPr>
                    <w:t xml:space="preserve">, </w:t>
                  </w:r>
                </w:p>
                <w:p w14:paraId="1BB58CB1" w14:textId="2444AD40" w:rsidR="00B22142" w:rsidRPr="00566B47" w:rsidRDefault="00F75C98">
                  <w:pPr>
                    <w:spacing w:after="0" w:line="240" w:lineRule="auto"/>
                    <w:ind w:firstLine="566"/>
                    <w:jc w:val="both"/>
                    <w:rPr>
                      <w:lang w:val="en-GB"/>
                    </w:rPr>
                  </w:pPr>
                  <w:r w:rsidRPr="00566B47">
                    <w:rPr>
                      <w:lang w:val="en-GB"/>
                    </w:rPr>
                    <w:t xml:space="preserve">b) </w:t>
                  </w:r>
                  <w:r w:rsidR="005F595C" w:rsidRPr="00566B47">
                    <w:rPr>
                      <w:lang w:val="en-GB"/>
                    </w:rPr>
                    <w:t>Environmental Label Board</w:t>
                  </w:r>
                  <w:r w:rsidRPr="00566B47">
                    <w:rPr>
                      <w:lang w:val="en-GB"/>
                    </w:rPr>
                    <w:t xml:space="preserve">, </w:t>
                  </w:r>
                </w:p>
                <w:p w14:paraId="1EE3225E" w14:textId="068F6EF0" w:rsidR="00B22142" w:rsidRPr="00566B47" w:rsidRDefault="00F75C98">
                  <w:pPr>
                    <w:spacing w:after="0" w:line="240" w:lineRule="auto"/>
                    <w:ind w:firstLine="566"/>
                    <w:jc w:val="both"/>
                    <w:rPr>
                      <w:lang w:val="en-GB"/>
                    </w:rPr>
                  </w:pPr>
                  <w:r w:rsidRPr="00566B47">
                    <w:rPr>
                      <w:lang w:val="en-GB"/>
                    </w:rPr>
                    <w:t xml:space="preserve">c) </w:t>
                  </w:r>
                  <w:r w:rsidR="005F595C" w:rsidRPr="00566B47">
                    <w:rPr>
                      <w:lang w:val="en-GB"/>
                    </w:rPr>
                    <w:t>Technical Evaluation Committee</w:t>
                  </w:r>
                  <w:r w:rsidRPr="00566B47">
                    <w:rPr>
                      <w:lang w:val="en-GB"/>
                    </w:rPr>
                    <w:t xml:space="preserve">, </w:t>
                  </w:r>
                </w:p>
                <w:p w14:paraId="1E16F813" w14:textId="4CD4831F" w:rsidR="005F595C" w:rsidRPr="00566B47" w:rsidRDefault="001F2D65" w:rsidP="005F595C">
                  <w:pPr>
                    <w:spacing w:after="0" w:line="240" w:lineRule="auto"/>
                    <w:ind w:firstLine="566"/>
                    <w:jc w:val="both"/>
                    <w:rPr>
                      <w:lang w:val="en-GB"/>
                    </w:rPr>
                  </w:pPr>
                  <w:r w:rsidRPr="00566B47">
                    <w:rPr>
                      <w:lang w:val="en-GB"/>
                    </w:rPr>
                    <w:t>d</w:t>
                  </w:r>
                  <w:r w:rsidR="005F595C" w:rsidRPr="00566B47">
                    <w:rPr>
                      <w:lang w:val="en-GB"/>
                    </w:rPr>
                    <w:t>) Other public and private institutions/organizations, non-governmental organizations, Environmental Label users, consumer organizations,</w:t>
                  </w:r>
                </w:p>
                <w:p w14:paraId="46F14EBA" w14:textId="0FB71E45" w:rsidR="005F595C" w:rsidRPr="00566B47" w:rsidRDefault="001F2D65" w:rsidP="005F595C">
                  <w:pPr>
                    <w:spacing w:after="0" w:line="240" w:lineRule="auto"/>
                    <w:ind w:firstLine="566"/>
                    <w:jc w:val="both"/>
                    <w:rPr>
                      <w:lang w:val="en-GB"/>
                    </w:rPr>
                  </w:pPr>
                  <w:r w:rsidRPr="00566B47">
                    <w:rPr>
                      <w:lang w:val="en-GB"/>
                    </w:rPr>
                    <w:t>e</w:t>
                  </w:r>
                  <w:r w:rsidR="005F595C" w:rsidRPr="00566B47">
                    <w:rPr>
                      <w:lang w:val="en-GB"/>
                    </w:rPr>
                    <w:t>) Other participants to be inv</w:t>
                  </w:r>
                  <w:bookmarkStart w:id="2" w:name="_GoBack"/>
                  <w:bookmarkEnd w:id="2"/>
                  <w:r w:rsidR="005F595C" w:rsidRPr="00566B47">
                    <w:rPr>
                      <w:lang w:val="en-GB"/>
                    </w:rPr>
                    <w:t>ited specifically to the subject.</w:t>
                  </w:r>
                </w:p>
                <w:p w14:paraId="20E508F6" w14:textId="25CEBD00" w:rsidR="005F595C" w:rsidRPr="00566B47" w:rsidRDefault="00F75C98" w:rsidP="005F595C">
                  <w:pPr>
                    <w:spacing w:after="0" w:line="240" w:lineRule="auto"/>
                    <w:ind w:firstLine="566"/>
                    <w:jc w:val="both"/>
                    <w:rPr>
                      <w:lang w:val="en-GB"/>
                    </w:rPr>
                  </w:pPr>
                  <w:r w:rsidRPr="00566B47">
                    <w:rPr>
                      <w:lang w:val="en-GB"/>
                    </w:rPr>
                    <w:t xml:space="preserve">(2) </w:t>
                  </w:r>
                  <w:r w:rsidR="005F595C" w:rsidRPr="00566B47">
                    <w:rPr>
                      <w:lang w:val="en-GB"/>
                    </w:rPr>
                    <w:t>The elements are required to have the technical knowledge and experience to perform all the tasks assigned to them by this Regulation.</w:t>
                  </w:r>
                </w:p>
                <w:p w14:paraId="21A294F6" w14:textId="6A663264" w:rsidR="005F595C" w:rsidRPr="00566B47" w:rsidRDefault="00F75C98" w:rsidP="005F595C">
                  <w:pPr>
                    <w:spacing w:after="0" w:line="240" w:lineRule="auto"/>
                    <w:ind w:firstLine="566"/>
                    <w:jc w:val="both"/>
                    <w:rPr>
                      <w:lang w:val="en-GB"/>
                    </w:rPr>
                  </w:pPr>
                  <w:r w:rsidRPr="00566B47">
                    <w:rPr>
                      <w:lang w:val="en-GB"/>
                    </w:rPr>
                    <w:t xml:space="preserve">(3) </w:t>
                  </w:r>
                  <w:r w:rsidR="005F595C" w:rsidRPr="00566B47">
                    <w:rPr>
                      <w:lang w:val="en-GB"/>
                    </w:rPr>
                    <w:t>The Ministry, its top-level management, and the personnel responsible for carrying out the conformity assessment tasks shall not have a conflict of interest with the natural or legal person or persons responsible for the design, manufacture, supply, installation, use or maintenance of the products or service subject to this Regulation. This situation does not prevent the use of evaluated products necessary for the work of the authorized institution or the use of these products for personal purposes.</w:t>
                  </w:r>
                </w:p>
                <w:p w14:paraId="23E99A62" w14:textId="77777777" w:rsidR="005F595C" w:rsidRPr="00566B47" w:rsidRDefault="005F595C" w:rsidP="005F595C">
                  <w:pPr>
                    <w:spacing w:after="0" w:line="240" w:lineRule="auto"/>
                    <w:ind w:firstLine="566"/>
                    <w:jc w:val="both"/>
                    <w:rPr>
                      <w:lang w:val="en-GB"/>
                    </w:rPr>
                  </w:pPr>
                </w:p>
                <w:p w14:paraId="28F2C723" w14:textId="23976939" w:rsidR="005F595C" w:rsidRPr="00566B47" w:rsidRDefault="005F595C" w:rsidP="005F595C">
                  <w:pPr>
                    <w:spacing w:after="0" w:line="276" w:lineRule="auto"/>
                    <w:ind w:firstLine="566"/>
                    <w:jc w:val="both"/>
                    <w:rPr>
                      <w:b/>
                      <w:bCs/>
                      <w:lang w:val="en-GB"/>
                    </w:rPr>
                  </w:pPr>
                  <w:r w:rsidRPr="00566B47">
                    <w:rPr>
                      <w:b/>
                      <w:bCs/>
                      <w:lang w:val="en-GB"/>
                    </w:rPr>
                    <w:t xml:space="preserve">Environmental </w:t>
                  </w:r>
                  <w:r w:rsidR="00376F34">
                    <w:rPr>
                      <w:b/>
                      <w:bCs/>
                      <w:lang w:val="en-GB"/>
                    </w:rPr>
                    <w:t>l</w:t>
                  </w:r>
                  <w:r w:rsidRPr="00566B47">
                    <w:rPr>
                      <w:b/>
                      <w:bCs/>
                      <w:lang w:val="en-GB"/>
                    </w:rPr>
                    <w:t xml:space="preserve">abel </w:t>
                  </w:r>
                  <w:r w:rsidR="00376F34">
                    <w:rPr>
                      <w:b/>
                      <w:bCs/>
                      <w:lang w:val="en-GB"/>
                    </w:rPr>
                    <w:t>s</w:t>
                  </w:r>
                  <w:r w:rsidRPr="00566B47">
                    <w:rPr>
                      <w:b/>
                      <w:bCs/>
                      <w:lang w:val="en-GB"/>
                    </w:rPr>
                    <w:t>ystem product or service group criteria requirements</w:t>
                  </w:r>
                </w:p>
                <w:p w14:paraId="0ADBC1BE" w14:textId="484528A3" w:rsidR="0095248F" w:rsidRPr="00566B47" w:rsidRDefault="00B90561">
                  <w:pPr>
                    <w:spacing w:after="0" w:line="240" w:lineRule="auto"/>
                    <w:ind w:firstLine="566"/>
                    <w:jc w:val="both"/>
                    <w:rPr>
                      <w:lang w:val="en-GB"/>
                    </w:rPr>
                  </w:pPr>
                  <w:r w:rsidRPr="00566B47">
                    <w:rPr>
                      <w:b/>
                      <w:bCs/>
                      <w:lang w:val="en-GB"/>
                    </w:rPr>
                    <w:t>ARTICLE</w:t>
                  </w:r>
                  <w:r w:rsidR="00F75C98" w:rsidRPr="00566B47">
                    <w:rPr>
                      <w:b/>
                      <w:bCs/>
                      <w:lang w:val="en-GB"/>
                    </w:rPr>
                    <w:t xml:space="preserve"> 8 –</w:t>
                  </w:r>
                  <w:r w:rsidR="00F75C98" w:rsidRPr="00566B47">
                    <w:rPr>
                      <w:lang w:val="en-GB"/>
                    </w:rPr>
                    <w:t xml:space="preserve"> (1)</w:t>
                  </w:r>
                  <w:r w:rsidR="0095248F" w:rsidRPr="00566B47">
                    <w:rPr>
                      <w:lang w:val="en-GB"/>
                    </w:rPr>
                    <w:t xml:space="preserve"> Environmental Label criteria take into account the environmental performance of the product while also considering environmental action plans.</w:t>
                  </w:r>
                </w:p>
                <w:p w14:paraId="571DCBAB" w14:textId="58EC75B0" w:rsidR="0095248F" w:rsidRPr="00566B47" w:rsidRDefault="00F75C98" w:rsidP="00565817">
                  <w:pPr>
                    <w:spacing w:after="0" w:line="240" w:lineRule="auto"/>
                    <w:jc w:val="both"/>
                    <w:rPr>
                      <w:lang w:val="en-GB"/>
                    </w:rPr>
                  </w:pPr>
                  <w:r w:rsidRPr="00566B47">
                    <w:rPr>
                      <w:lang w:val="en-GB"/>
                    </w:rPr>
                    <w:t xml:space="preserve">(2) </w:t>
                  </w:r>
                  <w:r w:rsidR="0095248F" w:rsidRPr="00566B47">
                    <w:rPr>
                      <w:lang w:val="en-GB"/>
                    </w:rPr>
                    <w:t>In order to achieve the highest environmental performance, product or service group criteria are determined on a scientific basis, taking into account the entire life cycle of the product or service.</w:t>
                  </w:r>
                  <w:r w:rsidR="00365E4C" w:rsidRPr="00566B47">
                    <w:rPr>
                      <w:lang w:val="en-GB"/>
                    </w:rPr>
                    <w:t xml:space="preserve"> </w:t>
                  </w:r>
                  <w:r w:rsidR="0095248F" w:rsidRPr="00566B47">
                    <w:rPr>
                      <w:lang w:val="en-GB"/>
                    </w:rPr>
                    <w:t>In determining and developing these criteria, the following are taken into account:</w:t>
                  </w:r>
                </w:p>
                <w:p w14:paraId="3CE1142D" w14:textId="3035ECBD" w:rsidR="0095248F" w:rsidRPr="00566B47" w:rsidRDefault="00565817" w:rsidP="00056F41">
                  <w:pPr>
                    <w:spacing w:after="0" w:line="240" w:lineRule="auto"/>
                    <w:ind w:firstLine="566"/>
                    <w:jc w:val="both"/>
                    <w:rPr>
                      <w:lang w:val="en-GB"/>
                    </w:rPr>
                  </w:pPr>
                  <w:r w:rsidRPr="00566B47">
                    <w:rPr>
                      <w:lang w:val="en-GB"/>
                    </w:rPr>
                    <w:t>a</w:t>
                  </w:r>
                  <w:r w:rsidR="00056F41" w:rsidRPr="00566B47">
                    <w:rPr>
                      <w:lang w:val="en-GB"/>
                    </w:rPr>
                    <w:t xml:space="preserve">) </w:t>
                  </w:r>
                  <w:r w:rsidR="0095248F" w:rsidRPr="00566B47">
                    <w:rPr>
                      <w:lang w:val="en-GB"/>
                    </w:rPr>
                    <w:t>Reducing energy consumption, which has a negative impact on climate change and biodiversity, and promoting the use of renewable energy,</w:t>
                  </w:r>
                </w:p>
                <w:p w14:paraId="21CFCEED" w14:textId="1AF4C701" w:rsidR="0095248F" w:rsidRPr="00566B47" w:rsidRDefault="00565817" w:rsidP="00056F41">
                  <w:pPr>
                    <w:spacing w:after="0" w:line="240" w:lineRule="auto"/>
                    <w:ind w:firstLine="566"/>
                    <w:jc w:val="both"/>
                    <w:rPr>
                      <w:lang w:val="en-GB"/>
                    </w:rPr>
                  </w:pPr>
                  <w:r w:rsidRPr="00566B47">
                    <w:rPr>
                      <w:lang w:val="en-GB"/>
                    </w:rPr>
                    <w:t>b</w:t>
                  </w:r>
                  <w:r w:rsidR="00056F41" w:rsidRPr="00566B47">
                    <w:rPr>
                      <w:lang w:val="en-GB"/>
                    </w:rPr>
                    <w:t xml:space="preserve">) </w:t>
                  </w:r>
                  <w:r w:rsidR="0095248F" w:rsidRPr="00566B47">
                    <w:rPr>
                      <w:lang w:val="en-GB"/>
                    </w:rPr>
                    <w:t>Waste generation and emissions to the environmental environment, and pollution caused by the physical effects, use</w:t>
                  </w:r>
                  <w:r w:rsidR="00376F34">
                    <w:rPr>
                      <w:lang w:val="en-GB"/>
                    </w:rPr>
                    <w:t>,</w:t>
                  </w:r>
                  <w:r w:rsidR="0095248F" w:rsidRPr="00566B47">
                    <w:rPr>
                      <w:lang w:val="en-GB"/>
                    </w:rPr>
                    <w:t xml:space="preserve"> and spread of harmful substances,</w:t>
                  </w:r>
                </w:p>
                <w:p w14:paraId="3C422600" w14:textId="79BB7B28" w:rsidR="0095248F" w:rsidRPr="00566B47" w:rsidRDefault="00565817" w:rsidP="00056F41">
                  <w:pPr>
                    <w:spacing w:after="0" w:line="240" w:lineRule="auto"/>
                    <w:ind w:firstLine="566"/>
                    <w:jc w:val="both"/>
                    <w:rPr>
                      <w:lang w:val="en-GB"/>
                    </w:rPr>
                  </w:pPr>
                  <w:r w:rsidRPr="00566B47">
                    <w:rPr>
                      <w:lang w:val="en-GB"/>
                    </w:rPr>
                    <w:t>c</w:t>
                  </w:r>
                  <w:r w:rsidR="00056F41" w:rsidRPr="00566B47">
                    <w:rPr>
                      <w:lang w:val="en-GB"/>
                    </w:rPr>
                    <w:t xml:space="preserve">) </w:t>
                  </w:r>
                  <w:r w:rsidR="0095248F" w:rsidRPr="00566B47">
                    <w:rPr>
                      <w:lang w:val="en-GB"/>
                    </w:rPr>
                    <w:t>Replacing environmentally and health-hazardous substances with safer materials and/or methods, where technically possible.</w:t>
                  </w:r>
                </w:p>
                <w:p w14:paraId="50B8A7EA" w14:textId="05727ADF" w:rsidR="0095248F" w:rsidRPr="00566B47" w:rsidRDefault="00565817" w:rsidP="00056F41">
                  <w:pPr>
                    <w:spacing w:after="0" w:line="240" w:lineRule="auto"/>
                    <w:ind w:firstLine="566"/>
                    <w:jc w:val="both"/>
                    <w:rPr>
                      <w:lang w:val="en-GB"/>
                    </w:rPr>
                  </w:pPr>
                  <w:r w:rsidRPr="00566B47">
                    <w:rPr>
                      <w:lang w:val="en-GB"/>
                    </w:rPr>
                    <w:t>d</w:t>
                  </w:r>
                  <w:r w:rsidR="00056F41" w:rsidRPr="00566B47">
                    <w:rPr>
                      <w:lang w:val="en-GB"/>
                    </w:rPr>
                    <w:t xml:space="preserve">) </w:t>
                  </w:r>
                  <w:r w:rsidR="0095248F" w:rsidRPr="00566B47">
                    <w:rPr>
                      <w:lang w:val="en-GB"/>
                    </w:rPr>
                    <w:t>Minimizing environmental impacts by extending the useful life of products or services and ensuring their reusability.</w:t>
                  </w:r>
                </w:p>
                <w:p w14:paraId="6C7D5FBB" w14:textId="38B6F681" w:rsidR="0095248F" w:rsidRPr="00566B47" w:rsidRDefault="00565817" w:rsidP="00056F41">
                  <w:pPr>
                    <w:spacing w:after="0" w:line="240" w:lineRule="auto"/>
                    <w:ind w:firstLine="566"/>
                    <w:jc w:val="both"/>
                    <w:rPr>
                      <w:lang w:val="en-GB"/>
                    </w:rPr>
                  </w:pPr>
                  <w:r w:rsidRPr="00566B47">
                    <w:rPr>
                      <w:lang w:val="en-GB"/>
                    </w:rPr>
                    <w:t>e</w:t>
                  </w:r>
                  <w:r w:rsidR="00056F41" w:rsidRPr="00566B47">
                    <w:rPr>
                      <w:lang w:val="en-GB"/>
                    </w:rPr>
                    <w:t xml:space="preserve">) </w:t>
                  </w:r>
                  <w:r w:rsidR="0095248F" w:rsidRPr="00566B47">
                    <w:rPr>
                      <w:lang w:val="en-GB"/>
                    </w:rPr>
                    <w:t>Achieving a net balance between health and safety aspects and environmental benefits and harms of products or services at various lifecycle stages.</w:t>
                  </w:r>
                </w:p>
                <w:p w14:paraId="1928A29B" w14:textId="60313B3C" w:rsidR="00056F41" w:rsidRPr="00566B47" w:rsidRDefault="00565817" w:rsidP="00056F41">
                  <w:pPr>
                    <w:spacing w:after="0" w:line="240" w:lineRule="auto"/>
                    <w:ind w:firstLine="566"/>
                    <w:jc w:val="both"/>
                    <w:rPr>
                      <w:lang w:val="en-GB"/>
                    </w:rPr>
                  </w:pPr>
                  <w:r w:rsidRPr="00566B47">
                    <w:rPr>
                      <w:lang w:val="en-GB"/>
                    </w:rPr>
                    <w:lastRenderedPageBreak/>
                    <w:t>f</w:t>
                  </w:r>
                  <w:r w:rsidR="00056F41" w:rsidRPr="00566B47">
                    <w:rPr>
                      <w:lang w:val="en-GB"/>
                    </w:rPr>
                    <w:t xml:space="preserve">) </w:t>
                  </w:r>
                  <w:r w:rsidR="0095248F" w:rsidRPr="00566B47">
                    <w:rPr>
                      <w:lang w:val="en-GB"/>
                    </w:rPr>
                    <w:t xml:space="preserve">When applicable for the relevant product or service group, compliance with the criteria determined for other </w:t>
                  </w:r>
                  <w:r w:rsidR="00F139A0" w:rsidRPr="00566B47">
                    <w:rPr>
                      <w:lang w:val="en-GB"/>
                    </w:rPr>
                    <w:t>Environmental Label</w:t>
                  </w:r>
                  <w:r w:rsidR="0095248F" w:rsidRPr="00566B47">
                    <w:rPr>
                      <w:lang w:val="en-GB"/>
                    </w:rPr>
                    <w:t xml:space="preserve">s, and especially with </w:t>
                  </w:r>
                  <w:r w:rsidR="00B756ED" w:rsidRPr="00566B47">
                    <w:rPr>
                      <w:lang w:val="en-GB"/>
                    </w:rPr>
                    <w:t>"</w:t>
                  </w:r>
                  <w:r w:rsidR="0095248F" w:rsidRPr="00566B47">
                    <w:rPr>
                      <w:lang w:val="en-GB"/>
                    </w:rPr>
                    <w:t>TS EN ISO 14024 Type I</w:t>
                  </w:r>
                  <w:r w:rsidR="00056F41" w:rsidRPr="00566B47">
                    <w:rPr>
                      <w:lang w:val="en-GB"/>
                    </w:rPr>
                    <w:t xml:space="preserve"> </w:t>
                  </w:r>
                  <w:r w:rsidR="0095248F" w:rsidRPr="00566B47">
                    <w:rPr>
                      <w:lang w:val="en-GB"/>
                    </w:rPr>
                    <w:t>Environmental Labelling, Principles and Methods</w:t>
                  </w:r>
                  <w:r w:rsidR="00B756ED" w:rsidRPr="00566B47">
                    <w:rPr>
                      <w:lang w:val="en-GB"/>
                    </w:rPr>
                    <w:t>"</w:t>
                  </w:r>
                  <w:r w:rsidR="0095248F" w:rsidRPr="00566B47">
                    <w:rPr>
                      <w:lang w:val="en-GB"/>
                    </w:rPr>
                    <w:t>, which is officially recognized at the international, national or regional scale,</w:t>
                  </w:r>
                </w:p>
                <w:p w14:paraId="1EF757E0" w14:textId="7038A23D" w:rsidR="0095248F" w:rsidRPr="00566B47" w:rsidRDefault="00565817" w:rsidP="00056F41">
                  <w:pPr>
                    <w:spacing w:after="0" w:line="240" w:lineRule="auto"/>
                    <w:ind w:firstLine="566"/>
                    <w:jc w:val="both"/>
                    <w:rPr>
                      <w:lang w:val="en-GB"/>
                    </w:rPr>
                  </w:pPr>
                  <w:r w:rsidRPr="00566B47">
                    <w:rPr>
                      <w:lang w:val="en-GB"/>
                    </w:rPr>
                    <w:t>g</w:t>
                  </w:r>
                  <w:r w:rsidR="00056F41" w:rsidRPr="00566B47">
                    <w:rPr>
                      <w:lang w:val="en-GB"/>
                    </w:rPr>
                    <w:t xml:space="preserve">) </w:t>
                  </w:r>
                  <w:r w:rsidR="0095248F" w:rsidRPr="00566B47">
                    <w:rPr>
                      <w:lang w:val="en-GB"/>
                    </w:rPr>
                    <w:t>Meeting the requirements that will ensure that the products or services bearing the Environmental Label are suitable for the intended use and reducing the experiments on animals as much as possible.</w:t>
                  </w:r>
                </w:p>
                <w:p w14:paraId="78D21ADA" w14:textId="624C811C" w:rsidR="0095248F" w:rsidRPr="00566B47" w:rsidRDefault="00F75C98">
                  <w:pPr>
                    <w:spacing w:after="0" w:line="240" w:lineRule="auto"/>
                    <w:ind w:firstLine="566"/>
                    <w:jc w:val="both"/>
                    <w:rPr>
                      <w:lang w:val="en-GB"/>
                    </w:rPr>
                  </w:pPr>
                  <w:r w:rsidRPr="00566B47">
                    <w:rPr>
                      <w:lang w:val="en-GB"/>
                    </w:rPr>
                    <w:t xml:space="preserve">(3) </w:t>
                  </w:r>
                  <w:r w:rsidR="0095248F" w:rsidRPr="00566B47">
                    <w:rPr>
                      <w:lang w:val="en-GB"/>
                    </w:rPr>
                    <w:t>In the development and implementation of product or service group criteria, a balance is achieved between improving the environmental performance of the product or service and the financial and administrative burden. Importance is attached not to set criteria that would impose a disproportionate administrative and economic burden on small and medium-sized enterprises. It is aimed to achieve higher environmental performance in products or services.</w:t>
                  </w:r>
                </w:p>
                <w:p w14:paraId="2B47DB60" w14:textId="3D1D3275" w:rsidR="0095248F" w:rsidRPr="00566B47" w:rsidRDefault="00F75C98">
                  <w:pPr>
                    <w:spacing w:after="0" w:line="240" w:lineRule="auto"/>
                    <w:ind w:firstLine="566"/>
                    <w:jc w:val="both"/>
                    <w:rPr>
                      <w:lang w:val="en-GB"/>
                    </w:rPr>
                  </w:pPr>
                  <w:r w:rsidRPr="00566B47">
                    <w:rPr>
                      <w:lang w:val="en-GB"/>
                    </w:rPr>
                    <w:t xml:space="preserve">(4) </w:t>
                  </w:r>
                  <w:r w:rsidR="0095248F" w:rsidRPr="00566B47">
                    <w:rPr>
                      <w:lang w:val="en-GB"/>
                    </w:rPr>
                    <w:t>During the development of the criteria, compliance with other relevant legislation and standards, especially the provisions of the Regulation on Displaying Energy and Other Resource Consumption of Products through Labelling and Standard Product Information, published in the Official Gazette dated 2/12/2011 and numbered 28130, is taken into consideration.</w:t>
                  </w:r>
                </w:p>
                <w:p w14:paraId="696E5B6A" w14:textId="77777777" w:rsidR="0095248F" w:rsidRPr="00566B47" w:rsidRDefault="0095248F">
                  <w:pPr>
                    <w:spacing w:after="0" w:line="240" w:lineRule="auto"/>
                    <w:ind w:firstLine="566"/>
                    <w:jc w:val="both"/>
                    <w:rPr>
                      <w:lang w:val="en-GB"/>
                    </w:rPr>
                  </w:pPr>
                </w:p>
                <w:p w14:paraId="58E98595" w14:textId="173453E1" w:rsidR="00B22142" w:rsidRPr="00566B47" w:rsidRDefault="0095248F" w:rsidP="0095248F">
                  <w:pPr>
                    <w:spacing w:after="0" w:line="276" w:lineRule="auto"/>
                    <w:ind w:firstLine="566"/>
                    <w:jc w:val="both"/>
                    <w:rPr>
                      <w:lang w:val="en-GB"/>
                    </w:rPr>
                  </w:pPr>
                  <w:r w:rsidRPr="00566B47">
                    <w:rPr>
                      <w:b/>
                      <w:bCs/>
                      <w:lang w:val="en-GB"/>
                    </w:rPr>
                    <w:t xml:space="preserve">Determination of criteria for </w:t>
                  </w:r>
                  <w:r w:rsidR="00B756ED" w:rsidRPr="00566B47">
                    <w:rPr>
                      <w:b/>
                      <w:bCs/>
                      <w:lang w:val="en-GB"/>
                    </w:rPr>
                    <w:t xml:space="preserve">a </w:t>
                  </w:r>
                  <w:r w:rsidRPr="00566B47">
                    <w:rPr>
                      <w:b/>
                      <w:bCs/>
                      <w:lang w:val="en-GB"/>
                    </w:rPr>
                    <w:t>product o</w:t>
                  </w:r>
                  <w:r w:rsidR="00B756ED" w:rsidRPr="00566B47">
                    <w:rPr>
                      <w:b/>
                      <w:bCs/>
                      <w:lang w:val="en-GB"/>
                    </w:rPr>
                    <w:t>r</w:t>
                  </w:r>
                  <w:r w:rsidRPr="00566B47">
                    <w:rPr>
                      <w:b/>
                      <w:bCs/>
                      <w:lang w:val="en-GB"/>
                    </w:rPr>
                    <w:t xml:space="preserve"> </w:t>
                  </w:r>
                  <w:r w:rsidR="00B756ED" w:rsidRPr="00566B47">
                    <w:rPr>
                      <w:b/>
                      <w:bCs/>
                      <w:lang w:val="en-GB"/>
                    </w:rPr>
                    <w:t xml:space="preserve">a </w:t>
                  </w:r>
                  <w:r w:rsidRPr="00566B47">
                    <w:rPr>
                      <w:b/>
                      <w:bCs/>
                      <w:lang w:val="en-GB"/>
                    </w:rPr>
                    <w:t xml:space="preserve">service group </w:t>
                  </w:r>
                </w:p>
                <w:p w14:paraId="0E6DC183" w14:textId="02728C84" w:rsidR="0095248F" w:rsidRPr="00566B47" w:rsidRDefault="00B90561">
                  <w:pPr>
                    <w:spacing w:after="0" w:line="240" w:lineRule="auto"/>
                    <w:ind w:firstLine="566"/>
                    <w:jc w:val="both"/>
                    <w:rPr>
                      <w:lang w:val="en-GB"/>
                    </w:rPr>
                  </w:pPr>
                  <w:r w:rsidRPr="00566B47">
                    <w:rPr>
                      <w:b/>
                      <w:bCs/>
                      <w:lang w:val="en-GB"/>
                    </w:rPr>
                    <w:t>ARTICLE</w:t>
                  </w:r>
                  <w:r w:rsidR="00F75C98" w:rsidRPr="00566B47">
                    <w:rPr>
                      <w:b/>
                      <w:bCs/>
                      <w:lang w:val="en-GB"/>
                    </w:rPr>
                    <w:t xml:space="preserve"> 9 –</w:t>
                  </w:r>
                  <w:r w:rsidR="00F75C98" w:rsidRPr="00566B47">
                    <w:rPr>
                      <w:lang w:val="en-GB"/>
                    </w:rPr>
                    <w:t xml:space="preserve"> (1) </w:t>
                  </w:r>
                  <w:r w:rsidR="0095248F" w:rsidRPr="00566B47">
                    <w:rPr>
                      <w:lang w:val="en-GB"/>
                    </w:rPr>
                    <w:t>The process of determining new product or service group criteria and developing/updating existing product or service group criteria are stated below:</w:t>
                  </w:r>
                </w:p>
                <w:p w14:paraId="01B8FEFA" w14:textId="3B832789" w:rsidR="0095248F" w:rsidRPr="00566B47" w:rsidRDefault="00484CB6" w:rsidP="00484CB6">
                  <w:pPr>
                    <w:spacing w:after="0" w:line="240" w:lineRule="auto"/>
                    <w:ind w:firstLine="566"/>
                    <w:jc w:val="both"/>
                    <w:rPr>
                      <w:lang w:val="en-GB"/>
                    </w:rPr>
                  </w:pPr>
                  <w:r w:rsidRPr="00566B47">
                    <w:rPr>
                      <w:lang w:val="en-GB"/>
                    </w:rPr>
                    <w:t xml:space="preserve">a) </w:t>
                  </w:r>
                  <w:r w:rsidR="0095248F" w:rsidRPr="00566B47">
                    <w:rPr>
                      <w:lang w:val="en-GB"/>
                    </w:rPr>
                    <w:t>In the process of determining and developing/updating the criteria, if an application is made to the Ministry by the Environmental Labelling Board ex officio or by the person/legal persons, the application is evaluated by the Environmental Labelling Board</w:t>
                  </w:r>
                  <w:r w:rsidR="00376F34">
                    <w:rPr>
                      <w:lang w:val="en-GB"/>
                    </w:rPr>
                    <w:t>,</w:t>
                  </w:r>
                  <w:r w:rsidR="0095248F" w:rsidRPr="00566B47">
                    <w:rPr>
                      <w:lang w:val="en-GB"/>
                    </w:rPr>
                    <w:t xml:space="preserve"> and the process is started if it is deemed appropriate.</w:t>
                  </w:r>
                </w:p>
                <w:p w14:paraId="71C84F17" w14:textId="1F95C9CB" w:rsidR="00484CB6" w:rsidRPr="00566B47" w:rsidRDefault="00F75C98" w:rsidP="00484CB6">
                  <w:pPr>
                    <w:spacing w:after="0" w:line="240" w:lineRule="auto"/>
                    <w:ind w:firstLine="566"/>
                    <w:jc w:val="both"/>
                    <w:rPr>
                      <w:lang w:val="en-GB"/>
                    </w:rPr>
                  </w:pPr>
                  <w:r w:rsidRPr="00566B47">
                    <w:rPr>
                      <w:lang w:val="en-GB"/>
                    </w:rPr>
                    <w:t xml:space="preserve">b) </w:t>
                  </w:r>
                  <w:r w:rsidR="00484CB6" w:rsidRPr="00566B47">
                    <w:rPr>
                      <w:lang w:val="en-GB"/>
                    </w:rPr>
                    <w:t>In the application for criteria determination and development, the relevant information and documents are prepared in accordance with the format specified on the Ministry's website and submitted to the Ministry. If the specified information and documents are not prepared in accordance with the format, the applicant is given 6 months to complete the information and documents</w:t>
                  </w:r>
                  <w:r w:rsidR="00B756ED" w:rsidRPr="00566B47">
                    <w:rPr>
                      <w:lang w:val="en-GB"/>
                    </w:rPr>
                    <w:t>;</w:t>
                  </w:r>
                  <w:r w:rsidR="00484CB6" w:rsidRPr="00566B47">
                    <w:rPr>
                      <w:lang w:val="en-GB"/>
                    </w:rPr>
                    <w:t xml:space="preserve"> otherwise</w:t>
                  </w:r>
                  <w:r w:rsidR="00B756ED" w:rsidRPr="00566B47">
                    <w:rPr>
                      <w:lang w:val="en-GB"/>
                    </w:rPr>
                    <w:t>,</w:t>
                  </w:r>
                  <w:r w:rsidR="00484CB6" w:rsidRPr="00566B47">
                    <w:rPr>
                      <w:lang w:val="en-GB"/>
                    </w:rPr>
                    <w:t xml:space="preserve"> the application is cancelled.</w:t>
                  </w:r>
                </w:p>
                <w:p w14:paraId="7A23425C" w14:textId="51C97A00" w:rsidR="00484CB6" w:rsidRPr="00566B47" w:rsidRDefault="00484CB6" w:rsidP="00484CB6">
                  <w:pPr>
                    <w:spacing w:after="0" w:line="240" w:lineRule="auto"/>
                    <w:ind w:firstLine="566"/>
                    <w:jc w:val="both"/>
                    <w:rPr>
                      <w:lang w:val="en-GB"/>
                    </w:rPr>
                  </w:pPr>
                  <w:r w:rsidRPr="00566B47">
                    <w:rPr>
                      <w:lang w:val="en-GB"/>
                    </w:rPr>
                    <w:t>c) Applications in accordance with the format are sent to the Environmental Label Board for opinion by the Ministry.</w:t>
                  </w:r>
                </w:p>
                <w:p w14:paraId="35B5C8CC" w14:textId="4B472F5F" w:rsidR="00484CB6" w:rsidRPr="00566B47" w:rsidRDefault="001F2D65" w:rsidP="00484CB6">
                  <w:pPr>
                    <w:spacing w:after="0" w:line="240" w:lineRule="auto"/>
                    <w:ind w:firstLine="566"/>
                    <w:jc w:val="both"/>
                    <w:rPr>
                      <w:lang w:val="en-GB"/>
                    </w:rPr>
                  </w:pPr>
                  <w:r w:rsidRPr="00566B47">
                    <w:rPr>
                      <w:lang w:val="en-GB"/>
                    </w:rPr>
                    <w:t>d</w:t>
                  </w:r>
                  <w:r w:rsidR="00484CB6" w:rsidRPr="00566B47">
                    <w:rPr>
                      <w:lang w:val="en-GB"/>
                    </w:rPr>
                    <w:t>) The product or service group criteria determination application is evaluated by the Environmental Label Board</w:t>
                  </w:r>
                  <w:r w:rsidR="00B756ED" w:rsidRPr="00566B47">
                    <w:rPr>
                      <w:lang w:val="en-GB"/>
                    </w:rPr>
                    <w:t>,</w:t>
                  </w:r>
                  <w:r w:rsidR="00484CB6" w:rsidRPr="00566B47">
                    <w:rPr>
                      <w:lang w:val="en-GB"/>
                    </w:rPr>
                    <w:t xml:space="preserve"> and a positive or negative opinion is given.</w:t>
                  </w:r>
                </w:p>
                <w:p w14:paraId="19E4F9E0" w14:textId="04F1205D" w:rsidR="00484CB6" w:rsidRPr="00566B47" w:rsidRDefault="001F2D65" w:rsidP="00484CB6">
                  <w:pPr>
                    <w:spacing w:after="0" w:line="240" w:lineRule="auto"/>
                    <w:ind w:firstLine="566"/>
                    <w:jc w:val="both"/>
                    <w:rPr>
                      <w:lang w:val="en-GB"/>
                    </w:rPr>
                  </w:pPr>
                  <w:r w:rsidRPr="00566B47">
                    <w:rPr>
                      <w:lang w:val="en-GB"/>
                    </w:rPr>
                    <w:t>e</w:t>
                  </w:r>
                  <w:r w:rsidR="00484CB6" w:rsidRPr="00566B47">
                    <w:rPr>
                      <w:lang w:val="en-GB"/>
                    </w:rPr>
                    <w:t>) In case the criteria determination application receives a positive opinion, a Technical Evaluation Committee is formed by the Ministry.</w:t>
                  </w:r>
                </w:p>
                <w:p w14:paraId="73461A57" w14:textId="317342E3" w:rsidR="00484CB6" w:rsidRPr="00566B47" w:rsidRDefault="001F2D65" w:rsidP="00484CB6">
                  <w:pPr>
                    <w:spacing w:after="0" w:line="240" w:lineRule="auto"/>
                    <w:ind w:firstLine="566"/>
                    <w:jc w:val="both"/>
                    <w:rPr>
                      <w:lang w:val="en-GB"/>
                    </w:rPr>
                  </w:pPr>
                  <w:r w:rsidRPr="00566B47">
                    <w:rPr>
                      <w:lang w:val="en-GB"/>
                    </w:rPr>
                    <w:t>f</w:t>
                  </w:r>
                  <w:r w:rsidR="00484CB6" w:rsidRPr="00566B47">
                    <w:rPr>
                      <w:lang w:val="en-GB"/>
                    </w:rPr>
                    <w:t xml:space="preserve">) A technical evaluation report related to the draft product or service group criteria is prepared by the Technical Evaluation Committee </w:t>
                  </w:r>
                </w:p>
                <w:p w14:paraId="0400ABB8" w14:textId="2DD9D3A9" w:rsidR="00484CB6" w:rsidRPr="00566B47" w:rsidRDefault="001F2D65" w:rsidP="00484CB6">
                  <w:pPr>
                    <w:spacing w:after="0" w:line="240" w:lineRule="auto"/>
                    <w:ind w:firstLine="566"/>
                    <w:jc w:val="both"/>
                    <w:rPr>
                      <w:lang w:val="en-GB"/>
                    </w:rPr>
                  </w:pPr>
                  <w:r w:rsidRPr="00566B47">
                    <w:rPr>
                      <w:lang w:val="en-GB"/>
                    </w:rPr>
                    <w:t>g</w:t>
                  </w:r>
                  <w:r w:rsidR="00484CB6" w:rsidRPr="00566B47">
                    <w:rPr>
                      <w:lang w:val="en-GB"/>
                    </w:rPr>
                    <w:t>) Draft criteria are developed according to the technical evaluation report.</w:t>
                  </w:r>
                </w:p>
                <w:p w14:paraId="28C870C9" w14:textId="3190991F" w:rsidR="00484CB6" w:rsidRPr="00566B47" w:rsidRDefault="001F2D65" w:rsidP="00484CB6">
                  <w:pPr>
                    <w:spacing w:after="0" w:line="240" w:lineRule="auto"/>
                    <w:ind w:firstLine="566"/>
                    <w:jc w:val="both"/>
                    <w:rPr>
                      <w:lang w:val="en-GB"/>
                    </w:rPr>
                  </w:pPr>
                  <w:r w:rsidRPr="00566B47">
                    <w:rPr>
                      <w:lang w:val="en-GB"/>
                    </w:rPr>
                    <w:t>h</w:t>
                  </w:r>
                  <w:r w:rsidR="00484CB6" w:rsidRPr="00566B47">
                    <w:rPr>
                      <w:lang w:val="en-GB"/>
                    </w:rPr>
                    <w:t>) Opinions of relevant public institutions and organizations, sector representatives, non-governmental organizations</w:t>
                  </w:r>
                  <w:r w:rsidR="00376F34">
                    <w:rPr>
                      <w:lang w:val="en-GB"/>
                    </w:rPr>
                    <w:t>,</w:t>
                  </w:r>
                  <w:r w:rsidR="00484CB6" w:rsidRPr="00566B47">
                    <w:rPr>
                      <w:lang w:val="en-GB"/>
                    </w:rPr>
                    <w:t xml:space="preserve"> and other stakeholders are taken about the draft criteria.</w:t>
                  </w:r>
                </w:p>
                <w:p w14:paraId="2C9BA70C" w14:textId="5DB552E5" w:rsidR="00484CB6" w:rsidRPr="00566B47" w:rsidRDefault="001F2D65" w:rsidP="00484CB6">
                  <w:pPr>
                    <w:spacing w:after="0" w:line="240" w:lineRule="auto"/>
                    <w:ind w:firstLine="566"/>
                    <w:jc w:val="both"/>
                    <w:rPr>
                      <w:lang w:val="en-GB"/>
                    </w:rPr>
                  </w:pPr>
                  <w:r w:rsidRPr="00566B47">
                    <w:rPr>
                      <w:lang w:val="en-GB"/>
                    </w:rPr>
                    <w:t>ı</w:t>
                  </w:r>
                  <w:r w:rsidR="00484CB6" w:rsidRPr="00566B47">
                    <w:rPr>
                      <w:lang w:val="en-GB"/>
                    </w:rPr>
                    <w:t>) Consultations and meetings are held with stakeholders until the draft criteria are finalized.</w:t>
                  </w:r>
                </w:p>
                <w:p w14:paraId="6A644AB7" w14:textId="1039F88E" w:rsidR="00484CB6" w:rsidRPr="00566B47" w:rsidRDefault="001F2D65" w:rsidP="00484CB6">
                  <w:pPr>
                    <w:spacing w:after="0" w:line="240" w:lineRule="auto"/>
                    <w:ind w:firstLine="566"/>
                    <w:jc w:val="both"/>
                    <w:rPr>
                      <w:lang w:val="en-GB"/>
                    </w:rPr>
                  </w:pPr>
                  <w:r w:rsidRPr="00566B47">
                    <w:rPr>
                      <w:lang w:val="en-GB"/>
                    </w:rPr>
                    <w:t>j</w:t>
                  </w:r>
                  <w:r w:rsidR="00484CB6" w:rsidRPr="00566B47">
                    <w:rPr>
                      <w:lang w:val="en-GB"/>
                    </w:rPr>
                    <w:t>) Within the framework of the received opinions and meetings, the final criteria draft regarding the product or service group criteria is prepared by the Technical Evaluation Committee and submitted to the Environmental Label Board.</w:t>
                  </w:r>
                </w:p>
                <w:p w14:paraId="24933E63" w14:textId="1B011F81" w:rsidR="00484CB6" w:rsidRPr="00566B47" w:rsidRDefault="001F2D65" w:rsidP="00484CB6">
                  <w:pPr>
                    <w:spacing w:after="0" w:line="240" w:lineRule="auto"/>
                    <w:ind w:firstLine="566"/>
                    <w:jc w:val="both"/>
                    <w:rPr>
                      <w:lang w:val="en-GB"/>
                    </w:rPr>
                  </w:pPr>
                  <w:r w:rsidRPr="00566B47">
                    <w:rPr>
                      <w:lang w:val="en-GB"/>
                    </w:rPr>
                    <w:t>k</w:t>
                  </w:r>
                  <w:r w:rsidR="00484CB6" w:rsidRPr="00566B47">
                    <w:rPr>
                      <w:lang w:val="en-GB"/>
                    </w:rPr>
                    <w:t>) If the final draft criteria are evaluated and approved by the Environmental Label Board, they are submitted to the Ministry for publication.</w:t>
                  </w:r>
                </w:p>
                <w:p w14:paraId="363E5F36" w14:textId="15224905" w:rsidR="00484CB6" w:rsidRPr="00566B47" w:rsidRDefault="001F2D65" w:rsidP="00484CB6">
                  <w:pPr>
                    <w:spacing w:after="0" w:line="240" w:lineRule="auto"/>
                    <w:ind w:firstLine="566"/>
                    <w:jc w:val="both"/>
                    <w:rPr>
                      <w:lang w:val="en-GB"/>
                    </w:rPr>
                  </w:pPr>
                  <w:r w:rsidRPr="00566B47">
                    <w:rPr>
                      <w:lang w:val="en-GB"/>
                    </w:rPr>
                    <w:t>l</w:t>
                  </w:r>
                  <w:r w:rsidR="00484CB6" w:rsidRPr="00566B47">
                    <w:rPr>
                      <w:lang w:val="en-GB"/>
                    </w:rPr>
                    <w:t>) The final criteria are published by the Ministry.</w:t>
                  </w:r>
                </w:p>
                <w:p w14:paraId="2E4E9FEC" w14:textId="31F511DF" w:rsidR="00BA3217" w:rsidRPr="00566B47" w:rsidRDefault="00F75C98">
                  <w:pPr>
                    <w:spacing w:after="0" w:line="240" w:lineRule="auto"/>
                    <w:ind w:firstLine="566"/>
                    <w:jc w:val="both"/>
                    <w:rPr>
                      <w:lang w:val="en-GB"/>
                    </w:rPr>
                  </w:pPr>
                  <w:r w:rsidRPr="00566B47">
                    <w:rPr>
                      <w:lang w:val="en-GB"/>
                    </w:rPr>
                    <w:t xml:space="preserve">(2) </w:t>
                  </w:r>
                  <w:r w:rsidR="00BA3217" w:rsidRPr="00566B47">
                    <w:rPr>
                      <w:lang w:val="en-GB"/>
                    </w:rPr>
                    <w:t>The abridged procedures published by the Ministry are applied if other criteria developed with "TS EN ISO 14024 Type I Environmental Labelling, Principles and Methods" is proposed to be product or service group criteria within the scope of this Regulation.</w:t>
                  </w:r>
                </w:p>
                <w:p w14:paraId="2A847B5F" w14:textId="377DB312" w:rsidR="00BA3217" w:rsidRPr="00566B47" w:rsidRDefault="00BA3217">
                  <w:pPr>
                    <w:spacing w:after="0" w:line="240" w:lineRule="auto"/>
                    <w:ind w:firstLine="566"/>
                    <w:jc w:val="both"/>
                    <w:rPr>
                      <w:lang w:val="en-GB"/>
                    </w:rPr>
                  </w:pPr>
                </w:p>
                <w:p w14:paraId="6C4B7EEC" w14:textId="77777777" w:rsidR="00BA3217" w:rsidRPr="00566B47" w:rsidRDefault="00BA3217">
                  <w:pPr>
                    <w:spacing w:after="0" w:line="240" w:lineRule="auto"/>
                    <w:ind w:firstLine="566"/>
                    <w:jc w:val="both"/>
                    <w:rPr>
                      <w:lang w:val="en-GB"/>
                    </w:rPr>
                  </w:pPr>
                </w:p>
                <w:p w14:paraId="4F2687CC" w14:textId="6BCB56D9" w:rsidR="00BA3217" w:rsidRPr="00566B47" w:rsidRDefault="00F75C98">
                  <w:pPr>
                    <w:spacing w:after="0" w:line="240" w:lineRule="auto"/>
                    <w:ind w:firstLine="566"/>
                    <w:jc w:val="both"/>
                    <w:rPr>
                      <w:lang w:val="en-GB"/>
                    </w:rPr>
                  </w:pPr>
                  <w:r w:rsidRPr="00566B47">
                    <w:rPr>
                      <w:lang w:val="en-GB"/>
                    </w:rPr>
                    <w:t xml:space="preserve">(3) </w:t>
                  </w:r>
                  <w:r w:rsidR="00BA3217" w:rsidRPr="00566B47">
                    <w:rPr>
                      <w:lang w:val="en-GB"/>
                    </w:rPr>
                    <w:t>Substantial and comprehensive revisions to previously determined criteria are subject to the above procedure. Apart from these comprehensive revisions, the procedures published by the Ministry are applied for the changes that will not affect the compliance with the criteria and the evaluation of its environmental performance.</w:t>
                  </w:r>
                </w:p>
                <w:p w14:paraId="3E2E1E25" w14:textId="77777777" w:rsidR="00BA3217" w:rsidRPr="00566B47" w:rsidRDefault="00BA3217">
                  <w:pPr>
                    <w:spacing w:after="0" w:line="240" w:lineRule="auto"/>
                    <w:ind w:firstLine="566"/>
                    <w:jc w:val="both"/>
                    <w:rPr>
                      <w:lang w:val="en-GB"/>
                    </w:rPr>
                  </w:pPr>
                </w:p>
                <w:p w14:paraId="20570E1F" w14:textId="3E46EFB5" w:rsidR="00B22142" w:rsidRPr="00566B47" w:rsidRDefault="00B90561" w:rsidP="00BA3217">
                  <w:pPr>
                    <w:spacing w:after="0" w:line="276" w:lineRule="auto"/>
                    <w:jc w:val="center"/>
                    <w:rPr>
                      <w:lang w:val="en-GB"/>
                    </w:rPr>
                  </w:pPr>
                  <w:r w:rsidRPr="00566B47">
                    <w:rPr>
                      <w:b/>
                      <w:bCs/>
                      <w:lang w:val="en-GB"/>
                    </w:rPr>
                    <w:t>CHAPTER THREE</w:t>
                  </w:r>
                </w:p>
                <w:p w14:paraId="3EC26711" w14:textId="0F28D2C0" w:rsidR="00BA3217" w:rsidRPr="00566B47" w:rsidRDefault="00BA3217" w:rsidP="00BA3217">
                  <w:pPr>
                    <w:spacing w:after="0" w:line="276" w:lineRule="auto"/>
                    <w:ind w:firstLine="566"/>
                    <w:jc w:val="both"/>
                    <w:rPr>
                      <w:b/>
                      <w:bCs/>
                      <w:lang w:val="en-GB"/>
                    </w:rPr>
                  </w:pPr>
                  <w:r w:rsidRPr="00566B47">
                    <w:rPr>
                      <w:b/>
                      <w:bCs/>
                      <w:lang w:val="en-GB"/>
                    </w:rPr>
                    <w:t>Application Processes for Awarding Products or Services the Environmental Label</w:t>
                  </w:r>
                </w:p>
                <w:p w14:paraId="6D1DE570" w14:textId="54242CB4" w:rsidR="00BA3217" w:rsidRPr="00566B47" w:rsidRDefault="00BA3217" w:rsidP="00BA3217">
                  <w:pPr>
                    <w:spacing w:after="0" w:line="276" w:lineRule="auto"/>
                    <w:ind w:firstLine="566"/>
                    <w:jc w:val="both"/>
                    <w:rPr>
                      <w:b/>
                      <w:bCs/>
                      <w:lang w:val="en-GB"/>
                    </w:rPr>
                  </w:pPr>
                  <w:r w:rsidRPr="00566B47">
                    <w:rPr>
                      <w:b/>
                      <w:bCs/>
                      <w:lang w:val="en-GB"/>
                    </w:rPr>
                    <w:t>Required documents for Environmental Label application</w:t>
                  </w:r>
                </w:p>
                <w:p w14:paraId="62E705B1" w14:textId="56597197" w:rsidR="00BA3217" w:rsidRPr="00566B47" w:rsidRDefault="00BA3217" w:rsidP="00BA3217">
                  <w:pPr>
                    <w:spacing w:after="0" w:line="240" w:lineRule="auto"/>
                    <w:ind w:firstLine="566"/>
                    <w:jc w:val="both"/>
                    <w:rPr>
                      <w:lang w:val="en-GB"/>
                    </w:rPr>
                  </w:pPr>
                  <w:r w:rsidRPr="00566B47">
                    <w:rPr>
                      <w:b/>
                      <w:bCs/>
                      <w:lang w:val="en-GB"/>
                    </w:rPr>
                    <w:t>ARTICLE 10 –</w:t>
                  </w:r>
                  <w:r w:rsidRPr="00566B47">
                    <w:rPr>
                      <w:lang w:val="en-GB"/>
                    </w:rPr>
                    <w:t xml:space="preserve"> (1) The documents required for the </w:t>
                  </w:r>
                  <w:r w:rsidR="00F139A0" w:rsidRPr="00566B47">
                    <w:rPr>
                      <w:lang w:val="en-GB"/>
                    </w:rPr>
                    <w:t>Environmental Label</w:t>
                  </w:r>
                  <w:r w:rsidRPr="00566B47">
                    <w:rPr>
                      <w:lang w:val="en-GB"/>
                    </w:rPr>
                    <w:t xml:space="preserve"> application are as follows:</w:t>
                  </w:r>
                </w:p>
                <w:p w14:paraId="53D23E40" w14:textId="35C5D448" w:rsidR="00BA3217" w:rsidRPr="00566B47" w:rsidRDefault="00BA3217" w:rsidP="00BA3217">
                  <w:pPr>
                    <w:spacing w:after="0" w:line="240" w:lineRule="auto"/>
                    <w:ind w:firstLine="566"/>
                    <w:jc w:val="both"/>
                    <w:rPr>
                      <w:lang w:val="en-GB"/>
                    </w:rPr>
                  </w:pPr>
                  <w:r w:rsidRPr="00566B47">
                    <w:rPr>
                      <w:lang w:val="en-GB"/>
                    </w:rPr>
                    <w:t>a) The introduction, address, contact information of the natural or legal person applying and an application petition for the product or service to which the application will be made,</w:t>
                  </w:r>
                </w:p>
                <w:p w14:paraId="43AB0D1E" w14:textId="77777777" w:rsidR="00BA3217" w:rsidRPr="00566B47" w:rsidRDefault="00BA3217" w:rsidP="00BA3217">
                  <w:pPr>
                    <w:spacing w:after="0" w:line="240" w:lineRule="auto"/>
                    <w:ind w:firstLine="566"/>
                    <w:jc w:val="both"/>
                    <w:rPr>
                      <w:lang w:val="en-GB"/>
                    </w:rPr>
                  </w:pPr>
                  <w:r w:rsidRPr="00566B47">
                    <w:rPr>
                      <w:lang w:val="en-GB"/>
                    </w:rPr>
                    <w:t>b) Company incorporation deed, articles of association or charter published in the Trade Registry Gazette,</w:t>
                  </w:r>
                </w:p>
                <w:p w14:paraId="14231902" w14:textId="77777777" w:rsidR="00BA3217" w:rsidRPr="00566B47" w:rsidRDefault="00BA3217" w:rsidP="00BA3217">
                  <w:pPr>
                    <w:spacing w:after="0" w:line="240" w:lineRule="auto"/>
                    <w:ind w:firstLine="566"/>
                    <w:jc w:val="both"/>
                    <w:rPr>
                      <w:lang w:val="en-GB"/>
                    </w:rPr>
                  </w:pPr>
                  <w:r w:rsidRPr="00566B47">
                    <w:rPr>
                      <w:lang w:val="en-GB"/>
                    </w:rPr>
                    <w:t>c) Notarized circular of signatures of the person or persons authorized to represent the institutions/organizations,</w:t>
                  </w:r>
                </w:p>
                <w:p w14:paraId="218324CA" w14:textId="5F57FE49" w:rsidR="00BA3217" w:rsidRPr="00566B47" w:rsidRDefault="001F2D65" w:rsidP="00BA3217">
                  <w:pPr>
                    <w:spacing w:after="0" w:line="240" w:lineRule="auto"/>
                    <w:ind w:firstLine="566"/>
                    <w:jc w:val="both"/>
                    <w:rPr>
                      <w:lang w:val="en-GB"/>
                    </w:rPr>
                  </w:pPr>
                  <w:r w:rsidRPr="00566B47">
                    <w:rPr>
                      <w:lang w:val="en-GB"/>
                    </w:rPr>
                    <w:t>d</w:t>
                  </w:r>
                  <w:r w:rsidR="00BA3217" w:rsidRPr="00566B47">
                    <w:rPr>
                      <w:lang w:val="en-GB"/>
                    </w:rPr>
                    <w:t>) The applicant's relationship with the product or service,</w:t>
                  </w:r>
                </w:p>
                <w:p w14:paraId="3F2722AA" w14:textId="4DC31C92" w:rsidR="00BA3217" w:rsidRPr="00566B47" w:rsidRDefault="001F2D65" w:rsidP="00BA3217">
                  <w:pPr>
                    <w:spacing w:after="0" w:line="240" w:lineRule="auto"/>
                    <w:ind w:firstLine="566"/>
                    <w:jc w:val="both"/>
                    <w:rPr>
                      <w:lang w:val="en-GB"/>
                    </w:rPr>
                  </w:pPr>
                  <w:r w:rsidRPr="00566B47">
                    <w:rPr>
                      <w:lang w:val="en-GB"/>
                    </w:rPr>
                    <w:t>e</w:t>
                  </w:r>
                  <w:r w:rsidR="00BA3217" w:rsidRPr="00566B47">
                    <w:rPr>
                      <w:lang w:val="en-GB"/>
                    </w:rPr>
                    <w:t>) Commercial introduction of the product or service,</w:t>
                  </w:r>
                </w:p>
                <w:p w14:paraId="5B699FF5" w14:textId="512BF603" w:rsidR="00BA3217" w:rsidRPr="00566B47" w:rsidRDefault="001F2D65" w:rsidP="00BA3217">
                  <w:pPr>
                    <w:spacing w:after="0" w:line="240" w:lineRule="auto"/>
                    <w:ind w:firstLine="566"/>
                    <w:jc w:val="both"/>
                    <w:rPr>
                      <w:lang w:val="en-GB"/>
                    </w:rPr>
                  </w:pPr>
                  <w:r w:rsidRPr="00566B47">
                    <w:rPr>
                      <w:lang w:val="en-GB"/>
                    </w:rPr>
                    <w:t>f</w:t>
                  </w:r>
                  <w:r w:rsidR="00BA3217" w:rsidRPr="00566B47">
                    <w:rPr>
                      <w:lang w:val="en-GB"/>
                    </w:rPr>
                    <w:t>) A receipt showing that the application fee has been deposited into the account of the Ministry's revolving fund management,</w:t>
                  </w:r>
                </w:p>
                <w:p w14:paraId="7E2A6FCA" w14:textId="1E89BD4A" w:rsidR="00BA3217" w:rsidRPr="00566B47" w:rsidRDefault="001F2D65" w:rsidP="00BA3217">
                  <w:pPr>
                    <w:spacing w:after="0" w:line="240" w:lineRule="auto"/>
                    <w:ind w:firstLine="566"/>
                    <w:jc w:val="both"/>
                    <w:rPr>
                      <w:lang w:val="en-GB"/>
                    </w:rPr>
                  </w:pPr>
                  <w:r w:rsidRPr="00566B47">
                    <w:rPr>
                      <w:lang w:val="en-GB"/>
                    </w:rPr>
                    <w:t>g</w:t>
                  </w:r>
                  <w:r w:rsidR="00BA3217" w:rsidRPr="00566B47">
                    <w:rPr>
                      <w:lang w:val="en-GB"/>
                    </w:rPr>
                    <w:t>) Information and documents related to the product or service criteria to be applied for,</w:t>
                  </w:r>
                </w:p>
                <w:p w14:paraId="120D8223" w14:textId="252F7E73" w:rsidR="00BA3217" w:rsidRPr="00566B47" w:rsidRDefault="001F2D65" w:rsidP="00BA3217">
                  <w:pPr>
                    <w:spacing w:after="0" w:line="240" w:lineRule="auto"/>
                    <w:ind w:firstLine="566"/>
                    <w:jc w:val="both"/>
                    <w:rPr>
                      <w:lang w:val="en-GB"/>
                    </w:rPr>
                  </w:pPr>
                  <w:r w:rsidRPr="00566B47">
                    <w:rPr>
                      <w:lang w:val="en-GB"/>
                    </w:rPr>
                    <w:t>h</w:t>
                  </w:r>
                  <w:r w:rsidR="00BA3217" w:rsidRPr="00566B47">
                    <w:rPr>
                      <w:lang w:val="en-GB"/>
                    </w:rPr>
                    <w:t>) Other information and documents requested by the Ministry.</w:t>
                  </w:r>
                </w:p>
                <w:p w14:paraId="3FC0B276" w14:textId="5E8B3A46" w:rsidR="00BA3217" w:rsidRPr="00566B47" w:rsidRDefault="00BA3217">
                  <w:pPr>
                    <w:spacing w:after="0" w:line="240" w:lineRule="auto"/>
                    <w:ind w:firstLine="566"/>
                    <w:jc w:val="both"/>
                    <w:rPr>
                      <w:lang w:val="en-GB"/>
                    </w:rPr>
                  </w:pPr>
                </w:p>
                <w:p w14:paraId="3CA5533E" w14:textId="1A5345F3" w:rsidR="00B22142" w:rsidRPr="00566B47" w:rsidRDefault="00BA3217">
                  <w:pPr>
                    <w:spacing w:after="0" w:line="240" w:lineRule="auto"/>
                    <w:ind w:firstLine="566"/>
                    <w:jc w:val="both"/>
                    <w:rPr>
                      <w:lang w:val="en-GB"/>
                    </w:rPr>
                  </w:pPr>
                  <w:r w:rsidRPr="00566B47">
                    <w:rPr>
                      <w:b/>
                      <w:bCs/>
                      <w:lang w:val="en-GB"/>
                    </w:rPr>
                    <w:t>Environmental Label application process and evaluation</w:t>
                  </w:r>
                </w:p>
                <w:p w14:paraId="73F40D5B" w14:textId="22FACCDD" w:rsidR="00BA3217" w:rsidRPr="00566B47" w:rsidRDefault="00B90561" w:rsidP="00BA3217">
                  <w:pPr>
                    <w:spacing w:after="0" w:line="240" w:lineRule="auto"/>
                    <w:ind w:firstLine="566"/>
                    <w:jc w:val="both"/>
                    <w:rPr>
                      <w:lang w:val="en-GB"/>
                    </w:rPr>
                  </w:pPr>
                  <w:r w:rsidRPr="00566B47">
                    <w:rPr>
                      <w:b/>
                      <w:bCs/>
                      <w:lang w:val="en-GB"/>
                    </w:rPr>
                    <w:t>ARTICLE</w:t>
                  </w:r>
                  <w:r w:rsidR="00F75C98" w:rsidRPr="00566B47">
                    <w:rPr>
                      <w:b/>
                      <w:bCs/>
                      <w:lang w:val="en-GB"/>
                    </w:rPr>
                    <w:t xml:space="preserve"> 11 –</w:t>
                  </w:r>
                  <w:r w:rsidR="00F75C98" w:rsidRPr="00566B47">
                    <w:rPr>
                      <w:lang w:val="en-GB"/>
                    </w:rPr>
                    <w:t xml:space="preserve"> (1) </w:t>
                  </w:r>
                  <w:r w:rsidR="00BA3217" w:rsidRPr="00566B47">
                    <w:rPr>
                      <w:lang w:val="en-GB"/>
                    </w:rPr>
                    <w:t>Producers, manufacturers, exporters, importers, service providers, wholesalers and retailers, persons and organizations deemed appropriate by the Ministry and who have an interest in obtaining the Environmental Label apply to the Environmental Label with the information and documents requested in accordance with the specified format.</w:t>
                  </w:r>
                </w:p>
                <w:p w14:paraId="74B15F8E" w14:textId="603207AF" w:rsidR="00BA3217" w:rsidRPr="00566B47" w:rsidRDefault="00BA3217" w:rsidP="00BA3217">
                  <w:pPr>
                    <w:spacing w:after="0" w:line="240" w:lineRule="auto"/>
                    <w:ind w:firstLine="566"/>
                    <w:jc w:val="both"/>
                    <w:rPr>
                      <w:lang w:val="en-GB"/>
                    </w:rPr>
                  </w:pPr>
                  <w:r w:rsidRPr="00566B47">
                    <w:rPr>
                      <w:lang w:val="en-GB"/>
                    </w:rPr>
                    <w:t xml:space="preserve">(2) The </w:t>
                  </w:r>
                  <w:r w:rsidR="00F139A0" w:rsidRPr="00566B47">
                    <w:rPr>
                      <w:lang w:val="en-GB"/>
                    </w:rPr>
                    <w:t>Environmental Label</w:t>
                  </w:r>
                  <w:r w:rsidRPr="00566B47">
                    <w:rPr>
                      <w:lang w:val="en-GB"/>
                    </w:rPr>
                    <w:t xml:space="preserve"> application process consists of the following stages:</w:t>
                  </w:r>
                </w:p>
                <w:p w14:paraId="53ABC265" w14:textId="77777777" w:rsidR="00BA3217" w:rsidRPr="00566B47" w:rsidRDefault="00BA3217" w:rsidP="00BA3217">
                  <w:pPr>
                    <w:spacing w:after="0" w:line="240" w:lineRule="auto"/>
                    <w:ind w:firstLine="566"/>
                    <w:jc w:val="both"/>
                    <w:rPr>
                      <w:lang w:val="en-GB"/>
                    </w:rPr>
                  </w:pPr>
                  <w:r w:rsidRPr="00566B47">
                    <w:rPr>
                      <w:lang w:val="en-GB"/>
                    </w:rPr>
                    <w:t>a) The application file is prepared and submitted to the Ministry.</w:t>
                  </w:r>
                </w:p>
                <w:p w14:paraId="1BC382A9" w14:textId="39DACA8F" w:rsidR="00BA3217" w:rsidRPr="00566B47" w:rsidRDefault="00BA3217" w:rsidP="00BA3217">
                  <w:pPr>
                    <w:spacing w:after="0" w:line="240" w:lineRule="auto"/>
                    <w:ind w:firstLine="566"/>
                    <w:jc w:val="both"/>
                    <w:rPr>
                      <w:lang w:val="en-GB"/>
                    </w:rPr>
                  </w:pPr>
                  <w:r w:rsidRPr="00566B47">
                    <w:rPr>
                      <w:lang w:val="en-GB"/>
                    </w:rPr>
                    <w:t>b) The Ministry examines the information and documents in the application file within 30 calendar days in terms of conformity</w:t>
                  </w:r>
                  <w:r w:rsidR="00B756ED" w:rsidRPr="00566B47">
                    <w:rPr>
                      <w:lang w:val="en-GB"/>
                    </w:rPr>
                    <w:t>;</w:t>
                  </w:r>
                  <w:r w:rsidRPr="00566B47">
                    <w:rPr>
                      <w:lang w:val="en-GB"/>
                    </w:rPr>
                    <w:t xml:space="preserve"> if the deficiencies are not completed within 60 calendar days at the latest from the date of notification, the application is returned.</w:t>
                  </w:r>
                </w:p>
                <w:p w14:paraId="624D73C8" w14:textId="37546DA0" w:rsidR="00AE143A" w:rsidRPr="00566B47" w:rsidRDefault="00AE143A" w:rsidP="00AE143A">
                  <w:pPr>
                    <w:spacing w:after="0" w:line="240" w:lineRule="auto"/>
                    <w:ind w:firstLine="566"/>
                    <w:jc w:val="both"/>
                    <w:rPr>
                      <w:lang w:val="en-GB"/>
                    </w:rPr>
                  </w:pPr>
                  <w:r w:rsidRPr="00566B47">
                    <w:rPr>
                      <w:lang w:val="en-GB"/>
                    </w:rPr>
                    <w:t xml:space="preserve">c) </w:t>
                  </w:r>
                  <w:r w:rsidR="003774EC" w:rsidRPr="00566B47">
                    <w:rPr>
                      <w:lang w:val="en-GB"/>
                    </w:rPr>
                    <w:t xml:space="preserve">A technical evaluation committee </w:t>
                  </w:r>
                  <w:r w:rsidRPr="00566B47">
                    <w:rPr>
                      <w:lang w:val="en-GB"/>
                    </w:rPr>
                    <w:t>is established for applications deemed appropriate by the Ministry.</w:t>
                  </w:r>
                </w:p>
                <w:p w14:paraId="505F9BA1" w14:textId="2A12CEF5" w:rsidR="00AE143A" w:rsidRPr="00566B47" w:rsidRDefault="001F2D65" w:rsidP="00AE143A">
                  <w:pPr>
                    <w:spacing w:after="0" w:line="240" w:lineRule="auto"/>
                    <w:ind w:firstLine="566"/>
                    <w:jc w:val="both"/>
                    <w:rPr>
                      <w:lang w:val="en-GB"/>
                    </w:rPr>
                  </w:pPr>
                  <w:r w:rsidRPr="00566B47">
                    <w:rPr>
                      <w:lang w:val="en-GB"/>
                    </w:rPr>
                    <w:t>d</w:t>
                  </w:r>
                  <w:r w:rsidR="00AE143A" w:rsidRPr="00566B47">
                    <w:rPr>
                      <w:lang w:val="en-GB"/>
                    </w:rPr>
                    <w:t>) Compliance with product or service criteria and other technical issues are evaluated within 90 calendar days from the date of application</w:t>
                  </w:r>
                  <w:r w:rsidR="00772E2B" w:rsidRPr="00566B47">
                    <w:rPr>
                      <w:lang w:val="en-GB"/>
                    </w:rPr>
                    <w:t>,</w:t>
                  </w:r>
                  <w:r w:rsidR="00AE143A" w:rsidRPr="00566B47">
                    <w:rPr>
                      <w:lang w:val="en-GB"/>
                    </w:rPr>
                    <w:t xml:space="preserve"> and an </w:t>
                  </w:r>
                  <w:r w:rsidR="00F139A0" w:rsidRPr="00566B47">
                    <w:rPr>
                      <w:lang w:val="en-GB"/>
                    </w:rPr>
                    <w:t>Environmental Label</w:t>
                  </w:r>
                  <w:r w:rsidR="00AE143A" w:rsidRPr="00566B47">
                    <w:rPr>
                      <w:lang w:val="en-GB"/>
                    </w:rPr>
                    <w:t xml:space="preserve"> technical report is prepared.</w:t>
                  </w:r>
                </w:p>
                <w:p w14:paraId="7EE25B15" w14:textId="2E9A43EE" w:rsidR="00AE143A" w:rsidRPr="00566B47" w:rsidRDefault="001F2D65" w:rsidP="00AE143A">
                  <w:pPr>
                    <w:spacing w:after="0" w:line="240" w:lineRule="auto"/>
                    <w:ind w:firstLine="566"/>
                    <w:jc w:val="both"/>
                    <w:rPr>
                      <w:lang w:val="en-GB"/>
                    </w:rPr>
                  </w:pPr>
                  <w:r w:rsidRPr="00566B47">
                    <w:rPr>
                      <w:lang w:val="en-GB"/>
                    </w:rPr>
                    <w:t>e</w:t>
                  </w:r>
                  <w:r w:rsidR="00AE143A" w:rsidRPr="00566B47">
                    <w:rPr>
                      <w:lang w:val="en-GB"/>
                    </w:rPr>
                    <w:t xml:space="preserve">) If the final technical report and technical report prepared by the </w:t>
                  </w:r>
                  <w:r w:rsidR="0094692B" w:rsidRPr="00566B47">
                    <w:rPr>
                      <w:lang w:val="en-GB"/>
                    </w:rPr>
                    <w:t xml:space="preserve">technical evaluation committee </w:t>
                  </w:r>
                  <w:r w:rsidR="00AE143A" w:rsidRPr="00566B47">
                    <w:rPr>
                      <w:lang w:val="en-GB"/>
                    </w:rPr>
                    <w:t>are not sufficient and when deemed necessary, the on-site verification report is submitted to the Ministry for decision.</w:t>
                  </w:r>
                </w:p>
                <w:p w14:paraId="4CCD2E89" w14:textId="6F2CBA67" w:rsidR="00AE143A" w:rsidRPr="00566B47" w:rsidRDefault="001F2D65" w:rsidP="00AE143A">
                  <w:pPr>
                    <w:spacing w:after="0" w:line="240" w:lineRule="auto"/>
                    <w:ind w:firstLine="566"/>
                    <w:jc w:val="both"/>
                    <w:rPr>
                      <w:lang w:val="en-GB"/>
                    </w:rPr>
                  </w:pPr>
                  <w:r w:rsidRPr="00566B47">
                    <w:rPr>
                      <w:lang w:val="en-GB"/>
                    </w:rPr>
                    <w:t>f</w:t>
                  </w:r>
                  <w:r w:rsidR="00AE143A" w:rsidRPr="00566B47">
                    <w:rPr>
                      <w:lang w:val="en-GB"/>
                    </w:rPr>
                    <w:t xml:space="preserve">) If the application meets the criteria, </w:t>
                  </w:r>
                  <w:r w:rsidR="00772E2B" w:rsidRPr="00566B47">
                    <w:rPr>
                      <w:lang w:val="en-GB"/>
                    </w:rPr>
                    <w:t xml:space="preserve">the </w:t>
                  </w:r>
                  <w:r w:rsidR="00F139A0" w:rsidRPr="00566B47">
                    <w:rPr>
                      <w:lang w:val="en-GB"/>
                    </w:rPr>
                    <w:t>Environmental Label</w:t>
                  </w:r>
                  <w:r w:rsidR="00AE143A" w:rsidRPr="00566B47">
                    <w:rPr>
                      <w:lang w:val="en-GB"/>
                    </w:rPr>
                    <w:t xml:space="preserve"> is issued by the Ministry.</w:t>
                  </w:r>
                </w:p>
                <w:p w14:paraId="767F2BFC" w14:textId="21F8036C" w:rsidR="00AE143A" w:rsidRPr="00566B47" w:rsidRDefault="001F2D65" w:rsidP="00AE143A">
                  <w:pPr>
                    <w:spacing w:after="0" w:line="240" w:lineRule="auto"/>
                    <w:ind w:firstLine="566"/>
                    <w:jc w:val="both"/>
                    <w:rPr>
                      <w:lang w:val="en-GB"/>
                    </w:rPr>
                  </w:pPr>
                  <w:r w:rsidRPr="00566B47">
                    <w:rPr>
                      <w:lang w:val="en-GB"/>
                    </w:rPr>
                    <w:t>g</w:t>
                  </w:r>
                  <w:r w:rsidR="00AE143A" w:rsidRPr="00566B47">
                    <w:rPr>
                      <w:lang w:val="en-GB"/>
                    </w:rPr>
                    <w:t xml:space="preserve">) The fees determined for the use of the annual </w:t>
                  </w:r>
                  <w:r w:rsidR="00F139A0" w:rsidRPr="00566B47">
                    <w:rPr>
                      <w:lang w:val="en-GB"/>
                    </w:rPr>
                    <w:t>Environmental Label</w:t>
                  </w:r>
                  <w:r w:rsidR="00AE143A" w:rsidRPr="00566B47">
                    <w:rPr>
                      <w:lang w:val="en-GB"/>
                    </w:rPr>
                    <w:t xml:space="preserve"> are paid to the Ministry's Revolving Fund.</w:t>
                  </w:r>
                </w:p>
                <w:p w14:paraId="07C76A2C" w14:textId="4D2FF875" w:rsidR="00AE143A" w:rsidRPr="00566B47" w:rsidRDefault="00AE143A" w:rsidP="00AE143A">
                  <w:pPr>
                    <w:spacing w:after="0" w:line="240" w:lineRule="auto"/>
                    <w:ind w:firstLine="566"/>
                    <w:jc w:val="both"/>
                    <w:rPr>
                      <w:lang w:val="en-GB"/>
                    </w:rPr>
                  </w:pPr>
                  <w:r w:rsidRPr="00566B47">
                    <w:rPr>
                      <w:lang w:val="en-GB"/>
                    </w:rPr>
                    <w:t xml:space="preserve">(3) The Ministry may perform on-site verification or appoint authorized representative/representatives for this task, other than the </w:t>
                  </w:r>
                  <w:r w:rsidR="0094692B" w:rsidRPr="00566B47">
                    <w:rPr>
                      <w:lang w:val="en-GB"/>
                    </w:rPr>
                    <w:t>technical evaluation committee</w:t>
                  </w:r>
                  <w:r w:rsidRPr="00566B47">
                    <w:rPr>
                      <w:lang w:val="en-GB"/>
                    </w:rPr>
                    <w:t>.</w:t>
                  </w:r>
                </w:p>
                <w:p w14:paraId="0840C4C6" w14:textId="1F88FC13" w:rsidR="00AE143A" w:rsidRPr="00566B47" w:rsidRDefault="00AE143A" w:rsidP="00AE143A">
                  <w:pPr>
                    <w:spacing w:after="0" w:line="240" w:lineRule="auto"/>
                    <w:ind w:firstLine="566"/>
                    <w:jc w:val="both"/>
                    <w:rPr>
                      <w:lang w:val="en-GB"/>
                    </w:rPr>
                  </w:pPr>
                  <w:r w:rsidRPr="00566B47">
                    <w:rPr>
                      <w:lang w:val="en-GB"/>
                    </w:rPr>
                    <w:t xml:space="preserve">(4) The costs arising from the verifications requested by the </w:t>
                  </w:r>
                  <w:r w:rsidR="003774EC" w:rsidRPr="00566B47">
                    <w:rPr>
                      <w:lang w:val="en-GB"/>
                    </w:rPr>
                    <w:t>technical evaluation committee</w:t>
                  </w:r>
                  <w:r w:rsidRPr="00566B47">
                    <w:rPr>
                      <w:lang w:val="en-GB"/>
                    </w:rPr>
                    <w:t xml:space="preserve"> are covered by the applicant.</w:t>
                  </w:r>
                </w:p>
                <w:p w14:paraId="37C9888B" w14:textId="34F8197E" w:rsidR="00AE143A" w:rsidRPr="00566B47" w:rsidRDefault="00AE143A" w:rsidP="00AE143A">
                  <w:pPr>
                    <w:spacing w:after="0" w:line="240" w:lineRule="auto"/>
                    <w:ind w:firstLine="566"/>
                    <w:jc w:val="both"/>
                    <w:rPr>
                      <w:lang w:val="en-GB"/>
                    </w:rPr>
                  </w:pPr>
                  <w:r w:rsidRPr="00566B47">
                    <w:rPr>
                      <w:lang w:val="en-GB"/>
                    </w:rPr>
                    <w:lastRenderedPageBreak/>
                    <w:t xml:space="preserve">(5) The shape of the </w:t>
                  </w:r>
                  <w:r w:rsidR="00F139A0" w:rsidRPr="00566B47">
                    <w:rPr>
                      <w:lang w:val="en-GB"/>
                    </w:rPr>
                    <w:t>Environmental Label</w:t>
                  </w:r>
                  <w:r w:rsidRPr="00566B47">
                    <w:rPr>
                      <w:lang w:val="en-GB"/>
                    </w:rPr>
                    <w:t xml:space="preserve"> must be in accordance with the </w:t>
                  </w:r>
                  <w:r w:rsidR="00F139A0" w:rsidRPr="00566B47">
                    <w:rPr>
                      <w:lang w:val="en-GB"/>
                    </w:rPr>
                    <w:t>Environmental Label</w:t>
                  </w:r>
                  <w:r w:rsidRPr="00566B47">
                    <w:rPr>
                      <w:lang w:val="en-GB"/>
                    </w:rPr>
                    <w:t xml:space="preserve"> format published by the Ministry. The information to be found on the label is determined by the Ministry.</w:t>
                  </w:r>
                </w:p>
                <w:p w14:paraId="6B11F9FD" w14:textId="7A017FEB" w:rsidR="00772E2B" w:rsidRPr="00566B47" w:rsidRDefault="00AE143A" w:rsidP="00AE143A">
                  <w:pPr>
                    <w:spacing w:after="0" w:line="240" w:lineRule="auto"/>
                    <w:ind w:firstLine="566"/>
                    <w:jc w:val="both"/>
                    <w:rPr>
                      <w:b/>
                      <w:bCs/>
                      <w:lang w:val="en-GB"/>
                    </w:rPr>
                  </w:pPr>
                  <w:r w:rsidRPr="00566B47">
                    <w:rPr>
                      <w:b/>
                      <w:bCs/>
                      <w:lang w:val="en-GB"/>
                    </w:rPr>
                    <w:t xml:space="preserve">Circumstances that </w:t>
                  </w:r>
                  <w:r w:rsidR="00772E2B" w:rsidRPr="00566B47">
                    <w:rPr>
                      <w:b/>
                      <w:bCs/>
                      <w:lang w:val="en-GB"/>
                    </w:rPr>
                    <w:t>the Environmental Label will not be awarded</w:t>
                  </w:r>
                </w:p>
                <w:p w14:paraId="01A31763" w14:textId="2C484C6A" w:rsidR="00AE143A" w:rsidRPr="00566B47" w:rsidRDefault="00AE143A" w:rsidP="00AE143A">
                  <w:pPr>
                    <w:spacing w:after="0" w:line="240" w:lineRule="auto"/>
                    <w:ind w:firstLine="566"/>
                    <w:jc w:val="both"/>
                    <w:rPr>
                      <w:lang w:val="en-GB"/>
                    </w:rPr>
                  </w:pPr>
                  <w:r w:rsidRPr="00566B47">
                    <w:rPr>
                      <w:b/>
                      <w:bCs/>
                      <w:lang w:val="en-GB"/>
                    </w:rPr>
                    <w:t>ARTICLE 12 –</w:t>
                  </w:r>
                  <w:r w:rsidRPr="00566B47">
                    <w:rPr>
                      <w:lang w:val="en-GB"/>
                    </w:rPr>
                    <w:t xml:space="preserve"> (1) Environmental </w:t>
                  </w:r>
                  <w:r w:rsidR="00772E2B" w:rsidRPr="00566B47">
                    <w:rPr>
                      <w:lang w:val="en-GB"/>
                    </w:rPr>
                    <w:t>L</w:t>
                  </w:r>
                  <w:r w:rsidRPr="00566B47">
                    <w:rPr>
                      <w:lang w:val="en-GB"/>
                    </w:rPr>
                    <w:t xml:space="preserve">abel is not </w:t>
                  </w:r>
                  <w:r w:rsidR="00772E2B" w:rsidRPr="00566B47">
                    <w:rPr>
                      <w:lang w:val="en-GB"/>
                    </w:rPr>
                    <w:t>awarded</w:t>
                  </w:r>
                  <w:r w:rsidRPr="00566B47">
                    <w:rPr>
                      <w:lang w:val="en-GB"/>
                    </w:rPr>
                    <w:t xml:space="preserve"> in the following cases:</w:t>
                  </w:r>
                </w:p>
                <w:p w14:paraId="68C4EF3A" w14:textId="487B320E" w:rsidR="00AE143A" w:rsidRPr="00566B47" w:rsidRDefault="00AE143A" w:rsidP="00AE143A">
                  <w:pPr>
                    <w:spacing w:after="0" w:line="240" w:lineRule="auto"/>
                    <w:ind w:firstLine="566"/>
                    <w:jc w:val="both"/>
                    <w:rPr>
                      <w:lang w:val="en-GB"/>
                    </w:rPr>
                  </w:pPr>
                  <w:r w:rsidRPr="00566B47">
                    <w:rPr>
                      <w:lang w:val="en-GB"/>
                    </w:rPr>
                    <w:t>a) Products containing substances or mixtures that meet the classification criteria as toxic, harmful to the environment, carcinogen, mutagen, toxic to the reproductive system within the scope of the Regulation on Classification, Labe</w:t>
                  </w:r>
                  <w:r w:rsidR="0052337F" w:rsidRPr="00566B47">
                    <w:rPr>
                      <w:lang w:val="en-GB"/>
                    </w:rPr>
                    <w:t>l</w:t>
                  </w:r>
                  <w:r w:rsidRPr="00566B47">
                    <w:rPr>
                      <w:lang w:val="en-GB"/>
                    </w:rPr>
                    <w:t xml:space="preserve">ling and Packaging of Substances and Mixtures published in the Official Gazette dated 11/12/2013 and numbered 28848, </w:t>
                  </w:r>
                </w:p>
                <w:p w14:paraId="661A8219" w14:textId="77777777" w:rsidR="00AE143A" w:rsidRPr="00566B47" w:rsidRDefault="00AE143A" w:rsidP="00AE143A">
                  <w:pPr>
                    <w:spacing w:after="0" w:line="240" w:lineRule="auto"/>
                    <w:ind w:firstLine="566"/>
                    <w:jc w:val="both"/>
                    <w:rPr>
                      <w:lang w:val="en-GB"/>
                    </w:rPr>
                  </w:pPr>
                  <w:r w:rsidRPr="00566B47">
                    <w:rPr>
                      <w:lang w:val="en-GB"/>
                    </w:rPr>
                    <w:t>b) Products containing chemicals with the characteristics defined in Article 47 of the Regulation on Registration, Evaluation, Authorization and Restriction of Chemicals published in the Official Gazette dated 23/06/2017 and numbered 30105,</w:t>
                  </w:r>
                </w:p>
                <w:p w14:paraId="0A3FFFBB" w14:textId="17886BCA" w:rsidR="00455CB3" w:rsidRPr="00566B47" w:rsidRDefault="00AE143A" w:rsidP="000A5AD3">
                  <w:pPr>
                    <w:spacing w:after="0" w:line="240" w:lineRule="auto"/>
                    <w:ind w:firstLine="566"/>
                    <w:jc w:val="both"/>
                    <w:rPr>
                      <w:lang w:val="en-GB"/>
                    </w:rPr>
                  </w:pPr>
                  <w:r w:rsidRPr="00566B47">
                    <w:rPr>
                      <w:lang w:val="en-GB"/>
                    </w:rPr>
                    <w:t xml:space="preserve">c) For special categories of products containing substances defined in subparagraphs (a) and (b) of the first paragraph; In cases where the substitutes, alternatives or uses of these substances are not technically possible or if they are products with a significantly higher environmental performance compared to other products in the same category, the Ministry may apply criteria to make exceptions from the first paragraph. </w:t>
                  </w:r>
                  <w:r w:rsidR="00455CB3" w:rsidRPr="00566B47">
                    <w:rPr>
                      <w:lang w:val="en-GB"/>
                    </w:rPr>
                    <w:t>No exception can be made for substances that meet the criteria in Article 47 of the Regulation written in paragraph (b)</w:t>
                  </w:r>
                  <w:r w:rsidR="000A5AD3" w:rsidRPr="00566B47">
                    <w:rPr>
                      <w:lang w:val="en-GB"/>
                    </w:rPr>
                    <w:t>, which</w:t>
                  </w:r>
                  <w:r w:rsidR="00455CB3" w:rsidRPr="00566B47">
                    <w:rPr>
                      <w:lang w:val="en-GB"/>
                    </w:rPr>
                    <w:t xml:space="preserve"> are in a mixture/ware </w:t>
                  </w:r>
                  <w:r w:rsidR="000A5AD3" w:rsidRPr="00566B47">
                    <w:rPr>
                      <w:lang w:val="en-GB"/>
                    </w:rPr>
                    <w:t>as they are</w:t>
                  </w:r>
                  <w:r w:rsidR="00455CB3" w:rsidRPr="00566B47">
                    <w:rPr>
                      <w:lang w:val="en-GB"/>
                    </w:rPr>
                    <w:t xml:space="preserve"> and in concentrations higher than 0.1% by weight</w:t>
                  </w:r>
                  <w:r w:rsidR="000A5AD3" w:rsidRPr="00566B47">
                    <w:rPr>
                      <w:lang w:val="en-GB"/>
                    </w:rPr>
                    <w:t xml:space="preserve">, or are a homogeneous part of a complex ware, </w:t>
                  </w:r>
                  <w:r w:rsidR="00455CB3" w:rsidRPr="00566B47">
                    <w:rPr>
                      <w:lang w:val="en-GB"/>
                    </w:rPr>
                    <w:t>as defined within the scope of the procedure in Article 49 of the same Regulation</w:t>
                  </w:r>
                  <w:r w:rsidR="00677973" w:rsidRPr="00566B47">
                    <w:rPr>
                      <w:lang w:val="en-GB"/>
                    </w:rPr>
                    <w:t>,</w:t>
                  </w:r>
                </w:p>
                <w:p w14:paraId="2645E338" w14:textId="42A7FF68" w:rsidR="00AE143A" w:rsidRPr="00566B47" w:rsidRDefault="001F2D65" w:rsidP="00AE143A">
                  <w:pPr>
                    <w:spacing w:after="0" w:line="240" w:lineRule="auto"/>
                    <w:ind w:firstLine="566"/>
                    <w:jc w:val="both"/>
                    <w:rPr>
                      <w:lang w:val="en-GB"/>
                    </w:rPr>
                  </w:pPr>
                  <w:r w:rsidRPr="00566B47">
                    <w:rPr>
                      <w:lang w:val="en-GB"/>
                    </w:rPr>
                    <w:t>d</w:t>
                  </w:r>
                  <w:r w:rsidR="00AE143A" w:rsidRPr="00566B47">
                    <w:rPr>
                      <w:lang w:val="en-GB"/>
                    </w:rPr>
                    <w:t>) Medical products, veterinary medicinal products and medical devices and materials defined in the Medical Device Regulation published in the Official Gazette dated 7/6/2011 and numbered 27957 and the Regulation on Veterinary Medical Products published in the Official Gazette dated 24/12/2011 and numbered 28152,</w:t>
                  </w:r>
                </w:p>
                <w:p w14:paraId="622AB45B" w14:textId="41FE02F6" w:rsidR="00AE143A" w:rsidRPr="00566B47" w:rsidRDefault="001F2D65" w:rsidP="00AE143A">
                  <w:pPr>
                    <w:spacing w:after="0" w:line="240" w:lineRule="auto"/>
                    <w:ind w:firstLine="566"/>
                    <w:jc w:val="both"/>
                    <w:rPr>
                      <w:lang w:val="en-GB"/>
                    </w:rPr>
                  </w:pPr>
                  <w:r w:rsidRPr="00566B47">
                    <w:rPr>
                      <w:lang w:val="en-GB"/>
                    </w:rPr>
                    <w:t>e</w:t>
                  </w:r>
                  <w:r w:rsidR="00AE143A" w:rsidRPr="00566B47">
                    <w:rPr>
                      <w:lang w:val="en-GB"/>
                    </w:rPr>
                    <w:t>) Feed and food products.</w:t>
                  </w:r>
                </w:p>
                <w:p w14:paraId="1B55FF2C" w14:textId="4AEC5F24" w:rsidR="00AE143A" w:rsidRPr="00566B47" w:rsidRDefault="00AE143A" w:rsidP="00AE143A">
                  <w:pPr>
                    <w:spacing w:after="0" w:line="240" w:lineRule="auto"/>
                    <w:ind w:firstLine="566"/>
                    <w:jc w:val="both"/>
                    <w:rPr>
                      <w:lang w:val="en-GB"/>
                    </w:rPr>
                  </w:pPr>
                  <w:r w:rsidRPr="00566B47">
                    <w:rPr>
                      <w:lang w:val="en-GB"/>
                    </w:rPr>
                    <w:t xml:space="preserve">(2) In the </w:t>
                  </w:r>
                  <w:r w:rsidR="00376F34">
                    <w:rPr>
                      <w:lang w:val="en-GB"/>
                    </w:rPr>
                    <w:t>e</w:t>
                  </w:r>
                  <w:r w:rsidR="00F139A0" w:rsidRPr="00566B47">
                    <w:rPr>
                      <w:lang w:val="en-GB"/>
                    </w:rPr>
                    <w:t xml:space="preserve">nvironmental </w:t>
                  </w:r>
                  <w:r w:rsidR="00376F34">
                    <w:rPr>
                      <w:lang w:val="en-GB"/>
                    </w:rPr>
                    <w:t>l</w:t>
                  </w:r>
                  <w:r w:rsidR="00F139A0" w:rsidRPr="00566B47">
                    <w:rPr>
                      <w:lang w:val="en-GB"/>
                    </w:rPr>
                    <w:t>abel</w:t>
                  </w:r>
                  <w:r w:rsidR="00376F34">
                    <w:rPr>
                      <w:lang w:val="en-GB"/>
                    </w:rPr>
                    <w:t>ling</w:t>
                  </w:r>
                  <w:r w:rsidRPr="00566B47">
                    <w:rPr>
                      <w:lang w:val="en-GB"/>
                    </w:rPr>
                    <w:t xml:space="preserve"> process, in addition to the provisions in the first paragraph, the Ministry may also take a restriction decision for products that are harmful to the environment. </w:t>
                  </w:r>
                </w:p>
                <w:p w14:paraId="4D2AF4FA" w14:textId="77777777" w:rsidR="00AE143A" w:rsidRPr="00566B47" w:rsidRDefault="00AE143A" w:rsidP="00AE143A">
                  <w:pPr>
                    <w:spacing w:after="0" w:line="240" w:lineRule="auto"/>
                    <w:jc w:val="center"/>
                    <w:rPr>
                      <w:lang w:val="en-GB"/>
                    </w:rPr>
                  </w:pPr>
                  <w:r w:rsidRPr="00566B47">
                    <w:rPr>
                      <w:b/>
                      <w:bCs/>
                      <w:lang w:val="en-GB"/>
                    </w:rPr>
                    <w:t>CHAPTER FOUR</w:t>
                  </w:r>
                </w:p>
                <w:p w14:paraId="04050B4B" w14:textId="06C88FD4" w:rsidR="00AE143A" w:rsidRPr="00566B47" w:rsidRDefault="00DB53D5" w:rsidP="00AE143A">
                  <w:pPr>
                    <w:spacing w:after="0" w:line="240" w:lineRule="auto"/>
                    <w:jc w:val="center"/>
                    <w:rPr>
                      <w:lang w:val="en-GB"/>
                    </w:rPr>
                  </w:pPr>
                  <w:r w:rsidRPr="00566B47">
                    <w:rPr>
                      <w:b/>
                      <w:bCs/>
                      <w:lang w:val="en-GB"/>
                    </w:rPr>
                    <w:t>The Usage</w:t>
                  </w:r>
                  <w:r w:rsidR="00565817" w:rsidRPr="00566B47">
                    <w:rPr>
                      <w:b/>
                      <w:bCs/>
                      <w:lang w:val="en-GB"/>
                    </w:rPr>
                    <w:t xml:space="preserve"> </w:t>
                  </w:r>
                  <w:r w:rsidR="00AE143A" w:rsidRPr="00566B47">
                    <w:rPr>
                      <w:b/>
                      <w:bCs/>
                      <w:lang w:val="en-GB"/>
                    </w:rPr>
                    <w:t>and Obligations of the Environmental Label</w:t>
                  </w:r>
                </w:p>
                <w:p w14:paraId="508EE202" w14:textId="5D29E7D3" w:rsidR="00AE143A" w:rsidRPr="00566B47" w:rsidRDefault="00C43840" w:rsidP="00AE143A">
                  <w:pPr>
                    <w:spacing w:after="0" w:line="240" w:lineRule="auto"/>
                    <w:ind w:firstLine="566"/>
                    <w:jc w:val="both"/>
                    <w:rPr>
                      <w:b/>
                      <w:bCs/>
                      <w:lang w:val="en-GB"/>
                    </w:rPr>
                  </w:pPr>
                  <w:r w:rsidRPr="00566B47">
                    <w:rPr>
                      <w:b/>
                      <w:bCs/>
                      <w:lang w:val="en-GB"/>
                    </w:rPr>
                    <w:t>Contract s</w:t>
                  </w:r>
                  <w:r w:rsidR="00AE143A" w:rsidRPr="00566B47">
                    <w:rPr>
                      <w:b/>
                      <w:bCs/>
                      <w:lang w:val="en-GB"/>
                    </w:rPr>
                    <w:t>igning, execution and termination</w:t>
                  </w:r>
                </w:p>
                <w:p w14:paraId="00D15DF0" w14:textId="51A625D5" w:rsidR="00BC48E7" w:rsidRPr="00566B47" w:rsidRDefault="00AE143A" w:rsidP="00AF7D60">
                  <w:pPr>
                    <w:spacing w:after="0" w:line="240" w:lineRule="auto"/>
                    <w:ind w:firstLine="566"/>
                    <w:jc w:val="both"/>
                    <w:rPr>
                      <w:lang w:val="en-GB"/>
                    </w:rPr>
                  </w:pPr>
                  <w:r w:rsidRPr="00566B47">
                    <w:rPr>
                      <w:b/>
                      <w:bCs/>
                      <w:lang w:val="en-GB"/>
                    </w:rPr>
                    <w:t>ARTICLE 13 –</w:t>
                  </w:r>
                  <w:r w:rsidRPr="00566B47">
                    <w:rPr>
                      <w:lang w:val="en-GB"/>
                    </w:rPr>
                    <w:t xml:space="preserve"> (1) </w:t>
                  </w:r>
                  <w:r w:rsidR="00BC48E7" w:rsidRPr="00566B47">
                    <w:rPr>
                      <w:lang w:val="en-GB"/>
                    </w:rPr>
                    <w:t>Upon the signing of the contract between the Ministry and the applicant who is entitled to receive an Environmental Label, the applicant takes the title of Environmental Label user. The Ministry may add additional provisions to the contract depending on the product or service group criteria, type and characteristics.</w:t>
                  </w:r>
                </w:p>
                <w:p w14:paraId="40BBA823" w14:textId="43E2C11F" w:rsidR="00AE143A" w:rsidRPr="00566B47" w:rsidRDefault="00AE143A" w:rsidP="00AE143A">
                  <w:pPr>
                    <w:spacing w:after="0" w:line="240" w:lineRule="auto"/>
                    <w:ind w:firstLine="566"/>
                    <w:jc w:val="both"/>
                    <w:rPr>
                      <w:lang w:val="en-GB"/>
                    </w:rPr>
                  </w:pPr>
                  <w:r w:rsidRPr="00566B47">
                    <w:rPr>
                      <w:lang w:val="en-GB"/>
                    </w:rPr>
                    <w:t xml:space="preserve">(2) </w:t>
                  </w:r>
                  <w:r w:rsidR="00F7349B" w:rsidRPr="00566B47">
                    <w:rPr>
                      <w:lang w:val="en-GB"/>
                    </w:rPr>
                    <w:t>If it is dete</w:t>
                  </w:r>
                  <w:r w:rsidR="008152C0" w:rsidRPr="00566B47">
                    <w:rPr>
                      <w:lang w:val="en-GB"/>
                    </w:rPr>
                    <w:t>cted</w:t>
                  </w:r>
                  <w:r w:rsidR="00F7349B" w:rsidRPr="00566B47">
                    <w:rPr>
                      <w:lang w:val="en-GB"/>
                    </w:rPr>
                    <w:t xml:space="preserve"> by the Ministry that the Environmental Label user violates the provisions of this Regulation, the Ministry may unilaterally terminate the contract and cancel the permission to use the Environmental Label by notifying the Environmental Label user in writing to the valid address in the application, with return receipt requested.</w:t>
                  </w:r>
                </w:p>
                <w:p w14:paraId="7A2E1D1B" w14:textId="6424A54D" w:rsidR="00AE143A" w:rsidRPr="00566B47" w:rsidRDefault="00AE143A" w:rsidP="00AE143A">
                  <w:pPr>
                    <w:spacing w:after="0" w:line="240" w:lineRule="auto"/>
                    <w:ind w:firstLine="566"/>
                    <w:jc w:val="both"/>
                    <w:rPr>
                      <w:lang w:val="en-GB"/>
                    </w:rPr>
                  </w:pPr>
                  <w:r w:rsidRPr="00566B47">
                    <w:rPr>
                      <w:lang w:val="en-GB"/>
                    </w:rPr>
                    <w:t xml:space="preserve">(3) The user of the </w:t>
                  </w:r>
                  <w:r w:rsidR="00F139A0" w:rsidRPr="00566B47">
                    <w:rPr>
                      <w:lang w:val="en-GB"/>
                    </w:rPr>
                    <w:t>Environmental Label</w:t>
                  </w:r>
                  <w:r w:rsidRPr="00566B47">
                    <w:rPr>
                      <w:lang w:val="en-GB"/>
                    </w:rPr>
                    <w:t xml:space="preserve"> can always terminate the contract and waive the use of the </w:t>
                  </w:r>
                  <w:r w:rsidR="00F139A0" w:rsidRPr="00566B47">
                    <w:rPr>
                      <w:lang w:val="en-GB"/>
                    </w:rPr>
                    <w:t>Environmental Label</w:t>
                  </w:r>
                  <w:r w:rsidRPr="00566B47">
                    <w:rPr>
                      <w:lang w:val="en-GB"/>
                    </w:rPr>
                    <w:t xml:space="preserve"> by sending a written notification to the Ministry 3 months in advance.</w:t>
                  </w:r>
                </w:p>
                <w:p w14:paraId="561F7F35" w14:textId="60722621" w:rsidR="00AE143A" w:rsidRPr="00566B47" w:rsidRDefault="00AE143A" w:rsidP="00AE143A">
                  <w:pPr>
                    <w:spacing w:after="0" w:line="240" w:lineRule="auto"/>
                    <w:ind w:firstLine="566"/>
                    <w:jc w:val="both"/>
                    <w:rPr>
                      <w:b/>
                      <w:bCs/>
                      <w:lang w:val="en-GB"/>
                    </w:rPr>
                  </w:pPr>
                  <w:r w:rsidRPr="00566B47">
                    <w:rPr>
                      <w:b/>
                      <w:bCs/>
                      <w:lang w:val="en-GB"/>
                    </w:rPr>
                    <w:t xml:space="preserve">The use of the </w:t>
                  </w:r>
                  <w:r w:rsidR="00F139A0" w:rsidRPr="00566B47">
                    <w:rPr>
                      <w:b/>
                      <w:bCs/>
                      <w:lang w:val="en-GB"/>
                    </w:rPr>
                    <w:t>Environmental Label</w:t>
                  </w:r>
                </w:p>
                <w:p w14:paraId="115FEB66" w14:textId="4F309E48" w:rsidR="00AE143A" w:rsidRPr="00566B47" w:rsidRDefault="00AE143A" w:rsidP="00AE143A">
                  <w:pPr>
                    <w:spacing w:after="0" w:line="240" w:lineRule="auto"/>
                    <w:ind w:firstLine="566"/>
                    <w:jc w:val="both"/>
                    <w:rPr>
                      <w:lang w:val="en-GB"/>
                    </w:rPr>
                  </w:pPr>
                  <w:r w:rsidRPr="00566B47">
                    <w:rPr>
                      <w:b/>
                      <w:bCs/>
                      <w:lang w:val="en-GB"/>
                    </w:rPr>
                    <w:t>ARTICLE 14 –</w:t>
                  </w:r>
                  <w:r w:rsidRPr="00566B47">
                    <w:rPr>
                      <w:lang w:val="en-GB"/>
                    </w:rPr>
                    <w:t xml:space="preserve"> (1) The </w:t>
                  </w:r>
                  <w:r w:rsidR="00F139A0" w:rsidRPr="00566B47">
                    <w:rPr>
                      <w:lang w:val="en-GB"/>
                    </w:rPr>
                    <w:t>Environmental Label</w:t>
                  </w:r>
                  <w:r w:rsidRPr="00566B47">
                    <w:rPr>
                      <w:lang w:val="en-GB"/>
                    </w:rPr>
                    <w:t xml:space="preserve"> is used by the </w:t>
                  </w:r>
                  <w:r w:rsidR="00F139A0" w:rsidRPr="00566B47">
                    <w:rPr>
                      <w:lang w:val="en-GB"/>
                    </w:rPr>
                    <w:t>Environmental Label</w:t>
                  </w:r>
                  <w:r w:rsidRPr="00566B47">
                    <w:rPr>
                      <w:lang w:val="en-GB"/>
                    </w:rPr>
                    <w:t xml:space="preserve"> </w:t>
                  </w:r>
                  <w:r w:rsidR="00F7349B" w:rsidRPr="00566B47">
                    <w:rPr>
                      <w:lang w:val="en-GB"/>
                    </w:rPr>
                    <w:t xml:space="preserve">user </w:t>
                  </w:r>
                  <w:r w:rsidRPr="00566B47">
                    <w:rPr>
                      <w:lang w:val="en-GB"/>
                    </w:rPr>
                    <w:t>in accordance with the principles, procedures and principles specified in this Regulation and the contract drawn up accordingly.</w:t>
                  </w:r>
                </w:p>
                <w:p w14:paraId="27D6650C" w14:textId="2501AAF7" w:rsidR="00AE143A" w:rsidRPr="00566B47" w:rsidRDefault="00AE143A" w:rsidP="00AE143A">
                  <w:pPr>
                    <w:spacing w:after="0" w:line="240" w:lineRule="auto"/>
                    <w:ind w:firstLine="566"/>
                    <w:jc w:val="both"/>
                    <w:rPr>
                      <w:lang w:val="en-GB"/>
                    </w:rPr>
                  </w:pPr>
                  <w:r w:rsidRPr="00566B47">
                    <w:rPr>
                      <w:lang w:val="en-GB"/>
                    </w:rPr>
                    <w:t xml:space="preserve">(2) A new application or </w:t>
                  </w:r>
                  <w:r w:rsidR="00F7349B" w:rsidRPr="00566B47">
                    <w:rPr>
                      <w:lang w:val="en-GB"/>
                    </w:rPr>
                    <w:t xml:space="preserve">a new </w:t>
                  </w:r>
                  <w:r w:rsidR="00F139A0" w:rsidRPr="00566B47">
                    <w:rPr>
                      <w:lang w:val="en-GB"/>
                    </w:rPr>
                    <w:t>Environmental Label</w:t>
                  </w:r>
                  <w:r w:rsidRPr="00566B47">
                    <w:rPr>
                      <w:lang w:val="en-GB"/>
                    </w:rPr>
                    <w:t xml:space="preserve"> is not required for changes that will not affect the compliance with the criteria to be made on the product or service and the evaluation of its environmental performance. The user of the </w:t>
                  </w:r>
                  <w:r w:rsidR="00F139A0" w:rsidRPr="00566B47">
                    <w:rPr>
                      <w:lang w:val="en-GB"/>
                    </w:rPr>
                    <w:t>Environmental Label</w:t>
                  </w:r>
                  <w:r w:rsidRPr="00566B47">
                    <w:rPr>
                      <w:lang w:val="en-GB"/>
                    </w:rPr>
                    <w:t xml:space="preserve"> notifies such changes in writing to the Ministry. When the Ministry deems it necessary, it conducts an examination to verify the product or service group criteria.</w:t>
                  </w:r>
                </w:p>
                <w:p w14:paraId="66EF51A7" w14:textId="690AD1A6" w:rsidR="00AE143A" w:rsidRPr="00566B47" w:rsidRDefault="00AE143A" w:rsidP="00AE143A">
                  <w:pPr>
                    <w:spacing w:after="0" w:line="240" w:lineRule="auto"/>
                    <w:ind w:firstLine="566"/>
                    <w:jc w:val="both"/>
                    <w:rPr>
                      <w:lang w:val="en-GB"/>
                    </w:rPr>
                  </w:pPr>
                  <w:r w:rsidRPr="00566B47">
                    <w:rPr>
                      <w:lang w:val="en-GB"/>
                    </w:rPr>
                    <w:lastRenderedPageBreak/>
                    <w:t xml:space="preserve">(3) </w:t>
                  </w:r>
                  <w:r w:rsidR="00772E2B" w:rsidRPr="00566B47">
                    <w:rPr>
                      <w:lang w:val="en-GB"/>
                    </w:rPr>
                    <w:t>Environmental Label</w:t>
                  </w:r>
                  <w:r w:rsidRPr="00566B47">
                    <w:rPr>
                      <w:lang w:val="en-GB"/>
                    </w:rPr>
                    <w:t xml:space="preserve"> user cannot use advertisements, expressions, labels or logos that are false, misleading</w:t>
                  </w:r>
                  <w:r w:rsidR="00E954C5" w:rsidRPr="00566B47">
                    <w:rPr>
                      <w:lang w:val="en-GB"/>
                    </w:rPr>
                    <w:t>,</w:t>
                  </w:r>
                  <w:r w:rsidRPr="00566B47">
                    <w:rPr>
                      <w:lang w:val="en-GB"/>
                    </w:rPr>
                    <w:t xml:space="preserve"> or that would harm the integrity of the </w:t>
                  </w:r>
                  <w:r w:rsidR="00F139A0" w:rsidRPr="00566B47">
                    <w:rPr>
                      <w:lang w:val="en-GB"/>
                    </w:rPr>
                    <w:t>Environmental Label</w:t>
                  </w:r>
                  <w:r w:rsidRPr="00566B47">
                    <w:rPr>
                      <w:lang w:val="en-GB"/>
                    </w:rPr>
                    <w:t>.</w:t>
                  </w:r>
                </w:p>
                <w:p w14:paraId="061C5AC6" w14:textId="5F19CAE2" w:rsidR="00AE143A" w:rsidRPr="00566B47" w:rsidRDefault="00AE143A" w:rsidP="00AE143A">
                  <w:pPr>
                    <w:spacing w:after="0" w:line="240" w:lineRule="auto"/>
                    <w:ind w:firstLine="566"/>
                    <w:jc w:val="both"/>
                    <w:rPr>
                      <w:lang w:val="en-GB"/>
                    </w:rPr>
                  </w:pPr>
                  <w:r w:rsidRPr="00566B47">
                    <w:rPr>
                      <w:lang w:val="en-GB"/>
                    </w:rPr>
                    <w:t xml:space="preserve">(4) The Ministry can always inspect for the conformity of the product or service with the </w:t>
                  </w:r>
                  <w:r w:rsidR="00F139A0" w:rsidRPr="00566B47">
                    <w:rPr>
                      <w:lang w:val="en-GB"/>
                    </w:rPr>
                    <w:t>Environmental Label</w:t>
                  </w:r>
                  <w:r w:rsidRPr="00566B47">
                    <w:rPr>
                      <w:lang w:val="en-GB"/>
                    </w:rPr>
                    <w:t xml:space="preserve"> usage permit to the relevant criteria, this Regulation</w:t>
                  </w:r>
                  <w:r w:rsidR="00376F34">
                    <w:rPr>
                      <w:lang w:val="en-GB"/>
                    </w:rPr>
                    <w:t>,</w:t>
                  </w:r>
                  <w:r w:rsidRPr="00566B47">
                    <w:rPr>
                      <w:lang w:val="en-GB"/>
                    </w:rPr>
                    <w:t xml:space="preserve"> and the contract provisions.</w:t>
                  </w:r>
                </w:p>
                <w:p w14:paraId="08D30F03" w14:textId="3AF53E43" w:rsidR="00AE143A" w:rsidRPr="00566B47" w:rsidRDefault="00AE143A" w:rsidP="00AE143A">
                  <w:pPr>
                    <w:spacing w:after="0" w:line="240" w:lineRule="auto"/>
                    <w:ind w:firstLine="566"/>
                    <w:jc w:val="both"/>
                    <w:rPr>
                      <w:lang w:val="en-GB"/>
                    </w:rPr>
                  </w:pPr>
                  <w:r w:rsidRPr="00566B47">
                    <w:rPr>
                      <w:lang w:val="en-GB"/>
                    </w:rPr>
                    <w:t xml:space="preserve">(5) In cases where the user of the </w:t>
                  </w:r>
                  <w:r w:rsidR="00F139A0" w:rsidRPr="00566B47">
                    <w:rPr>
                      <w:lang w:val="en-GB"/>
                    </w:rPr>
                    <w:t>Environmental Label</w:t>
                  </w:r>
                  <w:r w:rsidRPr="00566B47">
                    <w:rPr>
                      <w:lang w:val="en-GB"/>
                    </w:rPr>
                    <w:t xml:space="preserve"> cannot meet the obligations and provisions of use, the user of the </w:t>
                  </w:r>
                  <w:r w:rsidR="00F139A0" w:rsidRPr="00566B47">
                    <w:rPr>
                      <w:lang w:val="en-GB"/>
                    </w:rPr>
                    <w:t>Environmental Label</w:t>
                  </w:r>
                  <w:r w:rsidRPr="00566B47">
                    <w:rPr>
                      <w:lang w:val="en-GB"/>
                    </w:rPr>
                    <w:t xml:space="preserve"> notifies the Ministry of this situation and cannot use the </w:t>
                  </w:r>
                  <w:r w:rsidR="00F139A0" w:rsidRPr="00566B47">
                    <w:rPr>
                      <w:lang w:val="en-GB"/>
                    </w:rPr>
                    <w:t>Environmental Label</w:t>
                  </w:r>
                  <w:r w:rsidRPr="00566B47">
                    <w:rPr>
                      <w:lang w:val="en-GB"/>
                    </w:rPr>
                    <w:t xml:space="preserve"> until the obligations are fulfilled.</w:t>
                  </w:r>
                </w:p>
                <w:p w14:paraId="23F39898" w14:textId="517FD371" w:rsidR="00AE143A" w:rsidRPr="00566B47" w:rsidRDefault="00AE143A" w:rsidP="00AE143A">
                  <w:pPr>
                    <w:spacing w:after="0" w:line="240" w:lineRule="auto"/>
                    <w:ind w:firstLine="566"/>
                    <w:jc w:val="both"/>
                    <w:rPr>
                      <w:lang w:val="en-GB"/>
                    </w:rPr>
                  </w:pPr>
                  <w:r w:rsidRPr="00566B47">
                    <w:rPr>
                      <w:lang w:val="en-GB"/>
                    </w:rPr>
                    <w:t>(6) In cases where the Ministry dete</w:t>
                  </w:r>
                  <w:r w:rsidR="008152C0" w:rsidRPr="00566B47">
                    <w:rPr>
                      <w:lang w:val="en-GB"/>
                    </w:rPr>
                    <w:t>cts</w:t>
                  </w:r>
                  <w:r w:rsidRPr="00566B47">
                    <w:rPr>
                      <w:lang w:val="en-GB"/>
                    </w:rPr>
                    <w:t xml:space="preserve"> that the </w:t>
                  </w:r>
                  <w:r w:rsidR="00F139A0" w:rsidRPr="00566B47">
                    <w:rPr>
                      <w:lang w:val="en-GB"/>
                    </w:rPr>
                    <w:t>Environmental Label</w:t>
                  </w:r>
                  <w:r w:rsidRPr="00566B47">
                    <w:rPr>
                      <w:lang w:val="en-GB"/>
                    </w:rPr>
                    <w:t xml:space="preserve"> user violates this Regulation or the provisions of the contract, it freezes or cancels the </w:t>
                  </w:r>
                  <w:r w:rsidR="00F139A0" w:rsidRPr="00566B47">
                    <w:rPr>
                      <w:lang w:val="en-GB"/>
                    </w:rPr>
                    <w:t>Environmental Label</w:t>
                  </w:r>
                  <w:r w:rsidRPr="00566B47">
                    <w:rPr>
                      <w:lang w:val="en-GB"/>
                    </w:rPr>
                    <w:t xml:space="preserve"> use permit.</w:t>
                  </w:r>
                </w:p>
                <w:p w14:paraId="5331C307" w14:textId="621FFC95" w:rsidR="00AE143A" w:rsidRPr="00566B47" w:rsidRDefault="00AE143A" w:rsidP="00AE143A">
                  <w:pPr>
                    <w:spacing w:after="0" w:line="240" w:lineRule="auto"/>
                    <w:ind w:firstLine="566"/>
                    <w:jc w:val="both"/>
                    <w:rPr>
                      <w:lang w:val="en-GB"/>
                    </w:rPr>
                  </w:pPr>
                  <w:r w:rsidRPr="00566B47">
                    <w:rPr>
                      <w:lang w:val="en-GB"/>
                    </w:rPr>
                    <w:t xml:space="preserve">(7) The Ministry cannot be held responsible for the damage suffered by the </w:t>
                  </w:r>
                  <w:r w:rsidR="00F139A0" w:rsidRPr="00566B47">
                    <w:rPr>
                      <w:lang w:val="en-GB"/>
                    </w:rPr>
                    <w:t>Environmental Label</w:t>
                  </w:r>
                  <w:r w:rsidRPr="00566B47">
                    <w:rPr>
                      <w:lang w:val="en-GB"/>
                    </w:rPr>
                    <w:t xml:space="preserve"> user or a third party due to the issuance or use of an </w:t>
                  </w:r>
                  <w:r w:rsidR="00F139A0" w:rsidRPr="00566B47">
                    <w:rPr>
                      <w:lang w:val="en-GB"/>
                    </w:rPr>
                    <w:t>Environmental Label</w:t>
                  </w:r>
                  <w:r w:rsidRPr="00566B47">
                    <w:rPr>
                      <w:lang w:val="en-GB"/>
                    </w:rPr>
                    <w:t>.</w:t>
                  </w:r>
                </w:p>
                <w:p w14:paraId="3713CC25" w14:textId="32351B91" w:rsidR="00AE143A" w:rsidRPr="00566B47" w:rsidRDefault="00AE143A" w:rsidP="00AE143A">
                  <w:pPr>
                    <w:spacing w:after="0" w:line="240" w:lineRule="auto"/>
                    <w:ind w:firstLine="566"/>
                    <w:jc w:val="both"/>
                    <w:rPr>
                      <w:lang w:val="en-GB"/>
                    </w:rPr>
                  </w:pPr>
                  <w:r w:rsidRPr="00566B47">
                    <w:rPr>
                      <w:lang w:val="en-GB"/>
                    </w:rPr>
                    <w:t xml:space="preserve">(8) The use of the </w:t>
                  </w:r>
                  <w:r w:rsidR="00F139A0" w:rsidRPr="00566B47">
                    <w:rPr>
                      <w:lang w:val="en-GB"/>
                    </w:rPr>
                    <w:t>Environmental Label</w:t>
                  </w:r>
                  <w:r w:rsidRPr="00566B47">
                    <w:rPr>
                      <w:lang w:val="en-GB"/>
                    </w:rPr>
                    <w:t xml:space="preserve"> is given for 4 years. If requested 180 days before the end of the period, the period may be extended as a result of the evaluation made by the </w:t>
                  </w:r>
                  <w:r w:rsidR="006C5582" w:rsidRPr="00566B47">
                    <w:rPr>
                      <w:lang w:val="en-GB"/>
                    </w:rPr>
                    <w:t xml:space="preserve">technical evaluation committee </w:t>
                  </w:r>
                  <w:r w:rsidRPr="00566B47">
                    <w:rPr>
                      <w:lang w:val="en-GB"/>
                    </w:rPr>
                    <w:t>by the Ministry.</w:t>
                  </w:r>
                </w:p>
                <w:p w14:paraId="0D8B70CD" w14:textId="141F2ED5" w:rsidR="00AE143A" w:rsidRPr="00566B47" w:rsidRDefault="00AE143A" w:rsidP="00AE143A">
                  <w:pPr>
                    <w:spacing w:after="0" w:line="240" w:lineRule="auto"/>
                    <w:ind w:firstLine="566"/>
                    <w:jc w:val="both"/>
                    <w:rPr>
                      <w:lang w:val="en-GB"/>
                    </w:rPr>
                  </w:pPr>
                  <w:r w:rsidRPr="00566B47">
                    <w:rPr>
                      <w:lang w:val="en-GB"/>
                    </w:rPr>
                    <w:t xml:space="preserve">(9) The </w:t>
                  </w:r>
                  <w:r w:rsidR="00F139A0" w:rsidRPr="00566B47">
                    <w:rPr>
                      <w:lang w:val="en-GB"/>
                    </w:rPr>
                    <w:t>Environmental Label</w:t>
                  </w:r>
                  <w:r w:rsidRPr="00566B47">
                    <w:rPr>
                      <w:lang w:val="en-GB"/>
                    </w:rPr>
                    <w:t xml:space="preserve"> user can use the </w:t>
                  </w:r>
                  <w:r w:rsidR="00F139A0" w:rsidRPr="00566B47">
                    <w:rPr>
                      <w:lang w:val="en-GB"/>
                    </w:rPr>
                    <w:t>Environmental Label</w:t>
                  </w:r>
                  <w:r w:rsidRPr="00566B47">
                    <w:rPr>
                      <w:lang w:val="en-GB"/>
                    </w:rPr>
                    <w:t xml:space="preserve"> as long as the </w:t>
                  </w:r>
                  <w:r w:rsidR="00F139A0" w:rsidRPr="00566B47">
                    <w:rPr>
                      <w:lang w:val="en-GB"/>
                    </w:rPr>
                    <w:t>Environmental Label</w:t>
                  </w:r>
                  <w:r w:rsidRPr="00566B47">
                    <w:rPr>
                      <w:lang w:val="en-GB"/>
                    </w:rPr>
                    <w:t xml:space="preserve"> user complies with the applicable product or service group criteria. In case the criteria are renewed, the </w:t>
                  </w:r>
                  <w:r w:rsidR="00F139A0" w:rsidRPr="00566B47">
                    <w:rPr>
                      <w:lang w:val="en-GB"/>
                    </w:rPr>
                    <w:t>Environmental Label</w:t>
                  </w:r>
                  <w:r w:rsidRPr="00566B47">
                    <w:rPr>
                      <w:lang w:val="en-GB"/>
                    </w:rPr>
                    <w:t xml:space="preserve"> user is given a 6-month transition period to comply with the new criteria, and compliance with the new criteria must be proven within 6 months. If the </w:t>
                  </w:r>
                  <w:r w:rsidR="00F139A0" w:rsidRPr="00566B47">
                    <w:rPr>
                      <w:lang w:val="en-GB"/>
                    </w:rPr>
                    <w:t>Environmental Label</w:t>
                  </w:r>
                  <w:r w:rsidRPr="00566B47">
                    <w:rPr>
                      <w:lang w:val="en-GB"/>
                    </w:rPr>
                    <w:t xml:space="preserve"> user does not want to renew the contract, a maximum of 1 year is given to consume the </w:t>
                  </w:r>
                  <w:r w:rsidR="00E954C5" w:rsidRPr="00566B47">
                    <w:rPr>
                      <w:lang w:val="en-GB"/>
                    </w:rPr>
                    <w:t>E</w:t>
                  </w:r>
                  <w:r w:rsidRPr="00566B47">
                    <w:rPr>
                      <w:lang w:val="en-GB"/>
                    </w:rPr>
                    <w:t xml:space="preserve">nvironmental </w:t>
                  </w:r>
                  <w:r w:rsidR="00E954C5" w:rsidRPr="00566B47">
                    <w:rPr>
                      <w:lang w:val="en-GB"/>
                    </w:rPr>
                    <w:t>L</w:t>
                  </w:r>
                  <w:r w:rsidRPr="00566B47">
                    <w:rPr>
                      <w:lang w:val="en-GB"/>
                    </w:rPr>
                    <w:t>abe</w:t>
                  </w:r>
                  <w:r w:rsidR="00E954C5" w:rsidRPr="00566B47">
                    <w:rPr>
                      <w:lang w:val="en-GB"/>
                    </w:rPr>
                    <w:t>l</w:t>
                  </w:r>
                  <w:r w:rsidRPr="00566B47">
                    <w:rPr>
                      <w:lang w:val="en-GB"/>
                    </w:rPr>
                    <w:t xml:space="preserve">led products in their stocks. The </w:t>
                  </w:r>
                  <w:r w:rsidR="00F139A0" w:rsidRPr="00566B47">
                    <w:rPr>
                      <w:lang w:val="en-GB"/>
                    </w:rPr>
                    <w:t>Environmental Label</w:t>
                  </w:r>
                  <w:r w:rsidRPr="00566B47">
                    <w:rPr>
                      <w:lang w:val="en-GB"/>
                    </w:rPr>
                    <w:t xml:space="preserve"> is not used for products that cannot be placed on the market within this period.</w:t>
                  </w:r>
                </w:p>
                <w:p w14:paraId="39731548" w14:textId="562816C9" w:rsidR="00AE143A" w:rsidRPr="00566B47" w:rsidRDefault="00AE143A" w:rsidP="00AE143A">
                  <w:pPr>
                    <w:spacing w:after="0" w:line="240" w:lineRule="auto"/>
                    <w:ind w:firstLine="566"/>
                    <w:jc w:val="both"/>
                    <w:rPr>
                      <w:lang w:val="en-GB"/>
                    </w:rPr>
                  </w:pPr>
                  <w:r w:rsidRPr="00566B47">
                    <w:rPr>
                      <w:lang w:val="en-GB"/>
                    </w:rPr>
                    <w:t xml:space="preserve">(10) If the </w:t>
                  </w:r>
                  <w:r w:rsidR="00F139A0" w:rsidRPr="00566B47">
                    <w:rPr>
                      <w:lang w:val="en-GB"/>
                    </w:rPr>
                    <w:t>Environmental Label</w:t>
                  </w:r>
                  <w:r w:rsidRPr="00566B47">
                    <w:rPr>
                      <w:lang w:val="en-GB"/>
                    </w:rPr>
                    <w:t xml:space="preserve"> expires, the </w:t>
                  </w:r>
                  <w:r w:rsidR="00F139A0" w:rsidRPr="00566B47">
                    <w:rPr>
                      <w:lang w:val="en-GB"/>
                    </w:rPr>
                    <w:t>Environmental Label</w:t>
                  </w:r>
                  <w:r w:rsidRPr="00566B47">
                    <w:rPr>
                      <w:lang w:val="en-GB"/>
                    </w:rPr>
                    <w:t xml:space="preserve"> user cannot use the </w:t>
                  </w:r>
                  <w:r w:rsidR="00F139A0" w:rsidRPr="00566B47">
                    <w:rPr>
                      <w:lang w:val="en-GB"/>
                    </w:rPr>
                    <w:t>Environmental Label</w:t>
                  </w:r>
                  <w:r w:rsidRPr="00566B47">
                    <w:rPr>
                      <w:lang w:val="en-GB"/>
                    </w:rPr>
                    <w:t>.</w:t>
                  </w:r>
                </w:p>
                <w:p w14:paraId="0F043676" w14:textId="77777777" w:rsidR="00AE143A" w:rsidRPr="00566B47" w:rsidRDefault="00AE143A" w:rsidP="00AE143A">
                  <w:pPr>
                    <w:spacing w:after="0" w:line="240" w:lineRule="auto"/>
                    <w:jc w:val="center"/>
                    <w:rPr>
                      <w:lang w:val="en-GB"/>
                    </w:rPr>
                  </w:pPr>
                  <w:r w:rsidRPr="00566B47">
                    <w:rPr>
                      <w:b/>
                      <w:bCs/>
                      <w:lang w:val="en-GB"/>
                    </w:rPr>
                    <w:t>CHAPTER FIVE</w:t>
                  </w:r>
                </w:p>
                <w:p w14:paraId="2FAA1566" w14:textId="77777777" w:rsidR="00AE143A" w:rsidRPr="00566B47" w:rsidRDefault="00AE143A" w:rsidP="00AE143A">
                  <w:pPr>
                    <w:spacing w:after="0" w:line="240" w:lineRule="auto"/>
                    <w:ind w:firstLine="566"/>
                    <w:jc w:val="both"/>
                    <w:rPr>
                      <w:b/>
                      <w:bCs/>
                      <w:lang w:val="en-GB"/>
                    </w:rPr>
                  </w:pPr>
                  <w:r w:rsidRPr="00566B47">
                    <w:rPr>
                      <w:b/>
                      <w:bCs/>
                      <w:lang w:val="en-GB"/>
                    </w:rPr>
                    <w:t>Establishment, Authority, Duties and Responsibilities of System Elements</w:t>
                  </w:r>
                </w:p>
                <w:p w14:paraId="2B03BD4D" w14:textId="77777777" w:rsidR="00AE143A" w:rsidRPr="00566B47" w:rsidRDefault="00AE143A" w:rsidP="00AE143A">
                  <w:pPr>
                    <w:spacing w:after="0" w:line="240" w:lineRule="auto"/>
                    <w:ind w:firstLine="566"/>
                    <w:jc w:val="both"/>
                    <w:rPr>
                      <w:b/>
                      <w:bCs/>
                      <w:lang w:val="en-GB"/>
                    </w:rPr>
                  </w:pPr>
                  <w:r w:rsidRPr="00566B47">
                    <w:rPr>
                      <w:b/>
                      <w:bCs/>
                      <w:lang w:val="en-GB"/>
                    </w:rPr>
                    <w:t>The duties and responsibilities of the Ministry</w:t>
                  </w:r>
                </w:p>
                <w:p w14:paraId="4982053E" w14:textId="77777777" w:rsidR="00AE143A" w:rsidRPr="00566B47" w:rsidRDefault="00AE143A" w:rsidP="00AE143A">
                  <w:pPr>
                    <w:spacing w:after="0" w:line="240" w:lineRule="auto"/>
                    <w:ind w:firstLine="566"/>
                    <w:jc w:val="both"/>
                    <w:rPr>
                      <w:lang w:val="en-GB"/>
                    </w:rPr>
                  </w:pPr>
                  <w:r w:rsidRPr="00566B47">
                    <w:rPr>
                      <w:b/>
                      <w:bCs/>
                      <w:lang w:val="en-GB"/>
                    </w:rPr>
                    <w:t>ARTICLE 15 –</w:t>
                  </w:r>
                  <w:r w:rsidRPr="00566B47">
                    <w:rPr>
                      <w:lang w:val="en-GB"/>
                    </w:rPr>
                    <w:t xml:space="preserve"> (1) The duties of the Ministry are as follows:</w:t>
                  </w:r>
                </w:p>
                <w:p w14:paraId="1C10064C" w14:textId="02F2205B" w:rsidR="00AE143A" w:rsidRPr="00566B47" w:rsidRDefault="00AE143A" w:rsidP="00AE143A">
                  <w:pPr>
                    <w:spacing w:after="0" w:line="240" w:lineRule="auto"/>
                    <w:ind w:firstLine="566"/>
                    <w:jc w:val="both"/>
                    <w:rPr>
                      <w:lang w:val="en-GB"/>
                    </w:rPr>
                  </w:pPr>
                  <w:r w:rsidRPr="00566B47">
                    <w:rPr>
                      <w:lang w:val="en-GB"/>
                    </w:rPr>
                    <w:t xml:space="preserve">a)  The Ministry is the owner and executive of the </w:t>
                  </w:r>
                  <w:r w:rsidR="00F139A0" w:rsidRPr="00566B47">
                    <w:rPr>
                      <w:lang w:val="en-GB"/>
                    </w:rPr>
                    <w:t>Environmental Label</w:t>
                  </w:r>
                  <w:r w:rsidRPr="00566B47">
                    <w:rPr>
                      <w:lang w:val="en-GB"/>
                    </w:rPr>
                    <w:t xml:space="preserve"> system,</w:t>
                  </w:r>
                </w:p>
                <w:p w14:paraId="2DCE653B" w14:textId="4E097941" w:rsidR="00AE143A" w:rsidRPr="00566B47" w:rsidRDefault="00AE143A" w:rsidP="00AE143A">
                  <w:pPr>
                    <w:spacing w:after="0" w:line="240" w:lineRule="auto"/>
                    <w:ind w:firstLine="566"/>
                    <w:jc w:val="both"/>
                    <w:rPr>
                      <w:lang w:val="en-GB"/>
                    </w:rPr>
                  </w:pPr>
                  <w:r w:rsidRPr="00566B47">
                    <w:rPr>
                      <w:lang w:val="en-GB"/>
                    </w:rPr>
                    <w:t xml:space="preserve">b) It manages the operation of the </w:t>
                  </w:r>
                  <w:r w:rsidR="00F139A0" w:rsidRPr="00566B47">
                    <w:rPr>
                      <w:lang w:val="en-GB"/>
                    </w:rPr>
                    <w:t>Environmental Label</w:t>
                  </w:r>
                  <w:r w:rsidRPr="00566B47">
                    <w:rPr>
                      <w:lang w:val="en-GB"/>
                    </w:rPr>
                    <w:t xml:space="preserve"> system, makes the necessary coordination and guidance for its effective implementation,</w:t>
                  </w:r>
                </w:p>
                <w:p w14:paraId="620E572E" w14:textId="580929BC" w:rsidR="00AE143A" w:rsidRPr="00566B47" w:rsidRDefault="00AE143A" w:rsidP="00AE143A">
                  <w:pPr>
                    <w:spacing w:after="0" w:line="240" w:lineRule="auto"/>
                    <w:ind w:firstLine="566"/>
                    <w:jc w:val="both"/>
                    <w:rPr>
                      <w:lang w:val="en-GB"/>
                    </w:rPr>
                  </w:pPr>
                  <w:r w:rsidRPr="00566B47">
                    <w:rPr>
                      <w:lang w:val="en-GB"/>
                    </w:rPr>
                    <w:t xml:space="preserve">c)  It establishes the members of the </w:t>
                  </w:r>
                  <w:r w:rsidR="00F139A0" w:rsidRPr="00566B47">
                    <w:rPr>
                      <w:lang w:val="en-GB"/>
                    </w:rPr>
                    <w:t>Environmental Label</w:t>
                  </w:r>
                  <w:r w:rsidRPr="00566B47">
                    <w:rPr>
                      <w:lang w:val="en-GB"/>
                    </w:rPr>
                    <w:t xml:space="preserve"> board,</w:t>
                  </w:r>
                </w:p>
                <w:p w14:paraId="5B337C3E" w14:textId="3A6F5654" w:rsidR="00AE143A" w:rsidRPr="00566B47" w:rsidRDefault="003318EE" w:rsidP="00AE143A">
                  <w:pPr>
                    <w:spacing w:after="0" w:line="240" w:lineRule="auto"/>
                    <w:ind w:firstLine="566"/>
                    <w:jc w:val="both"/>
                    <w:rPr>
                      <w:lang w:val="en-GB"/>
                    </w:rPr>
                  </w:pPr>
                  <w:r w:rsidRPr="00566B47">
                    <w:rPr>
                      <w:lang w:val="en-GB"/>
                    </w:rPr>
                    <w:t>d</w:t>
                  </w:r>
                  <w:r w:rsidR="00AE143A" w:rsidRPr="00566B47">
                    <w:rPr>
                      <w:lang w:val="en-GB"/>
                    </w:rPr>
                    <w:t xml:space="preserve">)  It establishes the </w:t>
                  </w:r>
                  <w:r w:rsidR="0094692B" w:rsidRPr="00566B47">
                    <w:rPr>
                      <w:lang w:val="en-GB"/>
                    </w:rPr>
                    <w:t>technical evaluation committee</w:t>
                  </w:r>
                  <w:r w:rsidR="00AE143A" w:rsidRPr="00566B47">
                    <w:rPr>
                      <w:lang w:val="en-GB"/>
                    </w:rPr>
                    <w:t>,</w:t>
                  </w:r>
                </w:p>
                <w:p w14:paraId="61322C04" w14:textId="5C4FA763" w:rsidR="00AE143A" w:rsidRPr="00566B47" w:rsidRDefault="003318EE" w:rsidP="00AE143A">
                  <w:pPr>
                    <w:spacing w:after="0" w:line="240" w:lineRule="auto"/>
                    <w:ind w:firstLine="566"/>
                    <w:jc w:val="both"/>
                    <w:rPr>
                      <w:lang w:val="en-GB"/>
                    </w:rPr>
                  </w:pPr>
                  <w:r w:rsidRPr="00566B47">
                    <w:rPr>
                      <w:lang w:val="en-GB"/>
                    </w:rPr>
                    <w:t>e</w:t>
                  </w:r>
                  <w:r w:rsidR="00AE143A" w:rsidRPr="00566B47">
                    <w:rPr>
                      <w:lang w:val="en-GB"/>
                    </w:rPr>
                    <w:t>)  It publishes the criteria for the product or service group,</w:t>
                  </w:r>
                </w:p>
                <w:p w14:paraId="5CCF78F5" w14:textId="76D556C1" w:rsidR="00AE143A" w:rsidRPr="00566B47" w:rsidRDefault="003318EE" w:rsidP="00AE143A">
                  <w:pPr>
                    <w:spacing w:after="0" w:line="240" w:lineRule="auto"/>
                    <w:ind w:firstLine="566"/>
                    <w:jc w:val="both"/>
                    <w:rPr>
                      <w:lang w:val="en-GB"/>
                    </w:rPr>
                  </w:pPr>
                  <w:r w:rsidRPr="00566B47">
                    <w:rPr>
                      <w:lang w:val="en-GB"/>
                    </w:rPr>
                    <w:t>f</w:t>
                  </w:r>
                  <w:r w:rsidR="00AE143A" w:rsidRPr="00566B47">
                    <w:rPr>
                      <w:lang w:val="en-GB"/>
                    </w:rPr>
                    <w:t xml:space="preserve">) It accepts </w:t>
                  </w:r>
                  <w:r w:rsidR="00F139A0" w:rsidRPr="00566B47">
                    <w:rPr>
                      <w:lang w:val="en-GB"/>
                    </w:rPr>
                    <w:t>Environmental Label</w:t>
                  </w:r>
                  <w:r w:rsidR="00AE143A" w:rsidRPr="00566B47">
                    <w:rPr>
                      <w:lang w:val="en-GB"/>
                    </w:rPr>
                    <w:t xml:space="preserve"> applications, </w:t>
                  </w:r>
                  <w:r w:rsidR="00350C3C" w:rsidRPr="00566B47">
                    <w:rPr>
                      <w:lang w:val="en-GB"/>
                    </w:rPr>
                    <w:t>conducts</w:t>
                  </w:r>
                  <w:r w:rsidR="00AE143A" w:rsidRPr="00566B47">
                    <w:rPr>
                      <w:lang w:val="en-GB"/>
                    </w:rPr>
                    <w:t xml:space="preserve"> or ensures the execution of technical evaluation, verification, marketing, promotion, awareness, training, criteria determination and development processes and coordination,</w:t>
                  </w:r>
                </w:p>
                <w:p w14:paraId="1E60313D" w14:textId="716E297D" w:rsidR="00AE143A" w:rsidRPr="00566B47" w:rsidRDefault="003318EE" w:rsidP="00AE143A">
                  <w:pPr>
                    <w:spacing w:after="0" w:line="240" w:lineRule="auto"/>
                    <w:ind w:firstLine="566"/>
                    <w:jc w:val="both"/>
                    <w:rPr>
                      <w:lang w:val="en-GB"/>
                    </w:rPr>
                  </w:pPr>
                  <w:r w:rsidRPr="00566B47">
                    <w:rPr>
                      <w:lang w:val="en-GB"/>
                    </w:rPr>
                    <w:t>g</w:t>
                  </w:r>
                  <w:r w:rsidR="00AE143A" w:rsidRPr="00566B47">
                    <w:rPr>
                      <w:lang w:val="en-GB"/>
                    </w:rPr>
                    <w:t xml:space="preserve">)  It monitors and supervises the use of the </w:t>
                  </w:r>
                  <w:r w:rsidR="00F139A0" w:rsidRPr="00566B47">
                    <w:rPr>
                      <w:lang w:val="en-GB"/>
                    </w:rPr>
                    <w:t>Environmental Label</w:t>
                  </w:r>
                  <w:r w:rsidR="00AE143A" w:rsidRPr="00566B47">
                    <w:rPr>
                      <w:lang w:val="en-GB"/>
                    </w:rPr>
                    <w:t xml:space="preserve"> or ensures that it is done,</w:t>
                  </w:r>
                </w:p>
                <w:p w14:paraId="6B4DA9A7" w14:textId="2A3A9886" w:rsidR="00AE143A" w:rsidRPr="00566B47" w:rsidRDefault="003318EE" w:rsidP="00AE143A">
                  <w:pPr>
                    <w:spacing w:after="0" w:line="240" w:lineRule="auto"/>
                    <w:ind w:firstLine="566"/>
                    <w:jc w:val="both"/>
                    <w:rPr>
                      <w:lang w:val="en-GB"/>
                    </w:rPr>
                  </w:pPr>
                  <w:r w:rsidRPr="00566B47">
                    <w:rPr>
                      <w:lang w:val="en-GB"/>
                    </w:rPr>
                    <w:t>h</w:t>
                  </w:r>
                  <w:r w:rsidR="00AE143A" w:rsidRPr="00566B47">
                    <w:rPr>
                      <w:lang w:val="en-GB"/>
                    </w:rPr>
                    <w:t xml:space="preserve">) It collects the application and annual </w:t>
                  </w:r>
                  <w:r w:rsidR="00F139A0" w:rsidRPr="00566B47">
                    <w:rPr>
                      <w:lang w:val="en-GB"/>
                    </w:rPr>
                    <w:t>Environmental Label</w:t>
                  </w:r>
                  <w:r w:rsidR="00AE143A" w:rsidRPr="00566B47">
                    <w:rPr>
                      <w:lang w:val="en-GB"/>
                    </w:rPr>
                    <w:t xml:space="preserve"> usage fees required for the operation of the system, prepares a budget for the support to be made by the public,</w:t>
                  </w:r>
                </w:p>
                <w:p w14:paraId="1D726A39" w14:textId="24FA06C0" w:rsidR="00AE143A" w:rsidRPr="00566B47" w:rsidRDefault="003318EE" w:rsidP="00AE143A">
                  <w:pPr>
                    <w:spacing w:after="0" w:line="240" w:lineRule="auto"/>
                    <w:ind w:firstLine="566"/>
                    <w:jc w:val="both"/>
                    <w:rPr>
                      <w:lang w:val="en-GB"/>
                    </w:rPr>
                  </w:pPr>
                  <w:proofErr w:type="spellStart"/>
                  <w:r w:rsidRPr="00566B47">
                    <w:rPr>
                      <w:lang w:val="en-GB"/>
                    </w:rPr>
                    <w:t>i</w:t>
                  </w:r>
                  <w:proofErr w:type="spellEnd"/>
                  <w:r w:rsidR="00AE143A" w:rsidRPr="00566B47">
                    <w:rPr>
                      <w:lang w:val="en-GB"/>
                    </w:rPr>
                    <w:t xml:space="preserve">) It may delegate authority to institutions/organizations within the scope of giving </w:t>
                  </w:r>
                  <w:r w:rsidR="00F139A0" w:rsidRPr="00566B47">
                    <w:rPr>
                      <w:lang w:val="en-GB"/>
                    </w:rPr>
                    <w:t>Environmental Label</w:t>
                  </w:r>
                  <w:r w:rsidR="00AE143A" w:rsidRPr="00566B47">
                    <w:rPr>
                      <w:lang w:val="en-GB"/>
                    </w:rPr>
                    <w:t>s to products or services.</w:t>
                  </w:r>
                </w:p>
                <w:p w14:paraId="4961DE9A" w14:textId="55DDA335" w:rsidR="00AE143A" w:rsidRPr="00566B47" w:rsidRDefault="00AE143A" w:rsidP="00AE143A">
                  <w:pPr>
                    <w:spacing w:after="0" w:line="240" w:lineRule="auto"/>
                    <w:ind w:firstLine="566"/>
                    <w:jc w:val="both"/>
                    <w:rPr>
                      <w:b/>
                      <w:bCs/>
                      <w:lang w:val="en-GB"/>
                    </w:rPr>
                  </w:pPr>
                  <w:r w:rsidRPr="00566B47">
                    <w:rPr>
                      <w:b/>
                      <w:bCs/>
                      <w:lang w:val="en-GB"/>
                    </w:rPr>
                    <w:t xml:space="preserve">The </w:t>
                  </w:r>
                  <w:r w:rsidR="00F139A0" w:rsidRPr="00566B47">
                    <w:rPr>
                      <w:b/>
                      <w:bCs/>
                      <w:lang w:val="en-GB"/>
                    </w:rPr>
                    <w:t>Environmental Label</w:t>
                  </w:r>
                  <w:r w:rsidRPr="00566B47">
                    <w:rPr>
                      <w:b/>
                      <w:bCs/>
                      <w:lang w:val="en-GB"/>
                    </w:rPr>
                    <w:t xml:space="preserve"> </w:t>
                  </w:r>
                  <w:r w:rsidR="00350C3C" w:rsidRPr="00566B47">
                    <w:rPr>
                      <w:b/>
                      <w:bCs/>
                      <w:lang w:val="en-GB"/>
                    </w:rPr>
                    <w:t>B</w:t>
                  </w:r>
                  <w:r w:rsidRPr="00566B47">
                    <w:rPr>
                      <w:b/>
                      <w:bCs/>
                      <w:lang w:val="en-GB"/>
                    </w:rPr>
                    <w:t>oard</w:t>
                  </w:r>
                </w:p>
                <w:p w14:paraId="0682FB7A" w14:textId="7B892A6C" w:rsidR="00F82DB9" w:rsidRPr="00566B47" w:rsidRDefault="00AE143A" w:rsidP="006C7276">
                  <w:pPr>
                    <w:spacing w:after="0" w:line="240" w:lineRule="auto"/>
                    <w:ind w:firstLine="566"/>
                    <w:jc w:val="both"/>
                    <w:rPr>
                      <w:lang w:val="en-GB"/>
                    </w:rPr>
                  </w:pPr>
                  <w:r w:rsidRPr="00566B47">
                    <w:rPr>
                      <w:b/>
                      <w:bCs/>
                      <w:lang w:val="en-GB"/>
                    </w:rPr>
                    <w:t>ARTICLE 16 –</w:t>
                  </w:r>
                  <w:r w:rsidRPr="00566B47">
                    <w:rPr>
                      <w:lang w:val="en-GB"/>
                    </w:rPr>
                    <w:t xml:space="preserve"> (1) </w:t>
                  </w:r>
                  <w:r w:rsidR="006C7276" w:rsidRPr="00566B47">
                    <w:rPr>
                      <w:lang w:val="en-GB"/>
                    </w:rPr>
                    <w:t>The members of the Environmental Label Board are formed by the Ministry, under the chairmanship of the General Director or a Deputy General Director to be authorized by the General Director, by being selected from representatives of public institutions/organizations, private sector, non-governmental organizations</w:t>
                  </w:r>
                  <w:r w:rsidR="00376F34">
                    <w:rPr>
                      <w:lang w:val="en-GB"/>
                    </w:rPr>
                    <w:t>,</w:t>
                  </w:r>
                  <w:r w:rsidR="006C7276" w:rsidRPr="00566B47">
                    <w:rPr>
                      <w:lang w:val="en-GB"/>
                    </w:rPr>
                    <w:t xml:space="preserve"> and relevant stakeholders.</w:t>
                  </w:r>
                </w:p>
                <w:p w14:paraId="50341462" w14:textId="0B1EB5D0" w:rsidR="00AE143A" w:rsidRPr="00566B47" w:rsidRDefault="00AE143A" w:rsidP="00AE143A">
                  <w:pPr>
                    <w:spacing w:after="0" w:line="240" w:lineRule="auto"/>
                    <w:ind w:firstLine="566"/>
                    <w:jc w:val="both"/>
                    <w:rPr>
                      <w:lang w:val="en-GB"/>
                    </w:rPr>
                  </w:pPr>
                  <w:r w:rsidRPr="00566B47">
                    <w:rPr>
                      <w:lang w:val="en-GB"/>
                    </w:rPr>
                    <w:t xml:space="preserve">(2) The working procedures and principles of the </w:t>
                  </w:r>
                  <w:r w:rsidR="00F139A0" w:rsidRPr="00566B47">
                    <w:rPr>
                      <w:lang w:val="en-GB"/>
                    </w:rPr>
                    <w:t>Environmental Label</w:t>
                  </w:r>
                  <w:r w:rsidRPr="00566B47">
                    <w:rPr>
                      <w:lang w:val="en-GB"/>
                    </w:rPr>
                    <w:t xml:space="preserve"> board are as follows:</w:t>
                  </w:r>
                </w:p>
                <w:p w14:paraId="78FEE6D7" w14:textId="0B007B1C" w:rsidR="00AE143A" w:rsidRPr="00566B47" w:rsidRDefault="00AE143A" w:rsidP="00AE143A">
                  <w:pPr>
                    <w:spacing w:after="0" w:line="240" w:lineRule="auto"/>
                    <w:ind w:firstLine="566"/>
                    <w:jc w:val="both"/>
                    <w:rPr>
                      <w:lang w:val="en-GB"/>
                    </w:rPr>
                  </w:pPr>
                  <w:r w:rsidRPr="00566B47">
                    <w:rPr>
                      <w:lang w:val="en-GB"/>
                    </w:rPr>
                    <w:t xml:space="preserve">a) The </w:t>
                  </w:r>
                  <w:r w:rsidR="00F139A0" w:rsidRPr="00566B47">
                    <w:rPr>
                      <w:lang w:val="en-GB"/>
                    </w:rPr>
                    <w:t>Environmental Label</w:t>
                  </w:r>
                  <w:r w:rsidRPr="00566B47">
                    <w:rPr>
                      <w:lang w:val="en-GB"/>
                    </w:rPr>
                    <w:t xml:space="preserve"> </w:t>
                  </w:r>
                  <w:r w:rsidR="006C7276" w:rsidRPr="00566B47">
                    <w:rPr>
                      <w:lang w:val="en-GB"/>
                    </w:rPr>
                    <w:t>B</w:t>
                  </w:r>
                  <w:r w:rsidRPr="00566B47">
                    <w:rPr>
                      <w:lang w:val="en-GB"/>
                    </w:rPr>
                    <w:t xml:space="preserve">oard meets at least twice a year. The quorum for the meeting is </w:t>
                  </w:r>
                  <w:r w:rsidR="00E954C5" w:rsidRPr="00566B47">
                    <w:rPr>
                      <w:lang w:val="en-GB"/>
                    </w:rPr>
                    <w:t xml:space="preserve">the </w:t>
                  </w:r>
                  <w:r w:rsidRPr="00566B47">
                    <w:rPr>
                      <w:lang w:val="en-GB"/>
                    </w:rPr>
                    <w:t xml:space="preserve">absolute majority. Decisions are taken by </w:t>
                  </w:r>
                  <w:r w:rsidR="00E954C5" w:rsidRPr="00566B47">
                    <w:rPr>
                      <w:lang w:val="en-GB"/>
                    </w:rPr>
                    <w:t xml:space="preserve">the </w:t>
                  </w:r>
                  <w:r w:rsidRPr="00566B47">
                    <w:rPr>
                      <w:lang w:val="en-GB"/>
                    </w:rPr>
                    <w:t>majority vote of those attending the meeting.</w:t>
                  </w:r>
                </w:p>
                <w:p w14:paraId="65EAADE1" w14:textId="3D850982" w:rsidR="00AE143A" w:rsidRPr="00566B47" w:rsidRDefault="00AE143A" w:rsidP="00AE143A">
                  <w:pPr>
                    <w:spacing w:after="0" w:line="240" w:lineRule="auto"/>
                    <w:ind w:firstLine="566"/>
                    <w:jc w:val="both"/>
                    <w:rPr>
                      <w:lang w:val="en-GB"/>
                    </w:rPr>
                  </w:pPr>
                  <w:r w:rsidRPr="00566B47">
                    <w:rPr>
                      <w:lang w:val="en-GB"/>
                    </w:rPr>
                    <w:lastRenderedPageBreak/>
                    <w:t xml:space="preserve">b) The </w:t>
                  </w:r>
                  <w:r w:rsidR="00F139A0" w:rsidRPr="00566B47">
                    <w:rPr>
                      <w:lang w:val="en-GB"/>
                    </w:rPr>
                    <w:t>Environmental Label</w:t>
                  </w:r>
                  <w:r w:rsidRPr="00566B47">
                    <w:rPr>
                      <w:lang w:val="en-GB"/>
                    </w:rPr>
                    <w:t xml:space="preserve"> </w:t>
                  </w:r>
                  <w:r w:rsidR="00B65351" w:rsidRPr="00566B47">
                    <w:rPr>
                      <w:lang w:val="en-GB"/>
                    </w:rPr>
                    <w:t>B</w:t>
                  </w:r>
                  <w:r w:rsidRPr="00566B47">
                    <w:rPr>
                      <w:lang w:val="en-GB"/>
                    </w:rPr>
                    <w:t>oard convenes when necessary, according to the request of the Ministry or applications regarding the determination of criteria.</w:t>
                  </w:r>
                </w:p>
                <w:p w14:paraId="771D809A" w14:textId="7ED8AC18" w:rsidR="00AE143A" w:rsidRPr="00566B47" w:rsidRDefault="00AE143A" w:rsidP="00AE143A">
                  <w:pPr>
                    <w:spacing w:after="0" w:line="240" w:lineRule="auto"/>
                    <w:ind w:firstLine="566"/>
                    <w:jc w:val="both"/>
                    <w:rPr>
                      <w:lang w:val="en-GB"/>
                    </w:rPr>
                  </w:pPr>
                  <w:r w:rsidRPr="00566B47">
                    <w:rPr>
                      <w:lang w:val="en-GB"/>
                    </w:rPr>
                    <w:t xml:space="preserve">c) The expenses of the members of the </w:t>
                  </w:r>
                  <w:r w:rsidR="00F139A0" w:rsidRPr="00566B47">
                    <w:rPr>
                      <w:lang w:val="en-GB"/>
                    </w:rPr>
                    <w:t>Environmental Label</w:t>
                  </w:r>
                  <w:r w:rsidRPr="00566B47">
                    <w:rPr>
                      <w:lang w:val="en-GB"/>
                    </w:rPr>
                    <w:t xml:space="preserve"> </w:t>
                  </w:r>
                  <w:r w:rsidR="00B65351" w:rsidRPr="00566B47">
                    <w:rPr>
                      <w:lang w:val="en-GB"/>
                    </w:rPr>
                    <w:t>B</w:t>
                  </w:r>
                  <w:r w:rsidRPr="00566B47">
                    <w:rPr>
                      <w:lang w:val="en-GB"/>
                    </w:rPr>
                    <w:t>oard are covered by the institution or organization representing them.</w:t>
                  </w:r>
                </w:p>
                <w:p w14:paraId="41DB9B6A" w14:textId="49279BF6" w:rsidR="00AE143A" w:rsidRPr="00566B47" w:rsidRDefault="00AE143A" w:rsidP="00AE143A">
                  <w:pPr>
                    <w:spacing w:after="0" w:line="240" w:lineRule="auto"/>
                    <w:ind w:firstLine="566"/>
                    <w:jc w:val="both"/>
                    <w:rPr>
                      <w:lang w:val="en-GB"/>
                    </w:rPr>
                  </w:pPr>
                  <w:r w:rsidRPr="00566B47">
                    <w:rPr>
                      <w:lang w:val="en-GB"/>
                    </w:rPr>
                    <w:t xml:space="preserve">(3) The duties of the </w:t>
                  </w:r>
                  <w:r w:rsidR="00F139A0" w:rsidRPr="00566B47">
                    <w:rPr>
                      <w:lang w:val="en-GB"/>
                    </w:rPr>
                    <w:t>Environmental Label</w:t>
                  </w:r>
                  <w:r w:rsidRPr="00566B47">
                    <w:rPr>
                      <w:lang w:val="en-GB"/>
                    </w:rPr>
                    <w:t xml:space="preserve"> </w:t>
                  </w:r>
                  <w:r w:rsidR="00B65351" w:rsidRPr="00566B47">
                    <w:rPr>
                      <w:lang w:val="en-GB"/>
                    </w:rPr>
                    <w:t>B</w:t>
                  </w:r>
                  <w:r w:rsidRPr="00566B47">
                    <w:rPr>
                      <w:lang w:val="en-GB"/>
                    </w:rPr>
                    <w:t>oard are as follows:</w:t>
                  </w:r>
                </w:p>
                <w:p w14:paraId="20E61AEF" w14:textId="6D178CAA" w:rsidR="00AE143A" w:rsidRPr="00566B47" w:rsidRDefault="00AE143A" w:rsidP="00AE143A">
                  <w:pPr>
                    <w:spacing w:after="0" w:line="240" w:lineRule="auto"/>
                    <w:ind w:firstLine="566"/>
                    <w:jc w:val="both"/>
                    <w:rPr>
                      <w:lang w:val="en-GB"/>
                    </w:rPr>
                  </w:pPr>
                  <w:r w:rsidRPr="00566B47">
                    <w:rPr>
                      <w:lang w:val="en-GB"/>
                    </w:rPr>
                    <w:t xml:space="preserve">a) </w:t>
                  </w:r>
                  <w:r w:rsidR="00B65351" w:rsidRPr="00566B47">
                    <w:rPr>
                      <w:lang w:val="en-GB"/>
                    </w:rPr>
                    <w:t>Presenting opinion</w:t>
                  </w:r>
                  <w:r w:rsidR="00084F7C" w:rsidRPr="00566B47">
                    <w:rPr>
                      <w:lang w:val="en-GB"/>
                    </w:rPr>
                    <w:t>s</w:t>
                  </w:r>
                  <w:r w:rsidR="00B65351" w:rsidRPr="00566B47">
                    <w:rPr>
                      <w:lang w:val="en-GB"/>
                    </w:rPr>
                    <w:t xml:space="preserve"> to the Ministry for the determination of the criteria for a product or service group to be awarded the Environmental Label or to develop the criteria for the specified product or service group.</w:t>
                  </w:r>
                </w:p>
                <w:p w14:paraId="36A40C1B" w14:textId="1E4B971B" w:rsidR="00AE143A" w:rsidRPr="00566B47" w:rsidRDefault="00AE143A" w:rsidP="00AE143A">
                  <w:pPr>
                    <w:spacing w:after="0" w:line="240" w:lineRule="auto"/>
                    <w:ind w:firstLine="566"/>
                    <w:jc w:val="both"/>
                    <w:rPr>
                      <w:lang w:val="en-GB"/>
                    </w:rPr>
                  </w:pPr>
                  <w:r w:rsidRPr="00566B47">
                    <w:rPr>
                      <w:lang w:val="en-GB"/>
                    </w:rPr>
                    <w:t xml:space="preserve">b) Evaluating the final draft criteria regarding the product or service group criteria conveyed by the </w:t>
                  </w:r>
                  <w:r w:rsidR="0094692B" w:rsidRPr="00566B47">
                    <w:rPr>
                      <w:lang w:val="en-GB"/>
                    </w:rPr>
                    <w:t>technical evaluation committee</w:t>
                  </w:r>
                  <w:r w:rsidRPr="00566B47">
                    <w:rPr>
                      <w:lang w:val="en-GB"/>
                    </w:rPr>
                    <w:t>, and submitting them to the Ministry for publication, if deemed appropriate,</w:t>
                  </w:r>
                </w:p>
                <w:p w14:paraId="4E713403" w14:textId="582E5FD0" w:rsidR="00AE143A" w:rsidRPr="00566B47" w:rsidRDefault="00AE143A" w:rsidP="00AE143A">
                  <w:pPr>
                    <w:spacing w:after="0" w:line="240" w:lineRule="auto"/>
                    <w:ind w:firstLine="566"/>
                    <w:jc w:val="both"/>
                    <w:rPr>
                      <w:lang w:val="en-GB"/>
                    </w:rPr>
                  </w:pPr>
                  <w:r w:rsidRPr="00566B47">
                    <w:rPr>
                      <w:lang w:val="en-GB"/>
                    </w:rPr>
                    <w:t xml:space="preserve">c) </w:t>
                  </w:r>
                  <w:r w:rsidR="00442423" w:rsidRPr="00566B47">
                    <w:rPr>
                      <w:lang w:val="en-GB"/>
                    </w:rPr>
                    <w:t>Presenting</w:t>
                  </w:r>
                  <w:r w:rsidR="00E954C5" w:rsidRPr="00566B47">
                    <w:rPr>
                      <w:lang w:val="en-GB"/>
                    </w:rPr>
                    <w:t xml:space="preserve"> </w:t>
                  </w:r>
                  <w:r w:rsidRPr="00566B47">
                    <w:rPr>
                      <w:lang w:val="en-GB"/>
                    </w:rPr>
                    <w:t>strategic opinion</w:t>
                  </w:r>
                  <w:r w:rsidR="00084F7C" w:rsidRPr="00566B47">
                    <w:rPr>
                      <w:lang w:val="en-GB"/>
                    </w:rPr>
                    <w:t>s</w:t>
                  </w:r>
                  <w:r w:rsidRPr="00566B47">
                    <w:rPr>
                      <w:lang w:val="en-GB"/>
                    </w:rPr>
                    <w:t xml:space="preserve"> on the operation and development of the </w:t>
                  </w:r>
                  <w:r w:rsidR="00F139A0" w:rsidRPr="00566B47">
                    <w:rPr>
                      <w:lang w:val="en-GB"/>
                    </w:rPr>
                    <w:t>Environmental Label</w:t>
                  </w:r>
                  <w:r w:rsidRPr="00566B47">
                    <w:rPr>
                      <w:lang w:val="en-GB"/>
                    </w:rPr>
                    <w:t xml:space="preserve"> system.</w:t>
                  </w:r>
                </w:p>
                <w:p w14:paraId="67E52683" w14:textId="78550A9E" w:rsidR="00AE143A" w:rsidRPr="00566B47" w:rsidRDefault="00AE143A" w:rsidP="00AE143A">
                  <w:pPr>
                    <w:spacing w:after="0" w:line="240" w:lineRule="auto"/>
                    <w:ind w:firstLine="566"/>
                    <w:jc w:val="both"/>
                    <w:rPr>
                      <w:b/>
                      <w:bCs/>
                      <w:lang w:val="en-GB"/>
                    </w:rPr>
                  </w:pPr>
                  <w:r w:rsidRPr="00566B47">
                    <w:rPr>
                      <w:b/>
                      <w:bCs/>
                      <w:lang w:val="en-GB"/>
                    </w:rPr>
                    <w:t xml:space="preserve">Duties and responsibilities of the technical </w:t>
                  </w:r>
                  <w:r w:rsidR="0094692B" w:rsidRPr="00566B47">
                    <w:rPr>
                      <w:b/>
                      <w:bCs/>
                      <w:lang w:val="en-GB"/>
                    </w:rPr>
                    <w:t>evaluation</w:t>
                  </w:r>
                  <w:r w:rsidRPr="00566B47">
                    <w:rPr>
                      <w:b/>
                      <w:bCs/>
                      <w:lang w:val="en-GB"/>
                    </w:rPr>
                    <w:t xml:space="preserve"> commi</w:t>
                  </w:r>
                  <w:r w:rsidR="0094692B" w:rsidRPr="00566B47">
                    <w:rPr>
                      <w:b/>
                      <w:bCs/>
                      <w:lang w:val="en-GB"/>
                    </w:rPr>
                    <w:t>ttee</w:t>
                  </w:r>
                </w:p>
                <w:p w14:paraId="5D035E1C" w14:textId="4A011D7E" w:rsidR="00AE143A" w:rsidRPr="00566B47" w:rsidRDefault="00E954C5" w:rsidP="00AE143A">
                  <w:pPr>
                    <w:spacing w:after="0" w:line="240" w:lineRule="auto"/>
                    <w:ind w:firstLine="566"/>
                    <w:jc w:val="both"/>
                    <w:rPr>
                      <w:lang w:val="en-GB"/>
                    </w:rPr>
                  </w:pPr>
                  <w:r w:rsidRPr="00566B47">
                    <w:rPr>
                      <w:b/>
                      <w:bCs/>
                      <w:lang w:val="en-GB"/>
                    </w:rPr>
                    <w:t>ARTICLE</w:t>
                  </w:r>
                  <w:r w:rsidR="00AE143A" w:rsidRPr="00566B47">
                    <w:rPr>
                      <w:b/>
                      <w:bCs/>
                      <w:lang w:val="en-GB"/>
                    </w:rPr>
                    <w:t xml:space="preserve"> 17 – </w:t>
                  </w:r>
                  <w:r w:rsidR="00AE143A" w:rsidRPr="00566B47">
                    <w:rPr>
                      <w:lang w:val="en-GB"/>
                    </w:rPr>
                    <w:t xml:space="preserve">(1) The </w:t>
                  </w:r>
                  <w:r w:rsidR="006C5582" w:rsidRPr="00566B47">
                    <w:rPr>
                      <w:lang w:val="en-GB"/>
                    </w:rPr>
                    <w:t xml:space="preserve">technical evaluation committee </w:t>
                  </w:r>
                  <w:r w:rsidR="00AE143A" w:rsidRPr="00566B47">
                    <w:rPr>
                      <w:lang w:val="en-GB"/>
                    </w:rPr>
                    <w:t xml:space="preserve">is determined by the Ministry. </w:t>
                  </w:r>
                </w:p>
                <w:p w14:paraId="653E2EF0" w14:textId="6AA94F64" w:rsidR="00AE143A" w:rsidRPr="00566B47" w:rsidRDefault="00AE143A" w:rsidP="00AE143A">
                  <w:pPr>
                    <w:spacing w:after="0" w:line="240" w:lineRule="auto"/>
                    <w:ind w:firstLine="566"/>
                    <w:jc w:val="both"/>
                    <w:rPr>
                      <w:lang w:val="en-GB"/>
                    </w:rPr>
                  </w:pPr>
                  <w:r w:rsidRPr="00566B47">
                    <w:rPr>
                      <w:lang w:val="en-GB"/>
                    </w:rPr>
                    <w:t xml:space="preserve">(2) The duties of the </w:t>
                  </w:r>
                  <w:r w:rsidR="006C5582" w:rsidRPr="00566B47">
                    <w:rPr>
                      <w:lang w:val="en-GB"/>
                    </w:rPr>
                    <w:t xml:space="preserve">technical evaluation committee </w:t>
                  </w:r>
                  <w:r w:rsidRPr="00566B47">
                    <w:rPr>
                      <w:lang w:val="en-GB"/>
                    </w:rPr>
                    <w:t>are as follows:</w:t>
                  </w:r>
                </w:p>
                <w:p w14:paraId="1D9B9411" w14:textId="77777777" w:rsidR="00AE143A" w:rsidRPr="00566B47" w:rsidRDefault="00AE143A" w:rsidP="00AE143A">
                  <w:pPr>
                    <w:spacing w:after="0" w:line="240" w:lineRule="auto"/>
                    <w:ind w:firstLine="566"/>
                    <w:jc w:val="both"/>
                    <w:rPr>
                      <w:lang w:val="en-GB"/>
                    </w:rPr>
                  </w:pPr>
                  <w:r w:rsidRPr="00566B47">
                    <w:rPr>
                      <w:lang w:val="en-GB"/>
                    </w:rPr>
                    <w:t>a) Performing technical analysis and preparing reports for the determination and development of product or service group criteria,</w:t>
                  </w:r>
                </w:p>
                <w:p w14:paraId="748C12B6" w14:textId="79DE0B9F" w:rsidR="00AE143A" w:rsidRPr="00566B47" w:rsidRDefault="00AE143A" w:rsidP="00AE143A">
                  <w:pPr>
                    <w:spacing w:after="0" w:line="240" w:lineRule="auto"/>
                    <w:ind w:firstLine="566"/>
                    <w:jc w:val="both"/>
                    <w:rPr>
                      <w:lang w:val="en-GB"/>
                    </w:rPr>
                  </w:pPr>
                  <w:r w:rsidRPr="00566B47">
                    <w:rPr>
                      <w:lang w:val="en-GB"/>
                    </w:rPr>
                    <w:t xml:space="preserve">b) </w:t>
                  </w:r>
                  <w:r w:rsidR="00037E0C" w:rsidRPr="00566B47">
                    <w:rPr>
                      <w:lang w:val="en-GB"/>
                    </w:rPr>
                    <w:t>Examination of</w:t>
                  </w:r>
                  <w:r w:rsidRPr="00566B47">
                    <w:rPr>
                      <w:lang w:val="en-GB"/>
                    </w:rPr>
                    <w:t xml:space="preserve"> the compliance of the applications with the criteria for the evaluation of product or service applications and to prepare a technical report by verifying them,</w:t>
                  </w:r>
                </w:p>
                <w:p w14:paraId="3CB6B559" w14:textId="405BF946" w:rsidR="00AE143A" w:rsidRPr="00566B47" w:rsidRDefault="00AE143A" w:rsidP="00AE143A">
                  <w:pPr>
                    <w:spacing w:after="0" w:line="240" w:lineRule="auto"/>
                    <w:ind w:firstLine="566"/>
                    <w:jc w:val="both"/>
                    <w:rPr>
                      <w:lang w:val="en-GB"/>
                    </w:rPr>
                  </w:pPr>
                  <w:r w:rsidRPr="00566B47">
                    <w:rPr>
                      <w:lang w:val="en-GB"/>
                    </w:rPr>
                    <w:t xml:space="preserve">c) Inspecting the compliance of the </w:t>
                  </w:r>
                  <w:r w:rsidR="00F139A0" w:rsidRPr="00566B47">
                    <w:rPr>
                      <w:lang w:val="en-GB"/>
                    </w:rPr>
                    <w:t>Environmental Label</w:t>
                  </w:r>
                  <w:r w:rsidRPr="00566B47">
                    <w:rPr>
                      <w:lang w:val="en-GB"/>
                    </w:rPr>
                    <w:t xml:space="preserve"> with the criteria,</w:t>
                  </w:r>
                </w:p>
                <w:p w14:paraId="4857DA18" w14:textId="26E1C4D3" w:rsidR="00AE143A" w:rsidRPr="00566B47" w:rsidRDefault="006A45C3" w:rsidP="00AE143A">
                  <w:pPr>
                    <w:spacing w:after="0" w:line="240" w:lineRule="auto"/>
                    <w:ind w:firstLine="566"/>
                    <w:jc w:val="both"/>
                    <w:rPr>
                      <w:lang w:val="en-GB"/>
                    </w:rPr>
                  </w:pPr>
                  <w:r w:rsidRPr="00566B47">
                    <w:rPr>
                      <w:lang w:val="en-GB"/>
                    </w:rPr>
                    <w:t>d</w:t>
                  </w:r>
                  <w:r w:rsidR="00AE143A" w:rsidRPr="00566B47">
                    <w:rPr>
                      <w:lang w:val="en-GB"/>
                    </w:rPr>
                    <w:t>) Performing other duties assigned by the Ministry.</w:t>
                  </w:r>
                </w:p>
                <w:p w14:paraId="6D569E7C" w14:textId="77777777" w:rsidR="00AE143A" w:rsidRPr="00566B47" w:rsidRDefault="00AE143A" w:rsidP="00AE143A">
                  <w:pPr>
                    <w:spacing w:after="0" w:line="240" w:lineRule="auto"/>
                    <w:jc w:val="center"/>
                    <w:rPr>
                      <w:lang w:val="en-GB"/>
                    </w:rPr>
                  </w:pPr>
                  <w:r w:rsidRPr="00566B47">
                    <w:rPr>
                      <w:b/>
                      <w:bCs/>
                      <w:lang w:val="en-GB"/>
                    </w:rPr>
                    <w:t>CHAPTER SIX</w:t>
                  </w:r>
                </w:p>
                <w:p w14:paraId="2F0AFE19" w14:textId="77777777" w:rsidR="00AE143A" w:rsidRPr="00566B47" w:rsidRDefault="00AE143A" w:rsidP="00AE143A">
                  <w:pPr>
                    <w:spacing w:after="0" w:line="240" w:lineRule="auto"/>
                    <w:ind w:firstLine="566"/>
                    <w:jc w:val="center"/>
                    <w:rPr>
                      <w:b/>
                      <w:bCs/>
                      <w:lang w:val="en-GB"/>
                    </w:rPr>
                  </w:pPr>
                  <w:r w:rsidRPr="00566B47">
                    <w:rPr>
                      <w:b/>
                      <w:bCs/>
                      <w:lang w:val="en-GB"/>
                    </w:rPr>
                    <w:t>Miscellaneous and Final Provisions</w:t>
                  </w:r>
                </w:p>
                <w:p w14:paraId="53C2D315" w14:textId="21954D13" w:rsidR="00AE143A" w:rsidRPr="00566B47" w:rsidRDefault="00AE143A" w:rsidP="00AE143A">
                  <w:pPr>
                    <w:spacing w:after="0" w:line="240" w:lineRule="auto"/>
                    <w:ind w:firstLine="566"/>
                    <w:jc w:val="both"/>
                    <w:rPr>
                      <w:b/>
                      <w:bCs/>
                      <w:lang w:val="en-GB"/>
                    </w:rPr>
                  </w:pPr>
                  <w:r w:rsidRPr="00566B47">
                    <w:rPr>
                      <w:b/>
                      <w:bCs/>
                      <w:lang w:val="en-GB"/>
                    </w:rPr>
                    <w:t xml:space="preserve">The shape of the </w:t>
                  </w:r>
                  <w:r w:rsidR="00F139A0" w:rsidRPr="00566B47">
                    <w:rPr>
                      <w:b/>
                      <w:bCs/>
                      <w:lang w:val="en-GB"/>
                    </w:rPr>
                    <w:t>Environmental Label</w:t>
                  </w:r>
                </w:p>
                <w:p w14:paraId="7428A9D6" w14:textId="582D67C5" w:rsidR="00AE143A" w:rsidRPr="00566B47" w:rsidRDefault="00AE143A" w:rsidP="00AE143A">
                  <w:pPr>
                    <w:spacing w:after="0" w:line="240" w:lineRule="auto"/>
                    <w:ind w:firstLine="566"/>
                    <w:jc w:val="both"/>
                    <w:rPr>
                      <w:lang w:val="en-GB"/>
                    </w:rPr>
                  </w:pPr>
                  <w:r w:rsidRPr="00566B47">
                    <w:rPr>
                      <w:b/>
                      <w:bCs/>
                      <w:lang w:val="en-GB"/>
                    </w:rPr>
                    <w:t xml:space="preserve">ARTICLE 18 – </w:t>
                  </w:r>
                  <w:r w:rsidRPr="00566B47">
                    <w:rPr>
                      <w:lang w:val="en-GB"/>
                    </w:rPr>
                    <w:t>(1) The colo</w:t>
                  </w:r>
                  <w:r w:rsidR="00E954C5" w:rsidRPr="00566B47">
                    <w:rPr>
                      <w:lang w:val="en-GB"/>
                    </w:rPr>
                    <w:t>u</w:t>
                  </w:r>
                  <w:r w:rsidRPr="00566B47">
                    <w:rPr>
                      <w:lang w:val="en-GB"/>
                    </w:rPr>
                    <w:t>r, logo, dimensions, product group, criteria</w:t>
                  </w:r>
                  <w:r w:rsidR="00376F34">
                    <w:rPr>
                      <w:lang w:val="en-GB"/>
                    </w:rPr>
                    <w:t>,</w:t>
                  </w:r>
                  <w:r w:rsidRPr="00566B47">
                    <w:rPr>
                      <w:lang w:val="en-GB"/>
                    </w:rPr>
                    <w:t xml:space="preserve"> and registration information of the </w:t>
                  </w:r>
                  <w:r w:rsidR="00F139A0" w:rsidRPr="00566B47">
                    <w:rPr>
                      <w:lang w:val="en-GB"/>
                    </w:rPr>
                    <w:t>Environmental Label</w:t>
                  </w:r>
                  <w:r w:rsidRPr="00566B47">
                    <w:rPr>
                      <w:lang w:val="en-GB"/>
                    </w:rPr>
                    <w:t xml:space="preserve"> are determined and announced by the Ministry.</w:t>
                  </w:r>
                </w:p>
                <w:p w14:paraId="57087572" w14:textId="0D5C70A3" w:rsidR="00AE143A" w:rsidRPr="00566B47" w:rsidRDefault="00AE143A" w:rsidP="00AE143A">
                  <w:pPr>
                    <w:spacing w:after="0" w:line="240" w:lineRule="auto"/>
                    <w:ind w:firstLine="566"/>
                    <w:jc w:val="both"/>
                    <w:rPr>
                      <w:b/>
                      <w:bCs/>
                      <w:lang w:val="en-GB"/>
                    </w:rPr>
                  </w:pPr>
                  <w:r w:rsidRPr="00566B47">
                    <w:rPr>
                      <w:b/>
                      <w:bCs/>
                      <w:lang w:val="en-GB"/>
                    </w:rPr>
                    <w:t xml:space="preserve">Market monitoring and control of the use of </w:t>
                  </w:r>
                  <w:r w:rsidR="00F139A0" w:rsidRPr="00566B47">
                    <w:rPr>
                      <w:b/>
                      <w:bCs/>
                      <w:lang w:val="en-GB"/>
                    </w:rPr>
                    <w:t>Environmental Label</w:t>
                  </w:r>
                  <w:r w:rsidRPr="00566B47">
                    <w:rPr>
                      <w:b/>
                      <w:bCs/>
                      <w:lang w:val="en-GB"/>
                    </w:rPr>
                    <w:t>s</w:t>
                  </w:r>
                </w:p>
                <w:p w14:paraId="7A8E763E" w14:textId="46B92732" w:rsidR="00AE143A" w:rsidRPr="00566B47" w:rsidRDefault="00AE143A" w:rsidP="00AE143A">
                  <w:pPr>
                    <w:spacing w:after="0" w:line="240" w:lineRule="auto"/>
                    <w:ind w:firstLine="566"/>
                    <w:jc w:val="both"/>
                    <w:rPr>
                      <w:lang w:val="en-GB"/>
                    </w:rPr>
                  </w:pPr>
                  <w:r w:rsidRPr="00566B47">
                    <w:rPr>
                      <w:b/>
                      <w:bCs/>
                      <w:lang w:val="en-GB"/>
                    </w:rPr>
                    <w:t xml:space="preserve">ARTICLE 19 – </w:t>
                  </w:r>
                  <w:r w:rsidRPr="00566B47">
                    <w:rPr>
                      <w:lang w:val="en-GB"/>
                    </w:rPr>
                    <w:t xml:space="preserve">(1) Inter-institutional cooperation and information exchange are ensured in order to ensure unity of practice in the control of the use of the </w:t>
                  </w:r>
                  <w:r w:rsidR="00F139A0" w:rsidRPr="00566B47">
                    <w:rPr>
                      <w:lang w:val="en-GB"/>
                    </w:rPr>
                    <w:t>Environmental Label</w:t>
                  </w:r>
                  <w:r w:rsidRPr="00566B47">
                    <w:rPr>
                      <w:lang w:val="en-GB"/>
                    </w:rPr>
                    <w:t>.</w:t>
                  </w:r>
                </w:p>
                <w:p w14:paraId="465B34F0" w14:textId="50C95E76" w:rsidR="00AE143A" w:rsidRPr="00566B47" w:rsidRDefault="00AE143A" w:rsidP="00AE143A">
                  <w:pPr>
                    <w:spacing w:after="0" w:line="240" w:lineRule="auto"/>
                    <w:ind w:firstLine="566"/>
                    <w:jc w:val="both"/>
                    <w:rPr>
                      <w:lang w:val="en-GB"/>
                    </w:rPr>
                  </w:pPr>
                  <w:r w:rsidRPr="00566B47">
                    <w:rPr>
                      <w:lang w:val="en-GB"/>
                    </w:rPr>
                    <w:t xml:space="preserve">(2) The Ministry notifies the </w:t>
                  </w:r>
                  <w:r w:rsidR="00F139A0" w:rsidRPr="00566B47">
                    <w:rPr>
                      <w:lang w:val="en-GB"/>
                    </w:rPr>
                    <w:t>Environmental Label</w:t>
                  </w:r>
                  <w:r w:rsidRPr="00566B47">
                    <w:rPr>
                      <w:lang w:val="en-GB"/>
                    </w:rPr>
                    <w:t xml:space="preserve"> user of the complaint regarding the </w:t>
                  </w:r>
                  <w:r w:rsidR="00F139A0" w:rsidRPr="00566B47">
                    <w:rPr>
                      <w:lang w:val="en-GB"/>
                    </w:rPr>
                    <w:t>Environmental Label</w:t>
                  </w:r>
                  <w:r w:rsidR="00E954C5" w:rsidRPr="00566B47">
                    <w:rPr>
                      <w:lang w:val="en-GB"/>
                    </w:rPr>
                    <w:t>l</w:t>
                  </w:r>
                  <w:r w:rsidRPr="00566B47">
                    <w:rPr>
                      <w:lang w:val="en-GB"/>
                    </w:rPr>
                    <w:t xml:space="preserve">ed product or service and requests that the </w:t>
                  </w:r>
                  <w:r w:rsidR="00F139A0" w:rsidRPr="00566B47">
                    <w:rPr>
                      <w:lang w:val="en-GB"/>
                    </w:rPr>
                    <w:t>Environmental Label</w:t>
                  </w:r>
                  <w:r w:rsidRPr="00566B47">
                    <w:rPr>
                      <w:lang w:val="en-GB"/>
                    </w:rPr>
                    <w:t xml:space="preserve"> user respond to the complaint within 7 days from the notification date. The Ministry keeps the complainant's information confidential.</w:t>
                  </w:r>
                </w:p>
                <w:p w14:paraId="340AC450" w14:textId="5839BDD7" w:rsidR="00AE143A" w:rsidRPr="00566B47" w:rsidRDefault="00AE143A" w:rsidP="00AE143A">
                  <w:pPr>
                    <w:spacing w:after="0" w:line="240" w:lineRule="auto"/>
                    <w:ind w:firstLine="566"/>
                    <w:jc w:val="both"/>
                    <w:rPr>
                      <w:lang w:val="en-GB"/>
                    </w:rPr>
                  </w:pPr>
                  <w:r w:rsidRPr="00566B47">
                    <w:rPr>
                      <w:lang w:val="en-GB"/>
                    </w:rPr>
                    <w:t xml:space="preserve">(3) If the Ministry determines that the </w:t>
                  </w:r>
                  <w:r w:rsidR="00F139A0" w:rsidRPr="00566B47">
                    <w:rPr>
                      <w:lang w:val="en-GB"/>
                    </w:rPr>
                    <w:t>Environmental Labe</w:t>
                  </w:r>
                  <w:r w:rsidR="00E954C5" w:rsidRPr="00566B47">
                    <w:rPr>
                      <w:lang w:val="en-GB"/>
                    </w:rPr>
                    <w:t>l</w:t>
                  </w:r>
                  <w:r w:rsidR="00F139A0" w:rsidRPr="00566B47">
                    <w:rPr>
                      <w:lang w:val="en-GB"/>
                    </w:rPr>
                    <w:t>l</w:t>
                  </w:r>
                  <w:r w:rsidRPr="00566B47">
                    <w:rPr>
                      <w:lang w:val="en-GB"/>
                    </w:rPr>
                    <w:t xml:space="preserve">ed products or services do not comply with the determined criteria or that the </w:t>
                  </w:r>
                  <w:r w:rsidR="00F139A0" w:rsidRPr="00566B47">
                    <w:rPr>
                      <w:lang w:val="en-GB"/>
                    </w:rPr>
                    <w:t>Environmental Label</w:t>
                  </w:r>
                  <w:r w:rsidRPr="00566B47">
                    <w:rPr>
                      <w:lang w:val="en-GB"/>
                    </w:rPr>
                    <w:t xml:space="preserve"> is not used in accordance with the provisions of this Regulation, the </w:t>
                  </w:r>
                  <w:r w:rsidR="00F139A0" w:rsidRPr="00566B47">
                    <w:rPr>
                      <w:lang w:val="en-GB"/>
                    </w:rPr>
                    <w:t>Environmental Label</w:t>
                  </w:r>
                  <w:r w:rsidRPr="00566B47">
                    <w:rPr>
                      <w:lang w:val="en-GB"/>
                    </w:rPr>
                    <w:t xml:space="preserve"> user is prohibited from using the </w:t>
                  </w:r>
                  <w:r w:rsidR="00F139A0" w:rsidRPr="00566B47">
                    <w:rPr>
                      <w:lang w:val="en-GB"/>
                    </w:rPr>
                    <w:t>Environmental Label</w:t>
                  </w:r>
                  <w:r w:rsidRPr="00566B47">
                    <w:rPr>
                      <w:lang w:val="en-GB"/>
                    </w:rPr>
                    <w:t>; may announce the prohibition decision on its website or by appropriate means.</w:t>
                  </w:r>
                </w:p>
                <w:p w14:paraId="1C1A04D6" w14:textId="31EDB015" w:rsidR="00AE143A" w:rsidRPr="00566B47" w:rsidRDefault="00AE143A" w:rsidP="00AE143A">
                  <w:pPr>
                    <w:spacing w:after="0" w:line="240" w:lineRule="auto"/>
                    <w:ind w:firstLine="566"/>
                    <w:jc w:val="both"/>
                    <w:rPr>
                      <w:b/>
                      <w:bCs/>
                      <w:lang w:val="en-GB"/>
                    </w:rPr>
                  </w:pPr>
                  <w:r w:rsidRPr="00566B47">
                    <w:rPr>
                      <w:b/>
                      <w:bCs/>
                      <w:lang w:val="en-GB"/>
                    </w:rPr>
                    <w:t xml:space="preserve">Recognition of </w:t>
                  </w:r>
                  <w:r w:rsidR="00F139A0" w:rsidRPr="00566B47">
                    <w:rPr>
                      <w:b/>
                      <w:bCs/>
                      <w:lang w:val="en-GB"/>
                    </w:rPr>
                    <w:t>Environmental Label</w:t>
                  </w:r>
                  <w:r w:rsidRPr="00566B47">
                    <w:rPr>
                      <w:b/>
                      <w:bCs/>
                      <w:lang w:val="en-GB"/>
                    </w:rPr>
                    <w:t>s of other countries</w:t>
                  </w:r>
                </w:p>
                <w:p w14:paraId="2D383C11" w14:textId="3A34D8C4" w:rsidR="00AE143A" w:rsidRPr="00566B47" w:rsidRDefault="00AE143A" w:rsidP="00AE143A">
                  <w:pPr>
                    <w:spacing w:after="0" w:line="240" w:lineRule="auto"/>
                    <w:ind w:firstLine="566"/>
                    <w:jc w:val="both"/>
                    <w:rPr>
                      <w:lang w:val="en-GB"/>
                    </w:rPr>
                  </w:pPr>
                  <w:r w:rsidRPr="00566B47">
                    <w:rPr>
                      <w:b/>
                      <w:bCs/>
                      <w:lang w:val="en-GB"/>
                    </w:rPr>
                    <w:t>ARTICLE 20 –</w:t>
                  </w:r>
                  <w:r w:rsidRPr="00566B47">
                    <w:rPr>
                      <w:lang w:val="en-GB"/>
                    </w:rPr>
                    <w:t xml:space="preserve"> (1) The Ministry may decide to recognize the labels related to the same product or service group, issued by the European Union Regulation No. 66/2010/EC and other country </w:t>
                  </w:r>
                  <w:r w:rsidR="00F139A0" w:rsidRPr="00566B47">
                    <w:rPr>
                      <w:lang w:val="en-GB"/>
                    </w:rPr>
                    <w:t>Environmental Label</w:t>
                  </w:r>
                  <w:r w:rsidRPr="00566B47">
                    <w:rPr>
                      <w:lang w:val="en-GB"/>
                    </w:rPr>
                    <w:t xml:space="preserve"> systems, in accordance with TS EN ISO 14024 Type I Environmental Labe</w:t>
                  </w:r>
                  <w:r w:rsidR="00E954C5" w:rsidRPr="00566B47">
                    <w:rPr>
                      <w:lang w:val="en-GB"/>
                    </w:rPr>
                    <w:t>l</w:t>
                  </w:r>
                  <w:r w:rsidRPr="00566B47">
                    <w:rPr>
                      <w:lang w:val="en-GB"/>
                    </w:rPr>
                    <w:t xml:space="preserve">ling, Principles and Methods Standard. The product or service group criteria created for the </w:t>
                  </w:r>
                  <w:r w:rsidR="00F139A0" w:rsidRPr="00566B47">
                    <w:rPr>
                      <w:lang w:val="en-GB"/>
                    </w:rPr>
                    <w:t>Environmental Labelling</w:t>
                  </w:r>
                  <w:r w:rsidRPr="00566B47">
                    <w:rPr>
                      <w:lang w:val="en-GB"/>
                    </w:rPr>
                    <w:t xml:space="preserve"> in the recognized system cannot contain lower limitations than the currently accepted national product group criteria.</w:t>
                  </w:r>
                </w:p>
                <w:p w14:paraId="61652619" w14:textId="1D832C27" w:rsidR="00AE143A" w:rsidRPr="00566B47" w:rsidRDefault="00AE143A" w:rsidP="00AE143A">
                  <w:pPr>
                    <w:spacing w:after="0" w:line="240" w:lineRule="auto"/>
                    <w:ind w:firstLine="566"/>
                    <w:jc w:val="both"/>
                    <w:rPr>
                      <w:b/>
                      <w:bCs/>
                      <w:lang w:val="en-GB"/>
                    </w:rPr>
                  </w:pPr>
                  <w:r w:rsidRPr="00566B47">
                    <w:rPr>
                      <w:b/>
                      <w:bCs/>
                      <w:lang w:val="en-GB"/>
                    </w:rPr>
                    <w:t xml:space="preserve">Promotion and encouragement of the use of the </w:t>
                  </w:r>
                  <w:r w:rsidR="00F139A0" w:rsidRPr="00566B47">
                    <w:rPr>
                      <w:b/>
                      <w:bCs/>
                      <w:lang w:val="en-GB"/>
                    </w:rPr>
                    <w:t>Environmental Label</w:t>
                  </w:r>
                </w:p>
                <w:p w14:paraId="007389B1" w14:textId="0CD4AA63" w:rsidR="00AE143A" w:rsidRPr="00566B47" w:rsidRDefault="00AE143A" w:rsidP="00AE143A">
                  <w:pPr>
                    <w:spacing w:after="0" w:line="240" w:lineRule="auto"/>
                    <w:ind w:firstLine="566"/>
                    <w:jc w:val="both"/>
                    <w:rPr>
                      <w:lang w:val="en-GB"/>
                    </w:rPr>
                  </w:pPr>
                  <w:r w:rsidRPr="00566B47">
                    <w:rPr>
                      <w:b/>
                      <w:bCs/>
                      <w:lang w:val="en-GB"/>
                    </w:rPr>
                    <w:t>ARTICLE 21 –</w:t>
                  </w:r>
                  <w:r w:rsidRPr="00566B47">
                    <w:rPr>
                      <w:lang w:val="en-GB"/>
                    </w:rPr>
                    <w:t xml:space="preserve"> (1) The Ministry determines and implements an action plan in cooperation with other relevant institutions and organizations in order to promote the use of the </w:t>
                  </w:r>
                  <w:r w:rsidR="00F139A0" w:rsidRPr="00566B47">
                    <w:rPr>
                      <w:lang w:val="en-GB"/>
                    </w:rPr>
                    <w:t>Environmental Label</w:t>
                  </w:r>
                  <w:r w:rsidRPr="00566B47">
                    <w:rPr>
                      <w:lang w:val="en-GB"/>
                    </w:rPr>
                    <w:t xml:space="preserve"> system.</w:t>
                  </w:r>
                </w:p>
                <w:p w14:paraId="6B760166" w14:textId="60F2D831" w:rsidR="00AE143A" w:rsidRPr="00566B47" w:rsidRDefault="00AE143A" w:rsidP="00AE143A">
                  <w:pPr>
                    <w:spacing w:after="0" w:line="240" w:lineRule="auto"/>
                    <w:ind w:firstLine="566"/>
                    <w:jc w:val="both"/>
                    <w:rPr>
                      <w:lang w:val="en-GB"/>
                    </w:rPr>
                  </w:pPr>
                  <w:r w:rsidRPr="00566B47">
                    <w:rPr>
                      <w:lang w:val="en-GB"/>
                    </w:rPr>
                    <w:t>(2) Promotion, information, awareness</w:t>
                  </w:r>
                  <w:r w:rsidR="00376F34">
                    <w:rPr>
                      <w:lang w:val="en-GB"/>
                    </w:rPr>
                    <w:t>,</w:t>
                  </w:r>
                  <w:r w:rsidRPr="00566B47">
                    <w:rPr>
                      <w:lang w:val="en-GB"/>
                    </w:rPr>
                    <w:t xml:space="preserve"> and training campaigns are organized with appropriate communication tools in order to raise awareness.</w:t>
                  </w:r>
                </w:p>
                <w:p w14:paraId="29208571" w14:textId="7B9E14F0" w:rsidR="00AE143A" w:rsidRPr="00566B47" w:rsidRDefault="00AE143A" w:rsidP="00AE143A">
                  <w:pPr>
                    <w:spacing w:after="0" w:line="240" w:lineRule="auto"/>
                    <w:ind w:firstLine="566"/>
                    <w:jc w:val="both"/>
                    <w:rPr>
                      <w:lang w:val="en-GB"/>
                    </w:rPr>
                  </w:pPr>
                  <w:r w:rsidRPr="00566B47">
                    <w:rPr>
                      <w:lang w:val="en-GB"/>
                    </w:rPr>
                    <w:lastRenderedPageBreak/>
                    <w:t xml:space="preserve">(3) In order to encourage the use of </w:t>
                  </w:r>
                  <w:r w:rsidR="00E954C5" w:rsidRPr="00566B47">
                    <w:rPr>
                      <w:lang w:val="en-GB"/>
                    </w:rPr>
                    <w:t>En</w:t>
                  </w:r>
                  <w:r w:rsidRPr="00566B47">
                    <w:rPr>
                      <w:lang w:val="en-GB"/>
                    </w:rPr>
                    <w:t xml:space="preserve">vironmental </w:t>
                  </w:r>
                  <w:r w:rsidR="00E954C5" w:rsidRPr="00566B47">
                    <w:rPr>
                      <w:lang w:val="en-GB"/>
                    </w:rPr>
                    <w:t>L</w:t>
                  </w:r>
                  <w:r w:rsidRPr="00566B47">
                    <w:rPr>
                      <w:lang w:val="en-GB"/>
                    </w:rPr>
                    <w:t>abe</w:t>
                  </w:r>
                  <w:r w:rsidR="00E954C5" w:rsidRPr="00566B47">
                    <w:rPr>
                      <w:lang w:val="en-GB"/>
                    </w:rPr>
                    <w:t>l</w:t>
                  </w:r>
                  <w:r w:rsidRPr="00566B47">
                    <w:rPr>
                      <w:lang w:val="en-GB"/>
                    </w:rPr>
                    <w:t>led products and services, incentive measures are also taken in addition to promotion, information, awareness</w:t>
                  </w:r>
                  <w:r w:rsidR="00376F34">
                    <w:rPr>
                      <w:lang w:val="en-GB"/>
                    </w:rPr>
                    <w:t>,</w:t>
                  </w:r>
                  <w:r w:rsidRPr="00566B47">
                    <w:rPr>
                      <w:lang w:val="en-GB"/>
                    </w:rPr>
                    <w:t xml:space="preserve"> and training activities.</w:t>
                  </w:r>
                </w:p>
                <w:p w14:paraId="5FAC07E8" w14:textId="0ABAEE09" w:rsidR="00AE143A" w:rsidRPr="00566B47" w:rsidRDefault="00AE143A" w:rsidP="00AE143A">
                  <w:pPr>
                    <w:spacing w:after="0" w:line="240" w:lineRule="auto"/>
                    <w:ind w:firstLine="566"/>
                    <w:jc w:val="both"/>
                    <w:rPr>
                      <w:lang w:val="en-GB"/>
                    </w:rPr>
                  </w:pPr>
                  <w:r w:rsidRPr="00566B47">
                    <w:rPr>
                      <w:lang w:val="en-GB"/>
                    </w:rPr>
                    <w:t xml:space="preserve">(4) The Ministry also carries out informative and promotional activities for public procurement institutions and organizations to prefer the </w:t>
                  </w:r>
                  <w:r w:rsidR="00F139A0" w:rsidRPr="00566B47">
                    <w:rPr>
                      <w:lang w:val="en-GB"/>
                    </w:rPr>
                    <w:t>Environmental Label</w:t>
                  </w:r>
                  <w:r w:rsidR="00740734" w:rsidRPr="00566B47">
                    <w:rPr>
                      <w:lang w:val="en-GB"/>
                    </w:rPr>
                    <w:t>l</w:t>
                  </w:r>
                  <w:r w:rsidRPr="00566B47">
                    <w:rPr>
                      <w:lang w:val="en-GB"/>
                    </w:rPr>
                    <w:t xml:space="preserve">ed products and to use product or service criteria in technical specifications. </w:t>
                  </w:r>
                </w:p>
                <w:p w14:paraId="65B83089" w14:textId="5F5CB1A8" w:rsidR="00AE143A" w:rsidRPr="00566B47" w:rsidRDefault="00AE143A" w:rsidP="00AE143A">
                  <w:pPr>
                    <w:spacing w:after="0" w:line="240" w:lineRule="auto"/>
                    <w:ind w:firstLine="566"/>
                    <w:jc w:val="both"/>
                    <w:rPr>
                      <w:lang w:val="en-GB"/>
                    </w:rPr>
                  </w:pPr>
                  <w:r w:rsidRPr="00566B47">
                    <w:rPr>
                      <w:lang w:val="en-GB"/>
                    </w:rPr>
                    <w:t xml:space="preserve">(5) The Ministry takes measures to enable consumers to demand the </w:t>
                  </w:r>
                  <w:r w:rsidR="00F139A0" w:rsidRPr="00566B47">
                    <w:rPr>
                      <w:lang w:val="en-GB"/>
                    </w:rPr>
                    <w:t>Environmental Label</w:t>
                  </w:r>
                  <w:r w:rsidR="00E954C5" w:rsidRPr="00566B47">
                    <w:rPr>
                      <w:lang w:val="en-GB"/>
                    </w:rPr>
                    <w:t>l</w:t>
                  </w:r>
                  <w:r w:rsidRPr="00566B47">
                    <w:rPr>
                      <w:lang w:val="en-GB"/>
                    </w:rPr>
                    <w:t>ed products or services and carries out promotional, informative</w:t>
                  </w:r>
                  <w:r w:rsidR="00376F34">
                    <w:rPr>
                      <w:lang w:val="en-GB"/>
                    </w:rPr>
                    <w:t>,</w:t>
                  </w:r>
                  <w:r w:rsidRPr="00566B47">
                    <w:rPr>
                      <w:lang w:val="en-GB"/>
                    </w:rPr>
                    <w:t xml:space="preserve"> and awareness-raising activities. </w:t>
                  </w:r>
                </w:p>
                <w:p w14:paraId="662AEF21" w14:textId="02185C6B" w:rsidR="00AE143A" w:rsidRPr="00566B47" w:rsidRDefault="00AE143A" w:rsidP="00AE143A">
                  <w:pPr>
                    <w:spacing w:after="0" w:line="240" w:lineRule="auto"/>
                    <w:ind w:firstLine="566"/>
                    <w:jc w:val="both"/>
                    <w:rPr>
                      <w:lang w:val="en-GB"/>
                    </w:rPr>
                  </w:pPr>
                  <w:r w:rsidRPr="00566B47">
                    <w:rPr>
                      <w:lang w:val="en-GB"/>
                    </w:rPr>
                    <w:t xml:space="preserve">(6) The Ministry may obtain services related to determining </w:t>
                  </w:r>
                  <w:r w:rsidR="00F139A0" w:rsidRPr="00566B47">
                    <w:rPr>
                      <w:lang w:val="en-GB"/>
                    </w:rPr>
                    <w:t>Environmental Label</w:t>
                  </w:r>
                  <w:r w:rsidRPr="00566B47">
                    <w:rPr>
                      <w:lang w:val="en-GB"/>
                    </w:rPr>
                    <w:t xml:space="preserve"> criteria for product or service group, criteria development, </w:t>
                  </w:r>
                  <w:r w:rsidR="00F139A0" w:rsidRPr="00566B47">
                    <w:rPr>
                      <w:lang w:val="en-GB"/>
                    </w:rPr>
                    <w:t>Environmental Label</w:t>
                  </w:r>
                  <w:r w:rsidRPr="00566B47">
                    <w:rPr>
                      <w:lang w:val="en-GB"/>
                    </w:rPr>
                    <w:t xml:space="preserve"> evaluation process, verification, preparation of technical reports, all kinds of promotion, meeting, information, awareness</w:t>
                  </w:r>
                  <w:r w:rsidR="00376F34">
                    <w:rPr>
                      <w:lang w:val="en-GB"/>
                    </w:rPr>
                    <w:t>,</w:t>
                  </w:r>
                  <w:r w:rsidRPr="00566B47">
                    <w:rPr>
                      <w:lang w:val="en-GB"/>
                    </w:rPr>
                    <w:t xml:space="preserve"> and training activities.</w:t>
                  </w:r>
                </w:p>
                <w:p w14:paraId="1824AC64" w14:textId="77777777" w:rsidR="00AE143A" w:rsidRPr="00566B47" w:rsidRDefault="00AE143A" w:rsidP="00AE143A">
                  <w:pPr>
                    <w:spacing w:after="0" w:line="240" w:lineRule="auto"/>
                    <w:ind w:firstLine="566"/>
                    <w:jc w:val="both"/>
                    <w:rPr>
                      <w:b/>
                      <w:bCs/>
                      <w:lang w:val="en-GB"/>
                    </w:rPr>
                  </w:pPr>
                  <w:r w:rsidRPr="00566B47">
                    <w:rPr>
                      <w:b/>
                      <w:bCs/>
                      <w:lang w:val="en-GB"/>
                    </w:rPr>
                    <w:t>Information and document security</w:t>
                  </w:r>
                </w:p>
                <w:p w14:paraId="51F64547" w14:textId="551044C7" w:rsidR="00AE143A" w:rsidRPr="00566B47" w:rsidRDefault="00AE143A" w:rsidP="00AE143A">
                  <w:pPr>
                    <w:spacing w:after="0" w:line="240" w:lineRule="auto"/>
                    <w:ind w:firstLine="566"/>
                    <w:jc w:val="both"/>
                    <w:rPr>
                      <w:lang w:val="en-GB"/>
                    </w:rPr>
                  </w:pPr>
                  <w:r w:rsidRPr="00566B47">
                    <w:rPr>
                      <w:b/>
                      <w:bCs/>
                      <w:lang w:val="en-GB"/>
                    </w:rPr>
                    <w:t>ARTICLE 22 –</w:t>
                  </w:r>
                  <w:r w:rsidRPr="00566B47">
                    <w:rPr>
                      <w:lang w:val="en-GB"/>
                    </w:rPr>
                    <w:t xml:space="preserve"> (1) Information and documents about products or services that companies applying for </w:t>
                  </w:r>
                  <w:r w:rsidR="00F139A0" w:rsidRPr="00566B47">
                    <w:rPr>
                      <w:lang w:val="en-GB"/>
                    </w:rPr>
                    <w:t>Environmental Label</w:t>
                  </w:r>
                  <w:r w:rsidRPr="00566B47">
                    <w:rPr>
                      <w:lang w:val="en-GB"/>
                    </w:rPr>
                    <w:t xml:space="preserve">s </w:t>
                  </w:r>
                  <w:r w:rsidR="00740734" w:rsidRPr="00566B47">
                    <w:rPr>
                      <w:lang w:val="en-GB"/>
                    </w:rPr>
                    <w:t xml:space="preserve">requested </w:t>
                  </w:r>
                  <w:r w:rsidRPr="00566B47">
                    <w:rPr>
                      <w:lang w:val="en-GB"/>
                    </w:rPr>
                    <w:t>to be kept confidential are evaluated by the Ministry and kept confidential if deemed appropriate.</w:t>
                  </w:r>
                </w:p>
                <w:p w14:paraId="6FCCA389" w14:textId="020C322B" w:rsidR="00AE143A" w:rsidRPr="00566B47" w:rsidRDefault="00AE143A" w:rsidP="00AE143A">
                  <w:pPr>
                    <w:spacing w:after="0" w:line="240" w:lineRule="auto"/>
                    <w:ind w:firstLine="566"/>
                    <w:jc w:val="both"/>
                    <w:rPr>
                      <w:lang w:val="en-GB"/>
                    </w:rPr>
                  </w:pPr>
                  <w:r w:rsidRPr="00566B47">
                    <w:rPr>
                      <w:lang w:val="en-GB"/>
                    </w:rPr>
                    <w:t xml:space="preserve">(2) If the supplier </w:t>
                  </w:r>
                  <w:r w:rsidR="00DC3136" w:rsidRPr="00566B47">
                    <w:rPr>
                      <w:lang w:val="en-GB"/>
                    </w:rPr>
                    <w:t>is not willing</w:t>
                  </w:r>
                  <w:r w:rsidRPr="00566B47">
                    <w:rPr>
                      <w:lang w:val="en-GB"/>
                    </w:rPr>
                    <w:t xml:space="preserve"> to share its information and documents with the company applying for the </w:t>
                  </w:r>
                  <w:r w:rsidR="00F139A0" w:rsidRPr="00566B47">
                    <w:rPr>
                      <w:lang w:val="en-GB"/>
                    </w:rPr>
                    <w:t>Environmental Label</w:t>
                  </w:r>
                  <w:r w:rsidRPr="00566B47">
                    <w:rPr>
                      <w:lang w:val="en-GB"/>
                    </w:rPr>
                    <w:t>, it can directly transmit it to the Ministry.</w:t>
                  </w:r>
                </w:p>
                <w:p w14:paraId="18AAAA72" w14:textId="26F8DEAF" w:rsidR="00AE143A" w:rsidRPr="00566B47" w:rsidRDefault="00772E2B" w:rsidP="00AE143A">
                  <w:pPr>
                    <w:spacing w:after="0" w:line="240" w:lineRule="auto"/>
                    <w:ind w:firstLine="566"/>
                    <w:jc w:val="both"/>
                    <w:rPr>
                      <w:b/>
                      <w:bCs/>
                      <w:lang w:val="en-GB"/>
                    </w:rPr>
                  </w:pPr>
                  <w:r w:rsidRPr="00566B47">
                    <w:rPr>
                      <w:b/>
                      <w:bCs/>
                      <w:lang w:val="en-GB"/>
                    </w:rPr>
                    <w:t>Environmental Label</w:t>
                  </w:r>
                  <w:r w:rsidR="00AE143A" w:rsidRPr="00566B47">
                    <w:rPr>
                      <w:b/>
                      <w:bCs/>
                      <w:lang w:val="en-GB"/>
                    </w:rPr>
                    <w:t xml:space="preserve"> application fee</w:t>
                  </w:r>
                </w:p>
                <w:p w14:paraId="66598BA3" w14:textId="3EE64610" w:rsidR="00AE143A" w:rsidRPr="00566B47" w:rsidRDefault="00AE143A" w:rsidP="00AE143A">
                  <w:pPr>
                    <w:spacing w:after="0" w:line="240" w:lineRule="auto"/>
                    <w:ind w:firstLine="566"/>
                    <w:jc w:val="both"/>
                    <w:rPr>
                      <w:lang w:val="en-GB"/>
                    </w:rPr>
                  </w:pPr>
                  <w:r w:rsidRPr="00566B47">
                    <w:rPr>
                      <w:b/>
                      <w:bCs/>
                      <w:lang w:val="en-GB"/>
                    </w:rPr>
                    <w:t>ARTICLE 23 –</w:t>
                  </w:r>
                  <w:r w:rsidRPr="00566B47">
                    <w:rPr>
                      <w:lang w:val="en-GB"/>
                    </w:rPr>
                    <w:t xml:space="preserve"> (1) For the </w:t>
                  </w:r>
                  <w:r w:rsidR="00F139A0" w:rsidRPr="00566B47">
                    <w:rPr>
                      <w:lang w:val="en-GB"/>
                    </w:rPr>
                    <w:t>Environmental Label</w:t>
                  </w:r>
                  <w:r w:rsidRPr="00566B47">
                    <w:rPr>
                      <w:lang w:val="en-GB"/>
                    </w:rPr>
                    <w:t xml:space="preserve"> application, the application fee to be determined by the Ministry is paid by the applicant. The application will not be evaluated until the application fee is paid.</w:t>
                  </w:r>
                </w:p>
                <w:p w14:paraId="144EDD36" w14:textId="421CCC7D" w:rsidR="00AE143A" w:rsidRPr="00566B47" w:rsidRDefault="00AE143A" w:rsidP="00AE143A">
                  <w:pPr>
                    <w:spacing w:after="0" w:line="240" w:lineRule="auto"/>
                    <w:ind w:firstLine="566"/>
                    <w:jc w:val="both"/>
                    <w:rPr>
                      <w:lang w:val="en-GB"/>
                    </w:rPr>
                  </w:pPr>
                  <w:r w:rsidRPr="00566B47">
                    <w:rPr>
                      <w:lang w:val="en-GB"/>
                    </w:rPr>
                    <w:t xml:space="preserve">(2) The Ministry determines the </w:t>
                  </w:r>
                  <w:r w:rsidR="00F139A0" w:rsidRPr="00566B47">
                    <w:rPr>
                      <w:lang w:val="en-GB"/>
                    </w:rPr>
                    <w:t>Environmental Label</w:t>
                  </w:r>
                  <w:r w:rsidRPr="00566B47">
                    <w:rPr>
                      <w:lang w:val="en-GB"/>
                    </w:rPr>
                    <w:t xml:space="preserve"> usage fee annually. The user of the </w:t>
                  </w:r>
                  <w:r w:rsidR="00F139A0" w:rsidRPr="00566B47">
                    <w:rPr>
                      <w:lang w:val="en-GB"/>
                    </w:rPr>
                    <w:t>Environmental Label</w:t>
                  </w:r>
                  <w:r w:rsidRPr="00566B47">
                    <w:rPr>
                      <w:lang w:val="en-GB"/>
                    </w:rPr>
                    <w:t xml:space="preserve"> pays the annual fee determined by the Ministry. The Ministry cancels the </w:t>
                  </w:r>
                  <w:r w:rsidR="00F139A0" w:rsidRPr="00566B47">
                    <w:rPr>
                      <w:lang w:val="en-GB"/>
                    </w:rPr>
                    <w:t>Environmental Label</w:t>
                  </w:r>
                  <w:r w:rsidRPr="00566B47">
                    <w:rPr>
                      <w:lang w:val="en-GB"/>
                    </w:rPr>
                    <w:t xml:space="preserve"> of the products or services for which the annual fee is not paid. The period covered by the annual fee starts from the date the </w:t>
                  </w:r>
                  <w:r w:rsidR="00F139A0" w:rsidRPr="00566B47">
                    <w:rPr>
                      <w:lang w:val="en-GB"/>
                    </w:rPr>
                    <w:t>Environmental Label</w:t>
                  </w:r>
                  <w:r w:rsidRPr="00566B47">
                    <w:rPr>
                      <w:lang w:val="en-GB"/>
                    </w:rPr>
                    <w:t xml:space="preserve"> is issued.</w:t>
                  </w:r>
                </w:p>
                <w:p w14:paraId="308910CC" w14:textId="009AE17E" w:rsidR="00AE143A" w:rsidRPr="00566B47" w:rsidRDefault="00AE143A" w:rsidP="00AE143A">
                  <w:pPr>
                    <w:spacing w:after="0" w:line="240" w:lineRule="auto"/>
                    <w:ind w:firstLine="566"/>
                    <w:jc w:val="both"/>
                    <w:rPr>
                      <w:lang w:val="en-GB"/>
                    </w:rPr>
                  </w:pPr>
                  <w:r w:rsidRPr="00566B47">
                    <w:rPr>
                      <w:lang w:val="en-GB"/>
                    </w:rPr>
                    <w:t>(3) The fees to be collected within the scope of this Regulation are determined each year by the Ministry's revolving fund management</w:t>
                  </w:r>
                  <w:r w:rsidR="00E954C5" w:rsidRPr="00566B47">
                    <w:rPr>
                      <w:lang w:val="en-GB"/>
                    </w:rPr>
                    <w:t>,</w:t>
                  </w:r>
                  <w:r w:rsidRPr="00566B47">
                    <w:rPr>
                      <w:lang w:val="en-GB"/>
                    </w:rPr>
                    <w:t xml:space="preserve"> and the unit price list published on the Ministry's website is applied.</w:t>
                  </w:r>
                </w:p>
                <w:p w14:paraId="15563415" w14:textId="77777777" w:rsidR="00AE143A" w:rsidRPr="00566B47" w:rsidRDefault="00AE143A" w:rsidP="00AE143A">
                  <w:pPr>
                    <w:spacing w:after="0" w:line="240" w:lineRule="auto"/>
                    <w:ind w:firstLine="566"/>
                    <w:jc w:val="both"/>
                    <w:rPr>
                      <w:b/>
                      <w:bCs/>
                      <w:lang w:val="en-GB"/>
                    </w:rPr>
                  </w:pPr>
                  <w:r w:rsidRPr="00566B47">
                    <w:rPr>
                      <w:b/>
                      <w:bCs/>
                      <w:lang w:val="en-GB"/>
                    </w:rPr>
                    <w:t>Sanctions</w:t>
                  </w:r>
                </w:p>
                <w:p w14:paraId="2718D888" w14:textId="652B3479" w:rsidR="00AE143A" w:rsidRPr="00566B47" w:rsidRDefault="00AE143A" w:rsidP="00AE143A">
                  <w:pPr>
                    <w:spacing w:after="0" w:line="240" w:lineRule="auto"/>
                    <w:ind w:firstLine="566"/>
                    <w:jc w:val="both"/>
                    <w:rPr>
                      <w:lang w:val="en-GB"/>
                    </w:rPr>
                  </w:pPr>
                  <w:r w:rsidRPr="00566B47">
                    <w:rPr>
                      <w:b/>
                      <w:bCs/>
                      <w:lang w:val="en-GB"/>
                    </w:rPr>
                    <w:t>ARTICLE 24 –</w:t>
                  </w:r>
                  <w:r w:rsidRPr="00566B47">
                    <w:rPr>
                      <w:lang w:val="en-GB"/>
                    </w:rPr>
                    <w:t xml:space="preserve"> (1) A criminal complaint is filed with the Public Prosecut</w:t>
                  </w:r>
                  <w:r w:rsidR="009C566F" w:rsidRPr="00566B47">
                    <w:rPr>
                      <w:lang w:val="en-GB"/>
                    </w:rPr>
                    <w:t>ion</w:t>
                  </w:r>
                  <w:r w:rsidRPr="00566B47">
                    <w:rPr>
                      <w:lang w:val="en-GB"/>
                    </w:rPr>
                    <w:t xml:space="preserve"> Office against those who use the </w:t>
                  </w:r>
                  <w:r w:rsidR="00F139A0" w:rsidRPr="00566B47">
                    <w:rPr>
                      <w:lang w:val="en-GB"/>
                    </w:rPr>
                    <w:t>Environmental Label</w:t>
                  </w:r>
                  <w:r w:rsidRPr="00566B47">
                    <w:rPr>
                      <w:lang w:val="en-GB"/>
                    </w:rPr>
                    <w:t xml:space="preserve"> without permission or by imitating them, those who use </w:t>
                  </w:r>
                  <w:r w:rsidR="009C566F" w:rsidRPr="00566B47">
                    <w:rPr>
                      <w:lang w:val="en-GB"/>
                    </w:rPr>
                    <w:t>forged</w:t>
                  </w:r>
                  <w:r w:rsidRPr="00566B47">
                    <w:rPr>
                      <w:lang w:val="en-GB"/>
                    </w:rPr>
                    <w:t xml:space="preserve"> documents during the application, and those who </w:t>
                  </w:r>
                  <w:r w:rsidR="003A2EB3" w:rsidRPr="00566B47">
                    <w:rPr>
                      <w:lang w:val="en-GB"/>
                    </w:rPr>
                    <w:t>release</w:t>
                  </w:r>
                  <w:r w:rsidRPr="00566B47">
                    <w:rPr>
                      <w:lang w:val="en-GB"/>
                    </w:rPr>
                    <w:t xml:space="preserve"> or disclose information and documents that can be considered trade secrets within the scope of this Regulation to unauthorized persons.</w:t>
                  </w:r>
                </w:p>
                <w:p w14:paraId="7F379725" w14:textId="77777777" w:rsidR="00AE143A" w:rsidRPr="00566B47" w:rsidRDefault="00AE143A" w:rsidP="00AE143A">
                  <w:pPr>
                    <w:spacing w:after="0" w:line="240" w:lineRule="auto"/>
                    <w:ind w:firstLine="566"/>
                    <w:jc w:val="both"/>
                    <w:rPr>
                      <w:lang w:val="en-GB"/>
                    </w:rPr>
                  </w:pPr>
                  <w:r w:rsidRPr="00566B47">
                    <w:rPr>
                      <w:b/>
                      <w:bCs/>
                      <w:lang w:val="en-GB"/>
                    </w:rPr>
                    <w:t>Enforcement</w:t>
                  </w:r>
                </w:p>
                <w:p w14:paraId="12AE5A0F" w14:textId="02620E3B" w:rsidR="00AE143A" w:rsidRPr="00566B47" w:rsidRDefault="00AE143A" w:rsidP="00AE143A">
                  <w:pPr>
                    <w:spacing w:after="0" w:line="240" w:lineRule="auto"/>
                    <w:ind w:firstLine="566"/>
                    <w:jc w:val="both"/>
                    <w:rPr>
                      <w:lang w:val="en-GB"/>
                    </w:rPr>
                  </w:pPr>
                  <w:r w:rsidRPr="00566B47">
                    <w:rPr>
                      <w:b/>
                      <w:bCs/>
                      <w:lang w:val="en-GB"/>
                    </w:rPr>
                    <w:t xml:space="preserve">ARTICLE 25 </w:t>
                  </w:r>
                  <w:r w:rsidR="00922C29" w:rsidRPr="00566B47">
                    <w:rPr>
                      <w:b/>
                      <w:bCs/>
                      <w:lang w:val="en-GB"/>
                    </w:rPr>
                    <w:t>–</w:t>
                  </w:r>
                  <w:r w:rsidR="00922C29" w:rsidRPr="00566B47">
                    <w:rPr>
                      <w:lang w:val="en-GB"/>
                    </w:rPr>
                    <w:t> (</w:t>
                  </w:r>
                  <w:r w:rsidRPr="00566B47">
                    <w:rPr>
                      <w:lang w:val="en-GB"/>
                    </w:rPr>
                    <w:t>1) This Regulation enters into force on its publication date.</w:t>
                  </w:r>
                </w:p>
                <w:p w14:paraId="45C1AF6A" w14:textId="58F518AD" w:rsidR="00AE143A" w:rsidRPr="00566B47" w:rsidRDefault="00AE143A" w:rsidP="00AE143A">
                  <w:pPr>
                    <w:spacing w:after="0" w:line="240" w:lineRule="auto"/>
                    <w:ind w:firstLine="566"/>
                    <w:jc w:val="both"/>
                    <w:rPr>
                      <w:lang w:val="en-GB"/>
                    </w:rPr>
                  </w:pPr>
                  <w:r w:rsidRPr="00566B47">
                    <w:rPr>
                      <w:b/>
                      <w:bCs/>
                      <w:lang w:val="en-GB"/>
                    </w:rPr>
                    <w:t>Executi</w:t>
                  </w:r>
                  <w:r w:rsidR="004A633A" w:rsidRPr="00566B47">
                    <w:rPr>
                      <w:b/>
                      <w:bCs/>
                      <w:lang w:val="en-GB"/>
                    </w:rPr>
                    <w:t>on</w:t>
                  </w:r>
                </w:p>
                <w:p w14:paraId="00FD918F" w14:textId="7A621618" w:rsidR="00B22142" w:rsidRPr="00E954C5" w:rsidRDefault="00AE143A">
                  <w:pPr>
                    <w:spacing w:after="0" w:line="240" w:lineRule="auto"/>
                    <w:ind w:firstLine="566"/>
                    <w:jc w:val="both"/>
                    <w:rPr>
                      <w:lang w:val="en-GB"/>
                    </w:rPr>
                  </w:pPr>
                  <w:r w:rsidRPr="00566B47">
                    <w:rPr>
                      <w:b/>
                      <w:bCs/>
                      <w:lang w:val="en-GB"/>
                    </w:rPr>
                    <w:t>ARTICLE 26 –</w:t>
                  </w:r>
                  <w:r w:rsidRPr="00566B47">
                    <w:rPr>
                      <w:lang w:val="en-GB"/>
                    </w:rPr>
                    <w:t xml:space="preserve"> (1) The provisions of this Regulation are executed by the</w:t>
                  </w:r>
                  <w:r w:rsidR="009E21A1" w:rsidRPr="00566B47">
                    <w:rPr>
                      <w:lang w:val="en-GB"/>
                    </w:rPr>
                    <w:t xml:space="preserve"> </w:t>
                  </w:r>
                  <w:r w:rsidR="00EC6987">
                    <w:rPr>
                      <w:lang w:val="en-GB"/>
                    </w:rPr>
                    <w:t>Ministry of Environment, Urbanisation and Climate Change</w:t>
                  </w:r>
                  <w:r w:rsidR="006741BA" w:rsidRPr="00566B47">
                    <w:rPr>
                      <w:lang w:val="en-GB"/>
                    </w:rPr>
                    <w:t>.</w:t>
                  </w:r>
                </w:p>
              </w:tc>
            </w:tr>
          </w:tbl>
          <w:p w14:paraId="2F31586E" w14:textId="77777777" w:rsidR="00B22142" w:rsidRPr="00E954C5" w:rsidRDefault="00B22142">
            <w:pPr>
              <w:jc w:val="center"/>
              <w:rPr>
                <w:rFonts w:ascii="Times New Roman" w:eastAsia="Times New Roman" w:hAnsi="Times New Roman" w:cs="Times New Roman"/>
                <w:sz w:val="24"/>
                <w:szCs w:val="24"/>
                <w:lang w:val="en-GB"/>
              </w:rPr>
            </w:pPr>
          </w:p>
        </w:tc>
      </w:tr>
    </w:tbl>
    <w:p w14:paraId="7245DD4B" w14:textId="77777777" w:rsidR="00B22142" w:rsidRPr="00E954C5" w:rsidRDefault="00F75C98">
      <w:pPr>
        <w:spacing w:after="0" w:line="240" w:lineRule="auto"/>
        <w:jc w:val="center"/>
        <w:rPr>
          <w:lang w:val="en-GB"/>
        </w:rPr>
      </w:pPr>
      <w:r w:rsidRPr="00E954C5">
        <w:rPr>
          <w:rFonts w:ascii="Times New Roman" w:hAnsi="Times New Roman" w:cs="Times New Roman"/>
          <w:sz w:val="24"/>
          <w:szCs w:val="24"/>
          <w:lang w:val="en-GB"/>
        </w:rPr>
        <w:lastRenderedPageBreak/>
        <w:t> </w:t>
      </w:r>
    </w:p>
    <w:p w14:paraId="7D478369" w14:textId="77777777" w:rsidR="00F75C98" w:rsidRPr="00E954C5" w:rsidRDefault="00F75C98">
      <w:pPr>
        <w:spacing w:after="0" w:line="240" w:lineRule="auto"/>
        <w:rPr>
          <w:lang w:val="en-GB"/>
        </w:rPr>
      </w:pPr>
      <w:r w:rsidRPr="00E954C5">
        <w:rPr>
          <w:lang w:val="en-GB"/>
        </w:rPr>
        <w:t> </w:t>
      </w:r>
    </w:p>
    <w:sectPr w:rsidR="00F75C98" w:rsidRPr="00E95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128"/>
    <w:multiLevelType w:val="hybridMultilevel"/>
    <w:tmpl w:val="31C82C38"/>
    <w:lvl w:ilvl="0" w:tplc="40D474D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351226BC"/>
    <w:multiLevelType w:val="hybridMultilevel"/>
    <w:tmpl w:val="7370FFF2"/>
    <w:lvl w:ilvl="0" w:tplc="C8AC14F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68560401"/>
    <w:multiLevelType w:val="hybridMultilevel"/>
    <w:tmpl w:val="D4AC7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jI1Nzc3NDW2NDFW0lEKTi0uzszPAykwNKwFAE8SOOEtAAAA"/>
  </w:docVars>
  <w:rsids>
    <w:rsidRoot w:val="0002658F"/>
    <w:rsid w:val="00001B3E"/>
    <w:rsid w:val="000120C6"/>
    <w:rsid w:val="00013823"/>
    <w:rsid w:val="0002658F"/>
    <w:rsid w:val="00031D30"/>
    <w:rsid w:val="00033196"/>
    <w:rsid w:val="00037E0C"/>
    <w:rsid w:val="00056F41"/>
    <w:rsid w:val="00062199"/>
    <w:rsid w:val="00062333"/>
    <w:rsid w:val="00084F7C"/>
    <w:rsid w:val="00085E62"/>
    <w:rsid w:val="0009635C"/>
    <w:rsid w:val="000A5AD3"/>
    <w:rsid w:val="000E0CA9"/>
    <w:rsid w:val="001416C3"/>
    <w:rsid w:val="0015005D"/>
    <w:rsid w:val="0017355B"/>
    <w:rsid w:val="001925A5"/>
    <w:rsid w:val="001E426D"/>
    <w:rsid w:val="001E7800"/>
    <w:rsid w:val="001F2D65"/>
    <w:rsid w:val="002124E0"/>
    <w:rsid w:val="0021376A"/>
    <w:rsid w:val="00213CD0"/>
    <w:rsid w:val="0023379C"/>
    <w:rsid w:val="0028343E"/>
    <w:rsid w:val="002934CC"/>
    <w:rsid w:val="002A1B59"/>
    <w:rsid w:val="002C2A87"/>
    <w:rsid w:val="002E0380"/>
    <w:rsid w:val="002E4E89"/>
    <w:rsid w:val="003136E9"/>
    <w:rsid w:val="003318EE"/>
    <w:rsid w:val="00350C3C"/>
    <w:rsid w:val="00353153"/>
    <w:rsid w:val="00365E4C"/>
    <w:rsid w:val="00376F34"/>
    <w:rsid w:val="003774EC"/>
    <w:rsid w:val="003A2EB3"/>
    <w:rsid w:val="003A75B1"/>
    <w:rsid w:val="003F60CB"/>
    <w:rsid w:val="00401905"/>
    <w:rsid w:val="00414C66"/>
    <w:rsid w:val="00442423"/>
    <w:rsid w:val="00455CB3"/>
    <w:rsid w:val="00481CBF"/>
    <w:rsid w:val="00484CB6"/>
    <w:rsid w:val="004A633A"/>
    <w:rsid w:val="004B70B5"/>
    <w:rsid w:val="004D0AB3"/>
    <w:rsid w:val="004F65F1"/>
    <w:rsid w:val="005058C3"/>
    <w:rsid w:val="0052337F"/>
    <w:rsid w:val="00531DC1"/>
    <w:rsid w:val="00565817"/>
    <w:rsid w:val="00566B47"/>
    <w:rsid w:val="00566FBE"/>
    <w:rsid w:val="005677E0"/>
    <w:rsid w:val="005A5605"/>
    <w:rsid w:val="005C31E6"/>
    <w:rsid w:val="005F595C"/>
    <w:rsid w:val="005F60B6"/>
    <w:rsid w:val="00631483"/>
    <w:rsid w:val="006741BA"/>
    <w:rsid w:val="00677973"/>
    <w:rsid w:val="006A45C3"/>
    <w:rsid w:val="006C5582"/>
    <w:rsid w:val="006C7276"/>
    <w:rsid w:val="006D6056"/>
    <w:rsid w:val="00737BA8"/>
    <w:rsid w:val="00740734"/>
    <w:rsid w:val="007465C4"/>
    <w:rsid w:val="0075298C"/>
    <w:rsid w:val="00772E2B"/>
    <w:rsid w:val="00786526"/>
    <w:rsid w:val="007875C7"/>
    <w:rsid w:val="007B6A89"/>
    <w:rsid w:val="008152C0"/>
    <w:rsid w:val="008203F3"/>
    <w:rsid w:val="00886829"/>
    <w:rsid w:val="008C292D"/>
    <w:rsid w:val="00922C29"/>
    <w:rsid w:val="0094692B"/>
    <w:rsid w:val="0095248F"/>
    <w:rsid w:val="009C4016"/>
    <w:rsid w:val="009C566F"/>
    <w:rsid w:val="009E21A1"/>
    <w:rsid w:val="00A078DC"/>
    <w:rsid w:val="00AD54A6"/>
    <w:rsid w:val="00AE143A"/>
    <w:rsid w:val="00AE70E1"/>
    <w:rsid w:val="00AF7D60"/>
    <w:rsid w:val="00B10EC2"/>
    <w:rsid w:val="00B22142"/>
    <w:rsid w:val="00B61821"/>
    <w:rsid w:val="00B65351"/>
    <w:rsid w:val="00B756ED"/>
    <w:rsid w:val="00B76B29"/>
    <w:rsid w:val="00B90561"/>
    <w:rsid w:val="00BA3217"/>
    <w:rsid w:val="00BA4209"/>
    <w:rsid w:val="00BC48E7"/>
    <w:rsid w:val="00BE71BB"/>
    <w:rsid w:val="00C43840"/>
    <w:rsid w:val="00C6633D"/>
    <w:rsid w:val="00C66CEF"/>
    <w:rsid w:val="00C76CBB"/>
    <w:rsid w:val="00C96AC9"/>
    <w:rsid w:val="00CC4B69"/>
    <w:rsid w:val="00CC7224"/>
    <w:rsid w:val="00CD4007"/>
    <w:rsid w:val="00CD4AE5"/>
    <w:rsid w:val="00D14873"/>
    <w:rsid w:val="00D22F96"/>
    <w:rsid w:val="00D54E86"/>
    <w:rsid w:val="00D9432E"/>
    <w:rsid w:val="00DB53D5"/>
    <w:rsid w:val="00DC3136"/>
    <w:rsid w:val="00E73282"/>
    <w:rsid w:val="00E945FC"/>
    <w:rsid w:val="00E954C5"/>
    <w:rsid w:val="00EA2F91"/>
    <w:rsid w:val="00EA74C2"/>
    <w:rsid w:val="00EC6987"/>
    <w:rsid w:val="00EE3753"/>
    <w:rsid w:val="00F139A0"/>
    <w:rsid w:val="00F7349B"/>
    <w:rsid w:val="00F75C98"/>
    <w:rsid w:val="00F82DB9"/>
    <w:rsid w:val="00FA370B"/>
    <w:rsid w:val="00FF5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D937A"/>
  <w15:chartTrackingRefBased/>
  <w15:docId w15:val="{E008FFC9-4567-47AE-90B2-20576A80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5C"/>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 Başlık Bold"/>
    <w:basedOn w:val="Normal"/>
    <w:pPr>
      <w:spacing w:after="0" w:line="240" w:lineRule="auto"/>
      <w:jc w:val="center"/>
    </w:pPr>
    <w:rPr>
      <w:rFonts w:ascii="Times New Roman" w:hAnsi="Times New Roman" w:cs="Times New Roman"/>
      <w:b/>
      <w:bCs/>
      <w:sz w:val="19"/>
      <w:szCs w:val="19"/>
    </w:rPr>
  </w:style>
  <w:style w:type="paragraph" w:customStyle="1" w:styleId="Balk11pt">
    <w:name w:val="Başlık 11 pt"/>
    <w:basedOn w:val="Normal"/>
    <w:pPr>
      <w:spacing w:after="0" w:line="240" w:lineRule="auto"/>
      <w:ind w:firstLine="566"/>
      <w:jc w:val="both"/>
    </w:pPr>
    <w:rPr>
      <w:rFonts w:ascii="Times New Roman" w:hAnsi="Times New Roman" w:cs="Times New Roman"/>
      <w:u w:val="single"/>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styleId="ListeParagraf">
    <w:name w:val="List Paragraph"/>
    <w:basedOn w:val="Normal"/>
    <w:uiPriority w:val="34"/>
    <w:qFormat/>
    <w:rsid w:val="0095248F"/>
    <w:pPr>
      <w:ind w:left="720"/>
      <w:contextualSpacing/>
    </w:pPr>
  </w:style>
  <w:style w:type="paragraph" w:customStyle="1" w:styleId="Default">
    <w:name w:val="Default"/>
    <w:rsid w:val="00BA3217"/>
    <w:pPr>
      <w:autoSpaceDE w:val="0"/>
      <w:autoSpaceDN w:val="0"/>
      <w:adjustRightInd w:val="0"/>
      <w:spacing w:after="0" w:line="240" w:lineRule="auto"/>
    </w:pPr>
    <w:rPr>
      <w:rFonts w:ascii="EUAlbertina" w:hAnsi="EUAlbertina" w:cs="EUAlbertina"/>
      <w:color w:val="000000"/>
      <w:sz w:val="24"/>
      <w:szCs w:val="24"/>
    </w:rPr>
  </w:style>
  <w:style w:type="paragraph" w:styleId="BalonMetni">
    <w:name w:val="Balloon Text"/>
    <w:basedOn w:val="Normal"/>
    <w:link w:val="BalonMetniChar"/>
    <w:uiPriority w:val="99"/>
    <w:semiHidden/>
    <w:unhideWhenUsed/>
    <w:rsid w:val="00293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4CC"/>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2934CC"/>
    <w:rPr>
      <w:sz w:val="16"/>
      <w:szCs w:val="16"/>
    </w:rPr>
  </w:style>
  <w:style w:type="paragraph" w:styleId="AklamaMetni">
    <w:name w:val="annotation text"/>
    <w:basedOn w:val="Normal"/>
    <w:link w:val="AklamaMetniChar"/>
    <w:uiPriority w:val="99"/>
    <w:semiHidden/>
    <w:unhideWhenUsed/>
    <w:rsid w:val="002934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34CC"/>
    <w:rPr>
      <w:rFonts w:eastAsiaTheme="minorEastAsia"/>
    </w:rPr>
  </w:style>
  <w:style w:type="paragraph" w:styleId="AklamaKonusu">
    <w:name w:val="annotation subject"/>
    <w:basedOn w:val="AklamaMetni"/>
    <w:next w:val="AklamaMetni"/>
    <w:link w:val="AklamaKonusuChar"/>
    <w:uiPriority w:val="99"/>
    <w:semiHidden/>
    <w:unhideWhenUsed/>
    <w:rsid w:val="002934CC"/>
    <w:rPr>
      <w:b/>
      <w:bCs/>
    </w:rPr>
  </w:style>
  <w:style w:type="character" w:customStyle="1" w:styleId="AklamaKonusuChar">
    <w:name w:val="Açıklama Konusu Char"/>
    <w:basedOn w:val="AklamaMetniChar"/>
    <w:link w:val="AklamaKonusu"/>
    <w:uiPriority w:val="99"/>
    <w:semiHidden/>
    <w:rsid w:val="002934CC"/>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325D770-3FB4-4659-A999-DCA16E5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4702</Words>
  <Characters>26808</Characters>
  <Application>Microsoft Office Word</Application>
  <DocSecurity>0</DocSecurity>
  <Lines>223</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Simsek</dc:creator>
  <cp:keywords/>
  <dc:description/>
  <cp:lastModifiedBy>Administrator</cp:lastModifiedBy>
  <cp:revision>2</cp:revision>
  <dcterms:created xsi:type="dcterms:W3CDTF">2022-03-31T10:19:00Z</dcterms:created>
  <dcterms:modified xsi:type="dcterms:W3CDTF">2022-03-31T10:19:00Z</dcterms:modified>
</cp:coreProperties>
</file>