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20" w:rsidRDefault="003645CA" w:rsidP="005D4F39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71755</wp:posOffset>
            </wp:positionV>
            <wp:extent cx="6225691" cy="8763000"/>
            <wp:effectExtent l="0" t="0" r="3810" b="0"/>
            <wp:wrapTight wrapText="bothSides">
              <wp:wrapPolygon edited="0">
                <wp:start x="0" y="0"/>
                <wp:lineTo x="0" y="21553"/>
                <wp:lineTo x="21547" y="21553"/>
                <wp:lineTo x="21547" y="0"/>
                <wp:lineTo x="0" y="0"/>
              </wp:wrapPolygon>
            </wp:wrapTight>
            <wp:docPr id="10" name="Resim 10" descr="C:\Users\beyazoglu\Desktop\FAALİYET KİTAPÇIĞI İÇİN ENTEGRE HAVZA PROJELERİ BİLGİLERİ\Yeni Resim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Desktop\FAALİYET KİTAPÇIĞI İÇİN ENTEGRE HAVZA PROJELERİ BİLGİLERİ\Yeni Resim (2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691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4F39" w:rsidRDefault="007E336D" w:rsidP="007E336D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336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60720" cy="184883"/>
            <wp:effectExtent l="0" t="0" r="0" b="571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36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205600" cy="272876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272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6D" w:rsidRDefault="007E336D" w:rsidP="007E336D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E336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205600" cy="2272007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2"/>
                    <a:stretch/>
                  </pic:blipFill>
                  <pic:spPr bwMode="auto">
                    <a:xfrm>
                      <a:off x="0" y="0"/>
                      <a:ext cx="5205600" cy="22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D20" w:rsidRDefault="00131D20" w:rsidP="005D4F3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Projenin Yeri: </w:t>
      </w:r>
      <w:r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Afyonkarahisar İli, Şuhut İlçesi sınırlarında kalmakta olup; </w:t>
      </w:r>
      <w:r w:rsidR="003645CA"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Altıhisar, </w:t>
      </w:r>
      <w:r w:rsidR="002C17B9"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>Bademli, Balçıkhisar, Çobankaya, İlyaslı, Kayabelen</w:t>
      </w:r>
      <w:r w:rsidR="003645CA"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ve </w:t>
      </w:r>
      <w:r w:rsidR="003645CA"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>Kulak</w:t>
      </w:r>
      <w:r w:rsidRPr="007E33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Köylerini kapsamaktadır.</w:t>
      </w:r>
    </w:p>
    <w:p w:rsidR="007E336D" w:rsidRDefault="007E336D" w:rsidP="007E336D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23.955.59 Ha</w:t>
      </w:r>
    </w:p>
    <w:p w:rsidR="007E336D" w:rsidRDefault="007E336D" w:rsidP="007E336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2015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E336D">
        <w:rPr>
          <w:rFonts w:ascii="Times New Roman" w:hAnsi="Times New Roman" w:cs="Times New Roman"/>
          <w:bCs/>
          <w:sz w:val="28"/>
          <w:szCs w:val="28"/>
        </w:rPr>
        <w:t>2019</w:t>
      </w:r>
    </w:p>
    <w:p w:rsidR="00DB4FD9" w:rsidRPr="007E336D" w:rsidRDefault="00DB4FD9" w:rsidP="005D4F3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DB4FD9" w:rsidRPr="007E336D" w:rsidRDefault="00DB4FD9" w:rsidP="005D4F3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DB4FD9" w:rsidRPr="007E336D" w:rsidRDefault="00DB4FD9" w:rsidP="005D4F3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DB4FD9" w:rsidRPr="007E336D" w:rsidRDefault="000E6631" w:rsidP="000E6631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Hüseyinli-Belenyurdu havzasına yapılan ve/veya yapılması planlanan barajların sediment ile dolmasını engelleyerek barajların ekonomik ömürlerini uzatmak suretiyle yerel faydalar elde etmek,</w:t>
      </w:r>
    </w:p>
    <w:p w:rsidR="00DB4FD9" w:rsidRPr="007E336D" w:rsidRDefault="00DB4FD9" w:rsidP="005D4F3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</w:t>
      </w:r>
      <w:r w:rsidR="005D4F39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çölleşme, iklim değişikliği ile mücadele ve biyolojik çeşitliğin korunmasına yönelik</w:t>
      </w:r>
      <w:r w:rsidR="005D4F39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faydalar elde etmek. </w:t>
      </w:r>
    </w:p>
    <w:p w:rsidR="007E336D" w:rsidRPr="007E336D" w:rsidRDefault="007E336D" w:rsidP="0089615D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9615D" w:rsidRPr="007E336D" w:rsidRDefault="0089615D" w:rsidP="0089615D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89615D" w:rsidRPr="007E336D" w:rsidRDefault="0089615D" w:rsidP="00BD401C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erkek ve kadınlarla SOR-SAP-ÇÖZ çalışmaları</w:t>
      </w:r>
      <w:r w:rsidR="007E336D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Arazi etütleri gerçekleştirilmiştir.</w:t>
      </w:r>
    </w:p>
    <w:p w:rsidR="0089615D" w:rsidRPr="007E336D" w:rsidRDefault="0089615D" w:rsidP="0089615D">
      <w:pPr>
        <w:rPr>
          <w:sz w:val="28"/>
          <w:szCs w:val="28"/>
        </w:rPr>
      </w:pPr>
    </w:p>
    <w:p w:rsidR="00A405DC" w:rsidRDefault="00A405DC" w:rsidP="00DB4FD9">
      <w:pPr>
        <w:jc w:val="center"/>
      </w:pPr>
      <w:r>
        <w:rPr>
          <w:noProof/>
          <w:lang w:eastAsia="tr-TR"/>
        </w:rPr>
        <w:drawing>
          <wp:inline distT="0" distB="0" distL="0" distR="0" wp14:anchorId="1A76604D" wp14:editId="15C6F468">
            <wp:extent cx="5760000" cy="4144343"/>
            <wp:effectExtent l="0" t="0" r="0" b="8890"/>
            <wp:docPr id="3" name="Resim 3" descr="http://www.cem.gov.tr/erozyon/Files/000000suhut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m.gov.tr/erozyon/Files/000000suhut/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14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DC" w:rsidRDefault="00A405DC" w:rsidP="00DB4FD9">
      <w:pPr>
        <w:jc w:val="center"/>
      </w:pPr>
    </w:p>
    <w:p w:rsidR="00A405DC" w:rsidRDefault="00A405DC" w:rsidP="00DB4FD9">
      <w:pPr>
        <w:jc w:val="center"/>
      </w:pPr>
    </w:p>
    <w:p w:rsidR="00A405DC" w:rsidRDefault="00A405DC" w:rsidP="00DB4FD9">
      <w:pPr>
        <w:jc w:val="center"/>
      </w:pPr>
    </w:p>
    <w:p w:rsidR="00A405DC" w:rsidRDefault="00A405DC" w:rsidP="00DB4FD9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759450" cy="3457575"/>
            <wp:effectExtent l="0" t="0" r="0" b="9525"/>
            <wp:docPr id="5" name="Resim 5" descr="http://www.cem.gov.tr/erozyon/Files/000000suhut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m.gov.tr/erozyon/Files/000000suhut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5" cy="34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5DC" w:rsidRDefault="00A405DC" w:rsidP="00DB4FD9">
      <w:pPr>
        <w:jc w:val="center"/>
      </w:pPr>
    </w:p>
    <w:p w:rsidR="00A405DC" w:rsidRDefault="00A405DC" w:rsidP="00DB4FD9">
      <w:pPr>
        <w:jc w:val="center"/>
      </w:pPr>
    </w:p>
    <w:p w:rsidR="00A405DC" w:rsidRDefault="00A405DC" w:rsidP="00DB4FD9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59450" cy="3762947"/>
            <wp:effectExtent l="0" t="0" r="0" b="9525"/>
            <wp:docPr id="8" name="Resim 8" descr="http://www.cem.gov.tr/erozyon/Files/000000suhut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em.gov.tr/erozyon/Files/000000suhut/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67" cy="37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6D" w:rsidRDefault="007E336D" w:rsidP="00DB4FD9">
      <w:pPr>
        <w:jc w:val="center"/>
      </w:pPr>
      <w:r w:rsidRPr="007E336D">
        <w:rPr>
          <w:noProof/>
          <w:lang w:eastAsia="tr-TR"/>
        </w:rPr>
        <w:lastRenderedPageBreak/>
        <w:drawing>
          <wp:inline distT="0" distB="0" distL="0" distR="0">
            <wp:extent cx="5759450" cy="4071938"/>
            <wp:effectExtent l="0" t="0" r="0" b="5080"/>
            <wp:docPr id="16" name="Resim 16" descr="D:\ENTEGRE_PROJELER\ENTEGRE MİKROHAVZALAR\5_HUSEYINLI_BELENYURDU_ akarçay havzası- (afyon_Şuhut )\12.2.8. MİKROHAVZADAN GÖRÜNTÜLER\12.2.8. MİKROHAVZADAN GÖRÜNTÜLER\3. ARAZİ ÇALIŞMALARINDAN GÖRÜNTÜLER\İLYASLI KÖYÜ\DSCN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NTEGRE_PROJELER\ENTEGRE MİKROHAVZALAR\5_HUSEYINLI_BELENYURDU_ akarçay havzası- (afyon_Şuhut )\12.2.8. MİKROHAVZADAN GÖRÜNTÜLER\12.2.8. MİKROHAVZADAN GÖRÜNTÜLER\3. ARAZİ ÇALIŞMALARINDAN GÖRÜNTÜLER\İLYASLI KÖYÜ\DSCN81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11" cy="40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E30" w:rsidRDefault="004C4E30" w:rsidP="00DB4FD9">
      <w:pPr>
        <w:jc w:val="center"/>
      </w:pPr>
    </w:p>
    <w:p w:rsidR="004C4E30" w:rsidRDefault="004C4E30" w:rsidP="00DB4FD9">
      <w:pPr>
        <w:jc w:val="center"/>
      </w:pPr>
      <w:bookmarkStart w:id="0" w:name="_GoBack"/>
      <w:r w:rsidRPr="004C4E30">
        <w:rPr>
          <w:noProof/>
          <w:lang w:eastAsia="tr-TR"/>
        </w:rPr>
        <w:drawing>
          <wp:inline distT="0" distB="0" distL="0" distR="0">
            <wp:extent cx="5759450" cy="3814763"/>
            <wp:effectExtent l="0" t="0" r="0" b="0"/>
            <wp:docPr id="17" name="Resim 17" descr="D:\ENTEGRE_PROJELER\ENTEGRE MİKROHAVZALAR\5_HUSEYINLI_BELENYURDU_ akarçay havzası- (afyon_Şuhut )\12.2.8. MİKROHAVZADAN GÖRÜNTÜLER\12.2.8. MİKROHAVZADAN GÖRÜNTÜLER\3. ARAZİ ÇALIŞMALARINDAN GÖRÜNTÜLER\BADEMLİ\DSCN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ENTEGRE_PROJELER\ENTEGRE MİKROHAVZALAR\5_HUSEYINLI_BELENYURDU_ akarçay havzası- (afyon_Şuhut )\12.2.8. MİKROHAVZADAN GÖRÜNTÜLER\12.2.8. MİKROHAVZADAN GÖRÜNTÜLER\3. ARAZİ ÇALIŞMALARINDAN GÖRÜNTÜLER\BADEMLİ\DSCN8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24" cy="381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4E30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2A6" w:rsidRDefault="007072A6" w:rsidP="0089615D">
      <w:pPr>
        <w:spacing w:after="0" w:line="240" w:lineRule="auto"/>
      </w:pPr>
      <w:r>
        <w:separator/>
      </w:r>
    </w:p>
  </w:endnote>
  <w:endnote w:type="continuationSeparator" w:id="0">
    <w:p w:rsidR="007072A6" w:rsidRDefault="007072A6" w:rsidP="00896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2A6" w:rsidRDefault="007072A6" w:rsidP="0089615D">
      <w:pPr>
        <w:spacing w:after="0" w:line="240" w:lineRule="auto"/>
      </w:pPr>
      <w:r>
        <w:separator/>
      </w:r>
    </w:p>
  </w:footnote>
  <w:footnote w:type="continuationSeparator" w:id="0">
    <w:p w:rsidR="007072A6" w:rsidRDefault="007072A6" w:rsidP="00896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D1E" w:rsidRPr="00AC2D1E" w:rsidRDefault="00AC2D1E" w:rsidP="00AC2D1E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</w:pPr>
    <w:r w:rsidRPr="00AC2D1E">
      <w:rPr>
        <w:rFonts w:ascii="Times New Roman" w:eastAsia="Times New Roman" w:hAnsi="Times New Roman" w:cs="Times New Roman"/>
        <w:color w:val="000000"/>
        <w:sz w:val="40"/>
        <w:szCs w:val="40"/>
        <w:lang w:eastAsia="tr-TR"/>
      </w:rPr>
      <w:t>Hüseyinli-Belenyurdu Entegre Mikrohavza Rehabilitasyon Projesi</w:t>
    </w:r>
  </w:p>
  <w:p w:rsidR="00AC2D1E" w:rsidRDefault="00AC2D1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5274B"/>
    <w:multiLevelType w:val="hybridMultilevel"/>
    <w:tmpl w:val="2AE267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503E7"/>
    <w:multiLevelType w:val="hybridMultilevel"/>
    <w:tmpl w:val="BE0451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77983"/>
    <w:multiLevelType w:val="hybridMultilevel"/>
    <w:tmpl w:val="C54ED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A52F4"/>
    <w:multiLevelType w:val="hybridMultilevel"/>
    <w:tmpl w:val="B35EAFF6"/>
    <w:lvl w:ilvl="0" w:tplc="7690D1B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53271DE"/>
    <w:multiLevelType w:val="hybridMultilevel"/>
    <w:tmpl w:val="7A208506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20"/>
    <w:rsid w:val="000C7E35"/>
    <w:rsid w:val="000E6631"/>
    <w:rsid w:val="00131D20"/>
    <w:rsid w:val="002C17B9"/>
    <w:rsid w:val="003645CA"/>
    <w:rsid w:val="003C18F9"/>
    <w:rsid w:val="00470AF4"/>
    <w:rsid w:val="004C4E30"/>
    <w:rsid w:val="00504C85"/>
    <w:rsid w:val="005D4F39"/>
    <w:rsid w:val="005D5A60"/>
    <w:rsid w:val="007072A6"/>
    <w:rsid w:val="00786EE7"/>
    <w:rsid w:val="007E336D"/>
    <w:rsid w:val="0089615D"/>
    <w:rsid w:val="00930904"/>
    <w:rsid w:val="009618BF"/>
    <w:rsid w:val="0096346C"/>
    <w:rsid w:val="00974389"/>
    <w:rsid w:val="00A405DC"/>
    <w:rsid w:val="00AC2D1E"/>
    <w:rsid w:val="00AD35F5"/>
    <w:rsid w:val="00C426A8"/>
    <w:rsid w:val="00CF2299"/>
    <w:rsid w:val="00DB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FA8489-F196-4E7F-B8F9-A980D4F87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D2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D4F3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96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9615D"/>
  </w:style>
  <w:style w:type="paragraph" w:styleId="Altbilgi">
    <w:name w:val="footer"/>
    <w:basedOn w:val="Normal"/>
    <w:link w:val="AltbilgiChar"/>
    <w:uiPriority w:val="99"/>
    <w:unhideWhenUsed/>
    <w:rsid w:val="008961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9615D"/>
  </w:style>
  <w:style w:type="paragraph" w:customStyle="1" w:styleId="Default">
    <w:name w:val="Default"/>
    <w:rsid w:val="007E3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85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5E5643-E832-4F23-9A5D-23ED9AED59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645B8C-AC5C-465C-A88E-376B6DD5B24A}"/>
</file>

<file path=customXml/itemProps3.xml><?xml version="1.0" encoding="utf-8"?>
<ds:datastoreItem xmlns:ds="http://schemas.openxmlformats.org/officeDocument/2006/customXml" ds:itemID="{8B4369FA-FB52-416F-AF29-F1B432864F42}"/>
</file>

<file path=customXml/itemProps4.xml><?xml version="1.0" encoding="utf-8"?>
<ds:datastoreItem xmlns:ds="http://schemas.openxmlformats.org/officeDocument/2006/customXml" ds:itemID="{CA01C889-F0E8-46D8-A07D-BBF8E0AE1E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17</cp:revision>
  <dcterms:created xsi:type="dcterms:W3CDTF">2016-07-11T14:34:00Z</dcterms:created>
  <dcterms:modified xsi:type="dcterms:W3CDTF">2019-01-30T14:24:00Z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