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BE" w:rsidRPr="008B4EBC" w:rsidRDefault="00EC0AAA" w:rsidP="00364545">
      <w:pPr>
        <w:jc w:val="center"/>
        <w:rPr>
          <w:rFonts w:ascii="Arial" w:eastAsia="Univers-Light" w:hAnsi="Arial" w:cs="Arial"/>
          <w:b/>
        </w:rPr>
      </w:pPr>
      <w:r w:rsidRPr="008B4EBC">
        <w:rPr>
          <w:rFonts w:ascii="Arial" w:eastAsia="Univers-Light" w:hAnsi="Arial" w:cs="Arial"/>
          <w:b/>
        </w:rPr>
        <w:t xml:space="preserve">RAPOR </w:t>
      </w:r>
      <w:r w:rsidR="000354FA" w:rsidRPr="008B4EBC">
        <w:rPr>
          <w:rFonts w:ascii="Arial" w:eastAsia="Univers-Light" w:hAnsi="Arial" w:cs="Arial"/>
          <w:b/>
        </w:rPr>
        <w:t>ÖZET</w:t>
      </w:r>
      <w:r w:rsidRPr="008B4EBC">
        <w:rPr>
          <w:rFonts w:ascii="Arial" w:eastAsia="Univers-Light" w:hAnsi="Arial" w:cs="Arial"/>
          <w:b/>
        </w:rPr>
        <w:t>İ</w:t>
      </w:r>
    </w:p>
    <w:p w:rsidR="00E84809" w:rsidRPr="008B4EBC" w:rsidRDefault="00E84809" w:rsidP="008B4EBC">
      <w:pPr>
        <w:jc w:val="both"/>
        <w:rPr>
          <w:rFonts w:ascii="Arial" w:eastAsia="Univers-Light" w:hAnsi="Arial" w:cs="Arial"/>
        </w:rPr>
      </w:pPr>
    </w:p>
    <w:p w:rsidR="000354FA" w:rsidRPr="008B4EBC" w:rsidRDefault="003F7B81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r w:rsidRPr="008B4EBC">
        <w:rPr>
          <w:rFonts w:ascii="Arial" w:eastAsia="Univers-Light" w:hAnsi="Arial" w:cs="Arial"/>
          <w:color w:val="000000"/>
        </w:rPr>
        <w:t xml:space="preserve">2030 yılına kadar dünya çapında </w:t>
      </w:r>
      <w:proofErr w:type="spellStart"/>
      <w:r w:rsidRPr="008B4EBC">
        <w:rPr>
          <w:rFonts w:ascii="Arial" w:eastAsia="Univers-Light" w:hAnsi="Arial" w:cs="Arial"/>
          <w:color w:val="000000"/>
        </w:rPr>
        <w:t>ATD’nin</w:t>
      </w:r>
      <w:proofErr w:type="spellEnd"/>
      <w:r w:rsidRPr="008B4EBC">
        <w:rPr>
          <w:rFonts w:ascii="Arial" w:eastAsia="Univers-Light" w:hAnsi="Arial" w:cs="Arial"/>
          <w:color w:val="000000"/>
        </w:rPr>
        <w:t xml:space="preserve"> sağlanması</w:t>
      </w:r>
      <w:r w:rsidR="00826921" w:rsidRPr="008B4EBC">
        <w:rPr>
          <w:rFonts w:ascii="Arial" w:eastAsia="Univers-Light" w:hAnsi="Arial" w:cs="Arial"/>
          <w:color w:val="000000"/>
        </w:rPr>
        <w:t>,</w:t>
      </w:r>
      <w:r w:rsidRPr="008B4EBC">
        <w:rPr>
          <w:rFonts w:ascii="Arial" w:eastAsia="Univers-Light" w:hAnsi="Arial" w:cs="Arial"/>
          <w:color w:val="000000"/>
        </w:rPr>
        <w:t xml:space="preserve"> </w:t>
      </w:r>
      <w:r w:rsidR="00826921" w:rsidRPr="008B4EBC">
        <w:rPr>
          <w:rFonts w:ascii="Arial" w:eastAsia="Univers-Light" w:hAnsi="Arial" w:cs="Arial"/>
          <w:color w:val="000000"/>
        </w:rPr>
        <w:t xml:space="preserve">2015 yılında </w:t>
      </w:r>
      <w:r w:rsidRPr="008B4EBC">
        <w:rPr>
          <w:rFonts w:ascii="Arial" w:eastAsia="Univers-Light" w:hAnsi="Arial" w:cs="Arial"/>
          <w:color w:val="000000"/>
        </w:rPr>
        <w:t>resmi olarak Birleşmiş Milletler Sürdürülebilir Kalkınma Hedefleri (SKH) arasında kabul edildiğinde</w:t>
      </w:r>
      <w:r w:rsidR="00826921" w:rsidRPr="008B4EBC">
        <w:rPr>
          <w:rFonts w:ascii="Arial" w:eastAsia="Univers-Light" w:hAnsi="Arial" w:cs="Arial"/>
          <w:color w:val="000000"/>
        </w:rPr>
        <w:t xml:space="preserve"> Arazi tahribatının dengelenmesi (ATD) </w:t>
      </w:r>
      <w:r w:rsidRPr="008B4EBC">
        <w:rPr>
          <w:rFonts w:ascii="Arial" w:eastAsia="Univers-Light" w:hAnsi="Arial" w:cs="Arial"/>
          <w:color w:val="000000"/>
        </w:rPr>
        <w:t xml:space="preserve">küresel bir manşet haline geldi. Bu </w:t>
      </w:r>
      <w:r w:rsidR="00826921" w:rsidRPr="008B4EBC">
        <w:rPr>
          <w:rFonts w:ascii="Arial" w:eastAsia="Univers-Light" w:hAnsi="Arial" w:cs="Arial"/>
          <w:color w:val="000000"/>
        </w:rPr>
        <w:t>hedef, bir ülkedeki,</w:t>
      </w:r>
      <w:r w:rsidRPr="008B4EBC">
        <w:rPr>
          <w:rFonts w:ascii="Arial" w:eastAsia="Univers-Light" w:hAnsi="Arial" w:cs="Arial"/>
          <w:color w:val="000000"/>
        </w:rPr>
        <w:t xml:space="preserve"> ekosistem hizmetlerinden </w:t>
      </w:r>
      <w:r w:rsidR="00826921" w:rsidRPr="008B4EBC">
        <w:rPr>
          <w:rFonts w:ascii="Arial" w:eastAsia="Univers-Light" w:hAnsi="Arial" w:cs="Arial"/>
          <w:color w:val="000000"/>
        </w:rPr>
        <w:t>faydalanılan</w:t>
      </w:r>
      <w:r w:rsidRPr="008B4EBC">
        <w:rPr>
          <w:rFonts w:ascii="Arial" w:eastAsia="Univers-Light" w:hAnsi="Arial" w:cs="Arial"/>
          <w:color w:val="000000"/>
        </w:rPr>
        <w:t xml:space="preserve"> (gıda, </w:t>
      </w:r>
      <w:r w:rsidR="008B73F7" w:rsidRPr="008B4EBC">
        <w:rPr>
          <w:rFonts w:ascii="Arial" w:eastAsia="Univers-Light" w:hAnsi="Arial" w:cs="Arial"/>
          <w:color w:val="000000"/>
        </w:rPr>
        <w:t>su</w:t>
      </w:r>
      <w:r w:rsidRPr="008B4EBC">
        <w:rPr>
          <w:rFonts w:ascii="Arial" w:eastAsia="Univers-Light" w:hAnsi="Arial" w:cs="Arial"/>
          <w:color w:val="000000"/>
        </w:rPr>
        <w:t xml:space="preserve"> ve ısı dengelenmesi) sağlıklı ve verimli arazilerinin gelecekte </w:t>
      </w:r>
      <w:r w:rsidR="00571A19" w:rsidRPr="008B4EBC">
        <w:rPr>
          <w:rFonts w:ascii="Arial" w:eastAsia="Univers-Light" w:hAnsi="Arial" w:cs="Arial"/>
          <w:color w:val="000000"/>
        </w:rPr>
        <w:t xml:space="preserve">de </w:t>
      </w:r>
      <w:r w:rsidRPr="008B4EBC">
        <w:rPr>
          <w:rFonts w:ascii="Arial" w:eastAsia="Univers-Light" w:hAnsi="Arial" w:cs="Arial"/>
          <w:color w:val="000000"/>
        </w:rPr>
        <w:t xml:space="preserve">en azından aynı verimlilik düzeyinde </w:t>
      </w:r>
      <w:r w:rsidR="00826921" w:rsidRPr="008B4EBC">
        <w:rPr>
          <w:rFonts w:ascii="Arial" w:eastAsia="Univers-Light" w:hAnsi="Arial" w:cs="Arial"/>
          <w:color w:val="000000"/>
        </w:rPr>
        <w:t>korunmasını</w:t>
      </w:r>
      <w:r w:rsidRPr="008B4EBC">
        <w:rPr>
          <w:rFonts w:ascii="Arial" w:eastAsia="Univers-Light" w:hAnsi="Arial" w:cs="Arial"/>
          <w:color w:val="000000"/>
        </w:rPr>
        <w:t xml:space="preserve"> kapsıyordu.</w:t>
      </w:r>
      <w:r w:rsidR="00571A19" w:rsidRPr="008B4EBC">
        <w:rPr>
          <w:rFonts w:ascii="Arial" w:eastAsia="Univers-Light" w:hAnsi="Arial" w:cs="Arial"/>
          <w:color w:val="000000"/>
        </w:rPr>
        <w:t xml:space="preserve"> Her yıl dünya çapında arazi tahribatı ve çölleşme nedeniyle kaybettiğimiz arazilerin telafisi için en azından 12 milyon hektar arazinin ıslah ve </w:t>
      </w:r>
      <w:proofErr w:type="gramStart"/>
      <w:r w:rsidR="00571A19" w:rsidRPr="008B4EBC">
        <w:rPr>
          <w:rFonts w:ascii="Arial" w:eastAsia="Univers-Light" w:hAnsi="Arial" w:cs="Arial"/>
          <w:color w:val="000000"/>
        </w:rPr>
        <w:t>rehabilitasyonuna</w:t>
      </w:r>
      <w:proofErr w:type="gramEnd"/>
      <w:r w:rsidR="00571A19" w:rsidRPr="008B4EBC">
        <w:rPr>
          <w:rFonts w:ascii="Arial" w:eastAsia="Univers-Light" w:hAnsi="Arial" w:cs="Arial"/>
          <w:color w:val="000000"/>
        </w:rPr>
        <w:t xml:space="preserve"> ihtiyaç duyulmaktadır (UNCCD, 2015). Bununla birlikte geriye kalan sağlıklı arazilerin de geniş kapsamlı sürdürülebilir arazi kullanımı programları ile uygun şekilde yönetilmeleri gereklidir.</w:t>
      </w:r>
    </w:p>
    <w:p w:rsidR="00571A19" w:rsidRPr="008B4EBC" w:rsidRDefault="00571A19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571A19" w:rsidRDefault="00877003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proofErr w:type="spellStart"/>
      <w:r w:rsidRPr="008B4EBC">
        <w:rPr>
          <w:rFonts w:ascii="Arial" w:eastAsia="Univers-Light" w:hAnsi="Arial" w:cs="Arial"/>
          <w:color w:val="000000"/>
        </w:rPr>
        <w:t>UNCCD’nin</w:t>
      </w:r>
      <w:proofErr w:type="spellEnd"/>
      <w:r w:rsidRPr="008B4EBC">
        <w:rPr>
          <w:rFonts w:ascii="Arial" w:eastAsia="Univers-Light" w:hAnsi="Arial" w:cs="Arial"/>
          <w:color w:val="000000"/>
        </w:rPr>
        <w:t xml:space="preserve"> Arazi Tahribatının Dengelenmesi (ATD) Fonu’nu oluşturmasının nedeni</w:t>
      </w:r>
      <w:r w:rsidR="0014351C" w:rsidRPr="008B4EBC">
        <w:rPr>
          <w:rFonts w:ascii="Arial" w:eastAsia="Univers-Light" w:hAnsi="Arial" w:cs="Arial"/>
          <w:color w:val="000000"/>
        </w:rPr>
        <w:t>,</w:t>
      </w:r>
      <w:r w:rsidRPr="008B4EBC">
        <w:rPr>
          <w:rFonts w:ascii="Arial" w:eastAsia="Univers-Light" w:hAnsi="Arial" w:cs="Arial"/>
          <w:color w:val="000000"/>
        </w:rPr>
        <w:t xml:space="preserve"> kamu finansmanının ve projelerinin ATD hedefine ulaşmak için yeterli olmadığını fark etmiş olmalarıdır. </w:t>
      </w:r>
      <w:r w:rsidR="0014351C" w:rsidRPr="008B4EBC">
        <w:rPr>
          <w:rFonts w:ascii="Arial" w:eastAsia="Univers-Light" w:hAnsi="Arial" w:cs="Arial"/>
          <w:color w:val="000000"/>
        </w:rPr>
        <w:t>Resmi tamamlamak için özel sektör sermayesine, fikirlerine ve girişimlerine de ihtiyaç vardır. Bu bağlamda ATD Fonu’nun amacı</w:t>
      </w:r>
      <w:r w:rsidR="00317F84" w:rsidRPr="008B4EBC">
        <w:rPr>
          <w:rFonts w:ascii="Arial" w:eastAsia="Univers-Light" w:hAnsi="Arial" w:cs="Arial"/>
          <w:color w:val="000000"/>
        </w:rPr>
        <w:t xml:space="preserve"> yüksek miktarlarda sermayenin</w:t>
      </w:r>
      <w:r w:rsidR="0014351C" w:rsidRPr="008B4EBC">
        <w:rPr>
          <w:rFonts w:ascii="Arial" w:eastAsia="Univers-Light" w:hAnsi="Arial" w:cs="Arial"/>
          <w:color w:val="000000"/>
        </w:rPr>
        <w:t xml:space="preserve"> </w:t>
      </w:r>
      <w:proofErr w:type="spellStart"/>
      <w:r w:rsidR="0014351C" w:rsidRPr="008B4EBC">
        <w:rPr>
          <w:rFonts w:ascii="Arial" w:eastAsia="Univers-Light" w:hAnsi="Arial" w:cs="Arial"/>
          <w:color w:val="000000"/>
        </w:rPr>
        <w:t>ATD’ye</w:t>
      </w:r>
      <w:proofErr w:type="spellEnd"/>
      <w:r w:rsidR="0014351C" w:rsidRPr="008B4EBC">
        <w:rPr>
          <w:rFonts w:ascii="Arial" w:eastAsia="Univers-Light" w:hAnsi="Arial" w:cs="Arial"/>
          <w:color w:val="000000"/>
        </w:rPr>
        <w:t xml:space="preserve"> </w:t>
      </w:r>
      <w:r w:rsidR="00317F84" w:rsidRPr="008B4EBC">
        <w:rPr>
          <w:rFonts w:ascii="Arial" w:eastAsia="Univers-Light" w:hAnsi="Arial" w:cs="Arial"/>
          <w:color w:val="000000"/>
        </w:rPr>
        <w:t xml:space="preserve">yönelik kâr getiren projelere yatırılmasını sağlayacak bir kamu-özel ortaklığı (PPP) oluşturmaktır. </w:t>
      </w:r>
    </w:p>
    <w:p w:rsidR="00384692" w:rsidRPr="008B4EBC" w:rsidRDefault="00384692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E84809" w:rsidRPr="008B4EBC" w:rsidRDefault="00E84809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E84809" w:rsidRPr="0067364D" w:rsidRDefault="00CB6013" w:rsidP="008B4EBC">
      <w:pPr>
        <w:autoSpaceDE w:val="0"/>
        <w:autoSpaceDN w:val="0"/>
        <w:adjustRightInd w:val="0"/>
        <w:jc w:val="both"/>
        <w:rPr>
          <w:rFonts w:ascii="Arial" w:eastAsia="Univers-Bold" w:hAnsi="Arial" w:cs="Arial"/>
          <w:b/>
          <w:bCs/>
          <w:color w:val="5B9BD5" w:themeColor="accent1"/>
        </w:rPr>
      </w:pPr>
      <w:r w:rsidRPr="0067364D">
        <w:rPr>
          <w:rFonts w:ascii="Arial" w:eastAsia="Univers-Bold" w:hAnsi="Arial" w:cs="Arial"/>
          <w:b/>
          <w:bCs/>
          <w:color w:val="5B9BD5" w:themeColor="accent1"/>
        </w:rPr>
        <w:t>ATD Fonu’n</w:t>
      </w:r>
      <w:r w:rsidR="009C1062" w:rsidRPr="0067364D">
        <w:rPr>
          <w:rFonts w:ascii="Arial" w:eastAsia="Univers-Bold" w:hAnsi="Arial" w:cs="Arial"/>
          <w:b/>
          <w:bCs/>
          <w:color w:val="5B9BD5" w:themeColor="accent1"/>
        </w:rPr>
        <w:t>a yatırımların önü açıktır</w:t>
      </w:r>
    </w:p>
    <w:p w:rsidR="00E84809" w:rsidRPr="008B4EBC" w:rsidRDefault="00E84809" w:rsidP="008B4EBC">
      <w:pPr>
        <w:autoSpaceDE w:val="0"/>
        <w:autoSpaceDN w:val="0"/>
        <w:adjustRightInd w:val="0"/>
        <w:jc w:val="both"/>
        <w:rPr>
          <w:rFonts w:ascii="Arial" w:eastAsia="Univers-Bold" w:hAnsi="Arial" w:cs="Arial"/>
          <w:b/>
          <w:bCs/>
          <w:color w:val="000000"/>
        </w:rPr>
      </w:pPr>
    </w:p>
    <w:p w:rsidR="00E84809" w:rsidRPr="008B4EBC" w:rsidRDefault="00317F84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r w:rsidRPr="008B4EBC">
        <w:rPr>
          <w:rFonts w:ascii="Arial" w:eastAsia="Univers-Bold" w:hAnsi="Arial" w:cs="Arial"/>
          <w:b/>
          <w:bCs/>
          <w:color w:val="000000"/>
        </w:rPr>
        <w:t>Acilen ele alınması gereken küresel bir problem:</w:t>
      </w:r>
      <w:r w:rsidR="00E84809" w:rsidRPr="008B4EBC">
        <w:rPr>
          <w:rFonts w:ascii="Arial" w:eastAsia="Univers-Bold" w:hAnsi="Arial" w:cs="Arial"/>
          <w:b/>
          <w:bCs/>
          <w:color w:val="000000"/>
        </w:rPr>
        <w:t xml:space="preserve"> </w:t>
      </w:r>
      <w:r w:rsidRPr="008B4EBC">
        <w:rPr>
          <w:rFonts w:ascii="Arial" w:eastAsia="Univers-Light" w:hAnsi="Arial" w:cs="Arial"/>
          <w:color w:val="000000"/>
        </w:rPr>
        <w:t>Dünya çapında arazi tahribatının boyutları ve şiddeti endişe verici olup</w:t>
      </w:r>
      <w:r w:rsidR="00DF4B9A" w:rsidRPr="008B4EBC">
        <w:rPr>
          <w:rFonts w:ascii="Arial" w:eastAsia="Univers-Light" w:hAnsi="Arial" w:cs="Arial"/>
          <w:color w:val="000000"/>
        </w:rPr>
        <w:t>,</w:t>
      </w:r>
      <w:r w:rsidRPr="008B4EBC">
        <w:rPr>
          <w:rFonts w:ascii="Arial" w:eastAsia="Univers-Light" w:hAnsi="Arial" w:cs="Arial"/>
          <w:color w:val="000000"/>
        </w:rPr>
        <w:t xml:space="preserve"> çevre, insan yaşamı ve ekonomi üzerindeki olumsuz etkileri görmezden gelinemez düzeydedir (Kısım 1).</w:t>
      </w:r>
    </w:p>
    <w:p w:rsidR="00E84809" w:rsidRPr="008B4EBC" w:rsidRDefault="00E84809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D80330" w:rsidRPr="008B4EBC" w:rsidRDefault="00DF4B9A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r w:rsidRPr="008B4EBC">
        <w:rPr>
          <w:rFonts w:ascii="Arial" w:eastAsia="Univers-Light" w:hAnsi="Arial" w:cs="Arial"/>
          <w:color w:val="000000"/>
        </w:rPr>
        <w:t xml:space="preserve">Diğer yandan, </w:t>
      </w:r>
      <w:r w:rsidRPr="008B4EBC">
        <w:rPr>
          <w:rFonts w:ascii="Arial" w:eastAsia="Univers-Light" w:hAnsi="Arial" w:cs="Arial"/>
          <w:b/>
          <w:color w:val="000000"/>
        </w:rPr>
        <w:t>arazi tahribatıyla mücadele yöntemleri çevresel, sosyal ve finansal açıdan birçok farklı fayda da sağlamaktadır</w:t>
      </w:r>
      <w:r w:rsidRPr="008B4EBC">
        <w:rPr>
          <w:rFonts w:ascii="Arial" w:eastAsia="Univers-Light" w:hAnsi="Arial" w:cs="Arial"/>
          <w:color w:val="000000"/>
        </w:rPr>
        <w:t xml:space="preserve"> (Kısım 2). Topraklar, okyanuslardan sonra </w:t>
      </w:r>
      <w:r w:rsidR="00D80330" w:rsidRPr="008B4EBC">
        <w:rPr>
          <w:rFonts w:ascii="Arial" w:eastAsia="Univers-Light" w:hAnsi="Arial" w:cs="Arial"/>
          <w:color w:val="000000"/>
        </w:rPr>
        <w:t xml:space="preserve">en büyük </w:t>
      </w:r>
      <w:r w:rsidRPr="008B4EBC">
        <w:rPr>
          <w:rFonts w:ascii="Arial" w:eastAsia="Univers-Light" w:hAnsi="Arial" w:cs="Arial"/>
          <w:color w:val="000000"/>
        </w:rPr>
        <w:t>ikinci karbon stokları olduklarından</w:t>
      </w:r>
      <w:r w:rsidR="00D80330" w:rsidRPr="008B4EBC">
        <w:rPr>
          <w:rFonts w:ascii="Arial" w:eastAsia="Univers-Light" w:hAnsi="Arial" w:cs="Arial"/>
          <w:color w:val="000000"/>
        </w:rPr>
        <w:t>,</w:t>
      </w:r>
      <w:r w:rsidRPr="008B4EBC">
        <w:rPr>
          <w:rFonts w:ascii="Arial" w:eastAsia="Univers-Light" w:hAnsi="Arial" w:cs="Arial"/>
          <w:color w:val="000000"/>
        </w:rPr>
        <w:t xml:space="preserve"> arazi tahribatının önlenmesi ik</w:t>
      </w:r>
      <w:r w:rsidR="00D80330" w:rsidRPr="008B4EBC">
        <w:rPr>
          <w:rFonts w:ascii="Arial" w:eastAsia="Univers-Light" w:hAnsi="Arial" w:cs="Arial"/>
          <w:color w:val="000000"/>
        </w:rPr>
        <w:t xml:space="preserve">lim değişikliğinin engellenmesinde önemli bir araçtır. Aynı şekilde arazi yönetimi de gıda güvenliği, yoksulluk, </w:t>
      </w:r>
      <w:proofErr w:type="gramStart"/>
      <w:r w:rsidR="00D80330" w:rsidRPr="008B4EBC">
        <w:rPr>
          <w:rFonts w:ascii="Arial" w:eastAsia="Univers-Light" w:hAnsi="Arial" w:cs="Arial"/>
          <w:color w:val="000000"/>
        </w:rPr>
        <w:t>cinsiyet</w:t>
      </w:r>
      <w:proofErr w:type="gramEnd"/>
      <w:r w:rsidR="00D80330" w:rsidRPr="008B4EBC">
        <w:rPr>
          <w:rFonts w:ascii="Arial" w:eastAsia="Univers-Light" w:hAnsi="Arial" w:cs="Arial"/>
          <w:color w:val="000000"/>
        </w:rPr>
        <w:t xml:space="preserve"> eşitliği, suya </w:t>
      </w:r>
      <w:r w:rsidR="000C2E03" w:rsidRPr="008B4EBC">
        <w:rPr>
          <w:rFonts w:ascii="Arial" w:eastAsia="Univers-Light" w:hAnsi="Arial" w:cs="Arial"/>
          <w:color w:val="000000"/>
        </w:rPr>
        <w:t>erişebilirdik</w:t>
      </w:r>
      <w:r w:rsidR="00D80330" w:rsidRPr="008B4EBC">
        <w:rPr>
          <w:rFonts w:ascii="Arial" w:eastAsia="Univers-Light" w:hAnsi="Arial" w:cs="Arial"/>
          <w:color w:val="000000"/>
        </w:rPr>
        <w:t xml:space="preserve"> ve biyolojik çeşitlilik gibi farklı konuları bir araya getirebilme niteliğiyle birçok sürdürülebilirlik probleminin merkezindedir. Arazinin doğru idaresi tüm bu diğer küresel sorunlara da aynı anda hitap ederek, etkilerini hafifletecektir.</w:t>
      </w:r>
    </w:p>
    <w:p w:rsidR="00D80330" w:rsidRPr="008B4EBC" w:rsidRDefault="00D80330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DF4B9A" w:rsidRPr="008B4EBC" w:rsidRDefault="00D80330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r w:rsidRPr="008B4EBC">
        <w:rPr>
          <w:rFonts w:ascii="Arial" w:eastAsia="Univers-Light" w:hAnsi="Arial" w:cs="Arial"/>
          <w:color w:val="000000"/>
        </w:rPr>
        <w:t>Bir o kadar önemli olan diğer konu ise ATD Fonu’nun başarıya ulaşmasını sağlayacak olan elverişli koşulların hâlihazırda güçlenmekte oluşudur: ülke liderleri iyi yönetilen ATD yatırımlarının u</w:t>
      </w:r>
      <w:r w:rsidR="0063082B" w:rsidRPr="008B4EBC">
        <w:rPr>
          <w:rFonts w:ascii="Arial" w:eastAsia="Univers-Light" w:hAnsi="Arial" w:cs="Arial"/>
          <w:color w:val="000000"/>
        </w:rPr>
        <w:t>zun vadede yatırım maliyetlerinden daha fazla</w:t>
      </w:r>
      <w:r w:rsidRPr="008B4EBC">
        <w:rPr>
          <w:rFonts w:ascii="Arial" w:eastAsia="Univers-Light" w:hAnsi="Arial" w:cs="Arial"/>
          <w:color w:val="000000"/>
        </w:rPr>
        <w:t xml:space="preserve"> </w:t>
      </w:r>
      <w:r w:rsidR="0063082B" w:rsidRPr="008B4EBC">
        <w:rPr>
          <w:rFonts w:ascii="Arial" w:eastAsia="Univers-Light" w:hAnsi="Arial" w:cs="Arial"/>
          <w:color w:val="000000"/>
        </w:rPr>
        <w:t>avantajlar</w:t>
      </w:r>
      <w:r w:rsidRPr="008B4EBC">
        <w:rPr>
          <w:rFonts w:ascii="Arial" w:eastAsia="Univers-Light" w:hAnsi="Arial" w:cs="Arial"/>
          <w:color w:val="000000"/>
        </w:rPr>
        <w:t xml:space="preserve">ı olduğunu fark ediyorlar. </w:t>
      </w:r>
      <w:r w:rsidR="0063082B" w:rsidRPr="008B4EBC">
        <w:rPr>
          <w:rFonts w:ascii="Arial" w:eastAsia="Univers-Light" w:hAnsi="Arial" w:cs="Arial"/>
          <w:color w:val="000000"/>
        </w:rPr>
        <w:t>ATD yatırımlarına verilen destek, ülkesel, bölgesel ve uluslararası düzeylerde arazi tahribatıyla mücadele hedefleri koyan ülkelerin sayısının gittikçe artmasıyla gözlemlenebilir.</w:t>
      </w:r>
    </w:p>
    <w:p w:rsidR="00E84809" w:rsidRPr="008B4EBC" w:rsidRDefault="00E84809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63082B" w:rsidRPr="008B4EBC" w:rsidRDefault="0063082B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r w:rsidRPr="008B4EBC">
        <w:rPr>
          <w:rFonts w:ascii="Arial" w:eastAsia="Univers-Light" w:hAnsi="Arial" w:cs="Arial"/>
          <w:color w:val="000000"/>
        </w:rPr>
        <w:t xml:space="preserve">Mevcut haliyle ATD pazarı temel olarak sürdürülebilir arazi kullanımı yatırımlarından oluşmakta olup, daha küçük çapta da arazi tahribatının </w:t>
      </w:r>
      <w:proofErr w:type="gramStart"/>
      <w:r w:rsidRPr="008B4EBC">
        <w:rPr>
          <w:rFonts w:ascii="Arial" w:eastAsia="Univers-Light" w:hAnsi="Arial" w:cs="Arial"/>
          <w:color w:val="000000"/>
        </w:rPr>
        <w:t>rehabilitasyonuna</w:t>
      </w:r>
      <w:proofErr w:type="gramEnd"/>
      <w:r w:rsidRPr="008B4EBC">
        <w:rPr>
          <w:rFonts w:ascii="Arial" w:eastAsia="Univers-Light" w:hAnsi="Arial" w:cs="Arial"/>
          <w:color w:val="000000"/>
        </w:rPr>
        <w:t xml:space="preserve"> yönelik projeler görülmektedir. ATD pazarı, ilerleyen zamanlarda da göreceğimiz üzere, değer zincirinde değişik aktörlerin farklı ve gelişen roller oynadıkları </w:t>
      </w:r>
      <w:r w:rsidRPr="008B4EBC">
        <w:rPr>
          <w:rFonts w:ascii="Arial" w:eastAsia="Univers-Light" w:hAnsi="Arial" w:cs="Arial"/>
          <w:b/>
          <w:color w:val="000000"/>
        </w:rPr>
        <w:t>henüz yeni yeni oluşan bir pazardır</w:t>
      </w:r>
      <w:r w:rsidRPr="008B4EBC">
        <w:rPr>
          <w:rFonts w:ascii="Arial" w:eastAsia="Univers-Light" w:hAnsi="Arial" w:cs="Arial"/>
          <w:color w:val="000000"/>
        </w:rPr>
        <w:t xml:space="preserve"> (Kısım 3).</w:t>
      </w:r>
    </w:p>
    <w:p w:rsidR="0063082B" w:rsidRPr="008B4EBC" w:rsidRDefault="0063082B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A614B2" w:rsidRDefault="0063082B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b/>
          <w:color w:val="000000"/>
        </w:rPr>
      </w:pPr>
      <w:r w:rsidRPr="008B4EBC">
        <w:rPr>
          <w:rFonts w:ascii="Arial" w:eastAsia="Univers-Light" w:hAnsi="Arial" w:cs="Arial"/>
          <w:color w:val="000000"/>
        </w:rPr>
        <w:t>Kâr getiren ATD yatırımların</w:t>
      </w:r>
      <w:r w:rsidR="00694858" w:rsidRPr="008B4EBC">
        <w:rPr>
          <w:rFonts w:ascii="Arial" w:eastAsia="Univers-Light" w:hAnsi="Arial" w:cs="Arial"/>
          <w:color w:val="000000"/>
        </w:rPr>
        <w:t>d</w:t>
      </w:r>
      <w:r w:rsidRPr="008B4EBC">
        <w:rPr>
          <w:rFonts w:ascii="Arial" w:eastAsia="Univers-Light" w:hAnsi="Arial" w:cs="Arial"/>
          <w:color w:val="000000"/>
        </w:rPr>
        <w:t xml:space="preserve">a aktif 31 </w:t>
      </w:r>
      <w:r w:rsidR="00694858" w:rsidRPr="008B4EBC">
        <w:rPr>
          <w:rFonts w:ascii="Arial" w:eastAsia="Univers-Light" w:hAnsi="Arial" w:cs="Arial"/>
          <w:color w:val="000000"/>
        </w:rPr>
        <w:t xml:space="preserve">başlıca ve büyümekte olan proje geliştiricisi ve yatırım uzmanı ile yürüttüğümüz pazar araştırmamızda elde ettiğimiz sonuçlara göre, </w:t>
      </w:r>
      <w:r w:rsidR="00694858" w:rsidRPr="008B4EBC">
        <w:rPr>
          <w:rFonts w:ascii="Arial" w:eastAsia="Univers-Light" w:hAnsi="Arial" w:cs="Arial"/>
          <w:b/>
          <w:color w:val="000000"/>
        </w:rPr>
        <w:t xml:space="preserve">araştırmamızın katılımcıları bugüne kadar </w:t>
      </w:r>
      <w:proofErr w:type="spellStart"/>
      <w:r w:rsidR="00694858" w:rsidRPr="008B4EBC">
        <w:rPr>
          <w:rFonts w:ascii="Arial" w:eastAsia="Univers-Light" w:hAnsi="Arial" w:cs="Arial"/>
          <w:b/>
          <w:color w:val="000000"/>
        </w:rPr>
        <w:t>ATD’ye</w:t>
      </w:r>
      <w:proofErr w:type="spellEnd"/>
      <w:r w:rsidR="00694858" w:rsidRPr="008B4EBC">
        <w:rPr>
          <w:rFonts w:ascii="Arial" w:eastAsia="Univers-Light" w:hAnsi="Arial" w:cs="Arial"/>
          <w:b/>
          <w:color w:val="000000"/>
        </w:rPr>
        <w:t xml:space="preserve"> yönelik projelere katkı amacıyla 7 milyar Amerikan Doları toplamış olup, bu miktarı 2021 yılına kadar ikiye katlamayı hedeflemektedirler</w:t>
      </w:r>
      <w:r w:rsidR="00694858" w:rsidRPr="008B4EBC">
        <w:rPr>
          <w:rFonts w:ascii="Arial" w:eastAsia="Univers-Light" w:hAnsi="Arial" w:cs="Arial"/>
          <w:color w:val="000000"/>
        </w:rPr>
        <w:t>. Çabaları şimdiden birçok farklı coğrafi bölge ve ormancılıkla tarım yatırım gelirlerinin elde edildiği başlıca kesimler olmak üzere farklı birincil sektörlerde etkili olmaya başlamıştır. Araştırmamız katılımcılarının %70’i ATD pazarında 15 yıldan kısa bir süredir faal olduklarından, bu yeni pazarda hem yatırım stratejilerinin hem yeniliklerin sürekli gelişerek ilerlemesini bekliyoruz.</w:t>
      </w:r>
      <w:r w:rsidR="00A614B2" w:rsidRPr="008B4EBC">
        <w:rPr>
          <w:rFonts w:ascii="Arial" w:eastAsia="Univers-Light" w:hAnsi="Arial" w:cs="Arial"/>
          <w:color w:val="000000"/>
        </w:rPr>
        <w:t xml:space="preserve"> </w:t>
      </w:r>
      <w:r w:rsidR="009C1062" w:rsidRPr="008B4EBC">
        <w:rPr>
          <w:rFonts w:ascii="Arial" w:eastAsia="Univers-Light" w:hAnsi="Arial" w:cs="Arial"/>
          <w:b/>
          <w:color w:val="000000"/>
        </w:rPr>
        <w:t>Bu yatırımlar</w:t>
      </w:r>
      <w:r w:rsidR="00A614B2" w:rsidRPr="008B4EBC">
        <w:rPr>
          <w:rFonts w:ascii="Arial" w:eastAsia="Univers-Light" w:hAnsi="Arial" w:cs="Arial"/>
          <w:b/>
          <w:color w:val="000000"/>
        </w:rPr>
        <w:t xml:space="preserve"> </w:t>
      </w:r>
      <w:r w:rsidR="009C1062" w:rsidRPr="008B4EBC">
        <w:rPr>
          <w:rFonts w:ascii="Arial" w:eastAsia="Univers-Light" w:hAnsi="Arial" w:cs="Arial"/>
          <w:b/>
          <w:color w:val="000000"/>
        </w:rPr>
        <w:t xml:space="preserve">ekonomik büyümeyi arazi tahribatından ve </w:t>
      </w:r>
      <w:r w:rsidR="003144BA" w:rsidRPr="008B4EBC">
        <w:rPr>
          <w:rFonts w:ascii="Arial" w:eastAsia="Univers-Light" w:hAnsi="Arial" w:cs="Arial"/>
          <w:b/>
          <w:color w:val="000000"/>
        </w:rPr>
        <w:t>alışılagelmiş</w:t>
      </w:r>
      <w:r w:rsidR="009C1062" w:rsidRPr="008B4EBC">
        <w:rPr>
          <w:rFonts w:ascii="Arial" w:eastAsia="Univers-Light" w:hAnsi="Arial" w:cs="Arial"/>
          <w:b/>
          <w:color w:val="000000"/>
        </w:rPr>
        <w:t xml:space="preserve"> sanayii </w:t>
      </w:r>
      <w:r w:rsidR="003144BA" w:rsidRPr="008B4EBC">
        <w:rPr>
          <w:rFonts w:ascii="Arial" w:eastAsia="Univers-Light" w:hAnsi="Arial" w:cs="Arial"/>
          <w:b/>
          <w:color w:val="000000"/>
        </w:rPr>
        <w:t>usulü temizlikten</w:t>
      </w:r>
      <w:r w:rsidR="009C1062" w:rsidRPr="008B4EBC">
        <w:rPr>
          <w:rFonts w:ascii="Arial" w:eastAsia="Univers-Light" w:hAnsi="Arial" w:cs="Arial"/>
          <w:b/>
          <w:color w:val="000000"/>
        </w:rPr>
        <w:t xml:space="preserve"> ayırarak</w:t>
      </w:r>
      <w:r w:rsidR="00A614B2" w:rsidRPr="008B4EBC">
        <w:rPr>
          <w:rFonts w:ascii="Arial" w:eastAsia="Univers-Light" w:hAnsi="Arial" w:cs="Arial"/>
          <w:b/>
          <w:color w:val="000000"/>
        </w:rPr>
        <w:t xml:space="preserve"> sosyal, </w:t>
      </w:r>
      <w:proofErr w:type="gramStart"/>
      <w:r w:rsidR="00A614B2" w:rsidRPr="008B4EBC">
        <w:rPr>
          <w:rFonts w:ascii="Arial" w:eastAsia="Univers-Light" w:hAnsi="Arial" w:cs="Arial"/>
          <w:b/>
          <w:color w:val="000000"/>
        </w:rPr>
        <w:t>ekolojik</w:t>
      </w:r>
      <w:proofErr w:type="gramEnd"/>
      <w:r w:rsidR="00A614B2" w:rsidRPr="008B4EBC">
        <w:rPr>
          <w:rFonts w:ascii="Arial" w:eastAsia="Univers-Light" w:hAnsi="Arial" w:cs="Arial"/>
          <w:b/>
          <w:color w:val="000000"/>
        </w:rPr>
        <w:t xml:space="preserve"> ve mali kazanç </w:t>
      </w:r>
      <w:r w:rsidR="00A614B2" w:rsidRPr="008B4EBC">
        <w:rPr>
          <w:rFonts w:ascii="Arial" w:eastAsia="Univers-Light" w:hAnsi="Arial" w:cs="Arial"/>
          <w:b/>
          <w:color w:val="000000"/>
        </w:rPr>
        <w:lastRenderedPageBreak/>
        <w:t>sağlama</w:t>
      </w:r>
      <w:r w:rsidR="009C1062" w:rsidRPr="008B4EBC">
        <w:rPr>
          <w:rFonts w:ascii="Arial" w:eastAsia="Univers-Light" w:hAnsi="Arial" w:cs="Arial"/>
          <w:b/>
          <w:color w:val="000000"/>
        </w:rPr>
        <w:t>y</w:t>
      </w:r>
      <w:r w:rsidR="00A614B2" w:rsidRPr="008B4EBC">
        <w:rPr>
          <w:rFonts w:ascii="Arial" w:eastAsia="Univers-Light" w:hAnsi="Arial" w:cs="Arial"/>
          <w:b/>
          <w:color w:val="000000"/>
        </w:rPr>
        <w:t xml:space="preserve">ı hedeflemektedirler. </w:t>
      </w:r>
      <w:r w:rsidR="00A614B2" w:rsidRPr="008B4EBC">
        <w:rPr>
          <w:rFonts w:ascii="Arial" w:eastAsia="Univers-Light" w:hAnsi="Arial" w:cs="Arial"/>
          <w:color w:val="000000"/>
        </w:rPr>
        <w:t xml:space="preserve">Ancak pazarın ATD hedefine ulaşmak için bu ve benzeri yatırımların çok daha fazlasına ihtiyacı vardır. </w:t>
      </w:r>
      <w:r w:rsidR="00FD4337" w:rsidRPr="008B4EBC">
        <w:rPr>
          <w:rFonts w:ascii="Arial" w:eastAsia="Univers-Light" w:hAnsi="Arial" w:cs="Arial"/>
          <w:b/>
          <w:color w:val="000000"/>
        </w:rPr>
        <w:t>Tedarik zincirinde a</w:t>
      </w:r>
      <w:r w:rsidR="002B3806" w:rsidRPr="008B4EBC">
        <w:rPr>
          <w:rFonts w:ascii="Arial" w:eastAsia="Univers-Light" w:hAnsi="Arial" w:cs="Arial"/>
          <w:b/>
          <w:color w:val="000000"/>
        </w:rPr>
        <w:t>rtan bozulmalar ile</w:t>
      </w:r>
      <w:r w:rsidR="003443E8" w:rsidRPr="008B4EBC">
        <w:rPr>
          <w:rFonts w:ascii="Arial" w:eastAsia="Univers-Light" w:hAnsi="Arial" w:cs="Arial"/>
          <w:b/>
          <w:color w:val="000000"/>
        </w:rPr>
        <w:t xml:space="preserve"> </w:t>
      </w:r>
      <w:r w:rsidR="00FD4337" w:rsidRPr="008B4EBC">
        <w:rPr>
          <w:rFonts w:ascii="Arial" w:eastAsia="Univers-Light" w:hAnsi="Arial" w:cs="Arial"/>
          <w:b/>
          <w:color w:val="000000"/>
        </w:rPr>
        <w:t xml:space="preserve">emtia fiyatlarında dalgalanma riskleri </w:t>
      </w:r>
      <w:r w:rsidR="003443E8" w:rsidRPr="008B4EBC">
        <w:rPr>
          <w:rFonts w:ascii="Arial" w:eastAsia="Univers-Light" w:hAnsi="Arial" w:cs="Arial"/>
          <w:b/>
          <w:color w:val="000000"/>
        </w:rPr>
        <w:t xml:space="preserve">nedeniyle </w:t>
      </w:r>
      <w:r w:rsidR="00FD4337" w:rsidRPr="008B4EBC">
        <w:rPr>
          <w:rFonts w:ascii="Arial" w:eastAsia="Univers-Light" w:hAnsi="Arial" w:cs="Arial"/>
          <w:b/>
          <w:color w:val="000000"/>
        </w:rPr>
        <w:t>ve</w:t>
      </w:r>
      <w:r w:rsidR="003443E8" w:rsidRPr="008B4EBC">
        <w:rPr>
          <w:rFonts w:ascii="Arial" w:eastAsia="Univers-Light" w:hAnsi="Arial" w:cs="Arial"/>
          <w:b/>
          <w:color w:val="000000"/>
        </w:rPr>
        <w:t xml:space="preserve"> isimlerini iyi tanıtmak gayesiyle</w:t>
      </w:r>
      <w:r w:rsidR="00FD4337" w:rsidRPr="008B4EBC">
        <w:rPr>
          <w:rFonts w:ascii="Arial" w:eastAsia="Univers-Light" w:hAnsi="Arial" w:cs="Arial"/>
          <w:b/>
          <w:color w:val="000000"/>
        </w:rPr>
        <w:t xml:space="preserve"> yiyecek-içecek, kereste ve tekstil sektöründeki şirketler, daha düşük düzeylerde de olsa, sürdürülebilirliğe verdikleri desteği arttırmaktadırlar.</w:t>
      </w:r>
    </w:p>
    <w:p w:rsidR="00384692" w:rsidRPr="008B4EBC" w:rsidRDefault="00384692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E84809" w:rsidRPr="0067364D" w:rsidRDefault="00E84809" w:rsidP="008B4EBC">
      <w:pPr>
        <w:autoSpaceDE w:val="0"/>
        <w:autoSpaceDN w:val="0"/>
        <w:adjustRightInd w:val="0"/>
        <w:jc w:val="both"/>
        <w:rPr>
          <w:rFonts w:ascii="Arial" w:eastAsia="Univers-Bold" w:hAnsi="Arial" w:cs="Arial"/>
          <w:b/>
          <w:bCs/>
          <w:color w:val="5B9BD5" w:themeColor="accent1"/>
        </w:rPr>
      </w:pPr>
    </w:p>
    <w:p w:rsidR="00E84809" w:rsidRPr="0067364D" w:rsidRDefault="00AB2514" w:rsidP="008B4EBC">
      <w:pPr>
        <w:autoSpaceDE w:val="0"/>
        <w:autoSpaceDN w:val="0"/>
        <w:adjustRightInd w:val="0"/>
        <w:jc w:val="both"/>
        <w:rPr>
          <w:rFonts w:ascii="Arial" w:eastAsia="Univers-Bold" w:hAnsi="Arial" w:cs="Arial"/>
          <w:b/>
          <w:bCs/>
          <w:color w:val="5B9BD5" w:themeColor="accent1"/>
        </w:rPr>
      </w:pPr>
      <w:r w:rsidRPr="0067364D">
        <w:rPr>
          <w:rFonts w:ascii="Arial" w:eastAsia="Univers-Bold" w:hAnsi="Arial" w:cs="Arial"/>
          <w:b/>
          <w:bCs/>
          <w:color w:val="5B9BD5" w:themeColor="accent1"/>
        </w:rPr>
        <w:t>ATD pazarındaki büyüme, geliştirilebilir ve kâr getiren projelere yönelik sermaye toplanması ve yatırılmasının zorluklarını aşmayı gerektiriyor.</w:t>
      </w:r>
    </w:p>
    <w:p w:rsidR="00E84809" w:rsidRPr="008B4EBC" w:rsidRDefault="00E84809" w:rsidP="008B4EBC">
      <w:pPr>
        <w:autoSpaceDE w:val="0"/>
        <w:autoSpaceDN w:val="0"/>
        <w:adjustRightInd w:val="0"/>
        <w:jc w:val="both"/>
        <w:rPr>
          <w:rFonts w:ascii="Arial" w:eastAsia="Univers-Bold" w:hAnsi="Arial" w:cs="Arial"/>
          <w:b/>
          <w:bCs/>
          <w:color w:val="9A66FF"/>
        </w:rPr>
      </w:pPr>
    </w:p>
    <w:p w:rsidR="00F3326F" w:rsidRPr="008B4EBC" w:rsidRDefault="00AB2514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r w:rsidRPr="008B4EBC">
        <w:rPr>
          <w:rFonts w:ascii="Arial" w:eastAsia="Univers-Light" w:hAnsi="Arial" w:cs="Arial"/>
          <w:color w:val="000000"/>
        </w:rPr>
        <w:t xml:space="preserve">Pazar gözlemlerimizde elde ettiğimiz temel sonuçlar (Kısım 4) </w:t>
      </w:r>
      <w:r w:rsidRPr="008B4EBC">
        <w:rPr>
          <w:rFonts w:ascii="Arial" w:eastAsia="Univers-Light" w:hAnsi="Arial" w:cs="Arial"/>
          <w:b/>
          <w:color w:val="000000"/>
        </w:rPr>
        <w:t xml:space="preserve">yönetici ve sektör düzeylerinde takip yetersizliği, </w:t>
      </w:r>
      <w:r w:rsidR="0039025B" w:rsidRPr="008B4EBC">
        <w:rPr>
          <w:rFonts w:ascii="Arial" w:eastAsia="Univers-Light" w:hAnsi="Arial" w:cs="Arial"/>
          <w:b/>
          <w:color w:val="000000"/>
        </w:rPr>
        <w:t xml:space="preserve">özel sektör yatırımcılarının ilgisini çekecek şekilde riske uyarlanmış getiriler sunan yatırımların </w:t>
      </w:r>
      <w:r w:rsidR="00976FAA" w:rsidRPr="008B4EBC">
        <w:rPr>
          <w:rFonts w:ascii="Arial" w:eastAsia="Univers-Light" w:hAnsi="Arial" w:cs="Arial"/>
          <w:b/>
          <w:color w:val="000000"/>
        </w:rPr>
        <w:t>azlığı</w:t>
      </w:r>
      <w:r w:rsidR="0039025B" w:rsidRPr="008B4EBC">
        <w:rPr>
          <w:rFonts w:ascii="Arial" w:eastAsia="Univers-Light" w:hAnsi="Arial" w:cs="Arial"/>
          <w:b/>
          <w:color w:val="000000"/>
        </w:rPr>
        <w:t xml:space="preserve"> ve sektörün henüz yeterince gelişmemiş olması nedeniyle ATD yatırımlarına yetersiz fon desteği de içermektedir.</w:t>
      </w:r>
      <w:r w:rsidR="0039025B" w:rsidRPr="008B4EBC">
        <w:rPr>
          <w:rFonts w:ascii="Arial" w:eastAsia="Univers-Light" w:hAnsi="Arial" w:cs="Arial"/>
          <w:color w:val="000000"/>
        </w:rPr>
        <w:t xml:space="preserve"> Bunlar yeni gelişen pazarlarda sık görülen özellikler olmakla birli</w:t>
      </w:r>
      <w:r w:rsidR="00F3326F" w:rsidRPr="008B4EBC">
        <w:rPr>
          <w:rFonts w:ascii="Arial" w:eastAsia="Univers-Light" w:hAnsi="Arial" w:cs="Arial"/>
          <w:color w:val="000000"/>
        </w:rPr>
        <w:t>kte, farklı aktörlerin finansman sağlamak amacıyla kâr getiren ATD projeleri üzerinde işbirliği yapmaları, bu projeleri denemeleri ve geliştirmeleri söz konusu olabilmektedir.</w:t>
      </w:r>
    </w:p>
    <w:p w:rsidR="00F3326F" w:rsidRPr="008B4EBC" w:rsidRDefault="00F3326F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AB2514" w:rsidRPr="008B4EBC" w:rsidRDefault="00F3326F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r w:rsidRPr="008B4EBC">
        <w:rPr>
          <w:rFonts w:ascii="Arial" w:eastAsia="Univers-Light" w:hAnsi="Arial" w:cs="Arial"/>
          <w:color w:val="000000"/>
        </w:rPr>
        <w:t>Kamu sektörü ve STK’lar bugüne kadar ATD faaliyetlerine hatırı sayılır katkılarda bulunmuşlardır. Ancak mali yatırımcılar ve sanayicilerden gelecek olan özel sermaye hala büyük bir eksiklik teşkil etmektedir.</w:t>
      </w:r>
    </w:p>
    <w:p w:rsidR="00F3326F" w:rsidRPr="008B4EBC" w:rsidRDefault="00F3326F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F3326F" w:rsidRDefault="00F3326F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r w:rsidRPr="008B4EBC">
        <w:rPr>
          <w:rFonts w:ascii="Arial" w:eastAsia="Univers-Light" w:hAnsi="Arial" w:cs="Arial"/>
          <w:color w:val="000000"/>
        </w:rPr>
        <w:t xml:space="preserve">Kısacası, </w:t>
      </w:r>
      <w:r w:rsidRPr="008B4EBC">
        <w:rPr>
          <w:rFonts w:ascii="Arial" w:eastAsia="Univers-Light" w:hAnsi="Arial" w:cs="Arial"/>
          <w:b/>
          <w:color w:val="000000"/>
        </w:rPr>
        <w:t>özel sektör ATD faaliyetlerinin finansmanında gittikçe büyüyen bir role sahip olsa da, katkılarını çok daha fazla arttırmalıdır</w:t>
      </w:r>
      <w:r w:rsidRPr="008B4EBC">
        <w:rPr>
          <w:rFonts w:ascii="Arial" w:eastAsia="Univers-Light" w:hAnsi="Arial" w:cs="Arial"/>
          <w:color w:val="000000"/>
        </w:rPr>
        <w:t xml:space="preserve">. </w:t>
      </w:r>
      <w:r w:rsidR="00121E40" w:rsidRPr="008B4EBC">
        <w:rPr>
          <w:rFonts w:ascii="Arial" w:eastAsia="Univers-Light" w:hAnsi="Arial" w:cs="Arial"/>
          <w:color w:val="000000"/>
        </w:rPr>
        <w:t>Gelişmekte olan ülkelerde, küçük araziler düzeyinde sürdürülebilir arazi kullanımı programları oluşturabilecek ve dolayısıyla bu tedarikçilerden faydalanan sanayilere avantaj sağlayabilecek alttan üste yaklaşımıyla yatırım stratejilerini geliştirme imkânları mevcuttur.</w:t>
      </w:r>
      <w:r w:rsidR="004443BC" w:rsidRPr="008B4EBC">
        <w:rPr>
          <w:rFonts w:ascii="Arial" w:eastAsia="Univers-Light" w:hAnsi="Arial" w:cs="Arial"/>
          <w:color w:val="000000"/>
        </w:rPr>
        <w:t xml:space="preserve"> Farklı sanayii sektörlerinde, </w:t>
      </w:r>
      <w:r w:rsidR="00121E40" w:rsidRPr="008B4EBC">
        <w:rPr>
          <w:rFonts w:ascii="Arial" w:eastAsia="Univers-Light" w:hAnsi="Arial" w:cs="Arial"/>
          <w:color w:val="000000"/>
        </w:rPr>
        <w:t>daha güvenilir ve sağlıklı tedarik zincirlerine ihtiyaç duyan büyük şirketlerin üstt</w:t>
      </w:r>
      <w:r w:rsidR="004443BC" w:rsidRPr="008B4EBC">
        <w:rPr>
          <w:rFonts w:ascii="Arial" w:eastAsia="Univers-Light" w:hAnsi="Arial" w:cs="Arial"/>
          <w:color w:val="000000"/>
        </w:rPr>
        <w:t>en alta yaklaşımıyla yaptıkları, yerel çapta küçük ve orta büyüklükteki üreticilerin de fayda sağlayabileceği yatırımlar da kayda değer potansiyele sahiptir. Bu yeni alttan üste ve üstten alta yatırım</w:t>
      </w:r>
      <w:r w:rsidR="00A6542F" w:rsidRPr="008B4EBC">
        <w:rPr>
          <w:rFonts w:ascii="Arial" w:eastAsia="Univers-Light" w:hAnsi="Arial" w:cs="Arial"/>
          <w:color w:val="000000"/>
        </w:rPr>
        <w:t xml:space="preserve"> yaklaşımları geliştirilip ilerletildikçe </w:t>
      </w:r>
      <w:r w:rsidR="003C6E0B" w:rsidRPr="008B4EBC">
        <w:rPr>
          <w:rFonts w:ascii="Arial" w:eastAsia="Univers-Light" w:hAnsi="Arial" w:cs="Arial"/>
          <w:color w:val="000000"/>
        </w:rPr>
        <w:t>daha çok sayıda projenin</w:t>
      </w:r>
      <w:r w:rsidR="00A6542F" w:rsidRPr="008B4EBC">
        <w:rPr>
          <w:rFonts w:ascii="Arial" w:eastAsia="Univers-Light" w:hAnsi="Arial" w:cs="Arial"/>
          <w:color w:val="000000"/>
        </w:rPr>
        <w:t xml:space="preserve"> yalnızca tek bir ürünün sürdürülebilir üretimini sağlamaktan çıkıp, hedef bölgedeki diğer ekosistem hizmetlerinin de sürdürülebilir yönetimini ve </w:t>
      </w:r>
      <w:proofErr w:type="gramStart"/>
      <w:r w:rsidR="00A6542F" w:rsidRPr="008B4EBC">
        <w:rPr>
          <w:rFonts w:ascii="Arial" w:eastAsia="Univers-Light" w:hAnsi="Arial" w:cs="Arial"/>
          <w:color w:val="000000"/>
        </w:rPr>
        <w:t>restorasyonunu</w:t>
      </w:r>
      <w:proofErr w:type="gramEnd"/>
      <w:r w:rsidR="00A6542F" w:rsidRPr="008B4EBC">
        <w:rPr>
          <w:rFonts w:ascii="Arial" w:eastAsia="Univers-Light" w:hAnsi="Arial" w:cs="Arial"/>
          <w:color w:val="000000"/>
        </w:rPr>
        <w:t xml:space="preserve"> da sağladığı “peyzaj” düzeyine ulaşmasını </w:t>
      </w:r>
      <w:r w:rsidR="003C6E0B" w:rsidRPr="008B4EBC">
        <w:rPr>
          <w:rFonts w:ascii="Arial" w:eastAsia="Univers-Light" w:hAnsi="Arial" w:cs="Arial"/>
          <w:color w:val="000000"/>
        </w:rPr>
        <w:t>bekliyoruz.</w:t>
      </w:r>
    </w:p>
    <w:p w:rsidR="00384692" w:rsidRPr="008B4EBC" w:rsidRDefault="00384692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bookmarkStart w:id="0" w:name="_GoBack"/>
      <w:bookmarkEnd w:id="0"/>
    </w:p>
    <w:p w:rsidR="00E84809" w:rsidRPr="008B4EBC" w:rsidRDefault="00E84809" w:rsidP="008B4EBC">
      <w:pPr>
        <w:autoSpaceDE w:val="0"/>
        <w:autoSpaceDN w:val="0"/>
        <w:adjustRightInd w:val="0"/>
        <w:jc w:val="both"/>
        <w:rPr>
          <w:rFonts w:ascii="Arial" w:eastAsia="Univers-Bold" w:hAnsi="Arial" w:cs="Arial"/>
          <w:b/>
          <w:bCs/>
          <w:color w:val="9A66FF"/>
        </w:rPr>
      </w:pPr>
    </w:p>
    <w:p w:rsidR="00E84809" w:rsidRPr="008B4EBC" w:rsidRDefault="003C6E0B" w:rsidP="008B4EBC">
      <w:pPr>
        <w:autoSpaceDE w:val="0"/>
        <w:autoSpaceDN w:val="0"/>
        <w:adjustRightInd w:val="0"/>
        <w:jc w:val="both"/>
        <w:rPr>
          <w:rFonts w:ascii="Arial" w:eastAsia="Univers-Bold" w:hAnsi="Arial" w:cs="Arial"/>
          <w:b/>
          <w:bCs/>
          <w:color w:val="9A66FF"/>
        </w:rPr>
      </w:pPr>
      <w:r w:rsidRPr="00364545">
        <w:rPr>
          <w:rFonts w:ascii="Arial" w:eastAsia="Univers-Bold" w:hAnsi="Arial" w:cs="Arial"/>
          <w:b/>
          <w:bCs/>
          <w:color w:val="5B9BD5" w:themeColor="accent1"/>
        </w:rPr>
        <w:t xml:space="preserve">ATD Fonu, özel sermayenin tüm potansiyelinden faydalanmanın yolunu açmak için şu ana kadar ulaşılamamış </w:t>
      </w:r>
      <w:r w:rsidR="0093051B" w:rsidRPr="00364545">
        <w:rPr>
          <w:rFonts w:ascii="Arial" w:eastAsia="Univers-Bold" w:hAnsi="Arial" w:cs="Arial"/>
          <w:b/>
          <w:bCs/>
          <w:color w:val="5B9BD5" w:themeColor="accent1"/>
        </w:rPr>
        <w:t>tetikleyici</w:t>
      </w:r>
      <w:r w:rsidRPr="00364545">
        <w:rPr>
          <w:rFonts w:ascii="Arial" w:eastAsia="Univers-Bold" w:hAnsi="Arial" w:cs="Arial"/>
          <w:b/>
          <w:bCs/>
          <w:color w:val="5B9BD5" w:themeColor="accent1"/>
        </w:rPr>
        <w:t xml:space="preserve"> sermayenin kaynağı olabilir</w:t>
      </w:r>
      <w:r w:rsidRPr="008B4EBC">
        <w:rPr>
          <w:rFonts w:ascii="Arial" w:eastAsia="Univers-Bold" w:hAnsi="Arial" w:cs="Arial"/>
          <w:b/>
          <w:bCs/>
          <w:color w:val="9A66FF"/>
        </w:rPr>
        <w:t>.</w:t>
      </w:r>
    </w:p>
    <w:p w:rsidR="00E84809" w:rsidRPr="008B4EBC" w:rsidRDefault="00E84809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23632D" w:rsidRPr="008B4EBC" w:rsidRDefault="0093051B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r w:rsidRPr="008B4EBC">
        <w:rPr>
          <w:rFonts w:ascii="Arial" w:eastAsia="Univers-Light" w:hAnsi="Arial" w:cs="Arial"/>
          <w:color w:val="000000"/>
        </w:rPr>
        <w:t>Mevcut pazar zorlukları ve fırsatları göz önünde bulundurulduğunda, ATD fonu farklı yatırım stratejilerini</w:t>
      </w:r>
      <w:r w:rsidR="0023632D" w:rsidRPr="008B4EBC">
        <w:rPr>
          <w:rFonts w:ascii="Arial" w:eastAsia="Univers-Light" w:hAnsi="Arial" w:cs="Arial"/>
          <w:color w:val="000000"/>
        </w:rPr>
        <w:t xml:space="preserve"> bir araya getirerek</w:t>
      </w:r>
      <w:r w:rsidRPr="008B4EBC">
        <w:rPr>
          <w:rFonts w:ascii="Arial" w:eastAsia="Univers-Light" w:hAnsi="Arial" w:cs="Arial"/>
          <w:color w:val="000000"/>
        </w:rPr>
        <w:t xml:space="preserve"> küresel çapta yatırımlar yapan iyi yapılandırılmış bir programa dönüştürebilir </w:t>
      </w:r>
      <w:r w:rsidR="0023632D" w:rsidRPr="008B4EBC">
        <w:rPr>
          <w:rFonts w:ascii="Arial" w:eastAsia="Univers-Light" w:hAnsi="Arial" w:cs="Arial"/>
          <w:color w:val="000000"/>
        </w:rPr>
        <w:t>ve mevcut sermaye kaynaklarına katkıda bulunmakta ve sektöre daha fazla sermaye çekmekte kilit rol oynayabilir (Kısım 5).</w:t>
      </w:r>
    </w:p>
    <w:p w:rsidR="0023632D" w:rsidRPr="008B4EBC" w:rsidRDefault="0023632D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</w:p>
    <w:p w:rsidR="0023632D" w:rsidRPr="008B4EBC" w:rsidRDefault="0023632D" w:rsidP="008B4EBC">
      <w:pPr>
        <w:autoSpaceDE w:val="0"/>
        <w:autoSpaceDN w:val="0"/>
        <w:adjustRightInd w:val="0"/>
        <w:jc w:val="both"/>
        <w:rPr>
          <w:rFonts w:ascii="Arial" w:eastAsia="Univers-Light" w:hAnsi="Arial" w:cs="Arial"/>
          <w:color w:val="000000"/>
        </w:rPr>
      </w:pPr>
      <w:proofErr w:type="spellStart"/>
      <w:r w:rsidRPr="008B4EBC">
        <w:rPr>
          <w:rFonts w:ascii="Arial" w:eastAsia="Univers-Light" w:hAnsi="Arial" w:cs="Arial"/>
          <w:color w:val="000000"/>
        </w:rPr>
        <w:t>ATD’nin</w:t>
      </w:r>
      <w:proofErr w:type="spellEnd"/>
      <w:r w:rsidRPr="008B4EBC">
        <w:rPr>
          <w:rFonts w:ascii="Arial" w:eastAsia="Univers-Light" w:hAnsi="Arial" w:cs="Arial"/>
          <w:color w:val="000000"/>
        </w:rPr>
        <w:t xml:space="preserve"> içinde bulunduğu dar boğazdan çıkmasını ve daha fazla sayıda büyük özel sektör yatırımcısının sermayesini çekmesini sağlayacak elverişli koşullar hâlihazırda mevcuttur.</w:t>
      </w:r>
      <w:r w:rsidRPr="008B4EBC">
        <w:rPr>
          <w:rFonts w:ascii="Arial" w:eastAsia="Univers-Light" w:hAnsi="Arial" w:cs="Arial"/>
          <w:b/>
          <w:color w:val="000000"/>
        </w:rPr>
        <w:t xml:space="preserve"> </w:t>
      </w:r>
      <w:r w:rsidR="00786637" w:rsidRPr="008B4EBC">
        <w:rPr>
          <w:rFonts w:ascii="Arial" w:eastAsia="Univers-Light" w:hAnsi="Arial" w:cs="Arial"/>
          <w:b/>
          <w:color w:val="000000"/>
        </w:rPr>
        <w:t xml:space="preserve">Dünya insan-odaklı, karşılık beklenmeksizin yürütülen doğa koruma modellerinden daha </w:t>
      </w:r>
      <w:proofErr w:type="gramStart"/>
      <w:r w:rsidR="00786637" w:rsidRPr="008B4EBC">
        <w:rPr>
          <w:rFonts w:ascii="Arial" w:eastAsia="Univers-Light" w:hAnsi="Arial" w:cs="Arial"/>
          <w:b/>
          <w:color w:val="000000"/>
        </w:rPr>
        <w:t>pragmatik</w:t>
      </w:r>
      <w:proofErr w:type="gramEnd"/>
      <w:r w:rsidR="00786637" w:rsidRPr="008B4EBC">
        <w:rPr>
          <w:rFonts w:ascii="Arial" w:eastAsia="Univers-Light" w:hAnsi="Arial" w:cs="Arial"/>
          <w:b/>
          <w:color w:val="000000"/>
        </w:rPr>
        <w:t xml:space="preserve"> ve daha pazar-odaklı modellere geçtikçe, yalnızca kamu ve hayırsever kaynaklardan gelen ATD yatırımları yetersiz kalıp, özel sektör yatırımlarına da ihtiyaç duyulmaktadır. </w:t>
      </w:r>
      <w:r w:rsidR="00786637" w:rsidRPr="008B4EBC">
        <w:rPr>
          <w:rFonts w:ascii="Arial" w:eastAsia="Univers-Light" w:hAnsi="Arial" w:cs="Arial"/>
          <w:color w:val="000000"/>
        </w:rPr>
        <w:t xml:space="preserve">Her yıl arazi tahribatı nedeniyle kaybolan ekosistem hizmetleri dünya çapında yıllık yaklaşık </w:t>
      </w:r>
      <w:proofErr w:type="gramStart"/>
      <w:r w:rsidR="00786637" w:rsidRPr="008B4EBC">
        <w:rPr>
          <w:rFonts w:ascii="Arial" w:eastAsia="Univers-Light" w:hAnsi="Arial" w:cs="Arial"/>
          <w:color w:val="000000"/>
        </w:rPr>
        <w:t>6.3</w:t>
      </w:r>
      <w:proofErr w:type="gramEnd"/>
      <w:r w:rsidR="00786637" w:rsidRPr="008B4EBC">
        <w:rPr>
          <w:rFonts w:ascii="Arial" w:eastAsia="Univers-Light" w:hAnsi="Arial" w:cs="Arial"/>
          <w:color w:val="000000"/>
        </w:rPr>
        <w:t xml:space="preserve">-10.6 trilyon </w:t>
      </w:r>
      <w:proofErr w:type="spellStart"/>
      <w:r w:rsidR="00786637" w:rsidRPr="008B4EBC">
        <w:rPr>
          <w:rFonts w:ascii="Arial" w:eastAsia="Univers-Light" w:hAnsi="Arial" w:cs="Arial"/>
          <w:color w:val="000000"/>
        </w:rPr>
        <w:t>US$’e</w:t>
      </w:r>
      <w:proofErr w:type="spellEnd"/>
      <w:r w:rsidR="00786637" w:rsidRPr="008B4EBC">
        <w:rPr>
          <w:rFonts w:ascii="Arial" w:eastAsia="Univers-Light" w:hAnsi="Arial" w:cs="Arial"/>
          <w:color w:val="000000"/>
        </w:rPr>
        <w:t xml:space="preserve"> mal olmaktadır (ELD </w:t>
      </w:r>
      <w:proofErr w:type="spellStart"/>
      <w:r w:rsidR="00786637" w:rsidRPr="008B4EBC">
        <w:rPr>
          <w:rFonts w:ascii="Arial" w:eastAsia="Univers-Light" w:hAnsi="Arial" w:cs="Arial"/>
          <w:color w:val="000000"/>
        </w:rPr>
        <w:t>Initiative</w:t>
      </w:r>
      <w:proofErr w:type="spellEnd"/>
      <w:r w:rsidR="00786637" w:rsidRPr="008B4EBC">
        <w:rPr>
          <w:rFonts w:ascii="Arial" w:eastAsia="Univers-Light" w:hAnsi="Arial" w:cs="Arial"/>
          <w:color w:val="000000"/>
        </w:rPr>
        <w:t xml:space="preserve">, 2015). Bu kayıp hepimizi etkilemektedir. ATD Fonu, 2030 yılına kadar </w:t>
      </w:r>
      <w:proofErr w:type="spellStart"/>
      <w:r w:rsidR="00786637" w:rsidRPr="008B4EBC">
        <w:rPr>
          <w:rFonts w:ascii="Arial" w:eastAsia="Univers-Light" w:hAnsi="Arial" w:cs="Arial"/>
          <w:color w:val="000000"/>
        </w:rPr>
        <w:t>ATD’ye</w:t>
      </w:r>
      <w:proofErr w:type="spellEnd"/>
      <w:r w:rsidR="00786637" w:rsidRPr="008B4EBC">
        <w:rPr>
          <w:rFonts w:ascii="Arial" w:eastAsia="Univers-Light" w:hAnsi="Arial" w:cs="Arial"/>
          <w:color w:val="000000"/>
        </w:rPr>
        <w:t xml:space="preserve"> ulaşabilmemiz için hepimizin el ele vermemizi sağlayacak itici güç olabilir.</w:t>
      </w:r>
    </w:p>
    <w:p w:rsidR="00E84809" w:rsidRPr="008B4EBC" w:rsidRDefault="00E84809" w:rsidP="008B4E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E84809" w:rsidRPr="008B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C7" w:rsidRDefault="00AB69C7" w:rsidP="008B4EBC">
      <w:r>
        <w:separator/>
      </w:r>
    </w:p>
  </w:endnote>
  <w:endnote w:type="continuationSeparator" w:id="0">
    <w:p w:rsidR="00AB69C7" w:rsidRDefault="00AB69C7" w:rsidP="008B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Univers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nivers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C7" w:rsidRDefault="00AB69C7" w:rsidP="008B4EBC">
      <w:r>
        <w:separator/>
      </w:r>
    </w:p>
  </w:footnote>
  <w:footnote w:type="continuationSeparator" w:id="0">
    <w:p w:rsidR="00AB69C7" w:rsidRDefault="00AB69C7" w:rsidP="008B4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9"/>
    <w:rsid w:val="000354FA"/>
    <w:rsid w:val="000C2E03"/>
    <w:rsid w:val="00121E40"/>
    <w:rsid w:val="0014351C"/>
    <w:rsid w:val="001C33A0"/>
    <w:rsid w:val="0023632D"/>
    <w:rsid w:val="00240ABE"/>
    <w:rsid w:val="002B3806"/>
    <w:rsid w:val="003144BA"/>
    <w:rsid w:val="00317F84"/>
    <w:rsid w:val="003443E8"/>
    <w:rsid w:val="00364545"/>
    <w:rsid w:val="00384692"/>
    <w:rsid w:val="0039025B"/>
    <w:rsid w:val="003C6E0B"/>
    <w:rsid w:val="003F7B81"/>
    <w:rsid w:val="004443BC"/>
    <w:rsid w:val="00514E54"/>
    <w:rsid w:val="00571A19"/>
    <w:rsid w:val="00600723"/>
    <w:rsid w:val="0063082B"/>
    <w:rsid w:val="0067364D"/>
    <w:rsid w:val="00694858"/>
    <w:rsid w:val="00773B3B"/>
    <w:rsid w:val="00786637"/>
    <w:rsid w:val="00826921"/>
    <w:rsid w:val="00877003"/>
    <w:rsid w:val="008B4EBC"/>
    <w:rsid w:val="008B73F7"/>
    <w:rsid w:val="0093051B"/>
    <w:rsid w:val="00976FAA"/>
    <w:rsid w:val="009C1062"/>
    <w:rsid w:val="00A614B2"/>
    <w:rsid w:val="00A6542F"/>
    <w:rsid w:val="00AB2514"/>
    <w:rsid w:val="00AB69C7"/>
    <w:rsid w:val="00CB6013"/>
    <w:rsid w:val="00CE0673"/>
    <w:rsid w:val="00D80330"/>
    <w:rsid w:val="00D9244A"/>
    <w:rsid w:val="00DF4B9A"/>
    <w:rsid w:val="00E12337"/>
    <w:rsid w:val="00E84809"/>
    <w:rsid w:val="00EC0AAA"/>
    <w:rsid w:val="00F3326F"/>
    <w:rsid w:val="00F42A00"/>
    <w:rsid w:val="00F60445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B5B2B-EAC9-4F14-A894-A4A759F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E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4EBC"/>
  </w:style>
  <w:style w:type="paragraph" w:styleId="Altbilgi">
    <w:name w:val="footer"/>
    <w:basedOn w:val="Normal"/>
    <w:link w:val="AltbilgiChar"/>
    <w:uiPriority w:val="99"/>
    <w:unhideWhenUsed/>
    <w:rsid w:val="008B4E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32B74F3E55E94BB18CDE3B45E2A385" ma:contentTypeVersion="1" ma:contentTypeDescription="Yeni belge oluşturun." ma:contentTypeScope="" ma:versionID="fe33abbf44b87f86436a42ef0439fb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ED8BEC-9B59-4C7C-AC40-CF1CF2501F67}"/>
</file>

<file path=customXml/itemProps2.xml><?xml version="1.0" encoding="utf-8"?>
<ds:datastoreItem xmlns:ds="http://schemas.openxmlformats.org/officeDocument/2006/customXml" ds:itemID="{11039047-B5B9-48C8-BE4D-934CB7AF3945}"/>
</file>

<file path=customXml/itemProps3.xml><?xml version="1.0" encoding="utf-8"?>
<ds:datastoreItem xmlns:ds="http://schemas.openxmlformats.org/officeDocument/2006/customXml" ds:itemID="{125F7CEE-D5F8-4992-983D-CA8527982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Yakut AKSOY</dc:creator>
  <cp:keywords/>
  <dc:description/>
  <cp:lastModifiedBy>Sebahattin AÇIKGÖZ</cp:lastModifiedBy>
  <cp:revision>27</cp:revision>
  <dcterms:created xsi:type="dcterms:W3CDTF">2016-08-17T08:49:00Z</dcterms:created>
  <dcterms:modified xsi:type="dcterms:W3CDTF">2016-11-03T06:38:00Z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0x010100CF32B74F3E55E94BB18CDE3B45E2A385</vt:lpwstr>
  </property>
</Properties>
</file>