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043" w:rsidRPr="00C369F0" w:rsidRDefault="00BE1043" w:rsidP="00C369F0">
      <w:pPr>
        <w:jc w:val="both"/>
        <w:rPr>
          <w:rFonts w:ascii="Times New Roman" w:hAnsi="Times New Roman"/>
        </w:rPr>
      </w:pPr>
      <w:r w:rsidRPr="00C369F0">
        <w:rPr>
          <w:rFonts w:ascii="Times New Roman" w:hAnsi="Times New Roman"/>
          <w:b/>
        </w:rPr>
        <w:t>Karar 1:</w:t>
      </w:r>
      <w:r w:rsidR="00C369F0">
        <w:rPr>
          <w:rFonts w:ascii="Times New Roman" w:hAnsi="Times New Roman"/>
          <w:b/>
        </w:rPr>
        <w:t xml:space="preserve"> </w:t>
      </w:r>
      <w:r w:rsidRPr="00C369F0">
        <w:rPr>
          <w:rFonts w:ascii="Times New Roman" w:hAnsi="Times New Roman"/>
        </w:rPr>
        <w:t>Sözleşme kuruluşları ve bağlı organların çok yıllı çalışma planları</w:t>
      </w:r>
    </w:p>
    <w:p w:rsidR="00BE1043" w:rsidRPr="00C369F0" w:rsidRDefault="00BE1043" w:rsidP="00C369F0">
      <w:pPr>
        <w:jc w:val="both"/>
        <w:rPr>
          <w:rFonts w:ascii="Times New Roman" w:hAnsi="Times New Roman"/>
        </w:rPr>
      </w:pPr>
      <w:r w:rsidRPr="00C369F0">
        <w:rPr>
          <w:rFonts w:ascii="Times New Roman" w:hAnsi="Times New Roman"/>
          <w:b/>
        </w:rPr>
        <w:t>Karar 2:</w:t>
      </w:r>
      <w:r w:rsidR="00C369F0">
        <w:rPr>
          <w:rFonts w:ascii="Times New Roman" w:hAnsi="Times New Roman"/>
          <w:b/>
        </w:rPr>
        <w:t xml:space="preserve"> </w:t>
      </w:r>
      <w:r w:rsidRPr="00C369F0">
        <w:rPr>
          <w:rFonts w:ascii="Times New Roman" w:hAnsi="Times New Roman"/>
        </w:rPr>
        <w:t>Eylem programlarının Strateji ile uyumlaştırılması sürecinin güçlendirilmesi ve geliştirilmesi</w:t>
      </w:r>
    </w:p>
    <w:p w:rsidR="00BE1043" w:rsidRPr="00C369F0" w:rsidRDefault="00BE1043" w:rsidP="00C369F0">
      <w:pPr>
        <w:jc w:val="both"/>
        <w:rPr>
          <w:rFonts w:ascii="Times New Roman" w:hAnsi="Times New Roman"/>
        </w:rPr>
      </w:pPr>
      <w:r w:rsidRPr="00C369F0">
        <w:rPr>
          <w:rFonts w:ascii="Times New Roman" w:hAnsi="Times New Roman"/>
          <w:b/>
        </w:rPr>
        <w:t>Karar 3:</w:t>
      </w:r>
      <w:r w:rsidR="00C369F0">
        <w:rPr>
          <w:rFonts w:ascii="Times New Roman" w:hAnsi="Times New Roman"/>
          <w:b/>
        </w:rPr>
        <w:t xml:space="preserve"> </w:t>
      </w:r>
      <w:r w:rsidRPr="00C369F0">
        <w:rPr>
          <w:rFonts w:ascii="Times New Roman" w:hAnsi="Times New Roman"/>
        </w:rPr>
        <w:t>Sözleşme uygulamasının bölgesel koordinasyonunu kolaylaştırmaya yönelik mekanizmaların geliştirilmesi</w:t>
      </w:r>
    </w:p>
    <w:p w:rsidR="00BE1043" w:rsidRPr="00C369F0" w:rsidRDefault="00BE1043" w:rsidP="00C369F0">
      <w:pPr>
        <w:jc w:val="both"/>
        <w:rPr>
          <w:rFonts w:ascii="Times New Roman" w:hAnsi="Times New Roman"/>
        </w:rPr>
      </w:pPr>
      <w:r w:rsidRPr="00C369F0">
        <w:rPr>
          <w:rFonts w:ascii="Times New Roman" w:hAnsi="Times New Roman"/>
          <w:b/>
        </w:rPr>
        <w:t>Karar 4:</w:t>
      </w:r>
      <w:r w:rsidR="00C369F0">
        <w:rPr>
          <w:rFonts w:ascii="Times New Roman" w:hAnsi="Times New Roman"/>
          <w:b/>
        </w:rPr>
        <w:t xml:space="preserve"> </w:t>
      </w:r>
      <w:r w:rsidRPr="00C369F0">
        <w:rPr>
          <w:rFonts w:ascii="Times New Roman" w:hAnsi="Times New Roman"/>
        </w:rPr>
        <w:t xml:space="preserve">Kapsamlı iletişim stratejisinin uygulanmasında kaydedilen ilerlemenin gözden geçirilmesi </w:t>
      </w:r>
    </w:p>
    <w:p w:rsidR="00BE1043" w:rsidRPr="00C369F0" w:rsidRDefault="00BE1043" w:rsidP="00C369F0">
      <w:pPr>
        <w:jc w:val="both"/>
        <w:rPr>
          <w:rFonts w:ascii="Times New Roman" w:hAnsi="Times New Roman"/>
        </w:rPr>
      </w:pPr>
      <w:r w:rsidRPr="00C369F0">
        <w:rPr>
          <w:rFonts w:ascii="Times New Roman" w:hAnsi="Times New Roman"/>
          <w:b/>
        </w:rPr>
        <w:t>Karar 5:</w:t>
      </w:r>
      <w:r w:rsidR="00C369F0">
        <w:rPr>
          <w:rFonts w:ascii="Times New Roman" w:hAnsi="Times New Roman"/>
          <w:b/>
        </w:rPr>
        <w:t xml:space="preserve"> </w:t>
      </w:r>
      <w:r w:rsidRPr="00C369F0">
        <w:rPr>
          <w:rFonts w:ascii="Times New Roman" w:hAnsi="Times New Roman"/>
        </w:rPr>
        <w:t xml:space="preserve">Sivil toplum örgütleri ve özel sektör temsilcilerinin Taraflar Konferansına akreditasyonu ve Birleşmiş Milletler Çölleşme ile Mücadele Sözleşmesi toplantı ve süreçlerine katılımlarına ilişkin revize prosedürler </w:t>
      </w:r>
    </w:p>
    <w:p w:rsidR="00BE1043" w:rsidRPr="00C369F0" w:rsidRDefault="00BE1043" w:rsidP="00C369F0">
      <w:pPr>
        <w:jc w:val="both"/>
        <w:rPr>
          <w:rFonts w:ascii="Times New Roman" w:hAnsi="Times New Roman"/>
        </w:rPr>
      </w:pPr>
      <w:r w:rsidRPr="00C369F0">
        <w:rPr>
          <w:rFonts w:ascii="Times New Roman" w:hAnsi="Times New Roman"/>
          <w:b/>
        </w:rPr>
        <w:t>Karar 6:</w:t>
      </w:r>
      <w:r w:rsidR="00C369F0">
        <w:rPr>
          <w:rFonts w:ascii="Times New Roman" w:hAnsi="Times New Roman"/>
          <w:b/>
        </w:rPr>
        <w:t xml:space="preserve"> </w:t>
      </w:r>
      <w:r w:rsidRPr="00C369F0">
        <w:rPr>
          <w:rFonts w:ascii="Times New Roman" w:hAnsi="Times New Roman"/>
        </w:rPr>
        <w:t>Küresel Mekanizmanın Yönetişimi ve Kurumsal Düzenlemeleri</w:t>
      </w:r>
    </w:p>
    <w:p w:rsidR="00BE1043" w:rsidRPr="00C369F0" w:rsidRDefault="00BE1043" w:rsidP="00C369F0">
      <w:pPr>
        <w:jc w:val="both"/>
        <w:rPr>
          <w:rFonts w:ascii="Times New Roman" w:hAnsi="Times New Roman"/>
        </w:rPr>
      </w:pPr>
      <w:r w:rsidRPr="00C369F0">
        <w:rPr>
          <w:rFonts w:ascii="Times New Roman" w:hAnsi="Times New Roman"/>
          <w:b/>
        </w:rPr>
        <w:t>Karar 7:</w:t>
      </w:r>
      <w:r w:rsidR="00C369F0">
        <w:rPr>
          <w:rFonts w:ascii="Times New Roman" w:hAnsi="Times New Roman"/>
          <w:b/>
        </w:rPr>
        <w:t xml:space="preserve"> </w:t>
      </w:r>
      <w:r w:rsidRPr="00C369F0">
        <w:rPr>
          <w:rFonts w:ascii="Times New Roman" w:hAnsi="Times New Roman"/>
        </w:rPr>
        <w:t xml:space="preserve">Ortak fon sağlama stratejisi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8:</w:t>
      </w:r>
      <w:r w:rsidR="00C369F0">
        <w:rPr>
          <w:rFonts w:ascii="Times New Roman" w:hAnsi="Times New Roman" w:cs="Times New Roman"/>
          <w:b/>
        </w:rPr>
        <w:t xml:space="preserve"> </w:t>
      </w:r>
      <w:r w:rsidRPr="00C369F0">
        <w:rPr>
          <w:rFonts w:ascii="Times New Roman" w:hAnsi="Times New Roman" w:cs="Times New Roman"/>
        </w:rPr>
        <w:t>Dünya Sürdürülebilir Kalkınma Zirvesinin Birleşmiş Milletler Çölleşmeyle Mücadele Sözleşmesi, “Çölleşme, toprak bozulumu ve kuraklığın sürdürülebilir kalkınma ve yoksulluğun ortadan kaldırılması bağlamında ele alınması” üzerine Üst Düzey Genel Kurul toplantısı ve Birleşmiş Milletler Sürdürülebilir Kalkınma Konferansı için hazırlık süreci ile ilgili sonucun izlenmesi</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9:</w:t>
      </w:r>
      <w:r w:rsidR="00C369F0">
        <w:rPr>
          <w:rFonts w:ascii="Times New Roman" w:hAnsi="Times New Roman" w:cs="Times New Roman"/>
          <w:b/>
        </w:rPr>
        <w:t xml:space="preserve"> </w:t>
      </w:r>
      <w:r w:rsidRPr="00C369F0">
        <w:rPr>
          <w:rFonts w:ascii="Times New Roman" w:hAnsi="Times New Roman" w:cs="Times New Roman"/>
        </w:rPr>
        <w:t xml:space="preserve">İlgili diğer sözleşmeler ve uluslararası kuruluşlar, kurum ve ajanslar ile ilişkilerin teşvik edilmesi ve güçlendirilmesi </w:t>
      </w:r>
    </w:p>
    <w:p w:rsidR="00BE1043" w:rsidRPr="00C369F0" w:rsidRDefault="00BE1043" w:rsidP="00C369F0">
      <w:pPr>
        <w:jc w:val="both"/>
        <w:rPr>
          <w:rFonts w:ascii="Times New Roman" w:hAnsi="Times New Roman"/>
        </w:rPr>
      </w:pPr>
      <w:r w:rsidRPr="00C369F0">
        <w:rPr>
          <w:rFonts w:ascii="Times New Roman" w:hAnsi="Times New Roman"/>
          <w:b/>
        </w:rPr>
        <w:t>Karar 10:</w:t>
      </w:r>
      <w:r w:rsidR="00C369F0">
        <w:rPr>
          <w:rFonts w:ascii="Times New Roman" w:hAnsi="Times New Roman"/>
          <w:b/>
        </w:rPr>
        <w:t xml:space="preserve"> </w:t>
      </w:r>
      <w:r w:rsidRPr="00C369F0">
        <w:rPr>
          <w:rFonts w:ascii="Times New Roman" w:hAnsi="Times New Roman"/>
        </w:rPr>
        <w:t>2012-2013 yıllarına ilişkin program ve bütçe</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11:</w:t>
      </w:r>
      <w:r w:rsidR="00C369F0">
        <w:rPr>
          <w:rFonts w:ascii="Times New Roman" w:hAnsi="Times New Roman" w:cs="Times New Roman"/>
          <w:b/>
        </w:rPr>
        <w:t xml:space="preserve"> </w:t>
      </w:r>
      <w:r w:rsidRPr="00C369F0">
        <w:rPr>
          <w:rFonts w:ascii="Times New Roman" w:hAnsi="Times New Roman" w:cs="Times New Roman"/>
        </w:rPr>
        <w:t xml:space="preserve">Küresel Çevre Tesisi ile işbirliği </w:t>
      </w:r>
    </w:p>
    <w:p w:rsidR="00BE1043" w:rsidRPr="00C369F0" w:rsidRDefault="00BE1043" w:rsidP="00C369F0">
      <w:pPr>
        <w:jc w:val="both"/>
        <w:rPr>
          <w:rFonts w:ascii="Times New Roman" w:hAnsi="Times New Roman"/>
        </w:rPr>
      </w:pPr>
      <w:r w:rsidRPr="00C369F0">
        <w:rPr>
          <w:rFonts w:ascii="Times New Roman" w:hAnsi="Times New Roman"/>
          <w:b/>
        </w:rPr>
        <w:t>Karar 12</w:t>
      </w:r>
      <w:bookmarkStart w:id="0" w:name="_GoBack"/>
      <w:bookmarkEnd w:id="0"/>
      <w:r w:rsidRPr="00C369F0">
        <w:rPr>
          <w:rFonts w:ascii="Times New Roman" w:hAnsi="Times New Roman"/>
          <w:b/>
        </w:rPr>
        <w:t>:</w:t>
      </w:r>
      <w:r w:rsidR="00C369F0">
        <w:rPr>
          <w:rFonts w:ascii="Times New Roman" w:hAnsi="Times New Roman"/>
          <w:b/>
        </w:rPr>
        <w:t xml:space="preserve"> </w:t>
      </w:r>
      <w:r w:rsidRPr="00C369F0">
        <w:rPr>
          <w:rFonts w:ascii="Times New Roman" w:hAnsi="Times New Roman"/>
        </w:rPr>
        <w:t>Sözleşmenin uygulanmasının geliştirilmesine yönelik olarak 10 yıllık</w:t>
      </w:r>
      <w:r w:rsidRPr="00C369F0">
        <w:rPr>
          <w:rFonts w:ascii="Times New Roman" w:hAnsi="Times New Roman"/>
          <w:b/>
        </w:rPr>
        <w:t xml:space="preserve"> </w:t>
      </w:r>
      <w:r w:rsidRPr="00C369F0">
        <w:rPr>
          <w:rFonts w:ascii="Times New Roman" w:hAnsi="Times New Roman"/>
        </w:rPr>
        <w:t>stratejik plan ve çerçevenin ara dönem değerlendirmesine ilişkin taslak yöntemleri, ölçütler ve görev tanımları</w:t>
      </w:r>
    </w:p>
    <w:p w:rsidR="00BE1043" w:rsidRPr="00C369F0" w:rsidRDefault="00BE1043" w:rsidP="00C369F0">
      <w:pPr>
        <w:jc w:val="both"/>
        <w:rPr>
          <w:rFonts w:ascii="Times New Roman" w:hAnsi="Times New Roman"/>
        </w:rPr>
      </w:pPr>
      <w:r w:rsidRPr="00C369F0">
        <w:rPr>
          <w:rFonts w:ascii="Times New Roman" w:hAnsi="Times New Roman"/>
          <w:b/>
        </w:rPr>
        <w:t>Karar 13:</w:t>
      </w:r>
      <w:r w:rsidR="00C369F0">
        <w:rPr>
          <w:rFonts w:ascii="Times New Roman" w:hAnsi="Times New Roman"/>
          <w:b/>
        </w:rPr>
        <w:t xml:space="preserve"> </w:t>
      </w:r>
      <w:r w:rsidRPr="00C369F0">
        <w:rPr>
          <w:rFonts w:ascii="Times New Roman" w:hAnsi="Times New Roman"/>
        </w:rPr>
        <w:t>Sözleşmenin uygulanmasının performans göstergeleri ışığında değerlendirilmesi</w:t>
      </w:r>
    </w:p>
    <w:p w:rsidR="00BE1043" w:rsidRPr="00C369F0" w:rsidRDefault="00BE1043" w:rsidP="00C369F0">
      <w:pPr>
        <w:jc w:val="both"/>
        <w:rPr>
          <w:rFonts w:ascii="Times New Roman" w:hAnsi="Times New Roman"/>
        </w:rPr>
      </w:pPr>
      <w:r w:rsidRPr="00C369F0">
        <w:rPr>
          <w:rFonts w:ascii="Times New Roman" w:hAnsi="Times New Roman"/>
          <w:b/>
        </w:rPr>
        <w:t>Karar 14:</w:t>
      </w:r>
      <w:r w:rsidR="00C369F0">
        <w:rPr>
          <w:rFonts w:ascii="Times New Roman" w:hAnsi="Times New Roman"/>
          <w:b/>
        </w:rPr>
        <w:t xml:space="preserve"> </w:t>
      </w:r>
      <w:r w:rsidRPr="00C369F0">
        <w:rPr>
          <w:rFonts w:ascii="Times New Roman" w:hAnsi="Times New Roman"/>
        </w:rPr>
        <w:t>Performans ve etki göstergeleri, metodoloji, ve raporlama prosedürleri dahil olmak üzere uygulamanın değerlendirilmesine ilişkin tekrarlanan süreç</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15:</w:t>
      </w:r>
      <w:r w:rsidR="00C369F0">
        <w:rPr>
          <w:rFonts w:ascii="Times New Roman" w:hAnsi="Times New Roman" w:cs="Times New Roman"/>
          <w:b/>
        </w:rPr>
        <w:t xml:space="preserve"> </w:t>
      </w:r>
      <w:r w:rsidRPr="00C369F0">
        <w:rPr>
          <w:rFonts w:ascii="Times New Roman" w:hAnsi="Times New Roman" w:cs="Times New Roman"/>
        </w:rPr>
        <w:t xml:space="preserve">Sözleşmenin uygulanmasında en iyi uygulamaların göz önünde bulundurulması </w:t>
      </w:r>
    </w:p>
    <w:p w:rsidR="00BE1043" w:rsidRPr="00C369F0" w:rsidRDefault="00BE1043" w:rsidP="00C369F0">
      <w:pPr>
        <w:jc w:val="both"/>
        <w:rPr>
          <w:rFonts w:ascii="Times New Roman" w:hAnsi="Times New Roman"/>
        </w:rPr>
      </w:pPr>
      <w:r w:rsidRPr="00C369F0">
        <w:rPr>
          <w:rFonts w:ascii="Times New Roman" w:hAnsi="Times New Roman"/>
          <w:b/>
        </w:rPr>
        <w:t>Karar 16:</w:t>
      </w:r>
      <w:r w:rsidR="00C369F0">
        <w:rPr>
          <w:rFonts w:ascii="Times New Roman" w:hAnsi="Times New Roman"/>
          <w:b/>
        </w:rPr>
        <w:t xml:space="preserve"> </w:t>
      </w:r>
      <w:r w:rsidRPr="00C369F0">
        <w:rPr>
          <w:rFonts w:ascii="Times New Roman" w:hAnsi="Times New Roman"/>
        </w:rPr>
        <w:t>Sözleşmenin Uygulanması konulu Değerlendirme Komitesinin On Birinci Oturumunun Çalışma Programı</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17:</w:t>
      </w:r>
      <w:r w:rsidR="00C369F0">
        <w:rPr>
          <w:rFonts w:ascii="Times New Roman" w:hAnsi="Times New Roman" w:cs="Times New Roman"/>
          <w:b/>
        </w:rPr>
        <w:t xml:space="preserve"> </w:t>
      </w:r>
      <w:r w:rsidRPr="00C369F0">
        <w:rPr>
          <w:rFonts w:ascii="Times New Roman" w:hAnsi="Times New Roman" w:cs="Times New Roman"/>
        </w:rPr>
        <w:t>Sözleşmenin Uygulanması konulu Değerlendirme Komitesinin on birinci oturumunun tarihi ve yeri</w:t>
      </w:r>
    </w:p>
    <w:p w:rsidR="00BE1043" w:rsidRPr="00C369F0" w:rsidRDefault="00BE1043" w:rsidP="00C369F0">
      <w:pPr>
        <w:jc w:val="both"/>
        <w:rPr>
          <w:rFonts w:ascii="Times New Roman" w:hAnsi="Times New Roman"/>
        </w:rPr>
      </w:pPr>
      <w:r w:rsidRPr="00C369F0">
        <w:rPr>
          <w:rFonts w:ascii="Times New Roman" w:hAnsi="Times New Roman"/>
          <w:b/>
        </w:rPr>
        <w:t>Karar 18:</w:t>
      </w:r>
      <w:r w:rsidR="00C369F0">
        <w:rPr>
          <w:rFonts w:ascii="Times New Roman" w:hAnsi="Times New Roman"/>
          <w:b/>
        </w:rPr>
        <w:t xml:space="preserve"> </w:t>
      </w:r>
      <w:r w:rsidRPr="00C369F0">
        <w:rPr>
          <w:rFonts w:ascii="Times New Roman" w:hAnsi="Times New Roman"/>
        </w:rPr>
        <w:t xml:space="preserve">Bilim ve Teknoloji Komitesinin işlevinin Sözleşmenin uygulanmasının geliştirilmesine yönelik 10 yıllık stratejik plan ve çerçeveye (2008-2018) uygun olarak yeniden yapılandırılması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lastRenderedPageBreak/>
        <w:t>Karar 19:</w:t>
      </w:r>
      <w:r w:rsidR="00C369F0">
        <w:rPr>
          <w:rFonts w:ascii="Times New Roman" w:hAnsi="Times New Roman" w:cs="Times New Roman"/>
          <w:b/>
        </w:rPr>
        <w:t xml:space="preserve"> </w:t>
      </w:r>
      <w:r w:rsidRPr="00C369F0">
        <w:rPr>
          <w:rFonts w:ascii="Times New Roman" w:hAnsi="Times New Roman" w:cs="Times New Roman"/>
        </w:rPr>
        <w:t xml:space="preserve">Stratejinin 1, 2 ve 3. stratejik hedeflerinin en iyi şekilde nasıl ölçüleceği konusunda tavsiye  </w:t>
      </w:r>
    </w:p>
    <w:p w:rsidR="00BE1043" w:rsidRPr="00C369F0" w:rsidRDefault="00BE1043" w:rsidP="00C369F0">
      <w:pPr>
        <w:jc w:val="both"/>
        <w:rPr>
          <w:rFonts w:ascii="Times New Roman" w:hAnsi="Times New Roman"/>
        </w:rPr>
      </w:pPr>
      <w:r w:rsidRPr="00C369F0">
        <w:rPr>
          <w:rFonts w:ascii="Times New Roman" w:hAnsi="Times New Roman"/>
          <w:b/>
        </w:rPr>
        <w:t>Karar 20:</w:t>
      </w:r>
      <w:r w:rsidR="00C369F0">
        <w:rPr>
          <w:rFonts w:ascii="Times New Roman" w:hAnsi="Times New Roman"/>
          <w:b/>
        </w:rPr>
        <w:t xml:space="preserve"> </w:t>
      </w:r>
      <w:r w:rsidRPr="00C369F0">
        <w:rPr>
          <w:rFonts w:ascii="Times New Roman" w:hAnsi="Times New Roman"/>
        </w:rPr>
        <w:t>Birleşmiş Milletler Çölleşme ile Mücadele Sözleşmesinin çölleşme/toprak bozulumu ve kuraklığın etkilerinin azaltılması konularında bilimsel ve teknik bilgi alanında küresel otorite olmasına yönelik tedbirler</w:t>
      </w:r>
    </w:p>
    <w:p w:rsidR="00BE1043" w:rsidRPr="00C369F0" w:rsidRDefault="00BE1043" w:rsidP="00C369F0">
      <w:pPr>
        <w:jc w:val="both"/>
        <w:rPr>
          <w:rFonts w:ascii="Times New Roman" w:hAnsi="Times New Roman"/>
        </w:rPr>
      </w:pPr>
      <w:r w:rsidRPr="00C369F0">
        <w:rPr>
          <w:rFonts w:ascii="Times New Roman" w:hAnsi="Times New Roman"/>
          <w:b/>
        </w:rPr>
        <w:t>Karar 21:</w:t>
      </w:r>
      <w:r w:rsidR="00C369F0">
        <w:rPr>
          <w:rFonts w:ascii="Times New Roman" w:hAnsi="Times New Roman"/>
          <w:b/>
        </w:rPr>
        <w:t xml:space="preserve"> </w:t>
      </w:r>
      <w:r w:rsidRPr="00C369F0">
        <w:rPr>
          <w:rFonts w:ascii="Times New Roman" w:hAnsi="Times New Roman"/>
        </w:rPr>
        <w:t>Geleneksel bilgi, en iyi uygulamalar ve başarı hikayeleri dahil olmak üzere bilgi yönetimi</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22:</w:t>
      </w:r>
      <w:r w:rsidR="00C369F0">
        <w:rPr>
          <w:rFonts w:ascii="Times New Roman" w:hAnsi="Times New Roman" w:cs="Times New Roman"/>
          <w:b/>
        </w:rPr>
        <w:t xml:space="preserve"> </w:t>
      </w:r>
      <w:r w:rsidRPr="00C369F0">
        <w:rPr>
          <w:rFonts w:ascii="Times New Roman" w:hAnsi="Times New Roman" w:cs="Times New Roman"/>
        </w:rPr>
        <w:t>Birleşmiş Milletler Çölleşmeyle Mücadele Sözleşmesi burs programı</w:t>
      </w:r>
    </w:p>
    <w:p w:rsidR="00BE1043" w:rsidRPr="00C369F0" w:rsidRDefault="00BE1043" w:rsidP="00C369F0">
      <w:pPr>
        <w:jc w:val="both"/>
        <w:rPr>
          <w:rFonts w:ascii="Times New Roman" w:hAnsi="Times New Roman"/>
        </w:rPr>
      </w:pPr>
      <w:r w:rsidRPr="00C369F0">
        <w:rPr>
          <w:rFonts w:ascii="Times New Roman" w:hAnsi="Times New Roman"/>
          <w:b/>
        </w:rPr>
        <w:t>Karar 23:</w:t>
      </w:r>
      <w:r w:rsidR="00C369F0">
        <w:rPr>
          <w:rFonts w:ascii="Times New Roman" w:hAnsi="Times New Roman"/>
          <w:b/>
        </w:rPr>
        <w:t xml:space="preserve"> </w:t>
      </w:r>
      <w:r w:rsidRPr="00C369F0">
        <w:rPr>
          <w:rFonts w:ascii="Times New Roman" w:hAnsi="Times New Roman"/>
        </w:rPr>
        <w:t>Uluslararası uzmanlar listesi</w:t>
      </w:r>
    </w:p>
    <w:p w:rsidR="00BE1043" w:rsidRPr="00C369F0" w:rsidRDefault="00BE1043" w:rsidP="00C369F0">
      <w:pPr>
        <w:jc w:val="both"/>
        <w:rPr>
          <w:rFonts w:ascii="Times New Roman" w:hAnsi="Times New Roman"/>
        </w:rPr>
      </w:pPr>
      <w:r w:rsidRPr="00C369F0">
        <w:rPr>
          <w:rFonts w:ascii="Times New Roman" w:hAnsi="Times New Roman"/>
          <w:b/>
        </w:rPr>
        <w:t>Karar 24:</w:t>
      </w:r>
      <w:r w:rsidR="00C369F0">
        <w:rPr>
          <w:rFonts w:ascii="Times New Roman" w:hAnsi="Times New Roman"/>
          <w:b/>
        </w:rPr>
        <w:t xml:space="preserve"> </w:t>
      </w:r>
      <w:r w:rsidRPr="00C369F0">
        <w:rPr>
          <w:rFonts w:ascii="Times New Roman" w:hAnsi="Times New Roman"/>
        </w:rPr>
        <w:t>Bilim ve teknoloji muhabirlerinin görev ve sorumlulukları</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25:</w:t>
      </w:r>
      <w:r w:rsidR="00C369F0">
        <w:rPr>
          <w:rFonts w:ascii="Times New Roman" w:hAnsi="Times New Roman" w:cs="Times New Roman"/>
          <w:b/>
        </w:rPr>
        <w:t xml:space="preserve"> </w:t>
      </w:r>
      <w:r w:rsidRPr="00C369F0">
        <w:rPr>
          <w:rFonts w:ascii="Times New Roman" w:hAnsi="Times New Roman" w:cs="Times New Roman"/>
        </w:rPr>
        <w:t>Bilim ve Teknoloji Komitesi yetkililerinin seçilmesi</w:t>
      </w:r>
    </w:p>
    <w:p w:rsidR="00BE1043" w:rsidRPr="00C369F0" w:rsidRDefault="00BE1043" w:rsidP="00C369F0">
      <w:pPr>
        <w:jc w:val="both"/>
        <w:rPr>
          <w:rFonts w:ascii="Times New Roman" w:hAnsi="Times New Roman"/>
        </w:rPr>
      </w:pPr>
      <w:r w:rsidRPr="00C369F0">
        <w:rPr>
          <w:rFonts w:ascii="Times New Roman" w:hAnsi="Times New Roman"/>
          <w:b/>
        </w:rPr>
        <w:t>Karar 26:</w:t>
      </w:r>
      <w:r w:rsidR="00C369F0">
        <w:rPr>
          <w:rFonts w:ascii="Times New Roman" w:hAnsi="Times New Roman"/>
          <w:b/>
        </w:rPr>
        <w:t xml:space="preserve"> </w:t>
      </w:r>
      <w:r w:rsidRPr="00C369F0">
        <w:rPr>
          <w:rFonts w:ascii="Times New Roman" w:hAnsi="Times New Roman"/>
        </w:rPr>
        <w:t>Bilim ve Teknoloji Komitesinin üçüncü özel oturumunun tarihi, yeri ve çalışma programı</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27:</w:t>
      </w:r>
      <w:r w:rsidR="00C369F0">
        <w:rPr>
          <w:rFonts w:ascii="Times New Roman" w:hAnsi="Times New Roman" w:cs="Times New Roman"/>
          <w:b/>
        </w:rPr>
        <w:t xml:space="preserve"> </w:t>
      </w:r>
      <w:r w:rsidRPr="00C369F0">
        <w:rPr>
          <w:rFonts w:ascii="Times New Roman" w:hAnsi="Times New Roman" w:cs="Times New Roman"/>
        </w:rPr>
        <w:t>Bilim ve Teknoloji Komitesinin On Birinci Oturumunun Çalışma Programı</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28:</w:t>
      </w:r>
      <w:r w:rsidR="00C369F0">
        <w:rPr>
          <w:rFonts w:ascii="Times New Roman" w:hAnsi="Times New Roman" w:cs="Times New Roman"/>
          <w:b/>
        </w:rPr>
        <w:t xml:space="preserve"> </w:t>
      </w:r>
      <w:r w:rsidRPr="00C369F0">
        <w:rPr>
          <w:rFonts w:ascii="Times New Roman" w:hAnsi="Times New Roman" w:cs="Times New Roman"/>
        </w:rPr>
        <w:t xml:space="preserve">Usul kuralları- Kural 47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29:</w:t>
      </w:r>
      <w:r w:rsidR="00C369F0">
        <w:rPr>
          <w:rFonts w:ascii="Times New Roman" w:hAnsi="Times New Roman" w:cs="Times New Roman"/>
          <w:b/>
        </w:rPr>
        <w:t xml:space="preserve"> </w:t>
      </w:r>
      <w:r w:rsidRPr="00C369F0">
        <w:rPr>
          <w:rFonts w:ascii="Times New Roman" w:hAnsi="Times New Roman" w:cs="Times New Roman"/>
        </w:rPr>
        <w:t xml:space="preserve">Uygulama konusundaki soruların giderilmesine ilişkin prosedürler ve kurumsal mekanizmalar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30:</w:t>
      </w:r>
      <w:r w:rsidR="00C369F0">
        <w:rPr>
          <w:rFonts w:ascii="Times New Roman" w:hAnsi="Times New Roman" w:cs="Times New Roman"/>
          <w:b/>
        </w:rPr>
        <w:t xml:space="preserve"> </w:t>
      </w:r>
      <w:r w:rsidRPr="00C369F0">
        <w:rPr>
          <w:rFonts w:ascii="Times New Roman" w:hAnsi="Times New Roman" w:cs="Times New Roman"/>
        </w:rPr>
        <w:t>Tahkim ve uzlaştırma usulünü içeren ekler</w:t>
      </w:r>
    </w:p>
    <w:p w:rsidR="00BE1043" w:rsidRPr="00C369F0" w:rsidRDefault="00BE1043" w:rsidP="00C369F0">
      <w:pPr>
        <w:jc w:val="both"/>
        <w:rPr>
          <w:rFonts w:ascii="Times New Roman" w:hAnsi="Times New Roman"/>
        </w:rPr>
      </w:pPr>
      <w:r w:rsidRPr="00C369F0">
        <w:rPr>
          <w:rFonts w:ascii="Times New Roman" w:hAnsi="Times New Roman"/>
          <w:b/>
        </w:rPr>
        <w:t>Karar 31:</w:t>
      </w:r>
      <w:r w:rsidR="00C369F0">
        <w:rPr>
          <w:rFonts w:ascii="Times New Roman" w:hAnsi="Times New Roman"/>
          <w:b/>
        </w:rPr>
        <w:t xml:space="preserve"> </w:t>
      </w:r>
      <w:r w:rsidRPr="00C369F0">
        <w:rPr>
          <w:rFonts w:ascii="Times New Roman" w:hAnsi="Times New Roman"/>
        </w:rPr>
        <w:t xml:space="preserve">Birleşmiş Milletler Çöller ve Çölleşme ile Mücadele On Yılı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32:</w:t>
      </w:r>
      <w:r w:rsidR="00C369F0">
        <w:rPr>
          <w:rFonts w:ascii="Times New Roman" w:hAnsi="Times New Roman" w:cs="Times New Roman"/>
          <w:b/>
        </w:rPr>
        <w:t xml:space="preserve"> </w:t>
      </w:r>
      <w:r w:rsidRPr="00C369F0">
        <w:rPr>
          <w:rFonts w:ascii="Times New Roman" w:hAnsi="Times New Roman" w:cs="Times New Roman"/>
        </w:rPr>
        <w:t>Sözleşme sekreteryasının tayin edilmesi ve faaliyet göstermesine yönelik düzenlemeler: idari düzenlemeler ve destek düzenlemeleri</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33:</w:t>
      </w:r>
      <w:r w:rsidR="00C369F0">
        <w:rPr>
          <w:rFonts w:ascii="Times New Roman" w:hAnsi="Times New Roman" w:cs="Times New Roman"/>
          <w:b/>
        </w:rPr>
        <w:t xml:space="preserve"> </w:t>
      </w:r>
      <w:r w:rsidRPr="00C369F0">
        <w:rPr>
          <w:rFonts w:ascii="Times New Roman" w:hAnsi="Times New Roman" w:cs="Times New Roman"/>
        </w:rPr>
        <w:t>Delegasyonların itimatnameleri</w:t>
      </w:r>
    </w:p>
    <w:p w:rsidR="00BE1043" w:rsidRPr="00C369F0" w:rsidRDefault="00BE1043" w:rsidP="00C369F0">
      <w:pPr>
        <w:jc w:val="both"/>
        <w:rPr>
          <w:rFonts w:ascii="Times New Roman" w:hAnsi="Times New Roman"/>
        </w:rPr>
      </w:pPr>
      <w:r w:rsidRPr="00C369F0">
        <w:rPr>
          <w:rFonts w:ascii="Times New Roman" w:hAnsi="Times New Roman"/>
          <w:b/>
        </w:rPr>
        <w:t>Karar 34:</w:t>
      </w:r>
      <w:r w:rsidR="00C369F0">
        <w:rPr>
          <w:rFonts w:ascii="Times New Roman" w:hAnsi="Times New Roman"/>
          <w:b/>
        </w:rPr>
        <w:t xml:space="preserve"> </w:t>
      </w:r>
      <w:r w:rsidRPr="00C369F0">
        <w:rPr>
          <w:rFonts w:ascii="Times New Roman" w:hAnsi="Times New Roman"/>
        </w:rPr>
        <w:t>Özel bölüm: etkileşimli diyalog oturumları</w:t>
      </w:r>
    </w:p>
    <w:p w:rsidR="00BE1043" w:rsidRPr="00C369F0" w:rsidRDefault="00BE1043" w:rsidP="00C369F0">
      <w:pPr>
        <w:jc w:val="both"/>
        <w:rPr>
          <w:rFonts w:ascii="Times New Roman" w:hAnsi="Times New Roman"/>
        </w:rPr>
      </w:pPr>
      <w:r w:rsidRPr="00C369F0">
        <w:rPr>
          <w:rFonts w:ascii="Times New Roman" w:hAnsi="Times New Roman"/>
          <w:b/>
        </w:rPr>
        <w:t>Karar 35:</w:t>
      </w:r>
      <w:r w:rsidR="00C369F0">
        <w:rPr>
          <w:rFonts w:ascii="Times New Roman" w:hAnsi="Times New Roman"/>
          <w:b/>
        </w:rPr>
        <w:t xml:space="preserve"> </w:t>
      </w:r>
      <w:r w:rsidRPr="00C369F0">
        <w:rPr>
          <w:rFonts w:ascii="Times New Roman" w:hAnsi="Times New Roman"/>
        </w:rPr>
        <w:t>Parlamento Üyeleri Dokuzuncu Yuvarlak Masa Toplantısı Raporu</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36:</w:t>
      </w:r>
      <w:r w:rsidR="00C369F0">
        <w:rPr>
          <w:rFonts w:ascii="Times New Roman" w:hAnsi="Times New Roman" w:cs="Times New Roman"/>
          <w:b/>
        </w:rPr>
        <w:t xml:space="preserve"> </w:t>
      </w:r>
      <w:r w:rsidRPr="00C369F0">
        <w:rPr>
          <w:rFonts w:ascii="Times New Roman" w:hAnsi="Times New Roman" w:cs="Times New Roman"/>
        </w:rPr>
        <w:t xml:space="preserve">Taraflar Konferansı onuncu oturumuna katılan sivil toplum kuruluşlarının bildirisi </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37:</w:t>
      </w:r>
      <w:r w:rsidR="00C369F0">
        <w:rPr>
          <w:rFonts w:ascii="Times New Roman" w:hAnsi="Times New Roman" w:cs="Times New Roman"/>
          <w:b/>
        </w:rPr>
        <w:t xml:space="preserve"> </w:t>
      </w:r>
      <w:r w:rsidRPr="00C369F0">
        <w:rPr>
          <w:rFonts w:ascii="Times New Roman" w:hAnsi="Times New Roman" w:cs="Times New Roman"/>
        </w:rPr>
        <w:t>Sürdürülebilir Arazi Yönetimi İş Forumu Bildirisi</w:t>
      </w:r>
    </w:p>
    <w:p w:rsidR="00BE1043" w:rsidRPr="00C369F0" w:rsidRDefault="00BE1043" w:rsidP="00C369F0">
      <w:pPr>
        <w:jc w:val="both"/>
        <w:rPr>
          <w:rFonts w:ascii="Times New Roman" w:hAnsi="Times New Roman" w:cs="Times New Roman"/>
        </w:rPr>
      </w:pPr>
      <w:r w:rsidRPr="00C369F0">
        <w:rPr>
          <w:rFonts w:ascii="Times New Roman" w:hAnsi="Times New Roman" w:cs="Times New Roman"/>
          <w:b/>
        </w:rPr>
        <w:t>Karar 38:</w:t>
      </w:r>
      <w:r w:rsidR="00C369F0">
        <w:rPr>
          <w:rFonts w:ascii="Times New Roman" w:hAnsi="Times New Roman" w:cs="Times New Roman"/>
          <w:b/>
        </w:rPr>
        <w:t xml:space="preserve"> </w:t>
      </w:r>
      <w:r w:rsidRPr="00C369F0">
        <w:rPr>
          <w:rFonts w:ascii="Times New Roman" w:hAnsi="Times New Roman" w:cs="Times New Roman"/>
        </w:rPr>
        <w:t xml:space="preserve">Taraflar Konferansı on birinci oturumunun çalışma programı </w:t>
      </w:r>
    </w:p>
    <w:p w:rsidR="00E557A9" w:rsidRPr="00C369F0" w:rsidRDefault="00BE1043" w:rsidP="00C369F0">
      <w:pPr>
        <w:jc w:val="both"/>
        <w:rPr>
          <w:rFonts w:ascii="Times New Roman" w:hAnsi="Times New Roman" w:cs="Times New Roman"/>
        </w:rPr>
      </w:pPr>
      <w:r w:rsidRPr="00C369F0">
        <w:rPr>
          <w:rFonts w:ascii="Times New Roman" w:hAnsi="Times New Roman" w:cs="Times New Roman"/>
          <w:b/>
        </w:rPr>
        <w:t>Karar 39:</w:t>
      </w:r>
      <w:r w:rsidR="00C369F0">
        <w:rPr>
          <w:rFonts w:ascii="Times New Roman" w:hAnsi="Times New Roman" w:cs="Times New Roman"/>
          <w:b/>
        </w:rPr>
        <w:t xml:space="preserve"> </w:t>
      </w:r>
      <w:r w:rsidRPr="00C369F0">
        <w:rPr>
          <w:rFonts w:ascii="Times New Roman" w:hAnsi="Times New Roman" w:cs="Times New Roman"/>
        </w:rPr>
        <w:t>On birinci Taraflar Konferansı oturumunun tarihi ve yeri</w:t>
      </w:r>
    </w:p>
    <w:sectPr w:rsidR="00E557A9" w:rsidRPr="00C369F0" w:rsidSect="00C369F0">
      <w:pgSz w:w="11906" w:h="16838"/>
      <w:pgMar w:top="1417" w:right="1417"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D2B" w:rsidRDefault="00117D2B" w:rsidP="00BE1043">
      <w:pPr>
        <w:spacing w:after="0"/>
      </w:pPr>
      <w:r>
        <w:separator/>
      </w:r>
    </w:p>
  </w:endnote>
  <w:endnote w:type="continuationSeparator" w:id="1">
    <w:p w:rsidR="00117D2B" w:rsidRDefault="00117D2B" w:rsidP="00BE104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D2B" w:rsidRDefault="00117D2B" w:rsidP="00BE1043">
      <w:pPr>
        <w:spacing w:after="0"/>
      </w:pPr>
      <w:r>
        <w:separator/>
      </w:r>
    </w:p>
  </w:footnote>
  <w:footnote w:type="continuationSeparator" w:id="1">
    <w:p w:rsidR="00117D2B" w:rsidRDefault="00117D2B" w:rsidP="00BE104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E1043"/>
    <w:rsid w:val="00117D2B"/>
    <w:rsid w:val="003E2E76"/>
    <w:rsid w:val="00590477"/>
    <w:rsid w:val="00BE1043"/>
    <w:rsid w:val="00C369F0"/>
    <w:rsid w:val="00D025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043"/>
    <w:pPr>
      <w:spacing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BE1043"/>
    <w:pPr>
      <w:spacing w:after="0"/>
    </w:pPr>
  </w:style>
  <w:style w:type="character" w:customStyle="1" w:styleId="DipnotMetniChar">
    <w:name w:val="Dipnot Metni Char"/>
    <w:basedOn w:val="VarsaylanParagrafYazTipi"/>
    <w:link w:val="DipnotMetni"/>
    <w:uiPriority w:val="99"/>
    <w:rsid w:val="00BE1043"/>
    <w:rPr>
      <w:sz w:val="24"/>
      <w:szCs w:val="24"/>
    </w:rPr>
  </w:style>
  <w:style w:type="character" w:styleId="DipnotBavurusu">
    <w:name w:val="footnote reference"/>
    <w:basedOn w:val="VarsaylanParagrafYazTipi"/>
    <w:uiPriority w:val="99"/>
    <w:semiHidden/>
    <w:unhideWhenUsed/>
    <w:rsid w:val="00BE1043"/>
    <w:rPr>
      <w:vertAlign w:val="superscript"/>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ozlemyavuz</dc:creator>
  <cp:lastModifiedBy>ozlemyavuz</cp:lastModifiedBy>
  <cp:revision>1</cp:revision>
  <cp:lastPrinted>2012-04-13T07:09:00Z</cp:lastPrinted>
  <dcterms:created xsi:type="dcterms:W3CDTF">2012-04-13T06:55:00Z</dcterms:created>
  <dcterms:modified xsi:type="dcterms:W3CDTF">2012-04-13T07:09:00Z</dcterms:modified>
</cp:coreProperties>
</file>