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AA1D" w14:textId="77777777" w:rsidR="00083259" w:rsidRPr="00373C2A" w:rsidRDefault="00083259" w:rsidP="00083259">
      <w:pPr>
        <w:rPr>
          <w:rFonts w:cs="Arial"/>
          <w:color w:val="4F81BD"/>
          <w:sz w:val="22"/>
        </w:rPr>
      </w:pPr>
      <w:r w:rsidRPr="00373C2A">
        <w:rPr>
          <w:noProof/>
          <w:lang w:bidi="ar-SA"/>
        </w:rPr>
        <mc:AlternateContent>
          <mc:Choice Requires="wps">
            <w:drawing>
              <wp:anchor distT="0" distB="0" distL="114300" distR="114300" simplePos="0" relativeHeight="251659264" behindDoc="1" locked="0" layoutInCell="1" allowOverlap="1" wp14:anchorId="5657AB03" wp14:editId="3912CD2E">
                <wp:simplePos x="0" y="0"/>
                <wp:positionH relativeFrom="column">
                  <wp:posOffset>-499745</wp:posOffset>
                </wp:positionH>
                <wp:positionV relativeFrom="paragraph">
                  <wp:posOffset>-97155</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BF381" id="Dikdörtgen 274" o:spid="_x0000_s1026" style="position:absolute;margin-left:-39.35pt;margin-top:-7.6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" filled="f" strokecolor="#243f60 [1604]" strokeweight="2pt"/>
            </w:pict>
          </mc:Fallback>
        </mc:AlternateContent>
      </w:r>
    </w:p>
    <w:p w14:paraId="5F77DE1E" w14:textId="21563D19" w:rsidR="00083259" w:rsidRDefault="00083259" w:rsidP="00083259">
      <w:pPr>
        <w:rPr>
          <w:rFonts w:cs="Arial"/>
          <w:color w:val="4F81BD"/>
          <w:sz w:val="22"/>
        </w:rPr>
      </w:pPr>
    </w:p>
    <w:p w14:paraId="0472A454" w14:textId="77777777" w:rsidR="007D3FA8" w:rsidRPr="00373C2A" w:rsidRDefault="007D3FA8" w:rsidP="00083259">
      <w:pPr>
        <w:rPr>
          <w:rFonts w:cs="Arial"/>
          <w:color w:val="4F81BD"/>
          <w:sz w:val="22"/>
        </w:rPr>
      </w:pPr>
    </w:p>
    <w:p w14:paraId="14911EF6" w14:textId="77777777" w:rsidR="00083259" w:rsidRPr="00373C2A" w:rsidRDefault="00083259" w:rsidP="00083259">
      <w:pPr>
        <w:rPr>
          <w:rFonts w:cs="Arial"/>
          <w:color w:val="4F81BD"/>
          <w:sz w:val="22"/>
        </w:rPr>
      </w:pPr>
    </w:p>
    <w:p w14:paraId="1E5D72B9" w14:textId="77777777" w:rsidR="00083259" w:rsidRPr="00373C2A" w:rsidRDefault="00083259" w:rsidP="00083259">
      <w:pPr>
        <w:tabs>
          <w:tab w:val="clear" w:pos="567"/>
        </w:tabs>
        <w:jc w:val="center"/>
        <w:rPr>
          <w:rFonts w:cs="Arial"/>
          <w:b/>
          <w:color w:val="1F497D" w:themeColor="text2"/>
          <w:sz w:val="32"/>
        </w:rPr>
      </w:pPr>
      <w:r w:rsidRPr="00373C2A">
        <w:rPr>
          <w:b/>
          <w:color w:val="1F497D" w:themeColor="text2"/>
          <w:sz w:val="32"/>
        </w:rPr>
        <w:t>Çevre ve Şehircilik Bakanlığının Çevresel Etki Değerlendirme (ÇED) Alanında Kapasitesinin Güçlendirilmesi için Teknik Yardım Projesi</w:t>
      </w:r>
    </w:p>
    <w:p w14:paraId="0206F542" w14:textId="77777777" w:rsidR="00083259" w:rsidRPr="00373C2A" w:rsidRDefault="00083259" w:rsidP="00083259">
      <w:pPr>
        <w:tabs>
          <w:tab w:val="clear" w:pos="567"/>
        </w:tabs>
        <w:jc w:val="center"/>
        <w:rPr>
          <w:rFonts w:cs="Arial"/>
          <w:b/>
          <w:color w:val="1F497D" w:themeColor="text2"/>
          <w:sz w:val="32"/>
        </w:rPr>
      </w:pPr>
    </w:p>
    <w:p w14:paraId="5FFB947B" w14:textId="77777777" w:rsidR="00083259" w:rsidRPr="00373C2A" w:rsidRDefault="00083259" w:rsidP="00083259">
      <w:pPr>
        <w:tabs>
          <w:tab w:val="clear" w:pos="567"/>
        </w:tabs>
        <w:jc w:val="center"/>
        <w:rPr>
          <w:rFonts w:cs="Arial"/>
          <w:b/>
          <w:color w:val="1F497D" w:themeColor="text2"/>
          <w:sz w:val="32"/>
        </w:rPr>
      </w:pPr>
    </w:p>
    <w:p w14:paraId="517C12AB" w14:textId="77777777" w:rsidR="00083259" w:rsidRPr="00373C2A" w:rsidRDefault="00083259" w:rsidP="00083259">
      <w:pPr>
        <w:tabs>
          <w:tab w:val="clear" w:pos="567"/>
        </w:tabs>
        <w:jc w:val="center"/>
        <w:rPr>
          <w:rFonts w:cs="Arial"/>
          <w:b/>
          <w:color w:val="1F497D" w:themeColor="text2"/>
          <w:sz w:val="32"/>
        </w:rPr>
      </w:pPr>
    </w:p>
    <w:p w14:paraId="1FE50EC1" w14:textId="77777777" w:rsidR="00083259" w:rsidRPr="00373C2A" w:rsidRDefault="00074BAF" w:rsidP="00083259">
      <w:pPr>
        <w:tabs>
          <w:tab w:val="clear" w:pos="567"/>
        </w:tabs>
        <w:jc w:val="center"/>
        <w:rPr>
          <w:rFonts w:cs="Arial"/>
          <w:b/>
          <w:color w:val="1F497D" w:themeColor="text2"/>
          <w:sz w:val="32"/>
        </w:rPr>
      </w:pPr>
      <w:r w:rsidRPr="00373C2A">
        <w:rPr>
          <w:rFonts w:cs="Arial"/>
          <w:b/>
          <w:noProof/>
          <w:color w:val="1F497D" w:themeColor="text2"/>
          <w:sz w:val="32"/>
          <w:lang w:bidi="ar-SA"/>
        </w:rPr>
        <w:drawing>
          <wp:inline distT="0" distB="0" distL="0" distR="0" wp14:anchorId="026B3F23" wp14:editId="151EF17B">
            <wp:extent cx="5600348" cy="3629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881[6852].jpg"/>
                    <pic:cNvPicPr/>
                  </pic:nvPicPr>
                  <pic:blipFill>
                    <a:blip r:embed="rId8">
                      <a:extLst>
                        <a:ext uri="{28A0092B-C50C-407E-A947-70E740481C1C}">
                          <a14:useLocalDpi xmlns:a14="http://schemas.microsoft.com/office/drawing/2010/main" val="0"/>
                        </a:ext>
                      </a:extLst>
                    </a:blip>
                    <a:stretch>
                      <a:fillRect/>
                    </a:stretch>
                  </pic:blipFill>
                  <pic:spPr>
                    <a:xfrm>
                      <a:off x="0" y="0"/>
                      <a:ext cx="5628474" cy="3647251"/>
                    </a:xfrm>
                    <a:prstGeom prst="rect">
                      <a:avLst/>
                    </a:prstGeom>
                  </pic:spPr>
                </pic:pic>
              </a:graphicData>
            </a:graphic>
          </wp:inline>
        </w:drawing>
      </w:r>
    </w:p>
    <w:p w14:paraId="3173B36B" w14:textId="77777777" w:rsidR="00083259" w:rsidRPr="00373C2A" w:rsidRDefault="00083259" w:rsidP="00083259">
      <w:pPr>
        <w:tabs>
          <w:tab w:val="clear" w:pos="567"/>
        </w:tabs>
        <w:jc w:val="center"/>
        <w:rPr>
          <w:rFonts w:cs="Arial"/>
          <w:b/>
          <w:color w:val="1F497D" w:themeColor="text2"/>
          <w:sz w:val="32"/>
        </w:rPr>
      </w:pPr>
    </w:p>
    <w:p w14:paraId="3EB6D747" w14:textId="77777777" w:rsidR="00083259" w:rsidRPr="00373C2A" w:rsidRDefault="00083259" w:rsidP="00083259">
      <w:pPr>
        <w:tabs>
          <w:tab w:val="clear" w:pos="567"/>
        </w:tabs>
        <w:jc w:val="center"/>
        <w:rPr>
          <w:b/>
          <w:color w:val="1F497D" w:themeColor="text2"/>
          <w:sz w:val="28"/>
        </w:rPr>
      </w:pPr>
    </w:p>
    <w:p w14:paraId="076D9C9B" w14:textId="76E016C8" w:rsidR="00083259" w:rsidRDefault="00083259" w:rsidP="00483C74">
      <w:pPr>
        <w:tabs>
          <w:tab w:val="clear" w:pos="567"/>
        </w:tabs>
        <w:rPr>
          <w:b/>
          <w:color w:val="1F497D" w:themeColor="text2"/>
          <w:sz w:val="28"/>
        </w:rPr>
      </w:pPr>
    </w:p>
    <w:p w14:paraId="0DD6DDD6" w14:textId="77777777" w:rsidR="007D3FA8" w:rsidRPr="00373C2A" w:rsidRDefault="007D3FA8" w:rsidP="00483C74">
      <w:pPr>
        <w:tabs>
          <w:tab w:val="clear" w:pos="567"/>
        </w:tabs>
        <w:rPr>
          <w:b/>
          <w:color w:val="1F497D" w:themeColor="text2"/>
          <w:sz w:val="28"/>
        </w:rPr>
      </w:pPr>
    </w:p>
    <w:p w14:paraId="131DA9AC" w14:textId="5F22BAD9" w:rsidR="00083259" w:rsidRPr="00373C2A" w:rsidRDefault="00483C74" w:rsidP="00083259">
      <w:pPr>
        <w:tabs>
          <w:tab w:val="clear" w:pos="567"/>
        </w:tabs>
        <w:jc w:val="center"/>
        <w:rPr>
          <w:b/>
          <w:color w:val="1F497D" w:themeColor="text2"/>
          <w:sz w:val="28"/>
        </w:rPr>
      </w:pPr>
      <w:r w:rsidRPr="00373C2A">
        <w:rPr>
          <w:b/>
          <w:color w:val="1F497D" w:themeColor="text2"/>
          <w:sz w:val="28"/>
        </w:rPr>
        <w:t xml:space="preserve">Kitapçık </w:t>
      </w:r>
      <w:r w:rsidR="007D3FA8">
        <w:rPr>
          <w:b/>
          <w:color w:val="1F497D" w:themeColor="text2"/>
          <w:sz w:val="28"/>
        </w:rPr>
        <w:t>B</w:t>
      </w:r>
      <w:r w:rsidRPr="00373C2A">
        <w:rPr>
          <w:b/>
          <w:color w:val="1F497D" w:themeColor="text2"/>
          <w:sz w:val="28"/>
        </w:rPr>
        <w:t>68</w:t>
      </w:r>
    </w:p>
    <w:p w14:paraId="7402EA45" w14:textId="13936159" w:rsidR="00483C74" w:rsidRPr="00373C2A" w:rsidRDefault="00483C74" w:rsidP="00083259">
      <w:pPr>
        <w:tabs>
          <w:tab w:val="clear" w:pos="567"/>
        </w:tabs>
        <w:jc w:val="center"/>
        <w:rPr>
          <w:b/>
          <w:color w:val="1F497D" w:themeColor="text2"/>
          <w:sz w:val="28"/>
        </w:rPr>
      </w:pPr>
      <w:r w:rsidRPr="00373C2A">
        <w:rPr>
          <w:b/>
          <w:color w:val="1F497D" w:themeColor="text2"/>
          <w:sz w:val="28"/>
        </w:rPr>
        <w:t>(Ek II</w:t>
      </w:r>
      <w:r w:rsidR="007D3FA8">
        <w:rPr>
          <w:b/>
          <w:color w:val="1F497D" w:themeColor="text2"/>
          <w:sz w:val="28"/>
        </w:rPr>
        <w:t xml:space="preserve"> – </w:t>
      </w:r>
      <w:r w:rsidRPr="00373C2A">
        <w:rPr>
          <w:b/>
          <w:color w:val="1F497D" w:themeColor="text2"/>
          <w:sz w:val="28"/>
        </w:rPr>
        <w:t>36)</w:t>
      </w:r>
    </w:p>
    <w:p w14:paraId="2EE26183" w14:textId="77777777" w:rsidR="00083259" w:rsidRPr="00373C2A" w:rsidRDefault="00083259" w:rsidP="00083259">
      <w:pPr>
        <w:tabs>
          <w:tab w:val="clear" w:pos="567"/>
        </w:tabs>
        <w:jc w:val="center"/>
        <w:rPr>
          <w:b/>
          <w:color w:val="1F497D" w:themeColor="text2"/>
          <w:sz w:val="28"/>
        </w:rPr>
      </w:pPr>
    </w:p>
    <w:p w14:paraId="1733F4E5" w14:textId="180A43AA" w:rsidR="00083259" w:rsidRPr="00373C2A" w:rsidRDefault="00083259" w:rsidP="00083259">
      <w:pPr>
        <w:tabs>
          <w:tab w:val="clear" w:pos="567"/>
        </w:tabs>
        <w:jc w:val="center"/>
        <w:rPr>
          <w:b/>
          <w:color w:val="1F497D" w:themeColor="text2"/>
          <w:sz w:val="28"/>
        </w:rPr>
        <w:sectPr w:rsidR="00083259" w:rsidRPr="00373C2A" w:rsidSect="007A3076">
          <w:pgSz w:w="11906" w:h="16838" w:code="9"/>
          <w:pgMar w:top="851" w:right="1418" w:bottom="851" w:left="1418" w:header="567" w:footer="709" w:gutter="0"/>
          <w:cols w:space="708"/>
          <w:docGrid w:linePitch="360"/>
        </w:sectPr>
      </w:pPr>
      <w:r w:rsidRPr="00373C2A">
        <w:rPr>
          <w:b/>
          <w:color w:val="1F497D" w:themeColor="text2"/>
          <w:sz w:val="28"/>
        </w:rPr>
        <w:t>Kayak Merkezleri</w:t>
      </w:r>
      <w:r w:rsidR="00BE1520" w:rsidRPr="00373C2A">
        <w:rPr>
          <w:b/>
          <w:color w:val="1F497D" w:themeColor="text2"/>
          <w:sz w:val="28"/>
        </w:rPr>
        <w:t xml:space="preserve">nin </w:t>
      </w:r>
      <w:r w:rsidR="00074BAF" w:rsidRPr="00373C2A">
        <w:rPr>
          <w:b/>
          <w:color w:val="1F497D" w:themeColor="text2"/>
          <w:sz w:val="28"/>
        </w:rPr>
        <w:t>Çevresel Etkiler</w:t>
      </w:r>
      <w:r w:rsidR="00BE1520" w:rsidRPr="00373C2A">
        <w:rPr>
          <w:b/>
          <w:color w:val="1F497D" w:themeColor="text2"/>
          <w:sz w:val="28"/>
        </w:rPr>
        <w:t>i</w:t>
      </w:r>
    </w:p>
    <w:p w14:paraId="3F46C225" w14:textId="77777777" w:rsidR="00BC129B" w:rsidRPr="00373C2A" w:rsidRDefault="00BC129B" w:rsidP="00BC129B">
      <w:pPr>
        <w:pStyle w:val="Heading1"/>
      </w:pPr>
      <w:r w:rsidRPr="00373C2A">
        <w:lastRenderedPageBreak/>
        <w:t>Giriş</w:t>
      </w:r>
    </w:p>
    <w:p w14:paraId="1892CDD3" w14:textId="77777777" w:rsidR="00BC129B" w:rsidRPr="00373C2A" w:rsidRDefault="00BC129B" w:rsidP="00BC129B"/>
    <w:p w14:paraId="2A194FB2" w14:textId="3C8F7EB1" w:rsidR="007D3FA8" w:rsidRDefault="007D3FA8" w:rsidP="007D3FA8">
      <w:bookmarkStart w:id="0" w:name="_Hlk496795503"/>
      <w:r w:rsidRPr="00CE3D5F">
        <w:t xml:space="preserve">Bu belge </w:t>
      </w:r>
      <w:r w:rsidRPr="007D3FA8">
        <w:t xml:space="preserve">kayak merkezlerinin </w:t>
      </w:r>
      <w:r w:rsidRPr="00CE3D5F">
        <w:t>çevresel etkileri</w:t>
      </w:r>
      <w:r>
        <w:t xml:space="preserve"> konusunda temel seviyede bilgi vermek amacıyla hazırlanmıştır. </w:t>
      </w:r>
    </w:p>
    <w:p w14:paraId="28131863" w14:textId="77777777" w:rsidR="007D3FA8" w:rsidRDefault="007D3FA8" w:rsidP="007D3FA8"/>
    <w:p w14:paraId="7F9B6032" w14:textId="77777777" w:rsidR="007D3FA8" w:rsidRDefault="007D3FA8" w:rsidP="007D3FA8">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06C658A3" w14:textId="77777777" w:rsidR="007D3FA8" w:rsidRDefault="007D3FA8" w:rsidP="007D3FA8"/>
    <w:p w14:paraId="019772BC" w14:textId="65ADE1A0" w:rsidR="007D3FA8" w:rsidRPr="00373C2A" w:rsidRDefault="007D3FA8" w:rsidP="007D3FA8">
      <w:r>
        <w:t>Bu belgeye konu olan tesisler ÇED Yönetmeliği’nin</w:t>
      </w:r>
      <w:r w:rsidR="007A12C5">
        <w:t xml:space="preserve"> </w:t>
      </w:r>
      <w:r>
        <w:t>Ek-II listesinin 36. Maddesi “</w:t>
      </w:r>
      <w:r w:rsidRPr="007D3FA8">
        <w:t>Kayak merkezleri, (1.000 m ve üzeri mekanik tesisleri olan</w:t>
      </w:r>
      <w:proofErr w:type="gramStart"/>
      <w:r w:rsidRPr="007D3FA8">
        <w:t>)</w:t>
      </w:r>
      <w:r>
        <w:t xml:space="preserve">” </w:t>
      </w:r>
      <w:r w:rsidR="007A12C5">
        <w:t xml:space="preserve"> </w:t>
      </w:r>
      <w:r>
        <w:t>kapsamında</w:t>
      </w:r>
      <w:proofErr w:type="gramEnd"/>
      <w:r>
        <w:t xml:space="preserve"> yer almaktadır.</w:t>
      </w:r>
      <w:bookmarkEnd w:id="0"/>
    </w:p>
    <w:p w14:paraId="309FA3E2" w14:textId="77777777" w:rsidR="00BC129B" w:rsidRPr="00373C2A" w:rsidRDefault="00BC129B" w:rsidP="00BC129B"/>
    <w:p w14:paraId="775ED8C2" w14:textId="77777777" w:rsidR="00BC129B" w:rsidRPr="00373C2A" w:rsidRDefault="00BC129B" w:rsidP="00BC129B">
      <w:pPr>
        <w:pStyle w:val="Heading1"/>
      </w:pPr>
      <w:r w:rsidRPr="00373C2A">
        <w:t>Sektörün kısa tanımı</w:t>
      </w:r>
    </w:p>
    <w:p w14:paraId="0CAE8B82" w14:textId="77777777" w:rsidR="00BC129B" w:rsidRPr="00373C2A" w:rsidRDefault="00BC129B" w:rsidP="00BC129B"/>
    <w:p w14:paraId="1F2AA59D" w14:textId="21473104" w:rsidR="009048C3" w:rsidRPr="00373C2A" w:rsidRDefault="009048C3" w:rsidP="00373C2A">
      <w:r w:rsidRPr="00373C2A">
        <w:t>Kayak merkezleri</w:t>
      </w:r>
      <w:r w:rsidR="00C22C34">
        <w:t>;</w:t>
      </w:r>
      <w:r w:rsidRPr="00373C2A">
        <w:t xml:space="preserve"> kayak, </w:t>
      </w:r>
      <w:proofErr w:type="spellStart"/>
      <w:r w:rsidRPr="00373C2A">
        <w:t>snowboard</w:t>
      </w:r>
      <w:proofErr w:type="spellEnd"/>
      <w:r w:rsidRPr="00373C2A">
        <w:t xml:space="preserve"> ve diğer kış sporlarına yönelik </w:t>
      </w:r>
      <w:r w:rsidR="00C22C34">
        <w:t>hizmetler sunan</w:t>
      </w:r>
      <w:r w:rsidR="00C22C34" w:rsidRPr="00373C2A">
        <w:t xml:space="preserve"> </w:t>
      </w:r>
      <w:r w:rsidRPr="00373C2A">
        <w:t>konaklama tesis</w:t>
      </w:r>
      <w:r w:rsidR="00C22C34">
        <w:t>ler</w:t>
      </w:r>
      <w:r w:rsidRPr="00373C2A">
        <w:t xml:space="preserve">idir. </w:t>
      </w:r>
      <w:r w:rsidR="00C22C34">
        <w:t>K</w:t>
      </w:r>
      <w:r w:rsidRPr="00373C2A">
        <w:t>ayak merkezleri fa</w:t>
      </w:r>
      <w:r w:rsidR="00904AE0" w:rsidRPr="00373C2A">
        <w:t>rklı faaliyet ve hizmetler sunmaktadır</w:t>
      </w:r>
      <w:r w:rsidRPr="00373C2A">
        <w:t>:</w:t>
      </w:r>
    </w:p>
    <w:p w14:paraId="42203208" w14:textId="77777777" w:rsidR="009048C3" w:rsidRPr="00373C2A" w:rsidRDefault="009048C3" w:rsidP="00373C2A">
      <w:pPr>
        <w:pStyle w:val="ListParagraph"/>
        <w:numPr>
          <w:ilvl w:val="0"/>
          <w:numId w:val="19"/>
        </w:numPr>
      </w:pPr>
      <w:r w:rsidRPr="00373C2A">
        <w:t xml:space="preserve">Kayak ve </w:t>
      </w:r>
      <w:proofErr w:type="spellStart"/>
      <w:r w:rsidRPr="00373C2A">
        <w:t>snowboard</w:t>
      </w:r>
      <w:proofErr w:type="spellEnd"/>
      <w:r w:rsidRPr="00373C2A">
        <w:t xml:space="preserve"> kiralama ve dersleri;</w:t>
      </w:r>
    </w:p>
    <w:p w14:paraId="682C2702" w14:textId="11589728" w:rsidR="009048C3" w:rsidRPr="00373C2A" w:rsidRDefault="009048C3" w:rsidP="00373C2A">
      <w:pPr>
        <w:pStyle w:val="ListParagraph"/>
        <w:numPr>
          <w:ilvl w:val="0"/>
          <w:numId w:val="19"/>
        </w:numPr>
      </w:pPr>
      <w:r w:rsidRPr="00373C2A">
        <w:t xml:space="preserve">İşaretli kayak yolları ve </w:t>
      </w:r>
      <w:r w:rsidR="000157AC" w:rsidRPr="00373C2A">
        <w:t>teleferikler</w:t>
      </w:r>
      <w:r w:rsidRPr="00373C2A">
        <w:t>;</w:t>
      </w:r>
    </w:p>
    <w:p w14:paraId="62B4AECC" w14:textId="77777777" w:rsidR="009048C3" w:rsidRPr="00373C2A" w:rsidRDefault="009048C3" w:rsidP="00373C2A">
      <w:pPr>
        <w:pStyle w:val="ListParagraph"/>
        <w:numPr>
          <w:ilvl w:val="0"/>
          <w:numId w:val="19"/>
        </w:numPr>
      </w:pPr>
      <w:r w:rsidRPr="00373C2A">
        <w:t xml:space="preserve">Pist dışı alanlar ve doğa yolculukları; </w:t>
      </w:r>
    </w:p>
    <w:p w14:paraId="48A2BAC0" w14:textId="475EB93B" w:rsidR="009048C3" w:rsidRPr="00373C2A" w:rsidRDefault="000157AC" w:rsidP="00373C2A">
      <w:pPr>
        <w:pStyle w:val="ListParagraph"/>
        <w:numPr>
          <w:ilvl w:val="0"/>
          <w:numId w:val="19"/>
        </w:numPr>
      </w:pPr>
      <w:r w:rsidRPr="00373C2A">
        <w:t>K</w:t>
      </w:r>
      <w:r w:rsidR="009048C3" w:rsidRPr="00373C2A">
        <w:t>ayak tırmanış</w:t>
      </w:r>
      <w:r w:rsidRPr="00373C2A">
        <w:t>ı</w:t>
      </w:r>
      <w:r w:rsidR="009048C3" w:rsidRPr="00373C2A">
        <w:t xml:space="preserve">, kızakla dolaşma ve </w:t>
      </w:r>
      <w:proofErr w:type="spellStart"/>
      <w:r w:rsidR="009048C3" w:rsidRPr="00373C2A">
        <w:t>telemark</w:t>
      </w:r>
      <w:proofErr w:type="spellEnd"/>
      <w:r w:rsidR="009048C3" w:rsidRPr="00373C2A">
        <w:t xml:space="preserve"> kayağı gibi diğer kış sporları;</w:t>
      </w:r>
    </w:p>
    <w:p w14:paraId="25E3399C" w14:textId="17F4DA70" w:rsidR="009048C3" w:rsidRPr="00373C2A" w:rsidRDefault="009048C3" w:rsidP="00373C2A">
      <w:pPr>
        <w:pStyle w:val="ListParagraph"/>
        <w:numPr>
          <w:ilvl w:val="0"/>
          <w:numId w:val="19"/>
        </w:numPr>
      </w:pPr>
      <w:r w:rsidRPr="00373C2A">
        <w:t xml:space="preserve">Çığ farkındalığı eğitimi ve ücretsiz haberleşme cihazı </w:t>
      </w:r>
      <w:r w:rsidR="000157AC" w:rsidRPr="00373C2A">
        <w:t xml:space="preserve">eğitimi </w:t>
      </w:r>
      <w:r w:rsidRPr="00373C2A">
        <w:t>parkları;</w:t>
      </w:r>
    </w:p>
    <w:p w14:paraId="1925D1B1" w14:textId="77777777" w:rsidR="009048C3" w:rsidRPr="00373C2A" w:rsidRDefault="0021446C" w:rsidP="00373C2A">
      <w:pPr>
        <w:pStyle w:val="ListParagraph"/>
        <w:numPr>
          <w:ilvl w:val="0"/>
          <w:numId w:val="19"/>
        </w:numPr>
      </w:pPr>
      <w:r w:rsidRPr="00373C2A">
        <w:t>Araç ve otobüs otoparkları</w:t>
      </w:r>
    </w:p>
    <w:p w14:paraId="0BAB8057" w14:textId="4A030133" w:rsidR="007D3FA8" w:rsidRDefault="007D3FA8" w:rsidP="00226D04">
      <w:r w:rsidRPr="00373C2A">
        <w:t>Bu merkezlerde, konaklama konforuna yönelik otel, restoran, spor s</w:t>
      </w:r>
      <w:r w:rsidR="00C22C34">
        <w:t>a</w:t>
      </w:r>
      <w:r w:rsidRPr="00373C2A">
        <w:t xml:space="preserve">lonu, yüzme havuzu, bilişim hizmetleri vb. gibi pek çok tesis </w:t>
      </w:r>
      <w:r w:rsidR="00C22C34">
        <w:t xml:space="preserve">de </w:t>
      </w:r>
      <w:r w:rsidRPr="00373C2A">
        <w:t>yer almaktadır.</w:t>
      </w:r>
    </w:p>
    <w:p w14:paraId="6EBE28CC" w14:textId="77777777" w:rsidR="007D3FA8" w:rsidRPr="00373C2A" w:rsidRDefault="007D3FA8" w:rsidP="00BC129B"/>
    <w:p w14:paraId="177BB8CA" w14:textId="67D85FE6" w:rsidR="00BC129B" w:rsidRPr="00373C2A" w:rsidRDefault="00BC129B" w:rsidP="00BC129B">
      <w:pPr>
        <w:pStyle w:val="Heading1"/>
      </w:pPr>
      <w:r w:rsidRPr="00373C2A">
        <w:t xml:space="preserve">Çevresel Etkiler </w:t>
      </w:r>
    </w:p>
    <w:p w14:paraId="0227926F" w14:textId="3A2AC738" w:rsidR="00373C2A" w:rsidRDefault="00373C2A">
      <w:pPr>
        <w:widowControl/>
        <w:tabs>
          <w:tab w:val="clear" w:pos="567"/>
        </w:tabs>
        <w:spacing w:after="200" w:line="276" w:lineRule="auto"/>
        <w:jc w:val="left"/>
        <w:rPr>
          <w:color w:val="000000"/>
        </w:rPr>
      </w:pPr>
    </w:p>
    <w:p w14:paraId="021AB5D1" w14:textId="4BAFDF71" w:rsidR="00BC129B" w:rsidRPr="00373C2A" w:rsidRDefault="00BC129B" w:rsidP="00BC129B">
      <w:pPr>
        <w:pStyle w:val="Heading2"/>
      </w:pPr>
      <w:r w:rsidRPr="00373C2A">
        <w:t xml:space="preserve">İNŞAAT </w:t>
      </w:r>
      <w:bookmarkStart w:id="1" w:name="_Hlk496796483"/>
      <w:r w:rsidR="00886982">
        <w:t>ÖNCESİ VE İNŞAAT</w:t>
      </w:r>
      <w:bookmarkEnd w:id="1"/>
      <w:r w:rsidR="00886982">
        <w:t xml:space="preserve"> </w:t>
      </w:r>
      <w:r w:rsidRPr="00373C2A">
        <w:t>SÜRECİ</w:t>
      </w:r>
    </w:p>
    <w:p w14:paraId="55BDD683" w14:textId="77777777" w:rsidR="00BC129B" w:rsidRPr="00373C2A" w:rsidRDefault="00BC129B" w:rsidP="00BC129B"/>
    <w:p w14:paraId="6EDB3349" w14:textId="5F332B73" w:rsidR="00BC129B" w:rsidRPr="00373C2A" w:rsidRDefault="00BC129B" w:rsidP="00BC129B">
      <w:r w:rsidRPr="00373C2A">
        <w:t>İnşaat</w:t>
      </w:r>
      <w:bookmarkStart w:id="2" w:name="_Hlk496800670"/>
      <w:r w:rsidR="00886982">
        <w:t xml:space="preserve"> öncesi ve inşaat </w:t>
      </w:r>
      <w:bookmarkEnd w:id="2"/>
      <w:r w:rsidRPr="00373C2A">
        <w:t>faaliyetleri sırasında aşağıda belirtilen çevresel etkiler dikkate alınmalıdır:</w:t>
      </w:r>
    </w:p>
    <w:p w14:paraId="6A4B643D" w14:textId="169902CB" w:rsidR="00644D77" w:rsidRDefault="00644D77" w:rsidP="00BC129B"/>
    <w:p w14:paraId="070CD2B5" w14:textId="11FC1CA2" w:rsidR="00886982" w:rsidRDefault="00886982" w:rsidP="00BC129B"/>
    <w:p w14:paraId="0FE33325" w14:textId="77777777" w:rsidR="00886982" w:rsidRDefault="00886982" w:rsidP="00BC129B"/>
    <w:p w14:paraId="5E988824" w14:textId="77777777" w:rsidR="007A12C5" w:rsidRDefault="007A12C5" w:rsidP="00BC129B"/>
    <w:p w14:paraId="1CABB335" w14:textId="77777777" w:rsidR="007A12C5" w:rsidRDefault="007A12C5" w:rsidP="00BC129B"/>
    <w:p w14:paraId="0206C1D6" w14:textId="77777777" w:rsidR="007A12C5" w:rsidRPr="00373C2A" w:rsidRDefault="007A12C5" w:rsidP="00BC129B"/>
    <w:p w14:paraId="69516794" w14:textId="77777777" w:rsidR="00BC129B" w:rsidRPr="00373C2A" w:rsidRDefault="00BC129B" w:rsidP="00644D77">
      <w:pPr>
        <w:pStyle w:val="Heading3"/>
      </w:pPr>
      <w:r w:rsidRPr="00373C2A">
        <w:lastRenderedPageBreak/>
        <w:t>Gürültü ve titreşim</w:t>
      </w:r>
    </w:p>
    <w:p w14:paraId="72FF766C" w14:textId="77777777" w:rsidR="00BC129B" w:rsidRPr="00226D04" w:rsidRDefault="00BC129B" w:rsidP="00BC129B">
      <w:pPr>
        <w:rPr>
          <w:sz w:val="8"/>
          <w:szCs w:val="8"/>
        </w:rPr>
      </w:pPr>
    </w:p>
    <w:p w14:paraId="4D6F0F62" w14:textId="4916C1E1" w:rsidR="009048C3" w:rsidRPr="00226D04" w:rsidRDefault="009048C3" w:rsidP="00226D04">
      <w:pPr>
        <w:pStyle w:val="ListParagraph"/>
        <w:numPr>
          <w:ilvl w:val="0"/>
          <w:numId w:val="5"/>
        </w:numPr>
      </w:pPr>
      <w:proofErr w:type="gramStart"/>
      <w:r w:rsidRPr="00226D04">
        <w:t>kayak</w:t>
      </w:r>
      <w:proofErr w:type="gramEnd"/>
      <w:r w:rsidRPr="00226D04">
        <w:t xml:space="preserve"> merkezleri ve tesislerinin inşaatında ve kazı faaliyetlerinde kullanılan makinelerden kaynakl</w:t>
      </w:r>
      <w:r w:rsidR="00131552">
        <w:t>ı</w:t>
      </w:r>
      <w:r w:rsidRPr="00226D04">
        <w:t xml:space="preserve"> gürültü</w:t>
      </w:r>
      <w:r w:rsidR="00131552">
        <w:t>,</w:t>
      </w:r>
    </w:p>
    <w:p w14:paraId="38AE1013" w14:textId="0918AC2F" w:rsidR="009048C3" w:rsidRPr="00226D04" w:rsidRDefault="009048C3" w:rsidP="00226D04">
      <w:pPr>
        <w:pStyle w:val="ListParagraph"/>
        <w:numPr>
          <w:ilvl w:val="0"/>
          <w:numId w:val="5"/>
        </w:numPr>
      </w:pPr>
      <w:proofErr w:type="gramStart"/>
      <w:r w:rsidRPr="00226D04">
        <w:t>yerleşim</w:t>
      </w:r>
      <w:proofErr w:type="gramEnd"/>
      <w:r w:rsidRPr="00226D04">
        <w:t xml:space="preserve"> yerlerini vb. etkileyebilecek, inşaat faaliyetlerinin yarattığı trafikten kaynakl</w:t>
      </w:r>
      <w:r w:rsidR="00131552">
        <w:t>ı</w:t>
      </w:r>
      <w:r w:rsidRPr="00226D04">
        <w:t xml:space="preserve"> gürültü (hafriyat toprağının taşınması, inşaat malzemelerinin taşınması, kayak asansörü ve teleferiği gibi ekipmanın taşınması, tesiste kullanılacak ekipmanın taşınması vb.)</w:t>
      </w:r>
      <w:r w:rsidR="00131552">
        <w:t>,</w:t>
      </w:r>
    </w:p>
    <w:p w14:paraId="08AB6AD8" w14:textId="5BBA7392" w:rsidR="009048C3" w:rsidRPr="00226D04" w:rsidRDefault="009048C3" w:rsidP="00226D04">
      <w:pPr>
        <w:pStyle w:val="ListParagraph"/>
        <w:numPr>
          <w:ilvl w:val="0"/>
          <w:numId w:val="5"/>
        </w:numPr>
      </w:pPr>
      <w:proofErr w:type="gramStart"/>
      <w:r w:rsidRPr="00226D04">
        <w:t>bina</w:t>
      </w:r>
      <w:proofErr w:type="gramEnd"/>
      <w:r w:rsidRPr="00226D04">
        <w:t>, yol, kaldırım inşaatında kullanılan makinelerden ve kayak asansörü ve teleferik vb. zemin inşaatında kullanılan makinelerden kaynaklı titreşim</w:t>
      </w:r>
      <w:r w:rsidR="00131552">
        <w:t>.</w:t>
      </w:r>
    </w:p>
    <w:p w14:paraId="332E8DF4" w14:textId="77777777" w:rsidR="009048C3" w:rsidRPr="00373C2A" w:rsidRDefault="009048C3" w:rsidP="009048C3">
      <w:pPr>
        <w:pStyle w:val="ListParagraph"/>
        <w:widowControl/>
        <w:tabs>
          <w:tab w:val="clear" w:pos="709"/>
        </w:tabs>
        <w:spacing w:before="0" w:after="0" w:line="240" w:lineRule="auto"/>
        <w:ind w:left="1352"/>
        <w:contextualSpacing/>
        <w:jc w:val="left"/>
        <w:rPr>
          <w:color w:val="000000"/>
        </w:rPr>
      </w:pPr>
    </w:p>
    <w:p w14:paraId="1C0886EF" w14:textId="77777777" w:rsidR="00BC129B" w:rsidRPr="00373C2A" w:rsidRDefault="00BC129B" w:rsidP="00644D77">
      <w:pPr>
        <w:pStyle w:val="Heading3"/>
      </w:pPr>
      <w:r w:rsidRPr="00373C2A">
        <w:t>Hava kirliliği</w:t>
      </w:r>
    </w:p>
    <w:p w14:paraId="6ED93D22" w14:textId="5D604FC1" w:rsidR="00706A1E" w:rsidRDefault="009048C3" w:rsidP="00226D04">
      <w:pPr>
        <w:pStyle w:val="ListParagraph"/>
        <w:numPr>
          <w:ilvl w:val="0"/>
          <w:numId w:val="5"/>
        </w:numPr>
      </w:pPr>
      <w:proofErr w:type="gramStart"/>
      <w:r w:rsidRPr="00373C2A">
        <w:t>hafriyat</w:t>
      </w:r>
      <w:proofErr w:type="gramEnd"/>
      <w:r w:rsidRPr="00373C2A">
        <w:t xml:space="preserve"> çalışmaları ve tozlu yüzeylerin rüzgara maruz kalması ve/veya trafikten kaynakl</w:t>
      </w:r>
      <w:r w:rsidR="00706A1E">
        <w:t>ı</w:t>
      </w:r>
      <w:r w:rsidRPr="00373C2A">
        <w:t xml:space="preserve"> toz emisyonu</w:t>
      </w:r>
      <w:r w:rsidR="007A12C5">
        <w:t>,</w:t>
      </w:r>
    </w:p>
    <w:p w14:paraId="7A481F1A" w14:textId="0E387970" w:rsidR="009048C3" w:rsidRPr="00226D04" w:rsidRDefault="009048C3" w:rsidP="00226D04">
      <w:pPr>
        <w:pStyle w:val="ListParagraph"/>
        <w:numPr>
          <w:ilvl w:val="0"/>
          <w:numId w:val="5"/>
        </w:numPr>
      </w:pPr>
      <w:proofErr w:type="gramStart"/>
      <w:r w:rsidRPr="00373C2A">
        <w:t>inşaat</w:t>
      </w:r>
      <w:proofErr w:type="gramEnd"/>
      <w:r w:rsidRPr="00373C2A">
        <w:t xml:space="preserve"> makineleri ve inşaat kaynaklı trafiğin yol açtığı kirletici madde emisyonu (</w:t>
      </w:r>
      <w:proofErr w:type="spellStart"/>
      <w:r w:rsidRPr="00373C2A">
        <w:t>NOx</w:t>
      </w:r>
      <w:proofErr w:type="spellEnd"/>
      <w:r w:rsidRPr="00373C2A">
        <w:t>, PM</w:t>
      </w:r>
      <w:r w:rsidRPr="00706A1E">
        <w:rPr>
          <w:vertAlign w:val="subscript"/>
        </w:rPr>
        <w:t>10</w:t>
      </w:r>
      <w:r w:rsidRPr="00373C2A">
        <w:t xml:space="preserve">, benzen ve </w:t>
      </w:r>
      <w:proofErr w:type="spellStart"/>
      <w:r w:rsidRPr="00373C2A">
        <w:t>benzo</w:t>
      </w:r>
      <w:proofErr w:type="spellEnd"/>
      <w:r w:rsidRPr="00373C2A">
        <w:t>(a)piren</w:t>
      </w:r>
      <w:r w:rsidR="009B691F" w:rsidRPr="00373C2A">
        <w:t>)</w:t>
      </w:r>
      <w:r w:rsidR="007A12C5">
        <w:t>.</w:t>
      </w:r>
    </w:p>
    <w:p w14:paraId="3BDE27C0" w14:textId="77777777" w:rsidR="009048C3" w:rsidRPr="00373C2A" w:rsidRDefault="009048C3" w:rsidP="009048C3">
      <w:pPr>
        <w:pStyle w:val="ListParagraph"/>
        <w:widowControl/>
        <w:tabs>
          <w:tab w:val="clear" w:pos="709"/>
        </w:tabs>
        <w:spacing w:before="0" w:after="0" w:line="240" w:lineRule="auto"/>
        <w:ind w:left="1352"/>
        <w:contextualSpacing/>
        <w:jc w:val="left"/>
        <w:rPr>
          <w:rFonts w:cs="Times New Roman"/>
          <w:color w:val="1A171C"/>
        </w:rPr>
      </w:pPr>
    </w:p>
    <w:p w14:paraId="54A7BB9A" w14:textId="77777777" w:rsidR="00BC129B" w:rsidRPr="00373C2A" w:rsidRDefault="00BC129B" w:rsidP="00644D77">
      <w:pPr>
        <w:pStyle w:val="Heading3"/>
      </w:pPr>
      <w:r w:rsidRPr="00373C2A">
        <w:t>Atıklar</w:t>
      </w:r>
    </w:p>
    <w:p w14:paraId="41D4EE65" w14:textId="0BB4B5FA" w:rsidR="009048C3" w:rsidRPr="00226D04" w:rsidRDefault="009048C3" w:rsidP="00226D04">
      <w:pPr>
        <w:pStyle w:val="ListParagraph"/>
        <w:numPr>
          <w:ilvl w:val="0"/>
          <w:numId w:val="5"/>
        </w:numPr>
      </w:pPr>
      <w:proofErr w:type="gramStart"/>
      <w:r w:rsidRPr="00226D04">
        <w:t>yıkım</w:t>
      </w:r>
      <w:proofErr w:type="gramEnd"/>
      <w:r w:rsidRPr="00226D04">
        <w:t xml:space="preserve"> atıkları (inşattan önce mevcut bina ve/veya yapıların yıkımı yapıldığı takdirde)</w:t>
      </w:r>
      <w:r w:rsidR="00706A1E">
        <w:t>,</w:t>
      </w:r>
    </w:p>
    <w:p w14:paraId="20CA5E4D" w14:textId="0BFBCC10" w:rsidR="009048C3" w:rsidRPr="00226D04" w:rsidRDefault="009048C3" w:rsidP="00226D04">
      <w:pPr>
        <w:pStyle w:val="ListParagraph"/>
        <w:numPr>
          <w:ilvl w:val="0"/>
          <w:numId w:val="5"/>
        </w:numPr>
      </w:pPr>
      <w:proofErr w:type="gramStart"/>
      <w:r w:rsidRPr="00226D04">
        <w:t>hafriyat</w:t>
      </w:r>
      <w:proofErr w:type="gramEnd"/>
      <w:r w:rsidRPr="00226D04">
        <w:t xml:space="preserve"> </w:t>
      </w:r>
      <w:r w:rsidR="0000435A" w:rsidRPr="00226D04">
        <w:t>atığı</w:t>
      </w:r>
      <w:r w:rsidR="00706A1E">
        <w:t>,</w:t>
      </w:r>
    </w:p>
    <w:p w14:paraId="0E908000" w14:textId="30D83B33" w:rsidR="009048C3" w:rsidRPr="00226D04" w:rsidRDefault="009048C3" w:rsidP="00226D04">
      <w:pPr>
        <w:pStyle w:val="ListParagraph"/>
        <w:numPr>
          <w:ilvl w:val="0"/>
          <w:numId w:val="5"/>
        </w:numPr>
      </w:pPr>
      <w:proofErr w:type="gramStart"/>
      <w:r w:rsidRPr="00226D04">
        <w:t>sahada</w:t>
      </w:r>
      <w:proofErr w:type="gramEnd"/>
      <w:r w:rsidRPr="00226D04">
        <w:t xml:space="preserve"> önceki faaliyetler sonucunda </w:t>
      </w:r>
      <w:proofErr w:type="spellStart"/>
      <w:r w:rsidRPr="00226D04">
        <w:t>kontamine</w:t>
      </w:r>
      <w:proofErr w:type="spellEnd"/>
      <w:r w:rsidRPr="00226D04">
        <w:t xml:space="preserve"> olmuş hafriyat toprağı (ilgili olduğu durumlarda)</w:t>
      </w:r>
      <w:r w:rsidR="00706A1E">
        <w:t>,</w:t>
      </w:r>
    </w:p>
    <w:p w14:paraId="588B332D" w14:textId="2EB5E3BB" w:rsidR="009048C3" w:rsidRPr="00226D04" w:rsidRDefault="009048C3" w:rsidP="00226D04">
      <w:pPr>
        <w:pStyle w:val="ListParagraph"/>
        <w:numPr>
          <w:ilvl w:val="0"/>
          <w:numId w:val="5"/>
        </w:numPr>
      </w:pPr>
      <w:proofErr w:type="gramStart"/>
      <w:r w:rsidRPr="00226D04">
        <w:t>inşaat</w:t>
      </w:r>
      <w:proofErr w:type="gramEnd"/>
      <w:r w:rsidRPr="00226D04">
        <w:t xml:space="preserve"> faaliyetleri sırasında meydana gelen tehlikesiz katı atıklar</w:t>
      </w:r>
      <w:r w:rsidR="00706A1E">
        <w:t>,</w:t>
      </w:r>
    </w:p>
    <w:p w14:paraId="6F372182" w14:textId="5DE234D0" w:rsidR="009048C3" w:rsidRPr="00373C2A" w:rsidRDefault="009048C3" w:rsidP="00226D04">
      <w:pPr>
        <w:pStyle w:val="ListParagraph"/>
        <w:numPr>
          <w:ilvl w:val="0"/>
          <w:numId w:val="5"/>
        </w:numPr>
      </w:pPr>
      <w:proofErr w:type="gramStart"/>
      <w:r w:rsidRPr="00373C2A">
        <w:t>inşaat</w:t>
      </w:r>
      <w:proofErr w:type="gramEnd"/>
      <w:r w:rsidRPr="00373C2A">
        <w:t xml:space="preserve"> makinelerinden kaynakl</w:t>
      </w:r>
      <w:r w:rsidR="00706A1E">
        <w:t>ı</w:t>
      </w:r>
      <w:r w:rsidRPr="00373C2A">
        <w:t xml:space="preserve"> tehlikeli atıklar (kullanılmış yağ filtreleri, </w:t>
      </w:r>
      <w:proofErr w:type="spellStart"/>
      <w:r w:rsidRPr="00373C2A">
        <w:t>kontamine</w:t>
      </w:r>
      <w:proofErr w:type="spellEnd"/>
      <w:r w:rsidRPr="00373C2A">
        <w:t xml:space="preserve"> temizlik malzemeleri v</w:t>
      </w:r>
      <w:r w:rsidR="007A12C5">
        <w:t>b</w:t>
      </w:r>
      <w:r w:rsidR="00706A1E">
        <w:t>.</w:t>
      </w:r>
    </w:p>
    <w:p w14:paraId="310D621A" w14:textId="31C135A4" w:rsidR="009048C3" w:rsidRPr="00226D04" w:rsidRDefault="009048C3" w:rsidP="00226D04">
      <w:pPr>
        <w:pStyle w:val="ListParagraph"/>
        <w:numPr>
          <w:ilvl w:val="0"/>
          <w:numId w:val="5"/>
        </w:numPr>
      </w:pPr>
      <w:proofErr w:type="gramStart"/>
      <w:r w:rsidRPr="00226D04">
        <w:t>inşaat</w:t>
      </w:r>
      <w:proofErr w:type="gramEnd"/>
      <w:r w:rsidRPr="00226D04">
        <w:t xml:space="preserve"> faaliyetlerinden kaynakl</w:t>
      </w:r>
      <w:r w:rsidR="00706A1E">
        <w:t>ı</w:t>
      </w:r>
      <w:r w:rsidRPr="00226D04">
        <w:t xml:space="preserve"> tehlikeli atıklar (kapların içinde kalan boya ve/veya çözücü kalıntıları, şişe veya kavanozların içinde kalan temizlik malzemesi kalıntıları vb.)</w:t>
      </w:r>
      <w:r w:rsidR="007A12C5">
        <w:t>.</w:t>
      </w:r>
    </w:p>
    <w:p w14:paraId="6D6EEDB1" w14:textId="77777777" w:rsidR="009048C3" w:rsidRPr="00373C2A" w:rsidRDefault="009048C3" w:rsidP="009048C3">
      <w:pPr>
        <w:pStyle w:val="ListParagraph"/>
        <w:widowControl/>
        <w:tabs>
          <w:tab w:val="clear" w:pos="709"/>
        </w:tabs>
        <w:spacing w:before="0" w:after="0" w:line="240" w:lineRule="auto"/>
        <w:ind w:left="1352"/>
        <w:contextualSpacing/>
        <w:jc w:val="left"/>
        <w:rPr>
          <w:color w:val="000000"/>
        </w:rPr>
      </w:pPr>
    </w:p>
    <w:p w14:paraId="53A19337" w14:textId="77777777" w:rsidR="00BC129B" w:rsidRPr="00373C2A" w:rsidRDefault="00BC129B" w:rsidP="009048C3">
      <w:pPr>
        <w:pStyle w:val="Heading3"/>
      </w:pPr>
      <w:r w:rsidRPr="00373C2A">
        <w:t>Toprak</w:t>
      </w:r>
    </w:p>
    <w:p w14:paraId="78997ED1" w14:textId="20F5644B" w:rsidR="009048C3" w:rsidRPr="00226D04" w:rsidRDefault="009048C3" w:rsidP="00226D04">
      <w:pPr>
        <w:pStyle w:val="ListParagraph"/>
        <w:numPr>
          <w:ilvl w:val="0"/>
          <w:numId w:val="5"/>
        </w:numPr>
      </w:pPr>
      <w:proofErr w:type="gramStart"/>
      <w:r w:rsidRPr="00226D04">
        <w:t>ekilebilir</w:t>
      </w:r>
      <w:proofErr w:type="gramEnd"/>
      <w:r w:rsidRPr="00226D04">
        <w:t xml:space="preserve"> arazi ve/veya orman arazisinin inşaat amaçlı kullanılması</w:t>
      </w:r>
      <w:r w:rsidR="00706A1E">
        <w:t>,</w:t>
      </w:r>
    </w:p>
    <w:p w14:paraId="33A30FF6" w14:textId="0C6B29FC" w:rsidR="009048C3" w:rsidRPr="00226D04" w:rsidRDefault="009048C3" w:rsidP="00226D04">
      <w:pPr>
        <w:pStyle w:val="ListParagraph"/>
        <w:numPr>
          <w:ilvl w:val="0"/>
          <w:numId w:val="5"/>
        </w:numPr>
      </w:pPr>
      <w:proofErr w:type="gramStart"/>
      <w:r w:rsidRPr="00226D04">
        <w:t>kaza</w:t>
      </w:r>
      <w:proofErr w:type="gramEnd"/>
      <w:r w:rsidRPr="00226D04">
        <w:t xml:space="preserve"> veya inşaat makinesi arızası sonucu toprak kirliliği</w:t>
      </w:r>
      <w:r w:rsidR="00706A1E">
        <w:t>,</w:t>
      </w:r>
    </w:p>
    <w:p w14:paraId="11A829E9" w14:textId="06364FBD" w:rsidR="00BC129B" w:rsidRDefault="009048C3" w:rsidP="00226D04">
      <w:pPr>
        <w:pStyle w:val="ListParagraph"/>
        <w:numPr>
          <w:ilvl w:val="0"/>
          <w:numId w:val="5"/>
        </w:numPr>
      </w:pPr>
      <w:proofErr w:type="gramStart"/>
      <w:r w:rsidRPr="00226D04">
        <w:t>saha</w:t>
      </w:r>
      <w:proofErr w:type="gramEnd"/>
      <w:r w:rsidRPr="00226D04">
        <w:t xml:space="preserve"> temizliği, hafriyat faaliyetleri esnasında yağmur ve rüzgar nedeniyle toprak erozyonu (özellikle kayak yolları ile yamaçta bina inşaatı durumunda dikkate alınmalıdır)</w:t>
      </w:r>
      <w:r w:rsidR="00706A1E">
        <w:t>.</w:t>
      </w:r>
    </w:p>
    <w:p w14:paraId="04085AF7" w14:textId="77777777" w:rsidR="007A12C5" w:rsidRPr="00373C2A" w:rsidRDefault="007A12C5" w:rsidP="00226D04">
      <w:pPr>
        <w:pStyle w:val="ListParagraph"/>
        <w:ind w:left="1352"/>
      </w:pPr>
    </w:p>
    <w:p w14:paraId="7B5C8571" w14:textId="77777777" w:rsidR="00BC129B" w:rsidRPr="00373C2A" w:rsidRDefault="00BC129B" w:rsidP="00BC129B">
      <w:pPr>
        <w:pStyle w:val="Heading3"/>
      </w:pPr>
      <w:r w:rsidRPr="00373C2A">
        <w:lastRenderedPageBreak/>
        <w:t>Su</w:t>
      </w:r>
    </w:p>
    <w:p w14:paraId="277829ED" w14:textId="6C9DB90F" w:rsidR="009048C3" w:rsidRPr="00226D04" w:rsidRDefault="009048C3" w:rsidP="00226D04">
      <w:pPr>
        <w:pStyle w:val="ListParagraph"/>
        <w:numPr>
          <w:ilvl w:val="0"/>
          <w:numId w:val="5"/>
        </w:numPr>
      </w:pPr>
      <w:proofErr w:type="gramStart"/>
      <w:r w:rsidRPr="00226D04">
        <w:t>şantiye</w:t>
      </w:r>
      <w:proofErr w:type="gramEnd"/>
      <w:r w:rsidRPr="00226D04">
        <w:t xml:space="preserve"> tesisinden kaynaklı evsel </w:t>
      </w:r>
      <w:proofErr w:type="spellStart"/>
      <w:r w:rsidR="00164AE2" w:rsidRPr="00226D04">
        <w:t>atıksular</w:t>
      </w:r>
      <w:proofErr w:type="spellEnd"/>
      <w:r w:rsidR="00706A1E">
        <w:t>,</w:t>
      </w:r>
    </w:p>
    <w:p w14:paraId="47ED35E6" w14:textId="2C3B4220" w:rsidR="009048C3" w:rsidRDefault="009048C3" w:rsidP="00226D04">
      <w:pPr>
        <w:pStyle w:val="ListParagraph"/>
        <w:numPr>
          <w:ilvl w:val="0"/>
          <w:numId w:val="5"/>
        </w:numPr>
      </w:pPr>
      <w:proofErr w:type="gramStart"/>
      <w:r w:rsidRPr="00226D04">
        <w:t>temel</w:t>
      </w:r>
      <w:proofErr w:type="gramEnd"/>
      <w:r w:rsidRPr="00226D04">
        <w:t xml:space="preserve"> </w:t>
      </w:r>
      <w:proofErr w:type="spellStart"/>
      <w:r w:rsidRPr="00226D04">
        <w:t>çukurlarında</w:t>
      </w:r>
      <w:r w:rsidR="00706A1E">
        <w:t>biriken</w:t>
      </w:r>
      <w:proofErr w:type="spellEnd"/>
      <w:r w:rsidR="00706A1E">
        <w:t xml:space="preserve"> </w:t>
      </w:r>
      <w:r w:rsidRPr="00226D04">
        <w:t>kirl</w:t>
      </w:r>
      <w:r w:rsidR="00706A1E">
        <w:t>i</w:t>
      </w:r>
      <w:r w:rsidRPr="00226D04">
        <w:t xml:space="preserve"> su (özellikle askıda katı madde kirliliği)</w:t>
      </w:r>
      <w:r w:rsidR="00706A1E">
        <w:t>.</w:t>
      </w:r>
    </w:p>
    <w:p w14:paraId="647B4F10" w14:textId="77777777" w:rsidR="007A12C5" w:rsidRDefault="007A12C5" w:rsidP="00226D04">
      <w:pPr>
        <w:ind w:left="992"/>
      </w:pPr>
    </w:p>
    <w:p w14:paraId="26BD5256" w14:textId="43E0E106" w:rsidR="00BC129B" w:rsidRPr="00373C2A" w:rsidRDefault="00BC129B" w:rsidP="00BC129B">
      <w:pPr>
        <w:pStyle w:val="Heading3"/>
      </w:pPr>
      <w:r w:rsidRPr="00373C2A">
        <w:t>Flora ve fauna, ekosistemler, koru</w:t>
      </w:r>
      <w:r w:rsidR="00706A1E">
        <w:t>nan</w:t>
      </w:r>
      <w:r w:rsidRPr="00373C2A">
        <w:t xml:space="preserve"> alanlar</w:t>
      </w:r>
    </w:p>
    <w:p w14:paraId="480C8715" w14:textId="70DF1433" w:rsidR="009048C3" w:rsidRPr="00373C2A" w:rsidRDefault="009048C3" w:rsidP="00226D04">
      <w:pPr>
        <w:pStyle w:val="ListParagraph"/>
        <w:numPr>
          <w:ilvl w:val="0"/>
          <w:numId w:val="5"/>
        </w:numPr>
      </w:pPr>
      <w:proofErr w:type="gramStart"/>
      <w:r w:rsidRPr="00373C2A">
        <w:t>inşaat</w:t>
      </w:r>
      <w:proofErr w:type="gramEnd"/>
      <w:r w:rsidRPr="00373C2A">
        <w:t xml:space="preserve"> faaliyetlerine ve kapsamı genişletilmiş kamu erişimine bağlı flora ve fauna üzerindeki etki (yerel duruma bağlı olarak)</w:t>
      </w:r>
      <w:r w:rsidR="00ED100D">
        <w:t>,</w:t>
      </w:r>
    </w:p>
    <w:p w14:paraId="23A7024E" w14:textId="3916D5EC" w:rsidR="009048C3" w:rsidRPr="00373C2A" w:rsidRDefault="009048C3" w:rsidP="00226D04">
      <w:pPr>
        <w:pStyle w:val="ListParagraph"/>
        <w:numPr>
          <w:ilvl w:val="0"/>
          <w:numId w:val="5"/>
        </w:numPr>
      </w:pPr>
      <w:proofErr w:type="gramStart"/>
      <w:r w:rsidRPr="00373C2A">
        <w:t>ekosistemler</w:t>
      </w:r>
      <w:proofErr w:type="gramEnd"/>
      <w:r w:rsidRPr="00373C2A">
        <w:t xml:space="preserve"> üzerindeki etki (yerel duruma bağlı olarak)</w:t>
      </w:r>
      <w:r w:rsidR="00ED100D">
        <w:t>,</w:t>
      </w:r>
    </w:p>
    <w:p w14:paraId="59101D5C" w14:textId="2A22FB86" w:rsidR="009048C3" w:rsidRPr="00373C2A" w:rsidRDefault="009048C3" w:rsidP="00226D04">
      <w:pPr>
        <w:pStyle w:val="ListParagraph"/>
        <w:numPr>
          <w:ilvl w:val="0"/>
          <w:numId w:val="5"/>
        </w:numPr>
      </w:pPr>
      <w:proofErr w:type="gramStart"/>
      <w:r w:rsidRPr="00373C2A">
        <w:t>koru</w:t>
      </w:r>
      <w:r w:rsidR="00ED100D">
        <w:t>nan</w:t>
      </w:r>
      <w:proofErr w:type="gramEnd"/>
      <w:r w:rsidRPr="00373C2A">
        <w:t xml:space="preserve"> alanlar üzerindeki etki (yerel duruma bağlı olarak)</w:t>
      </w:r>
      <w:r w:rsidR="00ED100D">
        <w:t>,</w:t>
      </w:r>
    </w:p>
    <w:p w14:paraId="7942D35C" w14:textId="77777777" w:rsidR="00ED100D" w:rsidRDefault="009048C3" w:rsidP="00226D04">
      <w:pPr>
        <w:pStyle w:val="ListParagraph"/>
        <w:numPr>
          <w:ilvl w:val="0"/>
          <w:numId w:val="5"/>
        </w:numPr>
      </w:pPr>
      <w:proofErr w:type="gramStart"/>
      <w:r w:rsidRPr="00373C2A">
        <w:t>peyzaj</w:t>
      </w:r>
      <w:proofErr w:type="gramEnd"/>
      <w:r w:rsidRPr="00373C2A">
        <w:t xml:space="preserve"> üzerindeki etki</w:t>
      </w:r>
      <w:r w:rsidR="00ED100D">
        <w:t>.</w:t>
      </w:r>
    </w:p>
    <w:p w14:paraId="696E6F72" w14:textId="1B1817AD" w:rsidR="00BC129B" w:rsidRPr="00226D04" w:rsidRDefault="00ED100D" w:rsidP="00226D04">
      <w:pPr>
        <w:pStyle w:val="ListParagraph"/>
        <w:tabs>
          <w:tab w:val="left" w:pos="2385"/>
        </w:tabs>
        <w:ind w:left="1352"/>
        <w:rPr>
          <w:sz w:val="12"/>
        </w:rPr>
      </w:pPr>
      <w:r>
        <w:tab/>
      </w:r>
    </w:p>
    <w:p w14:paraId="4CB6494C" w14:textId="77777777" w:rsidR="00BC129B" w:rsidRPr="00373C2A" w:rsidRDefault="00BC129B" w:rsidP="00BC129B">
      <w:pPr>
        <w:pStyle w:val="Heading2"/>
      </w:pPr>
      <w:r w:rsidRPr="00373C2A">
        <w:t>İŞLETME AŞAMASI</w:t>
      </w:r>
    </w:p>
    <w:p w14:paraId="0826BD22" w14:textId="77777777" w:rsidR="00BC129B" w:rsidRPr="00373C2A" w:rsidRDefault="00BC129B" w:rsidP="00BC129B"/>
    <w:p w14:paraId="513270A1" w14:textId="77777777" w:rsidR="00BC129B" w:rsidRPr="00373C2A" w:rsidRDefault="00BC129B" w:rsidP="00BC129B">
      <w:pPr>
        <w:pStyle w:val="Heading3"/>
      </w:pPr>
      <w:r w:rsidRPr="00373C2A">
        <w:t>Hava kirliliği</w:t>
      </w:r>
    </w:p>
    <w:p w14:paraId="0577A174" w14:textId="77777777" w:rsidR="00716234" w:rsidRPr="00373C2A" w:rsidRDefault="00716234" w:rsidP="00716234">
      <w:pPr>
        <w:spacing w:line="240" w:lineRule="auto"/>
        <w:rPr>
          <w:b/>
        </w:rPr>
      </w:pPr>
    </w:p>
    <w:p w14:paraId="44B6396C" w14:textId="27977B5B" w:rsidR="00ED100D" w:rsidRDefault="00716234" w:rsidP="00226D04">
      <w:pPr>
        <w:spacing w:line="240" w:lineRule="auto"/>
        <w:rPr>
          <w:b/>
        </w:rPr>
      </w:pPr>
      <w:r w:rsidRPr="00373C2A">
        <w:rPr>
          <w:b/>
        </w:rPr>
        <w:t>Toz emisyonu (PM</w:t>
      </w:r>
      <w:r w:rsidRPr="00373C2A">
        <w:rPr>
          <w:b/>
          <w:color w:val="1A171C"/>
          <w:vertAlign w:val="subscript"/>
        </w:rPr>
        <w:t>10</w:t>
      </w:r>
      <w:r w:rsidRPr="00373C2A">
        <w:rPr>
          <w:b/>
        </w:rPr>
        <w:t>)</w:t>
      </w:r>
    </w:p>
    <w:p w14:paraId="43AFAC61" w14:textId="77777777" w:rsidR="00ED100D" w:rsidRPr="00226D04" w:rsidRDefault="00ED100D" w:rsidP="00226D04">
      <w:pPr>
        <w:spacing w:line="240" w:lineRule="auto"/>
        <w:rPr>
          <w:i/>
          <w:color w:val="1A171C"/>
          <w:sz w:val="10"/>
          <w:u w:val="single"/>
        </w:rPr>
      </w:pPr>
    </w:p>
    <w:p w14:paraId="7C972A82" w14:textId="7F55576B" w:rsidR="00716234" w:rsidRPr="00373C2A" w:rsidRDefault="00716234" w:rsidP="00226D04">
      <w:pPr>
        <w:pStyle w:val="ListParagraph"/>
        <w:numPr>
          <w:ilvl w:val="0"/>
          <w:numId w:val="5"/>
        </w:numPr>
      </w:pPr>
      <w:r w:rsidRPr="00373C2A">
        <w:t xml:space="preserve">Katı yakıtların (kömür, kok, kalorifer yakıtı, odun vb.) yanmasından </w:t>
      </w:r>
      <w:r w:rsidR="00FF7448">
        <w:t>kaynaklı</w:t>
      </w:r>
      <w:r w:rsidRPr="00373C2A">
        <w:t xml:space="preserve"> toz</w:t>
      </w:r>
      <w:r w:rsidR="00FF7448">
        <w:t>,</w:t>
      </w:r>
    </w:p>
    <w:p w14:paraId="4E46A84C" w14:textId="0807910C" w:rsidR="00716234" w:rsidRPr="00373C2A" w:rsidRDefault="00716234" w:rsidP="00226D04">
      <w:pPr>
        <w:pStyle w:val="ListParagraph"/>
        <w:numPr>
          <w:ilvl w:val="0"/>
          <w:numId w:val="5"/>
        </w:numPr>
      </w:pPr>
      <w:r w:rsidRPr="00373C2A">
        <w:t>Kayak merkezinin (kayak tesisinin) günlük işletiminden kaynakl</w:t>
      </w:r>
      <w:r w:rsidR="00FF7448">
        <w:t>ı</w:t>
      </w:r>
      <w:r w:rsidRPr="00373C2A">
        <w:t xml:space="preserve"> toz</w:t>
      </w:r>
      <w:r w:rsidR="00FF7448">
        <w:t>.</w:t>
      </w:r>
    </w:p>
    <w:p w14:paraId="07B35B2E" w14:textId="77777777" w:rsidR="00716234" w:rsidRPr="00226D04" w:rsidRDefault="00716234" w:rsidP="00716234">
      <w:pPr>
        <w:spacing w:line="240" w:lineRule="auto"/>
        <w:ind w:left="142" w:hanging="142"/>
        <w:rPr>
          <w:sz w:val="8"/>
        </w:rPr>
      </w:pPr>
    </w:p>
    <w:p w14:paraId="06BDB8F3" w14:textId="27493670" w:rsidR="00716234" w:rsidRPr="00373C2A" w:rsidRDefault="00716234" w:rsidP="00716234">
      <w:pPr>
        <w:spacing w:line="240" w:lineRule="auto"/>
        <w:rPr>
          <w:b/>
        </w:rPr>
      </w:pPr>
      <w:r w:rsidRPr="00373C2A">
        <w:rPr>
          <w:b/>
        </w:rPr>
        <w:t>Gaz emisyonlar</w:t>
      </w:r>
      <w:r w:rsidR="00FF7448">
        <w:rPr>
          <w:b/>
        </w:rPr>
        <w:t>ı</w:t>
      </w:r>
    </w:p>
    <w:p w14:paraId="692B49A5" w14:textId="052B87B1" w:rsidR="00716234" w:rsidRPr="00226D04" w:rsidRDefault="00716234" w:rsidP="00226D04">
      <w:pPr>
        <w:pStyle w:val="ListParagraph"/>
        <w:numPr>
          <w:ilvl w:val="0"/>
          <w:numId w:val="5"/>
        </w:numPr>
      </w:pPr>
      <w:r w:rsidRPr="00373C2A">
        <w:t>Fosil yakıtların yanmasından kaynakl</w:t>
      </w:r>
      <w:r w:rsidR="00FF7448">
        <w:t>ı</w:t>
      </w:r>
      <w:r w:rsidRPr="00373C2A">
        <w:t xml:space="preserve"> </w:t>
      </w:r>
      <w:proofErr w:type="spellStart"/>
      <w:r w:rsidRPr="00373C2A">
        <w:t>NO</w:t>
      </w:r>
      <w:r w:rsidRPr="00226D04">
        <w:t>x</w:t>
      </w:r>
      <w:proofErr w:type="spellEnd"/>
      <w:r w:rsidRPr="00373C2A">
        <w:t xml:space="preserve"> emisyonu</w:t>
      </w:r>
      <w:r w:rsidR="00FF7448">
        <w:t>,</w:t>
      </w:r>
    </w:p>
    <w:p w14:paraId="7A554089" w14:textId="468725F4" w:rsidR="00716234" w:rsidRPr="00226D04" w:rsidRDefault="00716234" w:rsidP="00226D04">
      <w:pPr>
        <w:pStyle w:val="ListParagraph"/>
        <w:numPr>
          <w:ilvl w:val="0"/>
          <w:numId w:val="5"/>
        </w:numPr>
      </w:pPr>
      <w:r w:rsidRPr="00373C2A">
        <w:t xml:space="preserve">Kayak merkezinin günlük </w:t>
      </w:r>
      <w:r w:rsidRPr="00226D04">
        <w:t>işletiminden</w:t>
      </w:r>
      <w:r w:rsidRPr="00373C2A">
        <w:t xml:space="preserve"> kaynakl</w:t>
      </w:r>
      <w:r w:rsidR="00FF7448">
        <w:t>ı b</w:t>
      </w:r>
      <w:r w:rsidRPr="00226D04">
        <w:t>enzen</w:t>
      </w:r>
      <w:r w:rsidR="00FF7448">
        <w:t xml:space="preserve">, </w:t>
      </w:r>
      <w:proofErr w:type="spellStart"/>
      <w:r w:rsidR="00FF7448">
        <w:t>b</w:t>
      </w:r>
      <w:r w:rsidRPr="00226D04">
        <w:t>enzo</w:t>
      </w:r>
      <w:proofErr w:type="spellEnd"/>
      <w:r w:rsidRPr="00226D04">
        <w:t>(a)piren</w:t>
      </w:r>
      <w:r w:rsidR="00FF7448" w:rsidRPr="00FF7448">
        <w:t xml:space="preserve"> </w:t>
      </w:r>
      <w:r w:rsidR="00FF7448">
        <w:t>emisyonları.</w:t>
      </w:r>
    </w:p>
    <w:p w14:paraId="2E1227C6" w14:textId="77777777" w:rsidR="00716234" w:rsidRPr="00373C2A" w:rsidRDefault="00716234" w:rsidP="00716234">
      <w:pPr>
        <w:spacing w:line="240" w:lineRule="auto"/>
        <w:ind w:left="426"/>
        <w:rPr>
          <w:rFonts w:cs="Times New Roman"/>
          <w:color w:val="1A171C"/>
        </w:rPr>
      </w:pPr>
    </w:p>
    <w:p w14:paraId="098CA3A9" w14:textId="77777777" w:rsidR="00BC129B" w:rsidRPr="00373C2A" w:rsidRDefault="00BC129B" w:rsidP="00950906">
      <w:pPr>
        <w:pStyle w:val="Heading3"/>
      </w:pPr>
      <w:r w:rsidRPr="00373C2A">
        <w:t>Su</w:t>
      </w:r>
    </w:p>
    <w:p w14:paraId="0DA565B0" w14:textId="016135F6" w:rsidR="00B4568F" w:rsidRPr="00373C2A" w:rsidRDefault="00AA3AA1" w:rsidP="00226D04">
      <w:pPr>
        <w:pStyle w:val="ListParagraph"/>
        <w:numPr>
          <w:ilvl w:val="0"/>
          <w:numId w:val="5"/>
        </w:numPr>
        <w:rPr>
          <w:color w:val="000000"/>
        </w:rPr>
      </w:pPr>
      <w:r w:rsidRPr="00226D04">
        <w:rPr>
          <w:color w:val="000000"/>
        </w:rPr>
        <w:t xml:space="preserve">Evsel </w:t>
      </w:r>
      <w:proofErr w:type="spellStart"/>
      <w:r w:rsidRPr="00226D04">
        <w:rPr>
          <w:color w:val="000000"/>
        </w:rPr>
        <w:t>atıksu</w:t>
      </w:r>
      <w:proofErr w:type="spellEnd"/>
      <w:r>
        <w:rPr>
          <w:color w:val="000000"/>
        </w:rPr>
        <w:t xml:space="preserve"> oluşumu.</w:t>
      </w:r>
    </w:p>
    <w:p w14:paraId="6BC123C6" w14:textId="5746F651" w:rsidR="00373C2A" w:rsidRDefault="00373C2A" w:rsidP="00226D04">
      <w:pPr>
        <w:spacing w:line="240" w:lineRule="auto"/>
      </w:pPr>
    </w:p>
    <w:p w14:paraId="6B8666CD" w14:textId="77777777" w:rsidR="00BC129B" w:rsidRPr="00373C2A" w:rsidRDefault="00BC129B" w:rsidP="00BC129B">
      <w:pPr>
        <w:pStyle w:val="Heading3"/>
      </w:pPr>
      <w:r w:rsidRPr="00373C2A">
        <w:t>Atık</w:t>
      </w:r>
    </w:p>
    <w:p w14:paraId="2A6330F9" w14:textId="0742C098" w:rsidR="00B45A57" w:rsidRPr="00226D04" w:rsidRDefault="00903436" w:rsidP="00226D04">
      <w:pPr>
        <w:pStyle w:val="ListParagraph"/>
        <w:numPr>
          <w:ilvl w:val="0"/>
          <w:numId w:val="5"/>
        </w:numPr>
      </w:pPr>
      <w:r>
        <w:t>K</w:t>
      </w:r>
      <w:r w:rsidR="00B45A57">
        <w:t>ayak merkezlerinden</w:t>
      </w:r>
      <w:r w:rsidR="00B45A57" w:rsidRPr="00226D04">
        <w:t xml:space="preserve"> kaynaklı </w:t>
      </w:r>
      <w:r>
        <w:t xml:space="preserve">tehlikesiz </w:t>
      </w:r>
      <w:r w:rsidR="00B45A57" w:rsidRPr="00226D04">
        <w:t xml:space="preserve">atıkların önemli bir etkisi olduğu düşünülmemektedir (yeterli kapasitede ve düzenli atık toplama faaliyetlerinin yürütüldüğü varsayılmıştır). </w:t>
      </w:r>
    </w:p>
    <w:p w14:paraId="2037D5EF" w14:textId="4202B2FE" w:rsidR="00B45A57" w:rsidRPr="00226D04" w:rsidRDefault="00B45A57" w:rsidP="00226D04">
      <w:pPr>
        <w:pStyle w:val="ListParagraph"/>
        <w:numPr>
          <w:ilvl w:val="0"/>
          <w:numId w:val="5"/>
        </w:numPr>
        <w:rPr>
          <w:color w:val="000000"/>
        </w:rPr>
      </w:pPr>
      <w:r>
        <w:t>K</w:t>
      </w:r>
      <w:r w:rsidR="007768D5" w:rsidRPr="00373C2A">
        <w:t>ayak asansörü ve teleferiği bakımı, kayak yollarında kullanılan her araziye uygun araçların bakımı (yağlar, yağlama yağları, floresan lamba, boya, akümülatör vb.) ve bina bakımı</w:t>
      </w:r>
      <w:r>
        <w:t>ndan</w:t>
      </w:r>
      <w:r w:rsidR="007768D5" w:rsidRPr="00373C2A">
        <w:t xml:space="preserve"> (boya, çözücü, deterjan vb.) </w:t>
      </w:r>
      <w:r>
        <w:t>kaynaklı tehlikeli atıklar</w:t>
      </w:r>
      <w:r w:rsidR="007A12C5">
        <w:t>,</w:t>
      </w:r>
    </w:p>
    <w:p w14:paraId="7B8DD219" w14:textId="0BA6A95E" w:rsidR="007768D5" w:rsidRPr="00226D04" w:rsidRDefault="00B45A57" w:rsidP="00226D04">
      <w:pPr>
        <w:pStyle w:val="ListParagraph"/>
        <w:numPr>
          <w:ilvl w:val="0"/>
          <w:numId w:val="5"/>
        </w:numPr>
        <w:rPr>
          <w:color w:val="000000"/>
        </w:rPr>
      </w:pPr>
      <w:r>
        <w:t>R</w:t>
      </w:r>
      <w:r w:rsidR="007768D5" w:rsidRPr="00373C2A">
        <w:t>estoran ve yeme-içme alanı kaynaklı ve tehlikeli de olabilen pil, kullanılmamış ilaç vb. atıklar.</w:t>
      </w:r>
      <w:r w:rsidR="007768D5" w:rsidRPr="00226D04">
        <w:rPr>
          <w:color w:val="000000"/>
        </w:rPr>
        <w:t xml:space="preserve"> </w:t>
      </w:r>
    </w:p>
    <w:p w14:paraId="4DF42968" w14:textId="77777777" w:rsidR="007768D5" w:rsidRPr="00373C2A" w:rsidRDefault="007768D5" w:rsidP="007768D5">
      <w:pPr>
        <w:spacing w:line="240" w:lineRule="auto"/>
        <w:rPr>
          <w:color w:val="000000"/>
        </w:rPr>
      </w:pPr>
    </w:p>
    <w:p w14:paraId="2AE568ED" w14:textId="77777777" w:rsidR="007768D5" w:rsidRPr="00373C2A" w:rsidRDefault="007768D5" w:rsidP="007768D5">
      <w:pPr>
        <w:pStyle w:val="Heading3"/>
      </w:pPr>
      <w:r w:rsidRPr="00373C2A">
        <w:lastRenderedPageBreak/>
        <w:t>Flora ve fauna, peyzaj</w:t>
      </w:r>
    </w:p>
    <w:p w14:paraId="3DF72663" w14:textId="28D103F4" w:rsidR="007768D5" w:rsidRPr="00373C2A" w:rsidRDefault="007768D5" w:rsidP="00226D04">
      <w:pPr>
        <w:pStyle w:val="ListParagraph"/>
        <w:numPr>
          <w:ilvl w:val="0"/>
          <w:numId w:val="5"/>
        </w:numPr>
      </w:pPr>
      <w:r w:rsidRPr="00373C2A">
        <w:t>Kayak merkezleri, genişletilmiş kamu erişimine bağlı (flora ve fauna üzerindeki etki ve/veya fauna tahribi) olarak flora ve fauna, ekosistemler ve/veya koru</w:t>
      </w:r>
      <w:r w:rsidR="00903436">
        <w:t xml:space="preserve">nan </w:t>
      </w:r>
      <w:r w:rsidRPr="00373C2A">
        <w:t>alanlar</w:t>
      </w:r>
      <w:r w:rsidR="00903436">
        <w:t xml:space="preserve"> üzerindeki potansiyel etki (</w:t>
      </w:r>
      <w:r w:rsidRPr="00373C2A">
        <w:t>yerel duruma bağlı olarak)</w:t>
      </w:r>
      <w:r w:rsidR="00903436">
        <w:t>,</w:t>
      </w:r>
    </w:p>
    <w:p w14:paraId="4D887915" w14:textId="2312154E" w:rsidR="007768D5" w:rsidRDefault="00EF2182" w:rsidP="00226D04">
      <w:pPr>
        <w:pStyle w:val="ListParagraph"/>
        <w:numPr>
          <w:ilvl w:val="0"/>
          <w:numId w:val="5"/>
        </w:numPr>
      </w:pPr>
      <w:r w:rsidRPr="00373C2A">
        <w:t>P</w:t>
      </w:r>
      <w:r w:rsidR="007768D5" w:rsidRPr="00373C2A">
        <w:t>eyzaj üzerindeki etki, projelerin büyüklüğüne ve geniş çaplı çevre düzenlemelerine (özellikle kayak yolları için</w:t>
      </w:r>
      <w:r w:rsidR="00904AE0" w:rsidRPr="00373C2A">
        <w:t xml:space="preserve">) bağlı olarak </w:t>
      </w:r>
      <w:r w:rsidRPr="00373C2A">
        <w:t>değişmektedir</w:t>
      </w:r>
      <w:r w:rsidR="007768D5" w:rsidRPr="00373C2A">
        <w:t>.</w:t>
      </w:r>
    </w:p>
    <w:p w14:paraId="55ED8358" w14:textId="77777777" w:rsidR="007A12C5" w:rsidRPr="00373C2A" w:rsidRDefault="007A12C5" w:rsidP="00226D04">
      <w:pPr>
        <w:ind w:left="992"/>
      </w:pPr>
    </w:p>
    <w:p w14:paraId="3A3E5A81" w14:textId="07C827CF" w:rsidR="00BC129B" w:rsidRPr="00373C2A" w:rsidRDefault="00BC129B" w:rsidP="00BC129B">
      <w:pPr>
        <w:pStyle w:val="Heading3"/>
      </w:pPr>
      <w:r w:rsidRPr="00373C2A">
        <w:t>Diğer etkiler (koku, ses, titreşim, elektromanyetik alan</w:t>
      </w:r>
      <w:r w:rsidR="00CD4286" w:rsidRPr="00373C2A">
        <w:t xml:space="preserve"> vb.</w:t>
      </w:r>
      <w:r w:rsidRPr="00373C2A">
        <w:t>)</w:t>
      </w:r>
    </w:p>
    <w:p w14:paraId="268BE5A2" w14:textId="0C0B8585" w:rsidR="007768D5" w:rsidRPr="00373C2A" w:rsidRDefault="007768D5" w:rsidP="00226D04">
      <w:pPr>
        <w:pStyle w:val="ListParagraph"/>
        <w:numPr>
          <w:ilvl w:val="0"/>
          <w:numId w:val="5"/>
        </w:numPr>
      </w:pPr>
      <w:r w:rsidRPr="00373C2A">
        <w:t>Kayak merkezinin günlük işletiminin yarattığı trafikten kaynakl</w:t>
      </w:r>
      <w:r w:rsidR="00903436">
        <w:t>ı g</w:t>
      </w:r>
      <w:r w:rsidRPr="00373C2A">
        <w:t>ürültü,</w:t>
      </w:r>
    </w:p>
    <w:p w14:paraId="5FF53D9C" w14:textId="05D36A70" w:rsidR="007768D5" w:rsidRPr="00373C2A" w:rsidRDefault="007768D5" w:rsidP="00226D04">
      <w:pPr>
        <w:pStyle w:val="ListParagraph"/>
        <w:numPr>
          <w:ilvl w:val="0"/>
          <w:numId w:val="5"/>
        </w:numPr>
      </w:pPr>
      <w:r w:rsidRPr="00373C2A">
        <w:t>Kayak merkezleri</w:t>
      </w:r>
      <w:r w:rsidR="00CD4286" w:rsidRPr="00373C2A">
        <w:t xml:space="preserve">nden kaynaklı </w:t>
      </w:r>
      <w:r w:rsidRPr="00373C2A">
        <w:t>kokunun önemli bir etki olduğu düşünülmemektedir.</w:t>
      </w:r>
    </w:p>
    <w:p w14:paraId="5E4967A1" w14:textId="7C7E225A" w:rsidR="007768D5" w:rsidRPr="00373C2A" w:rsidRDefault="007768D5" w:rsidP="00226D04">
      <w:pPr>
        <w:pStyle w:val="ListParagraph"/>
        <w:numPr>
          <w:ilvl w:val="0"/>
          <w:numId w:val="5"/>
        </w:numPr>
      </w:pPr>
      <w:r w:rsidRPr="00373C2A">
        <w:t>Kayak merkezleri</w:t>
      </w:r>
      <w:r w:rsidR="00CD4286" w:rsidRPr="00373C2A">
        <w:t>nden kaynaklı</w:t>
      </w:r>
      <w:r w:rsidRPr="00373C2A">
        <w:t xml:space="preserve"> titreşimin önemli bir etki olduğu düşünülmemektedir.</w:t>
      </w:r>
    </w:p>
    <w:p w14:paraId="41198326" w14:textId="0DF8CDE9" w:rsidR="007768D5" w:rsidRPr="00373C2A" w:rsidRDefault="007768D5" w:rsidP="00226D04">
      <w:pPr>
        <w:pStyle w:val="ListParagraph"/>
        <w:numPr>
          <w:ilvl w:val="0"/>
          <w:numId w:val="5"/>
        </w:numPr>
      </w:pPr>
      <w:r w:rsidRPr="00373C2A">
        <w:t>Kayak merkezleri</w:t>
      </w:r>
      <w:r w:rsidR="00CD4286" w:rsidRPr="00373C2A">
        <w:t>nden kaynaklı</w:t>
      </w:r>
      <w:r w:rsidRPr="00373C2A">
        <w:t xml:space="preserve"> elektromanyetik alanların önemli bir etki olduğu düşünülmemektedir.</w:t>
      </w:r>
    </w:p>
    <w:p w14:paraId="61B8C04F" w14:textId="77777777" w:rsidR="00BC129B" w:rsidRPr="00373C2A" w:rsidRDefault="00BC129B" w:rsidP="00BC129B"/>
    <w:p w14:paraId="07B686F2" w14:textId="77777777" w:rsidR="00BC129B" w:rsidRPr="00373C2A" w:rsidRDefault="00BC129B" w:rsidP="00BC129B">
      <w:pPr>
        <w:pStyle w:val="Heading3"/>
      </w:pPr>
      <w:r w:rsidRPr="00373C2A">
        <w:t>Enerji tüketimi</w:t>
      </w:r>
    </w:p>
    <w:p w14:paraId="0063A924" w14:textId="3B6EB157" w:rsidR="007768D5" w:rsidRPr="00373C2A" w:rsidRDefault="00903436" w:rsidP="00226D04">
      <w:pPr>
        <w:pStyle w:val="ListParagraph"/>
        <w:numPr>
          <w:ilvl w:val="0"/>
          <w:numId w:val="5"/>
        </w:numPr>
      </w:pPr>
      <w:r>
        <w:t>K</w:t>
      </w:r>
      <w:r w:rsidR="007768D5" w:rsidRPr="00373C2A">
        <w:t>ayak merkezleri</w:t>
      </w:r>
      <w:r w:rsidR="005E1D75" w:rsidRPr="00373C2A">
        <w:t>ndeki</w:t>
      </w:r>
      <w:r w:rsidR="007768D5" w:rsidRPr="00373C2A">
        <w:t xml:space="preserve"> enerji tüketiminin önemli bir etki olduğu düşünülmemektedir. </w:t>
      </w:r>
    </w:p>
    <w:p w14:paraId="0A5C788A" w14:textId="77777777" w:rsidR="00E844C2" w:rsidRPr="00226D04" w:rsidRDefault="00E844C2" w:rsidP="00BC129B">
      <w:pPr>
        <w:rPr>
          <w:sz w:val="12"/>
        </w:rPr>
      </w:pPr>
    </w:p>
    <w:p w14:paraId="1888EAED" w14:textId="77777777" w:rsidR="00BC129B" w:rsidRPr="00373C2A" w:rsidRDefault="00BC129B" w:rsidP="00BC129B">
      <w:pPr>
        <w:pStyle w:val="Heading3"/>
      </w:pPr>
      <w:r w:rsidRPr="00373C2A">
        <w:t>Su tüketimi</w:t>
      </w:r>
    </w:p>
    <w:p w14:paraId="57A94F11" w14:textId="4E7C5FDB" w:rsidR="007768D5" w:rsidRPr="00373C2A" w:rsidRDefault="00903436" w:rsidP="00226D04">
      <w:pPr>
        <w:pStyle w:val="ListParagraph"/>
        <w:numPr>
          <w:ilvl w:val="0"/>
          <w:numId w:val="5"/>
        </w:numPr>
      </w:pPr>
      <w:r>
        <w:t>K</w:t>
      </w:r>
      <w:r w:rsidR="005E1D75" w:rsidRPr="00373C2A">
        <w:t xml:space="preserve">ayak </w:t>
      </w:r>
      <w:r w:rsidR="007768D5" w:rsidRPr="00373C2A">
        <w:t>merkezleri</w:t>
      </w:r>
      <w:r w:rsidR="005E1D75" w:rsidRPr="00373C2A">
        <w:t>ndeki</w:t>
      </w:r>
      <w:r w:rsidR="007768D5" w:rsidRPr="00373C2A">
        <w:t xml:space="preserve"> su tüketiminin önemli bir etki olduğu düşünülmemektedir. </w:t>
      </w:r>
    </w:p>
    <w:p w14:paraId="00098DA0" w14:textId="77777777" w:rsidR="00BC129B" w:rsidRPr="00373C2A" w:rsidRDefault="00BC129B" w:rsidP="00BC129B">
      <w:pPr>
        <w:pStyle w:val="Heading3"/>
      </w:pPr>
      <w:r w:rsidRPr="00373C2A">
        <w:t>Hammadde tüketimi</w:t>
      </w:r>
    </w:p>
    <w:p w14:paraId="098AF0F2" w14:textId="174BB4CC" w:rsidR="007768D5" w:rsidRPr="00373C2A" w:rsidRDefault="007768D5" w:rsidP="00226D04">
      <w:pPr>
        <w:pStyle w:val="ListParagraph"/>
        <w:numPr>
          <w:ilvl w:val="0"/>
          <w:numId w:val="5"/>
        </w:numPr>
      </w:pPr>
      <w:r w:rsidRPr="00373C2A">
        <w:t>Kayak merkezlerinin işletilmesi için kullanılan tüm malzemeler, özel şirketler tarafından tesis dışında hazırlandığı veya üretildiği için hammadde olarak değerlendirilmemektedir.</w:t>
      </w:r>
    </w:p>
    <w:p w14:paraId="324A21C6" w14:textId="77777777" w:rsidR="00BC129B" w:rsidRPr="00373C2A" w:rsidRDefault="00BC129B" w:rsidP="00BC129B"/>
    <w:p w14:paraId="60FE705A" w14:textId="3DF147C0" w:rsidR="00BC129B" w:rsidRDefault="00BC129B" w:rsidP="00BC129B">
      <w:pPr>
        <w:pStyle w:val="Heading2"/>
      </w:pPr>
      <w:r w:rsidRPr="00373C2A">
        <w:t>KAPAMA / İŞLETMEDEN ÇIKARMA</w:t>
      </w:r>
    </w:p>
    <w:p w14:paraId="6C5A76A6" w14:textId="77777777" w:rsidR="00903436" w:rsidRPr="00226D04" w:rsidRDefault="00903436" w:rsidP="00226D04"/>
    <w:p w14:paraId="1C292901" w14:textId="77777777" w:rsidR="00BC129B" w:rsidRPr="00373C2A" w:rsidRDefault="00BC129B" w:rsidP="00BC129B">
      <w:r w:rsidRPr="00373C2A">
        <w:t>Kapama faaliyetleri sırasında aşağıda belirtilen çevr</w:t>
      </w:r>
      <w:r w:rsidR="00904AE0" w:rsidRPr="00373C2A">
        <w:t>esel etkiler dikkate alınmalıdır</w:t>
      </w:r>
      <w:r w:rsidRPr="00373C2A">
        <w:t>:</w:t>
      </w:r>
    </w:p>
    <w:p w14:paraId="7216CBF3" w14:textId="77777777" w:rsidR="007768D5" w:rsidRPr="00373C2A" w:rsidRDefault="007768D5" w:rsidP="00BC129B"/>
    <w:p w14:paraId="6F9B1925" w14:textId="77777777" w:rsidR="00BC129B" w:rsidRPr="00373C2A" w:rsidRDefault="00BC129B" w:rsidP="00BC129B">
      <w:pPr>
        <w:pStyle w:val="Heading3"/>
      </w:pPr>
      <w:r w:rsidRPr="00373C2A">
        <w:t>Gürültü ve titreşim</w:t>
      </w:r>
    </w:p>
    <w:p w14:paraId="2C2081A0" w14:textId="4E63A158" w:rsidR="007768D5" w:rsidRPr="00226D04" w:rsidRDefault="007768D5" w:rsidP="00226D04">
      <w:pPr>
        <w:pStyle w:val="ListParagraph"/>
        <w:numPr>
          <w:ilvl w:val="0"/>
          <w:numId w:val="5"/>
        </w:numPr>
      </w:pPr>
      <w:proofErr w:type="gramStart"/>
      <w:r w:rsidRPr="00226D04">
        <w:t>ekipman</w:t>
      </w:r>
      <w:proofErr w:type="gramEnd"/>
      <w:r w:rsidRPr="00226D04">
        <w:t xml:space="preserve"> ve teknolojilerin (kayak asansörü, teleferik) sökülmesi için kullanılan makinelerden, binaların yıkılması ve yeraltı yapılarının kazılmasından kaynakl</w:t>
      </w:r>
      <w:r w:rsidR="00903436">
        <w:t>ı</w:t>
      </w:r>
      <w:r w:rsidRPr="00226D04">
        <w:t xml:space="preserve"> gürültü</w:t>
      </w:r>
      <w:r w:rsidR="00903436">
        <w:t>,</w:t>
      </w:r>
    </w:p>
    <w:p w14:paraId="7619A13A" w14:textId="5F317F63" w:rsidR="007768D5" w:rsidRPr="00226D04" w:rsidRDefault="007768D5" w:rsidP="00226D04">
      <w:pPr>
        <w:pStyle w:val="ListParagraph"/>
        <w:numPr>
          <w:ilvl w:val="0"/>
          <w:numId w:val="5"/>
        </w:numPr>
      </w:pPr>
      <w:proofErr w:type="gramStart"/>
      <w:r w:rsidRPr="00226D04">
        <w:t>kapama</w:t>
      </w:r>
      <w:proofErr w:type="gramEnd"/>
      <w:r w:rsidRPr="00226D04">
        <w:t xml:space="preserve"> faaliyetleriyle ilişkili trafikten kaynakl</w:t>
      </w:r>
      <w:r w:rsidR="00903436">
        <w:t>ı</w:t>
      </w:r>
      <w:r w:rsidRPr="00226D04">
        <w:t xml:space="preserve"> gürültü (ekipman ve teknolojlerin taşınması, molozların temizlenmesi gibi)</w:t>
      </w:r>
      <w:r w:rsidR="00903436">
        <w:t>,</w:t>
      </w:r>
    </w:p>
    <w:p w14:paraId="504B208F" w14:textId="08F0F1AE" w:rsidR="007768D5" w:rsidRPr="00226D04" w:rsidRDefault="007768D5" w:rsidP="00226D04">
      <w:pPr>
        <w:pStyle w:val="ListParagraph"/>
        <w:numPr>
          <w:ilvl w:val="0"/>
          <w:numId w:val="5"/>
        </w:numPr>
      </w:pPr>
      <w:proofErr w:type="gramStart"/>
      <w:r w:rsidRPr="00226D04">
        <w:t>ekipman</w:t>
      </w:r>
      <w:proofErr w:type="gramEnd"/>
      <w:r w:rsidRPr="00226D04">
        <w:t xml:space="preserve"> ve teknolojilerin sökülmesi ve binaların yıkılması için kullanılan makinelerden kaynakl</w:t>
      </w:r>
      <w:r w:rsidR="00903436">
        <w:t>ı</w:t>
      </w:r>
      <w:r w:rsidRPr="00226D04">
        <w:t xml:space="preserve"> titreşim</w:t>
      </w:r>
      <w:r w:rsidR="00903436">
        <w:t>.</w:t>
      </w:r>
    </w:p>
    <w:p w14:paraId="6D2CFCC4" w14:textId="77777777" w:rsidR="007768D5" w:rsidRPr="00226D04" w:rsidRDefault="007768D5" w:rsidP="007768D5">
      <w:pPr>
        <w:pStyle w:val="ListParagraph"/>
        <w:spacing w:line="240" w:lineRule="auto"/>
        <w:ind w:left="720"/>
        <w:rPr>
          <w:color w:val="000000"/>
          <w:sz w:val="8"/>
        </w:rPr>
      </w:pPr>
    </w:p>
    <w:p w14:paraId="71E9DDD7" w14:textId="0A9C5A27" w:rsidR="00BC129B" w:rsidRPr="00373C2A" w:rsidRDefault="00BC129B" w:rsidP="00BC129B">
      <w:pPr>
        <w:pStyle w:val="Heading3"/>
      </w:pPr>
      <w:r w:rsidRPr="00373C2A">
        <w:lastRenderedPageBreak/>
        <w:t xml:space="preserve">Hava </w:t>
      </w:r>
      <w:r w:rsidR="00E21C4C" w:rsidRPr="00373C2A">
        <w:t>kirliliği</w:t>
      </w:r>
    </w:p>
    <w:p w14:paraId="33F07E03" w14:textId="1E74453A" w:rsidR="004A317E" w:rsidRPr="00226D04" w:rsidRDefault="004A317E" w:rsidP="00226D04">
      <w:pPr>
        <w:pStyle w:val="ListParagraph"/>
        <w:numPr>
          <w:ilvl w:val="0"/>
          <w:numId w:val="5"/>
        </w:numPr>
      </w:pPr>
      <w:proofErr w:type="gramStart"/>
      <w:r w:rsidRPr="00226D04">
        <w:t>saha</w:t>
      </w:r>
      <w:proofErr w:type="gramEnd"/>
      <w:r w:rsidRPr="00226D04">
        <w:t xml:space="preserve"> hafriyat çalışmaları ve tozlu yüzeylerin rüzgara maruz kalması ve/veya trafikten kaynakl</w:t>
      </w:r>
      <w:r w:rsidR="00903436">
        <w:t>ı</w:t>
      </w:r>
      <w:r w:rsidRPr="00226D04">
        <w:t xml:space="preserve"> toz emisyonu</w:t>
      </w:r>
      <w:r w:rsidR="00903436">
        <w:t>,</w:t>
      </w:r>
    </w:p>
    <w:p w14:paraId="2C1F0B23" w14:textId="79641857" w:rsidR="004A317E" w:rsidRPr="00226D04" w:rsidRDefault="004A317E" w:rsidP="00226D04">
      <w:pPr>
        <w:pStyle w:val="ListParagraph"/>
        <w:numPr>
          <w:ilvl w:val="0"/>
          <w:numId w:val="5"/>
        </w:numPr>
      </w:pPr>
      <w:proofErr w:type="gramStart"/>
      <w:r w:rsidRPr="00373C2A">
        <w:t>ekipmanların</w:t>
      </w:r>
      <w:proofErr w:type="gramEnd"/>
      <w:r w:rsidRPr="00373C2A">
        <w:t xml:space="preserve"> ve teknolojilerin (kayak asansörü, teleferik) sökülmesi için kullanılan makinelerden, bina yıkımı ve yeraltı yapılarının hafriyatından kaynakl</w:t>
      </w:r>
      <w:r w:rsidR="00903436">
        <w:t>ı</w:t>
      </w:r>
      <w:r w:rsidRPr="00373C2A">
        <w:t xml:space="preserve"> emisyonlar (</w:t>
      </w:r>
      <w:proofErr w:type="spellStart"/>
      <w:r w:rsidRPr="00373C2A">
        <w:t>NOx</w:t>
      </w:r>
      <w:proofErr w:type="spellEnd"/>
      <w:r w:rsidRPr="00373C2A">
        <w:t>, PM</w:t>
      </w:r>
      <w:r w:rsidRPr="00903436">
        <w:rPr>
          <w:vertAlign w:val="subscript"/>
        </w:rPr>
        <w:t>10</w:t>
      </w:r>
      <w:r w:rsidRPr="00373C2A">
        <w:t xml:space="preserve"> </w:t>
      </w:r>
      <w:bookmarkStart w:id="3" w:name="_GoBack"/>
      <w:bookmarkEnd w:id="3"/>
      <w:r w:rsidRPr="00373C2A">
        <w:t>ile benzen)</w:t>
      </w:r>
      <w:r w:rsidR="00903436">
        <w:t>.</w:t>
      </w:r>
    </w:p>
    <w:p w14:paraId="3DFB1395" w14:textId="77777777" w:rsidR="004A317E" w:rsidRPr="00373C2A" w:rsidRDefault="004A317E" w:rsidP="004A317E">
      <w:pPr>
        <w:spacing w:line="240" w:lineRule="auto"/>
        <w:ind w:left="142" w:hanging="142"/>
        <w:rPr>
          <w:color w:val="000000"/>
        </w:rPr>
      </w:pPr>
    </w:p>
    <w:p w14:paraId="642B1B1C" w14:textId="77777777" w:rsidR="00BC129B" w:rsidRPr="00373C2A" w:rsidRDefault="00BC129B" w:rsidP="00BC129B">
      <w:pPr>
        <w:pStyle w:val="Heading3"/>
      </w:pPr>
      <w:r w:rsidRPr="00373C2A">
        <w:t>Atıklar</w:t>
      </w:r>
    </w:p>
    <w:p w14:paraId="64BBF529" w14:textId="18F956A0" w:rsidR="006357C9" w:rsidRPr="00226D04" w:rsidRDefault="006357C9" w:rsidP="00226D04">
      <w:pPr>
        <w:pStyle w:val="ListParagraph"/>
        <w:numPr>
          <w:ilvl w:val="0"/>
          <w:numId w:val="5"/>
        </w:numPr>
      </w:pPr>
      <w:proofErr w:type="gramStart"/>
      <w:r w:rsidRPr="00226D04">
        <w:t>ekipmanın</w:t>
      </w:r>
      <w:proofErr w:type="gramEnd"/>
      <w:r w:rsidRPr="00226D04">
        <w:t xml:space="preserve">, teknolojilerin ve binaların hizmet dışı bırakılmasının </w:t>
      </w:r>
      <w:r w:rsidR="00903436">
        <w:t>sonucunda</w:t>
      </w:r>
      <w:r w:rsidRPr="00226D04">
        <w:t xml:space="preserve"> tehlikesiz atık oluşumu</w:t>
      </w:r>
      <w:r w:rsidR="00903436">
        <w:t>,</w:t>
      </w:r>
    </w:p>
    <w:p w14:paraId="19B906A1" w14:textId="307CFCB0" w:rsidR="006357C9" w:rsidRPr="00373C2A" w:rsidRDefault="006357C9" w:rsidP="00226D04">
      <w:pPr>
        <w:pStyle w:val="ListParagraph"/>
        <w:numPr>
          <w:ilvl w:val="0"/>
          <w:numId w:val="5"/>
        </w:numPr>
      </w:pPr>
      <w:proofErr w:type="gramStart"/>
      <w:r w:rsidRPr="00373C2A">
        <w:t>hizmet</w:t>
      </w:r>
      <w:proofErr w:type="gramEnd"/>
      <w:r w:rsidRPr="00373C2A">
        <w:t xml:space="preserve"> dışı bırakılan binalardan (kontamine bina molozu) ve ve sökülen ekipman ve teknolojilerden (kayak asansörü, teleferik vb.) kaynakl</w:t>
      </w:r>
      <w:r w:rsidR="00903436">
        <w:t>ı</w:t>
      </w:r>
      <w:r w:rsidRPr="00373C2A">
        <w:t xml:space="preserve"> tehlikeli atıklar: kullanılmış yağ filtreleri, kontamine temizlik malzemeleri, </w:t>
      </w:r>
      <w:r w:rsidR="00014987" w:rsidRPr="00373C2A">
        <w:t xml:space="preserve">atık </w:t>
      </w:r>
      <w:r w:rsidRPr="00373C2A">
        <w:t>yağlar</w:t>
      </w:r>
      <w:r w:rsidR="00014987" w:rsidRPr="00373C2A">
        <w:t xml:space="preserve"> </w:t>
      </w:r>
      <w:r w:rsidRPr="00373C2A">
        <w:t xml:space="preserve">ve kullanılmış hidrolik sıvılar vb.) </w:t>
      </w:r>
      <w:r w:rsidR="00903436">
        <w:t>.</w:t>
      </w:r>
    </w:p>
    <w:p w14:paraId="6A401512" w14:textId="77777777" w:rsidR="00BC129B" w:rsidRPr="00373C2A" w:rsidRDefault="00BC129B" w:rsidP="00BC129B">
      <w:pPr>
        <w:pStyle w:val="Heading3"/>
      </w:pPr>
      <w:r w:rsidRPr="00373C2A">
        <w:t>Su kirliliği</w:t>
      </w:r>
    </w:p>
    <w:p w14:paraId="3775316D" w14:textId="389393D7" w:rsidR="006357C9" w:rsidRPr="00373C2A" w:rsidRDefault="006357C9" w:rsidP="00226D04">
      <w:pPr>
        <w:pStyle w:val="ListParagraph"/>
        <w:numPr>
          <w:ilvl w:val="0"/>
          <w:numId w:val="5"/>
        </w:numPr>
        <w:rPr>
          <w:color w:val="000000"/>
        </w:rPr>
      </w:pPr>
      <w:proofErr w:type="gramStart"/>
      <w:r w:rsidRPr="00373C2A">
        <w:rPr>
          <w:color w:val="000000"/>
        </w:rPr>
        <w:t>şantiye</w:t>
      </w:r>
      <w:proofErr w:type="gramEnd"/>
      <w:r w:rsidRPr="00373C2A">
        <w:rPr>
          <w:color w:val="000000"/>
        </w:rPr>
        <w:t xml:space="preserve"> tesisinden kaynaklı evsel </w:t>
      </w:r>
      <w:proofErr w:type="spellStart"/>
      <w:r w:rsidR="00014987" w:rsidRPr="00373C2A">
        <w:rPr>
          <w:color w:val="000000"/>
        </w:rPr>
        <w:t>atıksular</w:t>
      </w:r>
      <w:proofErr w:type="spellEnd"/>
      <w:r w:rsidR="00903436">
        <w:rPr>
          <w:color w:val="000000"/>
        </w:rPr>
        <w:t>.</w:t>
      </w:r>
    </w:p>
    <w:p w14:paraId="25F5ECEE" w14:textId="77777777" w:rsidR="00BC129B" w:rsidRPr="00373C2A" w:rsidRDefault="00BC129B" w:rsidP="00BC129B">
      <w:pPr>
        <w:pStyle w:val="Heading3"/>
      </w:pPr>
      <w:r w:rsidRPr="00373C2A">
        <w:t>Toprak</w:t>
      </w:r>
    </w:p>
    <w:p w14:paraId="668F2121" w14:textId="6406F480" w:rsidR="006357C9" w:rsidRPr="00226D04" w:rsidRDefault="006357C9" w:rsidP="00226D04">
      <w:pPr>
        <w:pStyle w:val="ListParagraph"/>
        <w:numPr>
          <w:ilvl w:val="0"/>
          <w:numId w:val="5"/>
        </w:numPr>
      </w:pPr>
      <w:r w:rsidRPr="00226D04">
        <w:t>sahada önceki faaliyetler sonucunda kontamine olmuş hafriyat toprağı (ilgili olduğu durumlarda)</w:t>
      </w:r>
      <w:r w:rsidR="00903436">
        <w:t>,</w:t>
      </w:r>
    </w:p>
    <w:p w14:paraId="1BF6D172" w14:textId="79DEBD7F" w:rsidR="00373C2A" w:rsidRPr="00226D04" w:rsidRDefault="006357C9" w:rsidP="00226D04">
      <w:pPr>
        <w:pStyle w:val="ListParagraph"/>
        <w:numPr>
          <w:ilvl w:val="0"/>
          <w:numId w:val="5"/>
        </w:numPr>
      </w:pPr>
      <w:r w:rsidRPr="00226D04">
        <w:t>kaza veya makine arızası sonucu toprak kirliliği</w:t>
      </w:r>
      <w:r w:rsidR="00903436">
        <w:t>.</w:t>
      </w:r>
    </w:p>
    <w:p w14:paraId="66CDCFD0" w14:textId="77777777" w:rsidR="00BC129B" w:rsidRPr="00373C2A" w:rsidRDefault="00BC129B" w:rsidP="00BC129B"/>
    <w:p w14:paraId="00AA50C2" w14:textId="35C6C13F" w:rsidR="00BC129B" w:rsidRPr="00373C2A" w:rsidRDefault="00BC129B" w:rsidP="00BC129B">
      <w:pPr>
        <w:pStyle w:val="Heading1"/>
      </w:pPr>
      <w:r w:rsidRPr="00373C2A">
        <w:t xml:space="preserve">Özet </w:t>
      </w:r>
    </w:p>
    <w:p w14:paraId="20E8CF10" w14:textId="77777777" w:rsidR="00BC129B" w:rsidRPr="00373C2A" w:rsidRDefault="00BC129B" w:rsidP="00BC129B"/>
    <w:p w14:paraId="47994790" w14:textId="31DA0982" w:rsidR="00903436" w:rsidRDefault="008E39AD" w:rsidP="00373C2A">
      <w:r w:rsidRPr="00373C2A">
        <w:t>Kayak merkezleri</w:t>
      </w:r>
      <w:r w:rsidR="00A97051" w:rsidRPr="00373C2A">
        <w:t>n</w:t>
      </w:r>
      <w:r w:rsidR="00903436">
        <w:t xml:space="preserve">e ilişkin </w:t>
      </w:r>
      <w:r w:rsidRPr="00373C2A">
        <w:t xml:space="preserve">başlıca çevresel </w:t>
      </w:r>
      <w:r w:rsidR="00A97051" w:rsidRPr="00373C2A">
        <w:t>etkiler</w:t>
      </w:r>
      <w:r w:rsidRPr="00373C2A">
        <w:t xml:space="preserve"> </w:t>
      </w:r>
      <w:r w:rsidR="00903436">
        <w:t>aşağıdaki gibidir:</w:t>
      </w:r>
    </w:p>
    <w:p w14:paraId="67272E71" w14:textId="7217983E" w:rsidR="00903436" w:rsidRPr="00B2051C" w:rsidRDefault="00903436" w:rsidP="00903436">
      <w:pPr>
        <w:pStyle w:val="ListParagraph"/>
        <w:widowControl/>
        <w:numPr>
          <w:ilvl w:val="0"/>
          <w:numId w:val="22"/>
        </w:numPr>
        <w:spacing w:after="200" w:line="276" w:lineRule="auto"/>
        <w:jc w:val="left"/>
        <w:rPr>
          <w:b/>
          <w:u w:val="single"/>
        </w:rPr>
      </w:pPr>
      <w:proofErr w:type="gramStart"/>
      <w:r w:rsidRPr="007D39F2">
        <w:t>trafi</w:t>
      </w:r>
      <w:r>
        <w:t>kten</w:t>
      </w:r>
      <w:proofErr w:type="gramEnd"/>
      <w:r>
        <w:t xml:space="preserve"> kaynaklı gürültü e</w:t>
      </w:r>
      <w:r>
        <w:rPr>
          <w:color w:val="000000"/>
        </w:rPr>
        <w:t>misyonu,</w:t>
      </w:r>
    </w:p>
    <w:p w14:paraId="652D851B" w14:textId="77777777" w:rsidR="00903436" w:rsidRPr="00B2051C" w:rsidRDefault="00903436" w:rsidP="00903436">
      <w:pPr>
        <w:pStyle w:val="ListParagraph"/>
        <w:widowControl/>
        <w:numPr>
          <w:ilvl w:val="0"/>
          <w:numId w:val="22"/>
        </w:numPr>
        <w:spacing w:after="200" w:line="276" w:lineRule="auto"/>
        <w:jc w:val="left"/>
        <w:rPr>
          <w:b/>
          <w:u w:val="single"/>
        </w:rPr>
      </w:pPr>
      <w:r>
        <w:rPr>
          <w:color w:val="000000"/>
        </w:rPr>
        <w:t>trafikten kaynaklı hava kirliliği,</w:t>
      </w:r>
    </w:p>
    <w:p w14:paraId="1E5857C5" w14:textId="77777777" w:rsidR="00903436" w:rsidRPr="00B2051C" w:rsidRDefault="00903436" w:rsidP="00903436">
      <w:pPr>
        <w:pStyle w:val="ListParagraph"/>
        <w:widowControl/>
        <w:numPr>
          <w:ilvl w:val="0"/>
          <w:numId w:val="22"/>
        </w:numPr>
        <w:spacing w:after="200" w:line="276" w:lineRule="auto"/>
        <w:jc w:val="left"/>
        <w:rPr>
          <w:b/>
          <w:u w:val="single"/>
        </w:rPr>
      </w:pPr>
      <w:r w:rsidRPr="007D39F2">
        <w:t>flora</w:t>
      </w:r>
      <w:r>
        <w:t>-</w:t>
      </w:r>
      <w:r w:rsidRPr="007D39F2">
        <w:t xml:space="preserve"> fauna</w:t>
      </w:r>
      <w:r>
        <w:t xml:space="preserve"> ve,</w:t>
      </w:r>
    </w:p>
    <w:p w14:paraId="390A9C9E" w14:textId="3E2BD6D1" w:rsidR="00903436" w:rsidRPr="00947D33" w:rsidRDefault="00903436" w:rsidP="00226D04">
      <w:pPr>
        <w:pStyle w:val="ListParagraph"/>
        <w:widowControl/>
        <w:numPr>
          <w:ilvl w:val="0"/>
          <w:numId w:val="22"/>
        </w:numPr>
        <w:spacing w:after="200" w:line="276" w:lineRule="auto"/>
        <w:jc w:val="left"/>
      </w:pPr>
      <w:r w:rsidRPr="007D39F2">
        <w:t xml:space="preserve"> peyzaj üzerindeki etkiler.</w:t>
      </w:r>
    </w:p>
    <w:sectPr w:rsidR="00903436"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A4A8" w14:textId="77777777" w:rsidR="00B30B3D" w:rsidRDefault="00B30B3D" w:rsidP="00811804">
      <w:r>
        <w:separator/>
      </w:r>
    </w:p>
    <w:p w14:paraId="6C54BC23" w14:textId="77777777" w:rsidR="00B30B3D" w:rsidRDefault="00B30B3D"/>
  </w:endnote>
  <w:endnote w:type="continuationSeparator" w:id="0">
    <w:p w14:paraId="041C505E" w14:textId="77777777" w:rsidR="00B30B3D" w:rsidRDefault="00B30B3D" w:rsidP="00811804">
      <w:r>
        <w:continuationSeparator/>
      </w:r>
    </w:p>
    <w:p w14:paraId="4D43DDBF" w14:textId="77777777" w:rsidR="00B30B3D" w:rsidRDefault="00B30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3BD6" w14:textId="77777777" w:rsidR="00083259" w:rsidRDefault="00083259" w:rsidP="001A3051">
    <w:pPr>
      <w:pStyle w:val="Footer"/>
      <w:pBdr>
        <w:bottom w:val="single" w:sz="4" w:space="1" w:color="auto"/>
      </w:pBdr>
      <w:jc w:val="center"/>
      <w:rPr>
        <w:rFonts w:cs="Arial"/>
        <w:szCs w:val="20"/>
      </w:rPr>
    </w:pPr>
  </w:p>
  <w:p w14:paraId="162D563D" w14:textId="77777777" w:rsidR="00083259" w:rsidRDefault="00083259" w:rsidP="001A3051">
    <w:pPr>
      <w:pStyle w:val="Footer"/>
      <w:jc w:val="center"/>
      <w:rPr>
        <w:rFonts w:cs="Arial"/>
        <w:szCs w:val="20"/>
      </w:rPr>
    </w:pPr>
  </w:p>
  <w:p w14:paraId="64521F4D" w14:textId="77777777"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B68</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B740" w14:textId="77777777" w:rsidR="00B30B3D" w:rsidRDefault="00B30B3D" w:rsidP="00811804">
      <w:r>
        <w:separator/>
      </w:r>
    </w:p>
    <w:p w14:paraId="0C68E6FF" w14:textId="77777777" w:rsidR="00B30B3D" w:rsidRDefault="00B30B3D"/>
  </w:footnote>
  <w:footnote w:type="continuationSeparator" w:id="0">
    <w:p w14:paraId="57F7C55E" w14:textId="77777777" w:rsidR="00B30B3D" w:rsidRDefault="00B30B3D" w:rsidP="00811804">
      <w:r>
        <w:continuationSeparator/>
      </w:r>
    </w:p>
    <w:p w14:paraId="575B8243" w14:textId="77777777" w:rsidR="00B30B3D" w:rsidRDefault="00B30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D303"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3F7A1413"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28C5E78"/>
    <w:multiLevelType w:val="hybridMultilevel"/>
    <w:tmpl w:val="B7D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D5DA5"/>
    <w:multiLevelType w:val="hybridMultilevel"/>
    <w:tmpl w:val="A1781E4E"/>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29427C8E"/>
    <w:multiLevelType w:val="hybridMultilevel"/>
    <w:tmpl w:val="550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FC442D"/>
    <w:multiLevelType w:val="hybridMultilevel"/>
    <w:tmpl w:val="46324A40"/>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E5A89"/>
    <w:multiLevelType w:val="hybridMultilevel"/>
    <w:tmpl w:val="F7CAB3E2"/>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37BD7F9B"/>
    <w:multiLevelType w:val="hybridMultilevel"/>
    <w:tmpl w:val="7186B084"/>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39122637"/>
    <w:multiLevelType w:val="hybridMultilevel"/>
    <w:tmpl w:val="6A9C5D4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3C651D09"/>
    <w:multiLevelType w:val="hybridMultilevel"/>
    <w:tmpl w:val="2C480A1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3D3009A5"/>
    <w:multiLevelType w:val="hybridMultilevel"/>
    <w:tmpl w:val="690A2A04"/>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40997BE2"/>
    <w:multiLevelType w:val="hybridMultilevel"/>
    <w:tmpl w:val="DDB03540"/>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4C1A3C9E"/>
    <w:multiLevelType w:val="hybridMultilevel"/>
    <w:tmpl w:val="6548D924"/>
    <w:lvl w:ilvl="0" w:tplc="041F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90E49D6"/>
    <w:multiLevelType w:val="hybridMultilevel"/>
    <w:tmpl w:val="CF8E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57269"/>
    <w:multiLevelType w:val="hybridMultilevel"/>
    <w:tmpl w:val="724E757E"/>
    <w:lvl w:ilvl="0" w:tplc="041F0001">
      <w:start w:val="1"/>
      <w:numFmt w:val="bullet"/>
      <w:lvlText w:val=""/>
      <w:lvlJc w:val="left"/>
      <w:pPr>
        <w:ind w:left="1352" w:hanging="360"/>
      </w:pPr>
      <w:rPr>
        <w:rFonts w:ascii="Symbol" w:hAnsi="Symbol" w:hint="default"/>
      </w:rPr>
    </w:lvl>
    <w:lvl w:ilvl="1" w:tplc="06F080F6">
      <w:numFmt w:val="bullet"/>
      <w:lvlText w:val="-"/>
      <w:lvlJc w:val="left"/>
      <w:pPr>
        <w:ind w:left="2072" w:hanging="360"/>
      </w:pPr>
      <w:rPr>
        <w:rFonts w:ascii="Arial" w:eastAsiaTheme="minorHAnsi" w:hAnsi="Arial" w:cs="Arial"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65A95CBE"/>
    <w:multiLevelType w:val="hybridMultilevel"/>
    <w:tmpl w:val="67CEB698"/>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69D56ECB"/>
    <w:multiLevelType w:val="hybridMultilevel"/>
    <w:tmpl w:val="061E019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226A4"/>
    <w:multiLevelType w:val="hybridMultilevel"/>
    <w:tmpl w:val="4C70CE0A"/>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731F2E56"/>
    <w:multiLevelType w:val="hybridMultilevel"/>
    <w:tmpl w:val="13589E16"/>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0"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EBF3262"/>
    <w:multiLevelType w:val="hybridMultilevel"/>
    <w:tmpl w:val="33C2081C"/>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12"/>
  </w:num>
  <w:num w:numId="3">
    <w:abstractNumId w:val="20"/>
  </w:num>
  <w:num w:numId="4">
    <w:abstractNumId w:val="14"/>
  </w:num>
  <w:num w:numId="5">
    <w:abstractNumId w:val="6"/>
  </w:num>
  <w:num w:numId="6">
    <w:abstractNumId w:val="21"/>
  </w:num>
  <w:num w:numId="7">
    <w:abstractNumId w:val="10"/>
  </w:num>
  <w:num w:numId="8">
    <w:abstractNumId w:val="19"/>
  </w:num>
  <w:num w:numId="9">
    <w:abstractNumId w:val="18"/>
  </w:num>
  <w:num w:numId="10">
    <w:abstractNumId w:val="2"/>
  </w:num>
  <w:num w:numId="11">
    <w:abstractNumId w:val="3"/>
  </w:num>
  <w:num w:numId="12">
    <w:abstractNumId w:val="17"/>
  </w:num>
  <w:num w:numId="13">
    <w:abstractNumId w:val="11"/>
  </w:num>
  <w:num w:numId="14">
    <w:abstractNumId w:val="13"/>
  </w:num>
  <w:num w:numId="15">
    <w:abstractNumId w:val="16"/>
  </w:num>
  <w:num w:numId="16">
    <w:abstractNumId w:val="4"/>
  </w:num>
  <w:num w:numId="17">
    <w:abstractNumId w:val="15"/>
  </w:num>
  <w:num w:numId="18">
    <w:abstractNumId w:val="7"/>
  </w:num>
  <w:num w:numId="19">
    <w:abstractNumId w:val="1"/>
  </w:num>
  <w:num w:numId="20">
    <w:abstractNumId w:val="5"/>
  </w:num>
  <w:num w:numId="21">
    <w:abstractNumId w:val="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35A"/>
    <w:rsid w:val="00004E51"/>
    <w:rsid w:val="0000532C"/>
    <w:rsid w:val="0000669F"/>
    <w:rsid w:val="00007B7D"/>
    <w:rsid w:val="00010301"/>
    <w:rsid w:val="000110E2"/>
    <w:rsid w:val="0001174B"/>
    <w:rsid w:val="00012251"/>
    <w:rsid w:val="000125E8"/>
    <w:rsid w:val="00013189"/>
    <w:rsid w:val="00014987"/>
    <w:rsid w:val="000157AC"/>
    <w:rsid w:val="00021811"/>
    <w:rsid w:val="00021F55"/>
    <w:rsid w:val="000222F7"/>
    <w:rsid w:val="000223F9"/>
    <w:rsid w:val="000269BD"/>
    <w:rsid w:val="000273C3"/>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75E"/>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4BAF"/>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1552"/>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4AE2"/>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B89"/>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446C"/>
    <w:rsid w:val="002178F6"/>
    <w:rsid w:val="002205FD"/>
    <w:rsid w:val="00220DC5"/>
    <w:rsid w:val="00221004"/>
    <w:rsid w:val="00223763"/>
    <w:rsid w:val="002246AB"/>
    <w:rsid w:val="00225429"/>
    <w:rsid w:val="00226CED"/>
    <w:rsid w:val="00226D04"/>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1C31"/>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3C2A"/>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3678"/>
    <w:rsid w:val="003B5872"/>
    <w:rsid w:val="003B664F"/>
    <w:rsid w:val="003B7994"/>
    <w:rsid w:val="003C2D2C"/>
    <w:rsid w:val="003C3774"/>
    <w:rsid w:val="003C3FFB"/>
    <w:rsid w:val="003C472D"/>
    <w:rsid w:val="003C5F8D"/>
    <w:rsid w:val="003C61C1"/>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3968"/>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3C74"/>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317E"/>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562A"/>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1D75"/>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7C9"/>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24CD"/>
    <w:rsid w:val="00675F96"/>
    <w:rsid w:val="00676139"/>
    <w:rsid w:val="00680ED2"/>
    <w:rsid w:val="00682410"/>
    <w:rsid w:val="00683754"/>
    <w:rsid w:val="00685876"/>
    <w:rsid w:val="00685E24"/>
    <w:rsid w:val="006867DC"/>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06A1E"/>
    <w:rsid w:val="00710357"/>
    <w:rsid w:val="00710CB8"/>
    <w:rsid w:val="0071394E"/>
    <w:rsid w:val="00714CB1"/>
    <w:rsid w:val="00716234"/>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68D5"/>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12C5"/>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3FA8"/>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4F62"/>
    <w:rsid w:val="008663A0"/>
    <w:rsid w:val="00866C81"/>
    <w:rsid w:val="008670E0"/>
    <w:rsid w:val="00870F9D"/>
    <w:rsid w:val="00872FA2"/>
    <w:rsid w:val="008740FE"/>
    <w:rsid w:val="00874E82"/>
    <w:rsid w:val="008757FD"/>
    <w:rsid w:val="00876284"/>
    <w:rsid w:val="00876E9D"/>
    <w:rsid w:val="00877291"/>
    <w:rsid w:val="00882794"/>
    <w:rsid w:val="008849C1"/>
    <w:rsid w:val="00886982"/>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9AD"/>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436"/>
    <w:rsid w:val="00903963"/>
    <w:rsid w:val="009039C6"/>
    <w:rsid w:val="009040CF"/>
    <w:rsid w:val="009042C7"/>
    <w:rsid w:val="009048C3"/>
    <w:rsid w:val="00904AE0"/>
    <w:rsid w:val="009051C0"/>
    <w:rsid w:val="009130B6"/>
    <w:rsid w:val="00914F6A"/>
    <w:rsid w:val="00915622"/>
    <w:rsid w:val="00915886"/>
    <w:rsid w:val="0092090B"/>
    <w:rsid w:val="009209B2"/>
    <w:rsid w:val="009211EB"/>
    <w:rsid w:val="00922C96"/>
    <w:rsid w:val="00923C3C"/>
    <w:rsid w:val="00926243"/>
    <w:rsid w:val="009315EA"/>
    <w:rsid w:val="00935E36"/>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4D4E"/>
    <w:rsid w:val="009B5010"/>
    <w:rsid w:val="009B691F"/>
    <w:rsid w:val="009C0893"/>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37AD1"/>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051"/>
    <w:rsid w:val="00A97300"/>
    <w:rsid w:val="00AA1DF6"/>
    <w:rsid w:val="00AA21DE"/>
    <w:rsid w:val="00AA2D7B"/>
    <w:rsid w:val="00AA36E3"/>
    <w:rsid w:val="00AA3AA1"/>
    <w:rsid w:val="00AA3EE6"/>
    <w:rsid w:val="00AA4ED6"/>
    <w:rsid w:val="00AA7790"/>
    <w:rsid w:val="00AA78C2"/>
    <w:rsid w:val="00AB4449"/>
    <w:rsid w:val="00AB4E00"/>
    <w:rsid w:val="00AC2370"/>
    <w:rsid w:val="00AC2377"/>
    <w:rsid w:val="00AC66C2"/>
    <w:rsid w:val="00AC68E6"/>
    <w:rsid w:val="00AC6934"/>
    <w:rsid w:val="00AD1A8E"/>
    <w:rsid w:val="00AD3943"/>
    <w:rsid w:val="00AD3F06"/>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0B3D"/>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568F"/>
    <w:rsid w:val="00B45A57"/>
    <w:rsid w:val="00B463B1"/>
    <w:rsid w:val="00B474B3"/>
    <w:rsid w:val="00B50817"/>
    <w:rsid w:val="00B50CA6"/>
    <w:rsid w:val="00B517A5"/>
    <w:rsid w:val="00B51DF4"/>
    <w:rsid w:val="00B51E4E"/>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97D9F"/>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1520"/>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34"/>
    <w:rsid w:val="00C22CF1"/>
    <w:rsid w:val="00C24758"/>
    <w:rsid w:val="00C25996"/>
    <w:rsid w:val="00C267A1"/>
    <w:rsid w:val="00C27D68"/>
    <w:rsid w:val="00C34914"/>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4286"/>
    <w:rsid w:val="00CD5802"/>
    <w:rsid w:val="00CD5DAB"/>
    <w:rsid w:val="00CD65DD"/>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4E83"/>
    <w:rsid w:val="00D4539A"/>
    <w:rsid w:val="00D46412"/>
    <w:rsid w:val="00D47822"/>
    <w:rsid w:val="00D5051D"/>
    <w:rsid w:val="00D50EC9"/>
    <w:rsid w:val="00D52606"/>
    <w:rsid w:val="00D54976"/>
    <w:rsid w:val="00D56787"/>
    <w:rsid w:val="00D60C34"/>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73B"/>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3A8D"/>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1C4C"/>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60ED"/>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100D"/>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827"/>
    <w:rsid w:val="00EF195E"/>
    <w:rsid w:val="00EF2182"/>
    <w:rsid w:val="00EF333D"/>
    <w:rsid w:val="00EF595B"/>
    <w:rsid w:val="00F01071"/>
    <w:rsid w:val="00F01BE8"/>
    <w:rsid w:val="00F03E94"/>
    <w:rsid w:val="00F0412A"/>
    <w:rsid w:val="00F04BD7"/>
    <w:rsid w:val="00F0523C"/>
    <w:rsid w:val="00F052C9"/>
    <w:rsid w:val="00F055E0"/>
    <w:rsid w:val="00F1354A"/>
    <w:rsid w:val="00F15D85"/>
    <w:rsid w:val="00F20C45"/>
    <w:rsid w:val="00F223EE"/>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4B23"/>
    <w:rsid w:val="00F6639F"/>
    <w:rsid w:val="00F67755"/>
    <w:rsid w:val="00F700BA"/>
    <w:rsid w:val="00F70692"/>
    <w:rsid w:val="00F70BAB"/>
    <w:rsid w:val="00F71A71"/>
    <w:rsid w:val="00F71E0C"/>
    <w:rsid w:val="00F72BA7"/>
    <w:rsid w:val="00F72D4F"/>
    <w:rsid w:val="00F72EDD"/>
    <w:rsid w:val="00F75D17"/>
    <w:rsid w:val="00F76A0A"/>
    <w:rsid w:val="00F77904"/>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 w:val="00FF74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1460"/>
  <w15:docId w15:val="{49E9EF49-8766-41B0-A014-60A56798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A695-D9F9-4F59-B971-B068C69E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1106</Words>
  <Characters>6306</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13</cp:revision>
  <cp:lastPrinted>2017-05-26T07:35:00Z</cp:lastPrinted>
  <dcterms:created xsi:type="dcterms:W3CDTF">2017-11-06T12:43:00Z</dcterms:created>
  <dcterms:modified xsi:type="dcterms:W3CDTF">2018-02-24T20:28:00Z</dcterms:modified>
</cp:coreProperties>
</file>