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535DA" w14:textId="0AD8EE1E" w:rsidR="00C72264" w:rsidRPr="00B32BB8" w:rsidRDefault="00363A5C" w:rsidP="00967F5C">
      <w:pPr>
        <w:rPr>
          <w:lang w:val="tr-TR"/>
        </w:rPr>
      </w:pPr>
      <w:r>
        <w:rPr>
          <w:noProof/>
          <w:lang w:eastAsia="en-US"/>
        </w:rPr>
        <mc:AlternateContent>
          <mc:Choice Requires="wps">
            <w:drawing>
              <wp:anchor distT="0" distB="0" distL="114300" distR="114300" simplePos="0" relativeHeight="251657728" behindDoc="1" locked="0" layoutInCell="1" allowOverlap="1" wp14:anchorId="5EEC82CE" wp14:editId="4436F16E">
                <wp:simplePos x="0" y="0"/>
                <wp:positionH relativeFrom="column">
                  <wp:posOffset>-427355</wp:posOffset>
                </wp:positionH>
                <wp:positionV relativeFrom="paragraph">
                  <wp:posOffset>-94615</wp:posOffset>
                </wp:positionV>
                <wp:extent cx="6863715" cy="9428480"/>
                <wp:effectExtent l="0" t="0" r="0" b="1270"/>
                <wp:wrapNone/>
                <wp:docPr id="2" name="Dikdörtgen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3715" cy="942848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E05898B" id="Dikdörtgen 274" o:spid="_x0000_s1026" style="position:absolute;margin-left:-33.65pt;margin-top:-7.45pt;width:540.45pt;height:74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" filled="f" strokecolor="#243f60" strokeweight="2pt"/>
            </w:pict>
          </mc:Fallback>
        </mc:AlternateContent>
      </w:r>
    </w:p>
    <w:p w14:paraId="670FAC68" w14:textId="77777777" w:rsidR="00C72264" w:rsidRPr="00B32BB8" w:rsidRDefault="00C72264" w:rsidP="00967F5C">
      <w:pPr>
        <w:rPr>
          <w:lang w:val="tr-TR"/>
        </w:rPr>
      </w:pPr>
    </w:p>
    <w:p w14:paraId="5F56052B" w14:textId="77777777" w:rsidR="00C72264" w:rsidRPr="00B32BB8" w:rsidRDefault="00C72264" w:rsidP="00967F5C">
      <w:pPr>
        <w:rPr>
          <w:lang w:val="tr-TR"/>
        </w:rPr>
      </w:pPr>
    </w:p>
    <w:p w14:paraId="02113856" w14:textId="431C6B9D" w:rsidR="00C72264" w:rsidRPr="00B32BB8" w:rsidRDefault="00C72264" w:rsidP="00967F5C">
      <w:pPr>
        <w:rPr>
          <w:lang w:val="tr-TR"/>
        </w:rPr>
      </w:pPr>
    </w:p>
    <w:p w14:paraId="69AAFC6D" w14:textId="2540600C" w:rsidR="00C72264" w:rsidRPr="00257F0F" w:rsidRDefault="009E4820" w:rsidP="00967F5C">
      <w:pPr>
        <w:jc w:val="center"/>
        <w:rPr>
          <w:rFonts w:ascii="Arial" w:eastAsia="Calibri" w:hAnsi="Arial" w:cs="Arial"/>
          <w:b/>
          <w:color w:val="1F497D"/>
          <w:sz w:val="32"/>
          <w:szCs w:val="22"/>
          <w:lang w:val="tr-TR" w:eastAsia="en-US"/>
        </w:rPr>
      </w:pPr>
      <w:r w:rsidRPr="00257F0F">
        <w:rPr>
          <w:rFonts w:ascii="Arial" w:eastAsia="Calibri" w:hAnsi="Arial" w:cs="Arial"/>
          <w:b/>
          <w:color w:val="1F497D"/>
          <w:sz w:val="32"/>
          <w:szCs w:val="22"/>
          <w:lang w:val="tr-TR" w:eastAsia="en-US"/>
        </w:rPr>
        <w:t>Çevre ve Şehircilik Bakanlığının Çevresel Etki Değerlendirme (ÇED) Alanında Kapasitesinin Güçlendirilmesi için Teknik Yardım Projesi</w:t>
      </w:r>
    </w:p>
    <w:p w14:paraId="5FA2E2DA" w14:textId="77777777" w:rsidR="00C72264" w:rsidRPr="00B32BB8" w:rsidRDefault="00C72264" w:rsidP="00967F5C">
      <w:pPr>
        <w:jc w:val="center"/>
        <w:rPr>
          <w:lang w:val="tr-TR"/>
        </w:rPr>
      </w:pPr>
    </w:p>
    <w:p w14:paraId="06E59C57" w14:textId="42F974FB" w:rsidR="00C72264" w:rsidRPr="00B32BB8" w:rsidRDefault="00C72264" w:rsidP="00967F5C">
      <w:pPr>
        <w:jc w:val="center"/>
        <w:rPr>
          <w:lang w:val="tr-TR"/>
        </w:rPr>
      </w:pPr>
    </w:p>
    <w:p w14:paraId="7709A822" w14:textId="48841BAF" w:rsidR="009E4820" w:rsidRPr="00B32BB8" w:rsidRDefault="009E4820" w:rsidP="00967F5C">
      <w:pPr>
        <w:jc w:val="center"/>
        <w:rPr>
          <w:lang w:val="tr-TR"/>
        </w:rPr>
      </w:pPr>
    </w:p>
    <w:p w14:paraId="0F26E1D1" w14:textId="61B1CF36" w:rsidR="009E4820" w:rsidRPr="00B32BB8" w:rsidRDefault="009E4820" w:rsidP="00967F5C">
      <w:pPr>
        <w:jc w:val="center"/>
        <w:rPr>
          <w:lang w:val="tr-TR"/>
        </w:rPr>
      </w:pPr>
    </w:p>
    <w:p w14:paraId="31AB7299" w14:textId="1FB97E14" w:rsidR="00C72264" w:rsidRPr="00B32BB8" w:rsidRDefault="00363A5C" w:rsidP="00967F5C">
      <w:pPr>
        <w:jc w:val="center"/>
        <w:rPr>
          <w:lang w:val="tr-TR"/>
        </w:rPr>
      </w:pPr>
      <w:r>
        <w:rPr>
          <w:noProof/>
          <w:lang w:eastAsia="en-US"/>
        </w:rPr>
        <w:drawing>
          <wp:inline distT="0" distB="0" distL="0" distR="0" wp14:anchorId="324AB2C1" wp14:editId="4CD8441A">
            <wp:extent cx="5753100" cy="3209925"/>
            <wp:effectExtent l="0" t="0" r="0" b="0"/>
            <wp:docPr id="1" name="0 Resim" descr="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fot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209925"/>
                    </a:xfrm>
                    <a:prstGeom prst="rect">
                      <a:avLst/>
                    </a:prstGeom>
                    <a:noFill/>
                    <a:ln>
                      <a:noFill/>
                    </a:ln>
                  </pic:spPr>
                </pic:pic>
              </a:graphicData>
            </a:graphic>
          </wp:inline>
        </w:drawing>
      </w:r>
    </w:p>
    <w:p w14:paraId="19582BE1" w14:textId="77777777" w:rsidR="00C72264" w:rsidRPr="00B32BB8" w:rsidRDefault="00C72264" w:rsidP="00967F5C">
      <w:pPr>
        <w:jc w:val="center"/>
        <w:rPr>
          <w:lang w:val="tr-TR"/>
        </w:rPr>
      </w:pPr>
    </w:p>
    <w:p w14:paraId="66981779" w14:textId="77777777" w:rsidR="00C72264" w:rsidRPr="00B32BB8" w:rsidRDefault="00C72264" w:rsidP="00967F5C">
      <w:pPr>
        <w:rPr>
          <w:lang w:val="tr-TR"/>
        </w:rPr>
      </w:pPr>
    </w:p>
    <w:p w14:paraId="73C97AC2" w14:textId="77777777" w:rsidR="00C72264" w:rsidRPr="00B32BB8" w:rsidRDefault="00C72264" w:rsidP="00967F5C">
      <w:pPr>
        <w:rPr>
          <w:lang w:val="tr-TR"/>
        </w:rPr>
      </w:pPr>
    </w:p>
    <w:p w14:paraId="137763B5" w14:textId="61651249" w:rsidR="00C72264" w:rsidRPr="00B32BB8" w:rsidRDefault="00C72264" w:rsidP="00967F5C">
      <w:pPr>
        <w:rPr>
          <w:lang w:val="tr-TR"/>
        </w:rPr>
      </w:pPr>
    </w:p>
    <w:p w14:paraId="7D7B51F5" w14:textId="7F04233B" w:rsidR="009E4820" w:rsidRPr="00B32BB8" w:rsidRDefault="009E4820" w:rsidP="00967F5C">
      <w:pPr>
        <w:rPr>
          <w:lang w:val="tr-TR"/>
        </w:rPr>
      </w:pPr>
    </w:p>
    <w:p w14:paraId="5CC878C1" w14:textId="11CD7ABA" w:rsidR="009E4820" w:rsidRPr="00B32BB8" w:rsidRDefault="009E4820" w:rsidP="00967F5C">
      <w:pPr>
        <w:rPr>
          <w:lang w:val="tr-TR"/>
        </w:rPr>
      </w:pPr>
    </w:p>
    <w:p w14:paraId="12E9F9A8" w14:textId="351B4B78" w:rsidR="009E4820" w:rsidRPr="00B32BB8" w:rsidRDefault="009E4820" w:rsidP="00967F5C">
      <w:pPr>
        <w:rPr>
          <w:lang w:val="tr-TR"/>
        </w:rPr>
      </w:pPr>
    </w:p>
    <w:p w14:paraId="6638DAB6" w14:textId="7A3AB8D4" w:rsidR="00C72264" w:rsidRPr="00257F0F" w:rsidRDefault="00C72264" w:rsidP="00257F0F">
      <w:pPr>
        <w:widowControl w:val="0"/>
        <w:spacing w:line="300" w:lineRule="auto"/>
        <w:jc w:val="center"/>
        <w:rPr>
          <w:rFonts w:ascii="Arial" w:eastAsia="Calibri" w:hAnsi="Arial"/>
          <w:b/>
          <w:color w:val="1F497D"/>
          <w:sz w:val="28"/>
          <w:szCs w:val="22"/>
          <w:lang w:val="tr-TR" w:eastAsia="en-US" w:bidi="th-TH"/>
        </w:rPr>
      </w:pPr>
      <w:r w:rsidRPr="00257F0F">
        <w:rPr>
          <w:rFonts w:ascii="Arial" w:eastAsia="Calibri" w:hAnsi="Arial"/>
          <w:b/>
          <w:color w:val="1F497D"/>
          <w:sz w:val="28"/>
          <w:szCs w:val="22"/>
          <w:lang w:val="tr-TR" w:eastAsia="en-US" w:bidi="th-TH"/>
        </w:rPr>
        <w:t>Kitapçı</w:t>
      </w:r>
      <w:r w:rsidR="009E4820" w:rsidRPr="00257F0F">
        <w:rPr>
          <w:rFonts w:ascii="Arial" w:eastAsia="Calibri" w:hAnsi="Arial"/>
          <w:b/>
          <w:color w:val="1F497D"/>
          <w:sz w:val="28"/>
          <w:szCs w:val="22"/>
          <w:lang w:val="tr-TR" w:eastAsia="en-US" w:bidi="th-TH"/>
        </w:rPr>
        <w:t>k</w:t>
      </w:r>
      <w:r w:rsidRPr="00257F0F">
        <w:rPr>
          <w:rFonts w:ascii="Arial" w:eastAsia="Calibri" w:hAnsi="Arial"/>
          <w:b/>
          <w:color w:val="1F497D"/>
          <w:sz w:val="28"/>
          <w:szCs w:val="22"/>
          <w:lang w:val="tr-TR" w:eastAsia="en-US" w:bidi="th-TH"/>
        </w:rPr>
        <w:t xml:space="preserve"> B04</w:t>
      </w:r>
    </w:p>
    <w:p w14:paraId="2E2B6EA8" w14:textId="63B0AAF3" w:rsidR="00C72264" w:rsidRPr="00257F0F" w:rsidRDefault="00C72264" w:rsidP="00257F0F">
      <w:pPr>
        <w:widowControl w:val="0"/>
        <w:spacing w:line="300" w:lineRule="auto"/>
        <w:jc w:val="center"/>
        <w:rPr>
          <w:rFonts w:ascii="Arial" w:eastAsia="Calibri" w:hAnsi="Arial"/>
          <w:b/>
          <w:color w:val="1F497D"/>
          <w:sz w:val="28"/>
          <w:szCs w:val="22"/>
          <w:lang w:val="tr-TR" w:eastAsia="en-US" w:bidi="th-TH"/>
        </w:rPr>
      </w:pPr>
      <w:r w:rsidRPr="00257F0F">
        <w:rPr>
          <w:rFonts w:ascii="Arial" w:eastAsia="Calibri" w:hAnsi="Arial"/>
          <w:b/>
          <w:color w:val="1F497D"/>
          <w:sz w:val="28"/>
          <w:szCs w:val="22"/>
          <w:lang w:val="tr-TR" w:eastAsia="en-US" w:bidi="th-TH"/>
        </w:rPr>
        <w:t>(Ek I</w:t>
      </w:r>
      <w:r w:rsidR="00BF2F54" w:rsidRPr="00BF2F54">
        <w:rPr>
          <w:b/>
          <w:color w:val="1F497D"/>
          <w:sz w:val="28"/>
        </w:rPr>
        <w:t xml:space="preserve"> – </w:t>
      </w:r>
      <w:r w:rsidRPr="00257F0F">
        <w:rPr>
          <w:rFonts w:ascii="Arial" w:eastAsia="Calibri" w:hAnsi="Arial"/>
          <w:b/>
          <w:color w:val="1F497D"/>
          <w:sz w:val="28"/>
          <w:szCs w:val="22"/>
          <w:lang w:val="tr-TR" w:eastAsia="en-US" w:bidi="th-TH"/>
        </w:rPr>
        <w:t xml:space="preserve">2b) </w:t>
      </w:r>
    </w:p>
    <w:p w14:paraId="5340E425" w14:textId="77777777" w:rsidR="00C72264" w:rsidRPr="00257F0F" w:rsidRDefault="00C72264" w:rsidP="00257F0F">
      <w:pPr>
        <w:widowControl w:val="0"/>
        <w:spacing w:line="300" w:lineRule="auto"/>
        <w:jc w:val="center"/>
        <w:rPr>
          <w:rFonts w:ascii="Arial" w:eastAsia="Calibri" w:hAnsi="Arial"/>
          <w:b/>
          <w:color w:val="1F497D"/>
          <w:sz w:val="28"/>
          <w:szCs w:val="22"/>
          <w:lang w:val="tr-TR" w:eastAsia="en-US" w:bidi="th-TH"/>
        </w:rPr>
      </w:pPr>
    </w:p>
    <w:p w14:paraId="0D283B0C" w14:textId="27D0C096" w:rsidR="00C72264" w:rsidRPr="00257F0F" w:rsidRDefault="00045153" w:rsidP="00257F0F">
      <w:pPr>
        <w:widowControl w:val="0"/>
        <w:spacing w:line="300" w:lineRule="auto"/>
        <w:jc w:val="center"/>
        <w:rPr>
          <w:rFonts w:ascii="Arial" w:eastAsia="Calibri" w:hAnsi="Arial"/>
          <w:b/>
          <w:color w:val="1F497D"/>
          <w:sz w:val="28"/>
          <w:szCs w:val="22"/>
          <w:lang w:val="tr-TR" w:eastAsia="en-US" w:bidi="th-TH"/>
        </w:rPr>
      </w:pPr>
      <w:r w:rsidRPr="00045153">
        <w:rPr>
          <w:rFonts w:ascii="Arial" w:eastAsia="Calibri" w:hAnsi="Arial"/>
          <w:b/>
          <w:color w:val="1F497D"/>
          <w:sz w:val="28"/>
          <w:szCs w:val="22"/>
          <w:lang w:val="tr-TR" w:eastAsia="en-US" w:bidi="th-TH"/>
        </w:rPr>
        <w:t xml:space="preserve">Nükleer  Güç  Santralleri  </w:t>
      </w:r>
      <w:r>
        <w:rPr>
          <w:rFonts w:ascii="Arial" w:eastAsia="Calibri" w:hAnsi="Arial"/>
          <w:b/>
          <w:color w:val="1F497D"/>
          <w:sz w:val="28"/>
          <w:szCs w:val="22"/>
          <w:lang w:val="tr-TR" w:eastAsia="en-US" w:bidi="th-TH"/>
        </w:rPr>
        <w:t>v</w:t>
      </w:r>
      <w:r w:rsidRPr="00045153">
        <w:rPr>
          <w:rFonts w:ascii="Arial" w:eastAsia="Calibri" w:hAnsi="Arial"/>
          <w:b/>
          <w:color w:val="1F497D"/>
          <w:sz w:val="28"/>
          <w:szCs w:val="22"/>
          <w:lang w:val="tr-TR" w:eastAsia="en-US" w:bidi="th-TH"/>
        </w:rPr>
        <w:t xml:space="preserve">eya  Diğer  Nükleer  Reaktörlerin  Kurulması  </w:t>
      </w:r>
      <w:r>
        <w:rPr>
          <w:rFonts w:ascii="Arial" w:eastAsia="Calibri" w:hAnsi="Arial"/>
          <w:b/>
          <w:color w:val="1F497D"/>
          <w:sz w:val="28"/>
          <w:szCs w:val="22"/>
          <w:lang w:val="tr-TR" w:eastAsia="en-US" w:bidi="th-TH"/>
        </w:rPr>
        <w:t>v</w:t>
      </w:r>
      <w:r w:rsidRPr="00045153">
        <w:rPr>
          <w:rFonts w:ascii="Arial" w:eastAsia="Calibri" w:hAnsi="Arial"/>
          <w:b/>
          <w:color w:val="1F497D"/>
          <w:sz w:val="28"/>
          <w:szCs w:val="22"/>
          <w:lang w:val="tr-TR" w:eastAsia="en-US" w:bidi="th-TH"/>
        </w:rPr>
        <w:t>eya  Sökümü</w:t>
      </w:r>
      <w:r>
        <w:rPr>
          <w:rFonts w:ascii="Arial" w:eastAsia="Calibri" w:hAnsi="Arial"/>
          <w:b/>
          <w:color w:val="1F497D"/>
          <w:sz w:val="28"/>
          <w:szCs w:val="22"/>
          <w:lang w:val="tr-TR" w:eastAsia="en-US" w:bidi="th-TH"/>
        </w:rPr>
        <w:t>nden Kaynaklı</w:t>
      </w:r>
      <w:r w:rsidRPr="00CA1199">
        <w:rPr>
          <w:rFonts w:ascii="Arial" w:eastAsia="Calibri" w:hAnsi="Arial"/>
          <w:b/>
          <w:color w:val="1F497D"/>
          <w:sz w:val="28"/>
          <w:szCs w:val="22"/>
          <w:lang w:val="tr-TR" w:eastAsia="en-US" w:bidi="th-TH"/>
        </w:rPr>
        <w:t xml:space="preserve"> </w:t>
      </w:r>
      <w:r w:rsidR="00C72264" w:rsidRPr="00257F0F">
        <w:rPr>
          <w:rFonts w:ascii="Arial" w:eastAsia="Calibri" w:hAnsi="Arial"/>
          <w:b/>
          <w:color w:val="1F497D"/>
          <w:sz w:val="28"/>
          <w:szCs w:val="22"/>
          <w:lang w:val="tr-TR" w:eastAsia="en-US" w:bidi="th-TH"/>
        </w:rPr>
        <w:t>Çevresel Etkiler</w:t>
      </w:r>
    </w:p>
    <w:p w14:paraId="5B6E011E" w14:textId="00AD5F98" w:rsidR="00C72264" w:rsidRPr="00B32BB8" w:rsidRDefault="00C72264" w:rsidP="00967F5C">
      <w:pPr>
        <w:jc w:val="center"/>
        <w:rPr>
          <w:lang w:val="tr-TR"/>
        </w:rPr>
      </w:pPr>
    </w:p>
    <w:p w14:paraId="163902F1" w14:textId="44EF277B" w:rsidR="009E4820" w:rsidRPr="00B32BB8" w:rsidRDefault="009E4820" w:rsidP="00967F5C">
      <w:pPr>
        <w:jc w:val="center"/>
        <w:rPr>
          <w:lang w:val="tr-TR"/>
        </w:rPr>
      </w:pPr>
    </w:p>
    <w:p w14:paraId="25CA6A6C" w14:textId="61616D07" w:rsidR="009E4820" w:rsidRPr="00B32BB8" w:rsidRDefault="009E4820" w:rsidP="00967F5C">
      <w:pPr>
        <w:jc w:val="center"/>
        <w:rPr>
          <w:lang w:val="tr-TR"/>
        </w:rPr>
        <w:sectPr w:rsidR="009E4820" w:rsidRPr="00B32BB8" w:rsidSect="00967F5C">
          <w:footerReference w:type="default" r:id="rId10"/>
          <w:pgSz w:w="11906" w:h="16838" w:code="9"/>
          <w:pgMar w:top="851" w:right="1418" w:bottom="851" w:left="1418" w:header="567" w:footer="709" w:gutter="0"/>
          <w:cols w:space="708"/>
          <w:docGrid w:linePitch="360"/>
        </w:sectPr>
      </w:pPr>
    </w:p>
    <w:p w14:paraId="262DB9DC" w14:textId="77777777" w:rsidR="00C72264" w:rsidRPr="00257F0F" w:rsidRDefault="00C72264" w:rsidP="00257F0F">
      <w:pPr>
        <w:pStyle w:val="Balk1"/>
        <w:numPr>
          <w:ilvl w:val="0"/>
          <w:numId w:val="1"/>
        </w:numPr>
        <w:ind w:left="170"/>
        <w:rPr>
          <w:rFonts w:eastAsia="Times New Roman" w:cs="Times New Roman"/>
          <w:szCs w:val="28"/>
          <w:lang w:val="tr-TR" w:bidi="th-TH"/>
        </w:rPr>
      </w:pPr>
      <w:r w:rsidRPr="00257F0F">
        <w:rPr>
          <w:rFonts w:eastAsia="Times New Roman" w:cs="Times New Roman"/>
          <w:szCs w:val="28"/>
          <w:lang w:val="tr-TR" w:bidi="th-TH"/>
        </w:rPr>
        <w:lastRenderedPageBreak/>
        <w:t>Giriş</w:t>
      </w:r>
    </w:p>
    <w:p w14:paraId="433FFE38" w14:textId="77777777" w:rsidR="00C72264" w:rsidRPr="005111C5" w:rsidRDefault="00C72264" w:rsidP="00967F5C">
      <w:pPr>
        <w:rPr>
          <w:sz w:val="20"/>
          <w:lang w:val="tr-TR"/>
        </w:rPr>
      </w:pPr>
    </w:p>
    <w:p w14:paraId="35473A37" w14:textId="00BBAA15" w:rsidR="00BF2F54" w:rsidRPr="00092B9F" w:rsidRDefault="00BF2F54" w:rsidP="005111C5">
      <w:pPr>
        <w:widowControl w:val="0"/>
        <w:tabs>
          <w:tab w:val="left" w:pos="567"/>
        </w:tabs>
        <w:spacing w:line="300" w:lineRule="auto"/>
        <w:jc w:val="both"/>
        <w:rPr>
          <w:rFonts w:ascii="Arial" w:eastAsia="Calibri" w:hAnsi="Arial"/>
          <w:sz w:val="20"/>
          <w:szCs w:val="22"/>
          <w:lang w:val="tr-TR" w:bidi="tr-TR"/>
        </w:rPr>
      </w:pPr>
      <w:r w:rsidRPr="00092B9F">
        <w:rPr>
          <w:rFonts w:ascii="Arial" w:eastAsia="Calibri" w:hAnsi="Arial"/>
          <w:sz w:val="20"/>
          <w:szCs w:val="22"/>
          <w:lang w:val="tr-TR" w:bidi="tr-TR"/>
        </w:rPr>
        <w:t>Bu belge nükleer güç santralleri veya diğer nükleer reaktörlerin kurulması veya sökümünün çevresel etkileri konusunda temel seviyede bilgi vermek amacıyla hazırlanmıştır.</w:t>
      </w:r>
    </w:p>
    <w:p w14:paraId="0A2B2345" w14:textId="77777777" w:rsidR="00BF2F54" w:rsidRPr="00092B9F" w:rsidRDefault="00BF2F54" w:rsidP="005111C5">
      <w:pPr>
        <w:widowControl w:val="0"/>
        <w:tabs>
          <w:tab w:val="left" w:pos="567"/>
        </w:tabs>
        <w:spacing w:line="300" w:lineRule="auto"/>
        <w:jc w:val="both"/>
        <w:rPr>
          <w:rFonts w:ascii="Arial" w:eastAsia="Calibri" w:hAnsi="Arial"/>
          <w:sz w:val="20"/>
          <w:szCs w:val="22"/>
          <w:lang w:val="tr-TR" w:bidi="tr-TR"/>
        </w:rPr>
      </w:pPr>
    </w:p>
    <w:p w14:paraId="3FDC5E8E" w14:textId="77777777" w:rsidR="00BF2F54" w:rsidRPr="00092B9F" w:rsidRDefault="00BF2F54" w:rsidP="005111C5">
      <w:pPr>
        <w:widowControl w:val="0"/>
        <w:tabs>
          <w:tab w:val="left" w:pos="567"/>
        </w:tabs>
        <w:spacing w:line="300" w:lineRule="auto"/>
        <w:jc w:val="both"/>
        <w:rPr>
          <w:rFonts w:ascii="Arial" w:eastAsia="Calibri" w:hAnsi="Arial"/>
          <w:sz w:val="20"/>
          <w:szCs w:val="22"/>
          <w:lang w:val="tr-TR" w:bidi="tr-TR"/>
        </w:rPr>
      </w:pPr>
      <w:r w:rsidRPr="00092B9F">
        <w:rPr>
          <w:rFonts w:ascii="Arial" w:eastAsia="Calibri" w:hAnsi="Arial"/>
          <w:sz w:val="20"/>
          <w:szCs w:val="22"/>
          <w:lang w:val="tr-TR" w:bidi="tr-TR"/>
        </w:rP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14:paraId="33F4CC7C" w14:textId="77777777" w:rsidR="00BF2F54" w:rsidRPr="00092B9F" w:rsidRDefault="00BF2F54" w:rsidP="005111C5">
      <w:pPr>
        <w:widowControl w:val="0"/>
        <w:tabs>
          <w:tab w:val="left" w:pos="567"/>
        </w:tabs>
        <w:spacing w:line="300" w:lineRule="auto"/>
        <w:jc w:val="both"/>
        <w:rPr>
          <w:rFonts w:ascii="Arial" w:eastAsia="Calibri" w:hAnsi="Arial"/>
          <w:sz w:val="20"/>
          <w:szCs w:val="22"/>
          <w:lang w:val="tr-TR" w:bidi="tr-TR"/>
        </w:rPr>
      </w:pPr>
    </w:p>
    <w:p w14:paraId="2DD3EB27" w14:textId="16CF924A" w:rsidR="005111C5" w:rsidRPr="00092B9F" w:rsidRDefault="00BF2F54" w:rsidP="005111C5">
      <w:pPr>
        <w:widowControl w:val="0"/>
        <w:tabs>
          <w:tab w:val="left" w:pos="567"/>
        </w:tabs>
        <w:spacing w:line="300" w:lineRule="auto"/>
        <w:jc w:val="both"/>
        <w:rPr>
          <w:rFonts w:ascii="Arial" w:eastAsia="Calibri" w:hAnsi="Arial"/>
          <w:sz w:val="20"/>
          <w:szCs w:val="22"/>
          <w:lang w:val="tr-TR" w:bidi="tr-TR"/>
        </w:rPr>
      </w:pPr>
      <w:r w:rsidRPr="00092B9F">
        <w:rPr>
          <w:rFonts w:ascii="Arial" w:eastAsia="Calibri" w:hAnsi="Arial"/>
          <w:sz w:val="20"/>
          <w:szCs w:val="22"/>
          <w:lang w:val="tr-TR" w:bidi="tr-TR"/>
        </w:rPr>
        <w:t xml:space="preserve">Bu belgeye konu olan tesisler ÇED Yönetmeliği’nin; </w:t>
      </w:r>
    </w:p>
    <w:p w14:paraId="342BE9B7" w14:textId="77777777" w:rsidR="005111C5" w:rsidRPr="005111C5" w:rsidRDefault="005111C5" w:rsidP="005111C5">
      <w:pPr>
        <w:widowControl w:val="0"/>
        <w:tabs>
          <w:tab w:val="left" w:pos="567"/>
        </w:tabs>
        <w:spacing w:line="300" w:lineRule="auto"/>
        <w:jc w:val="both"/>
        <w:rPr>
          <w:rFonts w:ascii="Arial" w:hAnsi="Arial" w:cs="Arial"/>
          <w:sz w:val="20"/>
          <w:szCs w:val="20"/>
          <w:lang w:val="tr-TR" w:bidi="tr-TR"/>
        </w:rPr>
      </w:pPr>
    </w:p>
    <w:p w14:paraId="589260D5" w14:textId="07B9AAC6" w:rsidR="00C72264" w:rsidRPr="005111C5" w:rsidRDefault="00BF2F54" w:rsidP="005111C5">
      <w:pPr>
        <w:widowControl w:val="0"/>
        <w:numPr>
          <w:ilvl w:val="0"/>
          <w:numId w:val="16"/>
        </w:numPr>
        <w:tabs>
          <w:tab w:val="left" w:pos="709"/>
        </w:tabs>
        <w:spacing w:line="300" w:lineRule="auto"/>
        <w:jc w:val="both"/>
        <w:rPr>
          <w:rFonts w:ascii="Arial" w:hAnsi="Arial" w:cs="Arial"/>
          <w:sz w:val="20"/>
          <w:szCs w:val="20"/>
          <w:lang w:val="tr-TR" w:bidi="tr-TR"/>
        </w:rPr>
      </w:pPr>
      <w:r w:rsidRPr="005111C5">
        <w:rPr>
          <w:rFonts w:ascii="Arial" w:hAnsi="Arial" w:cs="Arial"/>
          <w:sz w:val="20"/>
          <w:szCs w:val="20"/>
          <w:lang w:val="tr-TR" w:bidi="tr-TR"/>
        </w:rPr>
        <w:t>Ek-I listesinin 2. Maddesi’nin b) bendi “Nükleer güç santralleri veya diğer nükleer reaktörlerin kurulması veya sökümü, (maksimum gücü sürekli termik yük bakımından 1 kilovatı aşmayan, atom çekirdeği parçalanabilen ve çoğalan maddelerin dönüşümü, üretimi amaçlı araştırma projeleri hariç)” kapsamında yer almaktadır.</w:t>
      </w:r>
    </w:p>
    <w:p w14:paraId="52B5595A" w14:textId="77777777" w:rsidR="00BF2F54" w:rsidRPr="00B32BB8" w:rsidRDefault="00BF2F54" w:rsidP="00BF2F54">
      <w:pPr>
        <w:rPr>
          <w:lang w:val="tr-TR"/>
        </w:rPr>
      </w:pPr>
    </w:p>
    <w:p w14:paraId="0299A034" w14:textId="77777777" w:rsidR="00C72264" w:rsidRPr="00257F0F" w:rsidRDefault="00C72264" w:rsidP="00257F0F">
      <w:pPr>
        <w:pStyle w:val="Balk1"/>
        <w:numPr>
          <w:ilvl w:val="0"/>
          <w:numId w:val="1"/>
        </w:numPr>
        <w:ind w:left="170"/>
        <w:rPr>
          <w:rFonts w:eastAsia="Times New Roman" w:cs="Times New Roman"/>
          <w:szCs w:val="28"/>
          <w:lang w:val="tr-TR" w:bidi="th-TH"/>
        </w:rPr>
      </w:pPr>
      <w:r w:rsidRPr="00257F0F">
        <w:rPr>
          <w:rFonts w:eastAsia="Times New Roman" w:cs="Times New Roman"/>
          <w:szCs w:val="28"/>
          <w:lang w:val="tr-TR" w:bidi="th-TH"/>
        </w:rPr>
        <w:t>Sektörün Kısa Tanımı</w:t>
      </w:r>
    </w:p>
    <w:p w14:paraId="5AA38FAE" w14:textId="77777777" w:rsidR="00C72264" w:rsidRPr="00B32BB8" w:rsidRDefault="00C72264" w:rsidP="00967F5C">
      <w:pPr>
        <w:rPr>
          <w:lang w:val="tr-TR"/>
        </w:rPr>
      </w:pPr>
    </w:p>
    <w:p w14:paraId="4FCBE72B" w14:textId="41038C5D" w:rsidR="00C72264" w:rsidRPr="00254E11" w:rsidRDefault="00C72264" w:rsidP="00257F0F">
      <w:pPr>
        <w:widowControl w:val="0"/>
        <w:tabs>
          <w:tab w:val="left" w:pos="567"/>
        </w:tabs>
        <w:spacing w:line="300" w:lineRule="auto"/>
        <w:jc w:val="both"/>
        <w:rPr>
          <w:rFonts w:ascii="Arial" w:eastAsia="Calibri" w:hAnsi="Arial"/>
          <w:vanish/>
          <w:sz w:val="20"/>
          <w:szCs w:val="22"/>
          <w:lang w:val="tr-TR" w:eastAsia="en-US"/>
          <w:specVanish/>
        </w:rPr>
      </w:pPr>
      <w:r w:rsidRPr="00145E8E">
        <w:rPr>
          <w:rFonts w:ascii="Arial" w:eastAsia="Calibri" w:hAnsi="Arial" w:cs="Arial"/>
          <w:color w:val="000000" w:themeColor="text1"/>
          <w:sz w:val="20"/>
          <w:szCs w:val="22"/>
          <w:lang w:val="tr-TR" w:eastAsia="en-US"/>
        </w:rPr>
        <w:t xml:space="preserve">Nükleer reaktörler, </w:t>
      </w:r>
      <w:hyperlink r:id="rId11" w:history="1">
        <w:r w:rsidRPr="00145E8E">
          <w:rPr>
            <w:rFonts w:ascii="Arial" w:eastAsia="Calibri" w:hAnsi="Arial" w:cs="Arial"/>
            <w:color w:val="000000" w:themeColor="text1"/>
            <w:sz w:val="20"/>
            <w:szCs w:val="22"/>
            <w:lang w:eastAsia="en-US"/>
          </w:rPr>
          <w:t>zincirleme reaksiyonu</w:t>
        </w:r>
      </w:hyperlink>
      <w:r w:rsidRPr="00145E8E">
        <w:rPr>
          <w:rFonts w:ascii="Arial" w:eastAsia="Calibri" w:hAnsi="Arial" w:cs="Arial"/>
          <w:color w:val="000000" w:themeColor="text1"/>
          <w:sz w:val="20"/>
          <w:szCs w:val="22"/>
          <w:lang w:val="tr-TR" w:eastAsia="en-US"/>
        </w:rPr>
        <w:t> ve ağır çekirdekler</w:t>
      </w:r>
      <w:r w:rsidR="002F58FD" w:rsidRPr="00145E8E">
        <w:rPr>
          <w:rFonts w:ascii="Arial" w:eastAsia="Calibri" w:hAnsi="Arial" w:cs="Arial"/>
          <w:color w:val="000000" w:themeColor="text1"/>
          <w:sz w:val="20"/>
          <w:szCs w:val="22"/>
          <w:lang w:val="tr-TR" w:eastAsia="en-US"/>
        </w:rPr>
        <w:t>in</w:t>
      </w:r>
      <w:r w:rsidRPr="00145E8E">
        <w:rPr>
          <w:rFonts w:ascii="Arial" w:eastAsia="Calibri" w:hAnsi="Arial" w:cs="Arial"/>
          <w:color w:val="000000" w:themeColor="text1"/>
          <w:sz w:val="20"/>
          <w:szCs w:val="22"/>
          <w:lang w:val="tr-TR" w:eastAsia="en-US"/>
        </w:rPr>
        <w:t xml:space="preserve"> (U-235</w:t>
      </w:r>
      <w:r w:rsidR="00145E8E">
        <w:rPr>
          <w:rFonts w:ascii="Arial" w:eastAsia="Calibri" w:hAnsi="Arial" w:cs="Arial"/>
          <w:color w:val="000000" w:themeColor="text1"/>
          <w:sz w:val="20"/>
          <w:szCs w:val="22"/>
          <w:lang w:val="tr-TR" w:eastAsia="en-US"/>
        </w:rPr>
        <w:t xml:space="preserve">) </w:t>
      </w:r>
      <w:r w:rsidR="00254E11" w:rsidRPr="00145E8E">
        <w:rPr>
          <w:rFonts w:ascii="Arial" w:eastAsia="Calibri" w:hAnsi="Arial" w:cs="Arial"/>
          <w:color w:val="000000" w:themeColor="text1"/>
          <w:sz w:val="20"/>
          <w:szCs w:val="22"/>
          <w:lang w:val="tr-TR" w:eastAsia="en-US"/>
        </w:rPr>
        <w:t>(</w:t>
      </w:r>
      <w:proofErr w:type="spellStart"/>
      <w:r w:rsidR="00254E11" w:rsidRPr="00145E8E">
        <w:rPr>
          <w:rFonts w:ascii="Arial" w:eastAsia="Calibri" w:hAnsi="Arial" w:cs="Arial"/>
          <w:color w:val="000000" w:themeColor="text1"/>
          <w:sz w:val="20"/>
          <w:szCs w:val="22"/>
          <w:lang w:val="tr-TR" w:eastAsia="en-US"/>
        </w:rPr>
        <w:t>fisyon</w:t>
      </w:r>
      <w:proofErr w:type="spellEnd"/>
      <w:r w:rsidR="00254E11" w:rsidRPr="00145E8E">
        <w:rPr>
          <w:rFonts w:ascii="Arial" w:eastAsia="Calibri" w:hAnsi="Arial" w:cs="Arial"/>
          <w:color w:val="000000" w:themeColor="text1"/>
          <w:sz w:val="20"/>
          <w:szCs w:val="22"/>
          <w:lang w:val="tr-TR" w:eastAsia="en-US"/>
        </w:rPr>
        <w:t>)</w:t>
      </w:r>
      <w:r w:rsidRPr="00145E8E">
        <w:rPr>
          <w:rFonts w:ascii="Arial" w:eastAsia="Calibri" w:hAnsi="Arial" w:cs="Arial"/>
          <w:color w:val="000000" w:themeColor="text1"/>
          <w:sz w:val="20"/>
          <w:szCs w:val="22"/>
          <w:lang w:val="tr-TR" w:eastAsia="en-US"/>
        </w:rPr>
        <w:t xml:space="preserve"> ile </w:t>
      </w:r>
      <w:r w:rsidR="002F58FD" w:rsidRPr="00145E8E">
        <w:rPr>
          <w:rFonts w:ascii="Arial" w:eastAsia="Calibri" w:hAnsi="Arial" w:cs="Arial"/>
          <w:color w:val="000000" w:themeColor="text1"/>
          <w:sz w:val="20"/>
          <w:szCs w:val="22"/>
          <w:lang w:val="tr-TR" w:eastAsia="en-US"/>
        </w:rPr>
        <w:t xml:space="preserve">daimi </w:t>
      </w:r>
      <w:r w:rsidRPr="00145E8E">
        <w:rPr>
          <w:rFonts w:ascii="Arial" w:eastAsia="Calibri" w:hAnsi="Arial" w:cs="Arial"/>
          <w:color w:val="000000" w:themeColor="text1"/>
          <w:sz w:val="20"/>
          <w:szCs w:val="22"/>
          <w:lang w:val="tr-TR" w:eastAsia="en-US"/>
        </w:rPr>
        <w:t xml:space="preserve">bir </w:t>
      </w:r>
      <w:hyperlink r:id="rId12" w:history="1">
        <w:r w:rsidRPr="00145E8E">
          <w:rPr>
            <w:rFonts w:ascii="Arial" w:eastAsia="Calibri" w:hAnsi="Arial" w:cs="Arial"/>
            <w:color w:val="000000" w:themeColor="text1"/>
            <w:sz w:val="20"/>
            <w:szCs w:val="22"/>
            <w:lang w:eastAsia="en-US"/>
          </w:rPr>
          <w:t>nötron</w:t>
        </w:r>
      </w:hyperlink>
      <w:r w:rsidRPr="00145E8E">
        <w:rPr>
          <w:rFonts w:ascii="Arial" w:eastAsia="Calibri" w:hAnsi="Arial" w:cs="Arial"/>
          <w:color w:val="000000" w:themeColor="text1"/>
          <w:sz w:val="20"/>
          <w:szCs w:val="22"/>
          <w:lang w:val="tr-TR" w:eastAsia="en-US"/>
        </w:rPr>
        <w:t> akışı üretmek için tasarlanmaktadır</w:t>
      </w:r>
      <w:proofErr w:type="gramStart"/>
      <w:r w:rsidRPr="00145E8E">
        <w:rPr>
          <w:rFonts w:ascii="Arial" w:eastAsia="Calibri" w:hAnsi="Arial" w:cs="Arial"/>
          <w:color w:val="000000" w:themeColor="text1"/>
          <w:sz w:val="20"/>
          <w:szCs w:val="22"/>
          <w:lang w:val="tr-TR" w:eastAsia="en-US"/>
        </w:rPr>
        <w:t>..</w:t>
      </w:r>
      <w:proofErr w:type="gramEnd"/>
      <w:r w:rsidRPr="00145E8E">
        <w:rPr>
          <w:rFonts w:ascii="Arial" w:eastAsia="Calibri" w:hAnsi="Arial"/>
          <w:color w:val="000000" w:themeColor="text1"/>
          <w:sz w:val="20"/>
          <w:szCs w:val="22"/>
          <w:lang w:val="tr-TR" w:eastAsia="en-US"/>
        </w:rPr>
        <w:t xml:space="preserve"> </w:t>
      </w:r>
      <w:r w:rsidRPr="00257F0F">
        <w:rPr>
          <w:rFonts w:ascii="Arial" w:eastAsia="Calibri" w:hAnsi="Arial"/>
          <w:sz w:val="20"/>
          <w:szCs w:val="22"/>
          <w:lang w:val="tr-TR" w:eastAsia="en-US"/>
        </w:rPr>
        <w:t>Bu enerji de, türbin jeneratörlerini çevirmek ve elektrik üretmek için kullanılan buharı elde etmek için suyu ısıtmada kullanıl</w:t>
      </w:r>
      <w:r w:rsidR="00575A93" w:rsidRPr="00CA1199">
        <w:rPr>
          <w:rFonts w:ascii="Arial" w:eastAsia="Calibri" w:hAnsi="Arial"/>
          <w:sz w:val="20"/>
          <w:szCs w:val="22"/>
          <w:lang w:val="tr-TR" w:eastAsia="en-US"/>
        </w:rPr>
        <w:t>maktad</w:t>
      </w:r>
      <w:r w:rsidRPr="00257F0F">
        <w:rPr>
          <w:rFonts w:ascii="Arial" w:eastAsia="Calibri" w:hAnsi="Arial"/>
          <w:sz w:val="20"/>
          <w:szCs w:val="22"/>
          <w:lang w:val="tr-TR" w:eastAsia="en-US"/>
        </w:rPr>
        <w:t xml:space="preserve">ır. 2017 yılı itibariyle, dünya çapında faaliyetteki yaklaşık 446 nükleer enerji santralinin, </w:t>
      </w:r>
      <w:r w:rsidR="003142E0">
        <w:rPr>
          <w:rFonts w:ascii="Arial" w:eastAsia="Calibri" w:hAnsi="Arial"/>
          <w:sz w:val="20"/>
          <w:szCs w:val="22"/>
          <w:lang w:val="tr-TR" w:eastAsia="en-US"/>
        </w:rPr>
        <w:t xml:space="preserve">toplam </w:t>
      </w:r>
      <w:r w:rsidRPr="00257F0F">
        <w:rPr>
          <w:rFonts w:ascii="Arial" w:eastAsia="Calibri" w:hAnsi="Arial"/>
          <w:sz w:val="20"/>
          <w:szCs w:val="22"/>
          <w:lang w:val="tr-TR" w:eastAsia="en-US"/>
        </w:rPr>
        <w:t xml:space="preserve">390.429 MWe net kurulu </w:t>
      </w:r>
      <w:r w:rsidR="00575A93" w:rsidRPr="00CA1199">
        <w:rPr>
          <w:rFonts w:ascii="Arial" w:eastAsia="Calibri" w:hAnsi="Arial"/>
          <w:sz w:val="20"/>
          <w:szCs w:val="22"/>
          <w:lang w:val="tr-TR" w:eastAsia="en-US"/>
        </w:rPr>
        <w:t xml:space="preserve">güç </w:t>
      </w:r>
      <w:r w:rsidRPr="00257F0F">
        <w:rPr>
          <w:rFonts w:ascii="Arial" w:eastAsia="Calibri" w:hAnsi="Arial"/>
          <w:sz w:val="20"/>
          <w:szCs w:val="22"/>
          <w:lang w:val="tr-TR" w:eastAsia="en-US"/>
        </w:rPr>
        <w:t>kapasitesi bulunmaktadır.</w:t>
      </w:r>
    </w:p>
    <w:p w14:paraId="5C704F1C" w14:textId="14BCAB8D" w:rsidR="00C72264" w:rsidRDefault="00254E11" w:rsidP="00967F5C">
      <w:pPr>
        <w:rPr>
          <w:lang w:val="tr-TR"/>
        </w:rPr>
      </w:pPr>
      <w:r>
        <w:rPr>
          <w:lang w:val="tr-TR"/>
        </w:rPr>
        <w:t xml:space="preserve"> </w:t>
      </w:r>
    </w:p>
    <w:p w14:paraId="250DF559" w14:textId="77777777" w:rsidR="00254E11" w:rsidRPr="00B32BB8" w:rsidRDefault="00254E11" w:rsidP="00967F5C">
      <w:pPr>
        <w:rPr>
          <w:lang w:val="tr-TR"/>
        </w:rPr>
      </w:pPr>
    </w:p>
    <w:p w14:paraId="6AAC838C" w14:textId="7BB3A770" w:rsidR="00C72264" w:rsidRDefault="00C72264" w:rsidP="001C7041">
      <w:pPr>
        <w:pStyle w:val="Balk1"/>
        <w:numPr>
          <w:ilvl w:val="0"/>
          <w:numId w:val="1"/>
        </w:numPr>
        <w:ind w:left="170"/>
        <w:rPr>
          <w:rFonts w:eastAsia="Times New Roman" w:cs="Times New Roman"/>
          <w:szCs w:val="28"/>
          <w:lang w:val="tr-TR" w:bidi="th-TH"/>
        </w:rPr>
      </w:pPr>
      <w:r w:rsidRPr="00E4237B">
        <w:rPr>
          <w:rFonts w:eastAsia="Times New Roman" w:cs="Times New Roman"/>
          <w:szCs w:val="28"/>
          <w:lang w:val="tr-TR" w:bidi="th-TH"/>
        </w:rPr>
        <w:t>Çevresel etkiler</w:t>
      </w:r>
    </w:p>
    <w:p w14:paraId="362B5FCF" w14:textId="77777777" w:rsidR="00E4237B" w:rsidRPr="00E4237B" w:rsidRDefault="00E4237B" w:rsidP="00E4237B">
      <w:pPr>
        <w:rPr>
          <w:lang w:val="tr-TR" w:eastAsia="en-US" w:bidi="th-TH"/>
        </w:rPr>
      </w:pPr>
    </w:p>
    <w:p w14:paraId="773F8E9D" w14:textId="24A0CBEA" w:rsidR="00C72264" w:rsidRPr="00257F0F" w:rsidRDefault="00C72264" w:rsidP="00257F0F">
      <w:pPr>
        <w:pStyle w:val="Balk2"/>
        <w:numPr>
          <w:ilvl w:val="1"/>
          <w:numId w:val="1"/>
        </w:numPr>
        <w:ind w:left="992" w:hanging="992"/>
        <w:rPr>
          <w:rFonts w:cs="Times New Roman"/>
          <w:color w:val="000000"/>
          <w:spacing w:val="1"/>
          <w:szCs w:val="26"/>
          <w:lang w:val="tr-TR" w:bidi="th-TH"/>
        </w:rPr>
      </w:pPr>
      <w:r w:rsidRPr="00257F0F">
        <w:rPr>
          <w:rFonts w:cs="Times New Roman"/>
          <w:color w:val="000000"/>
          <w:spacing w:val="1"/>
          <w:szCs w:val="26"/>
          <w:lang w:val="tr-TR" w:bidi="th-TH"/>
        </w:rPr>
        <w:t xml:space="preserve">İNŞAAT </w:t>
      </w:r>
      <w:bookmarkStart w:id="0" w:name="_Hlk496796483"/>
      <w:r w:rsidR="00430C1C">
        <w:t>ÖNCESİ VE İNŞAAT</w:t>
      </w:r>
      <w:bookmarkEnd w:id="0"/>
      <w:r w:rsidR="00430C1C">
        <w:t xml:space="preserve"> </w:t>
      </w:r>
      <w:r w:rsidRPr="00257F0F">
        <w:rPr>
          <w:rFonts w:cs="Times New Roman"/>
          <w:color w:val="000000"/>
          <w:spacing w:val="1"/>
          <w:szCs w:val="26"/>
          <w:lang w:val="tr-TR" w:bidi="th-TH"/>
        </w:rPr>
        <w:t>SÜRECİ</w:t>
      </w:r>
    </w:p>
    <w:p w14:paraId="6DA90B61" w14:textId="77777777" w:rsidR="009E4820" w:rsidRPr="00257F0F" w:rsidRDefault="009E4820" w:rsidP="00257F0F">
      <w:pPr>
        <w:rPr>
          <w:lang w:val="tr-TR" w:bidi="th-TH"/>
        </w:rPr>
      </w:pPr>
    </w:p>
    <w:p w14:paraId="60012C95" w14:textId="0C72ED83" w:rsidR="00C72264" w:rsidRDefault="00430C1C" w:rsidP="00967F5C">
      <w:pPr>
        <w:rPr>
          <w:rFonts w:ascii="Arial" w:hAnsi="Arial" w:cs="Arial"/>
          <w:sz w:val="20"/>
          <w:szCs w:val="20"/>
          <w:lang w:val="tr-TR"/>
        </w:rPr>
      </w:pPr>
      <w:r w:rsidRPr="00430C1C">
        <w:rPr>
          <w:rFonts w:ascii="Arial" w:hAnsi="Arial" w:cs="Arial"/>
          <w:sz w:val="20"/>
          <w:szCs w:val="20"/>
          <w:lang w:val="tr-TR"/>
        </w:rPr>
        <w:t>İnşaat öncesi ve inşaat faaliyetleri sırasında aşağıda belirtilen çevresel etkiler dikkate alınmalıdır:</w:t>
      </w:r>
    </w:p>
    <w:p w14:paraId="300E812C" w14:textId="26B6999B" w:rsidR="00430C1C" w:rsidRDefault="00430C1C" w:rsidP="00967F5C">
      <w:pPr>
        <w:rPr>
          <w:rFonts w:ascii="Arial" w:hAnsi="Arial" w:cs="Arial"/>
          <w:sz w:val="20"/>
          <w:szCs w:val="20"/>
          <w:lang w:val="tr-TR"/>
        </w:rPr>
      </w:pPr>
    </w:p>
    <w:p w14:paraId="462F92BE" w14:textId="77777777" w:rsidR="00923223" w:rsidRPr="00257F0F" w:rsidRDefault="00923223" w:rsidP="00967F5C">
      <w:pPr>
        <w:rPr>
          <w:rFonts w:ascii="Arial" w:hAnsi="Arial" w:cs="Arial"/>
          <w:sz w:val="20"/>
          <w:szCs w:val="20"/>
          <w:lang w:val="tr-TR"/>
        </w:rPr>
      </w:pPr>
    </w:p>
    <w:p w14:paraId="28184ACA" w14:textId="59AF3ABD" w:rsidR="00C72264" w:rsidRPr="00257F0F" w:rsidRDefault="00C72264" w:rsidP="00257F0F">
      <w:pPr>
        <w:pStyle w:val="Balk3"/>
        <w:numPr>
          <w:ilvl w:val="2"/>
          <w:numId w:val="1"/>
        </w:numPr>
        <w:ind w:left="992" w:hanging="992"/>
        <w:rPr>
          <w:rFonts w:eastAsia="Times New Roman"/>
          <w:color w:val="000000"/>
          <w:lang w:val="tr-TR" w:bidi="th-TH"/>
        </w:rPr>
      </w:pPr>
      <w:r w:rsidRPr="00257F0F">
        <w:rPr>
          <w:rFonts w:eastAsia="Times New Roman"/>
          <w:color w:val="000000"/>
          <w:lang w:val="tr-TR" w:bidi="th-TH"/>
        </w:rPr>
        <w:t>Gürültü ve titreşim</w:t>
      </w:r>
    </w:p>
    <w:p w14:paraId="46F9E81F" w14:textId="137F4E80" w:rsidR="00C72264" w:rsidRPr="005111C5" w:rsidRDefault="00E91E20" w:rsidP="005111C5">
      <w:pPr>
        <w:pStyle w:val="ListeParagraf"/>
        <w:numPr>
          <w:ilvl w:val="0"/>
          <w:numId w:val="15"/>
        </w:numPr>
        <w:ind w:left="1352"/>
        <w:rPr>
          <w:lang w:val="tr-TR" w:bidi="tr-TR"/>
        </w:rPr>
      </w:pPr>
      <w:bookmarkStart w:id="1" w:name="_Hlk487630398"/>
      <w:r>
        <w:rPr>
          <w:lang w:val="tr-TR" w:bidi="tr-TR"/>
        </w:rPr>
        <w:t>T</w:t>
      </w:r>
      <w:r w:rsidR="00C72264" w:rsidRPr="005111C5">
        <w:rPr>
          <w:lang w:val="tr-TR" w:bidi="tr-TR"/>
        </w:rPr>
        <w:t xml:space="preserve">esis altyapısının (ana binalar, reaktör binası, yol bağlantıları vb.) kazı, hafriyat ve inşası için kullanılan inşaat </w:t>
      </w:r>
      <w:proofErr w:type="gramStart"/>
      <w:r w:rsidR="00D24331" w:rsidRPr="005111C5">
        <w:rPr>
          <w:lang w:val="tr-TR" w:bidi="tr-TR"/>
        </w:rPr>
        <w:t>ekipmanlarından</w:t>
      </w:r>
      <w:proofErr w:type="gramEnd"/>
      <w:r w:rsidR="00D24331" w:rsidRPr="005111C5">
        <w:rPr>
          <w:lang w:val="tr-TR" w:bidi="tr-TR"/>
        </w:rPr>
        <w:t xml:space="preserve"> </w:t>
      </w:r>
      <w:r w:rsidR="00C72264" w:rsidRPr="005111C5">
        <w:rPr>
          <w:lang w:val="tr-TR" w:bidi="tr-TR"/>
        </w:rPr>
        <w:t>kaynakl</w:t>
      </w:r>
      <w:r w:rsidR="00D24331" w:rsidRPr="005111C5">
        <w:rPr>
          <w:lang w:val="tr-TR" w:bidi="tr-TR"/>
        </w:rPr>
        <w:t>ı</w:t>
      </w:r>
      <w:r w:rsidR="00430C1C" w:rsidRPr="005111C5">
        <w:rPr>
          <w:lang w:val="tr-TR" w:bidi="tr-TR"/>
        </w:rPr>
        <w:t xml:space="preserve"> gürültü,</w:t>
      </w:r>
    </w:p>
    <w:p w14:paraId="7C4AC4B3" w14:textId="31CDBFEE" w:rsidR="00C72264" w:rsidRPr="005111C5" w:rsidRDefault="00E91E20" w:rsidP="005111C5">
      <w:pPr>
        <w:pStyle w:val="ListeParagraf"/>
        <w:numPr>
          <w:ilvl w:val="0"/>
          <w:numId w:val="15"/>
        </w:numPr>
        <w:ind w:left="1352"/>
        <w:rPr>
          <w:lang w:val="tr-TR" w:bidi="tr-TR"/>
        </w:rPr>
      </w:pPr>
      <w:r>
        <w:rPr>
          <w:lang w:val="tr-TR" w:bidi="tr-TR"/>
        </w:rPr>
        <w:t>İ</w:t>
      </w:r>
      <w:r w:rsidR="00C72264" w:rsidRPr="005111C5">
        <w:rPr>
          <w:lang w:val="tr-TR" w:bidi="tr-TR"/>
        </w:rPr>
        <w:t>nşaat faaliyetlerinin yarattığı trafikten kaynakl</w:t>
      </w:r>
      <w:r w:rsidR="00D24331" w:rsidRPr="005111C5">
        <w:rPr>
          <w:lang w:val="tr-TR" w:bidi="tr-TR"/>
        </w:rPr>
        <w:t>ı</w:t>
      </w:r>
      <w:r w:rsidR="00C72264" w:rsidRPr="005111C5">
        <w:rPr>
          <w:lang w:val="tr-TR" w:bidi="tr-TR"/>
        </w:rPr>
        <w:t xml:space="preserve"> gürültü (hafriyat toprağının taşınması, inşaat malzemelerinin şantiyeye </w:t>
      </w:r>
      <w:r w:rsidR="00430C1C" w:rsidRPr="005111C5">
        <w:rPr>
          <w:lang w:val="tr-TR" w:bidi="tr-TR"/>
        </w:rPr>
        <w:t>nakliyesi</w:t>
      </w:r>
      <w:r w:rsidR="00C72264" w:rsidRPr="005111C5">
        <w:rPr>
          <w:lang w:val="tr-TR" w:bidi="tr-TR"/>
        </w:rPr>
        <w:t xml:space="preserve"> vb.)</w:t>
      </w:r>
      <w:r w:rsidR="00430C1C" w:rsidRPr="005111C5">
        <w:rPr>
          <w:lang w:val="tr-TR" w:bidi="tr-TR"/>
        </w:rPr>
        <w:t>,</w:t>
      </w:r>
    </w:p>
    <w:p w14:paraId="5B690641" w14:textId="18683EB9" w:rsidR="00C72264" w:rsidRPr="005111C5" w:rsidRDefault="00E91E20" w:rsidP="005111C5">
      <w:pPr>
        <w:pStyle w:val="ListeParagraf"/>
        <w:numPr>
          <w:ilvl w:val="0"/>
          <w:numId w:val="15"/>
        </w:numPr>
        <w:ind w:left="1352"/>
        <w:rPr>
          <w:lang w:val="tr-TR" w:bidi="tr-TR"/>
        </w:rPr>
      </w:pPr>
      <w:r>
        <w:rPr>
          <w:lang w:val="tr-TR" w:bidi="tr-TR"/>
        </w:rPr>
        <w:t>E</w:t>
      </w:r>
      <w:r w:rsidR="00C72264" w:rsidRPr="005111C5">
        <w:rPr>
          <w:lang w:val="tr-TR" w:bidi="tr-TR"/>
        </w:rPr>
        <w:t xml:space="preserve">nerji santraline gelen ve giden yollar kapsamında yer alan enerji santrali birimlerinin inşasının sebep olduğu titreşim (alt tabakaların sıkıştırılması, betonun sıkıştırılması </w:t>
      </w:r>
      <w:r w:rsidR="00D24331" w:rsidRPr="005111C5">
        <w:rPr>
          <w:lang w:val="tr-TR" w:bidi="tr-TR"/>
        </w:rPr>
        <w:t>vb.</w:t>
      </w:r>
      <w:r w:rsidR="00430C1C" w:rsidRPr="005111C5">
        <w:rPr>
          <w:lang w:val="tr-TR" w:bidi="tr-TR"/>
        </w:rPr>
        <w:t>),</w:t>
      </w:r>
    </w:p>
    <w:p w14:paraId="6721D5EF" w14:textId="0A19F611" w:rsidR="00C72264" w:rsidRDefault="00E91E20" w:rsidP="005111C5">
      <w:pPr>
        <w:pStyle w:val="ListeParagraf"/>
        <w:numPr>
          <w:ilvl w:val="0"/>
          <w:numId w:val="15"/>
        </w:numPr>
        <w:ind w:left="1352"/>
        <w:rPr>
          <w:lang w:val="tr-TR" w:bidi="tr-TR"/>
        </w:rPr>
      </w:pPr>
      <w:r>
        <w:rPr>
          <w:lang w:val="tr-TR" w:bidi="tr-TR"/>
        </w:rPr>
        <w:lastRenderedPageBreak/>
        <w:t>B</w:t>
      </w:r>
      <w:r w:rsidR="00C72264" w:rsidRPr="005111C5">
        <w:rPr>
          <w:lang w:val="tr-TR" w:bidi="tr-TR"/>
        </w:rPr>
        <w:t>üyük yapı parçalarının taş</w:t>
      </w:r>
      <w:r w:rsidR="00430C1C" w:rsidRPr="005111C5">
        <w:rPr>
          <w:lang w:val="tr-TR" w:bidi="tr-TR"/>
        </w:rPr>
        <w:t>ınması için kullanılan araçlardan</w:t>
      </w:r>
      <w:r w:rsidR="00C72264" w:rsidRPr="005111C5">
        <w:rPr>
          <w:lang w:val="tr-TR" w:bidi="tr-TR"/>
        </w:rPr>
        <w:t xml:space="preserve"> ve reaktör altyapısının inşasın</w:t>
      </w:r>
      <w:r w:rsidR="00430C1C" w:rsidRPr="005111C5">
        <w:rPr>
          <w:lang w:val="tr-TR" w:bidi="tr-TR"/>
        </w:rPr>
        <w:t xml:space="preserve">dan kaynaklı </w:t>
      </w:r>
      <w:r w:rsidR="00D24331" w:rsidRPr="005111C5">
        <w:rPr>
          <w:lang w:val="tr-TR" w:bidi="tr-TR"/>
        </w:rPr>
        <w:t xml:space="preserve">gürültü </w:t>
      </w:r>
      <w:r w:rsidR="00C72264" w:rsidRPr="005111C5">
        <w:rPr>
          <w:lang w:val="tr-TR" w:bidi="tr-TR"/>
        </w:rPr>
        <w:t xml:space="preserve">(metal ve beton </w:t>
      </w:r>
      <w:r w:rsidR="00D24331" w:rsidRPr="005111C5">
        <w:rPr>
          <w:lang w:val="tr-TR" w:bidi="tr-TR"/>
        </w:rPr>
        <w:t xml:space="preserve">blokların </w:t>
      </w:r>
      <w:r w:rsidR="00C72264" w:rsidRPr="005111C5">
        <w:rPr>
          <w:lang w:val="tr-TR" w:bidi="tr-TR"/>
        </w:rPr>
        <w:t>kesilmesi, kaynaklanması ya da monte edilmesi</w:t>
      </w:r>
      <w:r w:rsidR="00D24331" w:rsidRPr="005111C5">
        <w:rPr>
          <w:lang w:val="tr-TR" w:bidi="tr-TR"/>
        </w:rPr>
        <w:t xml:space="preserve"> vb.</w:t>
      </w:r>
      <w:r w:rsidR="00C72264" w:rsidRPr="005111C5">
        <w:rPr>
          <w:lang w:val="tr-TR" w:bidi="tr-TR"/>
        </w:rPr>
        <w:t>).</w:t>
      </w:r>
    </w:p>
    <w:p w14:paraId="4D4148A4" w14:textId="77777777" w:rsidR="00145E8E" w:rsidRPr="00145E8E" w:rsidRDefault="00145E8E" w:rsidP="00145E8E">
      <w:pPr>
        <w:pStyle w:val="ListeParagraf"/>
        <w:numPr>
          <w:ilvl w:val="0"/>
          <w:numId w:val="15"/>
        </w:numPr>
        <w:ind w:left="1352"/>
        <w:rPr>
          <w:lang w:val="tr-TR" w:bidi="tr-TR"/>
        </w:rPr>
      </w:pPr>
      <w:r w:rsidRPr="00145E8E">
        <w:rPr>
          <w:lang w:val="tr-TR" w:bidi="tr-TR"/>
        </w:rPr>
        <w:t xml:space="preserve">İnşaat öncesinde, arka plan gürültü seviyeleri, gürültü açısından mevcut kirlilik yükünün belirlenmesi amacıyla farklı noktalarda ve </w:t>
      </w:r>
      <w:proofErr w:type="gramStart"/>
      <w:r w:rsidRPr="00145E8E">
        <w:rPr>
          <w:lang w:val="tr-TR" w:bidi="tr-TR"/>
        </w:rPr>
        <w:t>periyotlarda</w:t>
      </w:r>
      <w:proofErr w:type="gramEnd"/>
      <w:r w:rsidRPr="00145E8E">
        <w:rPr>
          <w:lang w:val="tr-TR" w:bidi="tr-TR"/>
        </w:rPr>
        <w:t xml:space="preserve"> ölçümlerin ve analizlerin yapılmış olması gerekmektedir.</w:t>
      </w:r>
    </w:p>
    <w:p w14:paraId="76343E27" w14:textId="77777777" w:rsidR="00145E8E" w:rsidRDefault="00145E8E" w:rsidP="00145E8E">
      <w:pPr>
        <w:pStyle w:val="ListeParagraf"/>
        <w:ind w:firstLine="0"/>
        <w:rPr>
          <w:lang w:val="tr-TR" w:bidi="tr-TR"/>
        </w:rPr>
      </w:pPr>
    </w:p>
    <w:p w14:paraId="21019FC0" w14:textId="77777777" w:rsidR="00D03373" w:rsidRPr="005111C5" w:rsidRDefault="00D03373" w:rsidP="00D03373">
      <w:pPr>
        <w:pStyle w:val="ListeParagraf"/>
        <w:ind w:firstLine="0"/>
        <w:rPr>
          <w:lang w:val="tr-TR" w:bidi="tr-TR"/>
        </w:rPr>
      </w:pPr>
    </w:p>
    <w:bookmarkEnd w:id="1"/>
    <w:p w14:paraId="182E38E7" w14:textId="77777777" w:rsidR="00C72264" w:rsidRPr="00257F0F" w:rsidRDefault="00C72264" w:rsidP="00257F0F">
      <w:pPr>
        <w:pStyle w:val="Balk3"/>
        <w:numPr>
          <w:ilvl w:val="2"/>
          <w:numId w:val="1"/>
        </w:numPr>
        <w:ind w:left="992" w:hanging="992"/>
        <w:rPr>
          <w:rFonts w:eastAsia="Times New Roman"/>
          <w:color w:val="000000"/>
          <w:lang w:val="tr-TR" w:bidi="th-TH"/>
        </w:rPr>
      </w:pPr>
      <w:r w:rsidRPr="00257F0F">
        <w:rPr>
          <w:rFonts w:eastAsia="Times New Roman"/>
          <w:color w:val="000000"/>
          <w:lang w:val="tr-TR" w:bidi="th-TH"/>
        </w:rPr>
        <w:t>Hava kirliliği</w:t>
      </w:r>
    </w:p>
    <w:p w14:paraId="4049A37A" w14:textId="7B18360D" w:rsidR="00C72264" w:rsidRPr="005111C5" w:rsidRDefault="009E5EDC" w:rsidP="005111C5">
      <w:pPr>
        <w:pStyle w:val="ListeParagraf"/>
        <w:numPr>
          <w:ilvl w:val="0"/>
          <w:numId w:val="15"/>
        </w:numPr>
        <w:ind w:left="1352"/>
        <w:rPr>
          <w:lang w:val="tr-TR" w:bidi="tr-TR"/>
        </w:rPr>
      </w:pPr>
      <w:r>
        <w:rPr>
          <w:lang w:val="tr-TR" w:bidi="tr-TR"/>
        </w:rPr>
        <w:t>S</w:t>
      </w:r>
      <w:r w:rsidR="00C72264" w:rsidRPr="005111C5">
        <w:rPr>
          <w:lang w:val="tr-TR" w:bidi="tr-TR"/>
        </w:rPr>
        <w:t>oğutma suyu tünellerinin ve enerji santralinin temelinin inşa edilmesi amacıyla (dolgu, zemin yükseltme ve tesis alanının ve çevresinde</w:t>
      </w:r>
      <w:r w:rsidR="00D24331" w:rsidRPr="005111C5">
        <w:rPr>
          <w:lang w:val="tr-TR" w:bidi="tr-TR"/>
        </w:rPr>
        <w:t>ki</w:t>
      </w:r>
      <w:r w:rsidR="00C72264" w:rsidRPr="005111C5">
        <w:rPr>
          <w:lang w:val="tr-TR" w:bidi="tr-TR"/>
        </w:rPr>
        <w:t xml:space="preserve"> alanların tesviyesi </w:t>
      </w:r>
      <w:r w:rsidR="00D24331" w:rsidRPr="005111C5">
        <w:rPr>
          <w:lang w:val="tr-TR" w:bidi="tr-TR"/>
        </w:rPr>
        <w:t>vb.</w:t>
      </w:r>
      <w:r w:rsidR="00C72264" w:rsidRPr="005111C5">
        <w:rPr>
          <w:lang w:val="tr-TR" w:bidi="tr-TR"/>
        </w:rPr>
        <w:t xml:space="preserve">) gerçekleştirilen patlatma ve </w:t>
      </w:r>
      <w:r w:rsidR="00430C1C" w:rsidRPr="005111C5">
        <w:rPr>
          <w:lang w:val="tr-TR" w:bidi="tr-TR"/>
        </w:rPr>
        <w:t xml:space="preserve">hafriyat </w:t>
      </w:r>
      <w:r w:rsidR="00C72264" w:rsidRPr="005111C5">
        <w:rPr>
          <w:lang w:val="tr-TR" w:bidi="tr-TR"/>
        </w:rPr>
        <w:t xml:space="preserve">sonucunda ortaya çıkan toz </w:t>
      </w:r>
      <w:proofErr w:type="gramStart"/>
      <w:r w:rsidR="00C72264" w:rsidRPr="005111C5">
        <w:rPr>
          <w:lang w:val="tr-TR" w:bidi="tr-TR"/>
        </w:rPr>
        <w:t>emisyonu</w:t>
      </w:r>
      <w:proofErr w:type="gramEnd"/>
      <w:r w:rsidR="00430C1C" w:rsidRPr="005111C5">
        <w:rPr>
          <w:lang w:val="tr-TR" w:bidi="tr-TR"/>
        </w:rPr>
        <w:t>,</w:t>
      </w:r>
    </w:p>
    <w:p w14:paraId="64114394" w14:textId="74E6C2CF" w:rsidR="00C72264" w:rsidRPr="005111C5" w:rsidRDefault="009E5EDC" w:rsidP="005111C5">
      <w:pPr>
        <w:pStyle w:val="ListeParagraf"/>
        <w:numPr>
          <w:ilvl w:val="0"/>
          <w:numId w:val="15"/>
        </w:numPr>
        <w:ind w:left="1352"/>
        <w:rPr>
          <w:lang w:val="tr-TR" w:bidi="tr-TR"/>
        </w:rPr>
      </w:pPr>
      <w:r>
        <w:rPr>
          <w:lang w:val="tr-TR" w:bidi="tr-TR"/>
        </w:rPr>
        <w:t>H</w:t>
      </w:r>
      <w:r w:rsidR="007E3921" w:rsidRPr="005111C5">
        <w:rPr>
          <w:lang w:val="tr-TR" w:bidi="tr-TR"/>
        </w:rPr>
        <w:t>afriyat çalışmaları</w:t>
      </w:r>
      <w:r w:rsidR="00C72264" w:rsidRPr="005111C5">
        <w:rPr>
          <w:lang w:val="tr-TR" w:bidi="tr-TR"/>
        </w:rPr>
        <w:t xml:space="preserve"> (soğutma kuleleri, liman alanı ile soğutma suyu alma ve deşarj yapıları </w:t>
      </w:r>
      <w:r w:rsidR="00276527" w:rsidRPr="005111C5">
        <w:rPr>
          <w:lang w:val="tr-TR" w:bidi="tr-TR"/>
        </w:rPr>
        <w:t>vb.</w:t>
      </w:r>
      <w:r w:rsidR="00C72264" w:rsidRPr="005111C5">
        <w:rPr>
          <w:lang w:val="tr-TR" w:bidi="tr-TR"/>
        </w:rPr>
        <w:t xml:space="preserve">) da dahil olmak üzere, hidrolik </w:t>
      </w:r>
      <w:r w:rsidR="007E3921" w:rsidRPr="005111C5">
        <w:rPr>
          <w:lang w:val="tr-TR" w:bidi="tr-TR"/>
        </w:rPr>
        <w:t xml:space="preserve">mühendisliği </w:t>
      </w:r>
      <w:r w:rsidR="00C72264" w:rsidRPr="005111C5">
        <w:rPr>
          <w:lang w:val="tr-TR" w:bidi="tr-TR"/>
        </w:rPr>
        <w:t>çalışmaları sonucunda ortaya çıkan toz emisyonu</w:t>
      </w:r>
      <w:r w:rsidR="00430C1C" w:rsidRPr="005111C5">
        <w:rPr>
          <w:lang w:val="tr-TR" w:bidi="tr-TR"/>
        </w:rPr>
        <w:t xml:space="preserve">, </w:t>
      </w:r>
    </w:p>
    <w:p w14:paraId="055A70D1" w14:textId="689954A5" w:rsidR="00C72264" w:rsidRDefault="009E5EDC" w:rsidP="005111C5">
      <w:pPr>
        <w:pStyle w:val="ListeParagraf"/>
        <w:numPr>
          <w:ilvl w:val="0"/>
          <w:numId w:val="15"/>
        </w:numPr>
        <w:ind w:left="1352"/>
        <w:rPr>
          <w:lang w:val="tr-TR" w:bidi="tr-TR"/>
        </w:rPr>
      </w:pPr>
      <w:r>
        <w:rPr>
          <w:lang w:val="tr-TR" w:bidi="tr-TR"/>
        </w:rPr>
        <w:t>İ</w:t>
      </w:r>
      <w:r w:rsidR="007E3921" w:rsidRPr="005111C5">
        <w:rPr>
          <w:lang w:val="tr-TR" w:bidi="tr-TR"/>
        </w:rPr>
        <w:t xml:space="preserve">nşaat makineleri ile trafikten kaynaklı kirletici maddelerin </w:t>
      </w:r>
      <w:proofErr w:type="gramStart"/>
      <w:r w:rsidR="007E3921" w:rsidRPr="005111C5">
        <w:rPr>
          <w:lang w:val="tr-TR" w:bidi="tr-TR"/>
        </w:rPr>
        <w:t>emisyonu</w:t>
      </w:r>
      <w:proofErr w:type="gramEnd"/>
      <w:r w:rsidR="007E3921" w:rsidRPr="005111C5">
        <w:rPr>
          <w:lang w:val="tr-TR" w:bidi="tr-TR"/>
        </w:rPr>
        <w:t xml:space="preserve"> </w:t>
      </w:r>
      <w:r w:rsidR="00C72264" w:rsidRPr="005111C5">
        <w:rPr>
          <w:lang w:val="tr-TR" w:bidi="tr-TR"/>
        </w:rPr>
        <w:t>(</w:t>
      </w:r>
      <w:proofErr w:type="spellStart"/>
      <w:r w:rsidR="00C72264" w:rsidRPr="005111C5">
        <w:rPr>
          <w:lang w:val="tr-TR" w:bidi="tr-TR"/>
        </w:rPr>
        <w:t>NOx</w:t>
      </w:r>
      <w:proofErr w:type="spellEnd"/>
      <w:r w:rsidR="00C72264" w:rsidRPr="005111C5">
        <w:rPr>
          <w:lang w:val="tr-TR" w:bidi="tr-TR"/>
        </w:rPr>
        <w:t>, PM</w:t>
      </w:r>
      <w:r w:rsidR="00C72264" w:rsidRPr="005111C5">
        <w:rPr>
          <w:vertAlign w:val="subscript"/>
          <w:lang w:val="tr-TR" w:bidi="tr-TR"/>
        </w:rPr>
        <w:t>10</w:t>
      </w:r>
      <w:r w:rsidR="00C72264" w:rsidRPr="005111C5">
        <w:rPr>
          <w:lang w:val="tr-TR" w:bidi="tr-TR"/>
        </w:rPr>
        <w:t xml:space="preserve"> ve benzen)</w:t>
      </w:r>
      <w:r w:rsidR="007E3921" w:rsidRPr="005111C5">
        <w:rPr>
          <w:lang w:val="tr-TR" w:bidi="tr-TR"/>
        </w:rPr>
        <w:t>.</w:t>
      </w:r>
    </w:p>
    <w:p w14:paraId="2DA1A1BA" w14:textId="77777777" w:rsidR="00145E8E" w:rsidRPr="00145E8E" w:rsidRDefault="00145E8E" w:rsidP="00145E8E">
      <w:pPr>
        <w:pStyle w:val="ListeParagraf"/>
        <w:numPr>
          <w:ilvl w:val="0"/>
          <w:numId w:val="15"/>
        </w:numPr>
        <w:ind w:left="1352"/>
        <w:rPr>
          <w:lang w:val="tr-TR" w:bidi="tr-TR"/>
        </w:rPr>
      </w:pPr>
      <w:r w:rsidRPr="00145E8E">
        <w:rPr>
          <w:lang w:val="tr-TR" w:bidi="tr-TR"/>
        </w:rPr>
        <w:t xml:space="preserve">Mevcut hava kalitesinin ve bölgenin mevcut kirlilik yükünün belirlenmesi amacıyla farklı noktalarda ve </w:t>
      </w:r>
      <w:proofErr w:type="gramStart"/>
      <w:r w:rsidRPr="00145E8E">
        <w:rPr>
          <w:lang w:val="tr-TR" w:bidi="tr-TR"/>
        </w:rPr>
        <w:t>periyotlarda</w:t>
      </w:r>
      <w:proofErr w:type="gramEnd"/>
      <w:r w:rsidRPr="00145E8E">
        <w:rPr>
          <w:lang w:val="tr-TR" w:bidi="tr-TR"/>
        </w:rPr>
        <w:t xml:space="preserve"> numune alınarak ölçüm ve analizlerin yapılmış olması gerekmektedir.</w:t>
      </w:r>
    </w:p>
    <w:p w14:paraId="363F18A7" w14:textId="77777777" w:rsidR="00145E8E" w:rsidRPr="005111C5" w:rsidRDefault="00145E8E" w:rsidP="00145E8E">
      <w:pPr>
        <w:pStyle w:val="ListeParagraf"/>
        <w:ind w:firstLine="0"/>
        <w:rPr>
          <w:lang w:val="tr-TR" w:bidi="tr-TR"/>
        </w:rPr>
      </w:pPr>
    </w:p>
    <w:p w14:paraId="0B1CC702" w14:textId="77777777" w:rsidR="00C72264" w:rsidRPr="00B32BB8" w:rsidRDefault="00C72264" w:rsidP="00967F5C">
      <w:pPr>
        <w:pStyle w:val="ListeParagraf"/>
        <w:widowControl/>
        <w:tabs>
          <w:tab w:val="clear" w:pos="709"/>
        </w:tabs>
        <w:spacing w:before="0" w:after="0" w:line="240" w:lineRule="auto"/>
        <w:ind w:left="1440" w:firstLine="0"/>
        <w:rPr>
          <w:rFonts w:ascii="Times New Roman" w:hAnsi="Times New Roman" w:cs="Times New Roman"/>
          <w:sz w:val="24"/>
          <w:szCs w:val="24"/>
          <w:lang w:val="tr-TR"/>
        </w:rPr>
      </w:pPr>
    </w:p>
    <w:p w14:paraId="6A0B4DE6" w14:textId="77777777" w:rsidR="00C72264" w:rsidRPr="00257F0F" w:rsidRDefault="00C72264" w:rsidP="00257F0F">
      <w:pPr>
        <w:pStyle w:val="Balk3"/>
        <w:numPr>
          <w:ilvl w:val="2"/>
          <w:numId w:val="1"/>
        </w:numPr>
        <w:ind w:left="992" w:hanging="992"/>
        <w:rPr>
          <w:rFonts w:eastAsia="Times New Roman"/>
          <w:color w:val="000000"/>
          <w:lang w:val="tr-TR" w:bidi="th-TH"/>
        </w:rPr>
      </w:pPr>
      <w:r w:rsidRPr="00257F0F">
        <w:rPr>
          <w:rFonts w:eastAsia="Times New Roman"/>
          <w:color w:val="000000"/>
          <w:lang w:val="tr-TR" w:bidi="th-TH"/>
        </w:rPr>
        <w:t>Atıklar</w:t>
      </w:r>
    </w:p>
    <w:p w14:paraId="4EB856E8" w14:textId="63AFB4D2" w:rsidR="00C72264" w:rsidRPr="005111C5" w:rsidRDefault="008F7A6D" w:rsidP="005111C5">
      <w:pPr>
        <w:pStyle w:val="ListeParagraf"/>
        <w:numPr>
          <w:ilvl w:val="0"/>
          <w:numId w:val="15"/>
        </w:numPr>
        <w:ind w:left="1352"/>
        <w:rPr>
          <w:lang w:val="tr-TR" w:bidi="tr-TR"/>
        </w:rPr>
      </w:pPr>
      <w:r>
        <w:rPr>
          <w:lang w:val="tr-TR" w:bidi="tr-TR"/>
        </w:rPr>
        <w:t>S</w:t>
      </w:r>
      <w:r w:rsidR="00C72264" w:rsidRPr="005111C5">
        <w:rPr>
          <w:lang w:val="tr-TR" w:bidi="tr-TR"/>
        </w:rPr>
        <w:t>antral alanı</w:t>
      </w:r>
      <w:r w:rsidR="00616575" w:rsidRPr="005111C5">
        <w:rPr>
          <w:lang w:val="tr-TR" w:bidi="tr-TR"/>
        </w:rPr>
        <w:t>nda</w:t>
      </w:r>
      <w:r w:rsidR="00C72264" w:rsidRPr="005111C5">
        <w:rPr>
          <w:lang w:val="tr-TR" w:bidi="tr-TR"/>
        </w:rPr>
        <w:t xml:space="preserve"> dolgu, zemin yükseltme ve tesviye de dahil olmak üzere, hafriyat atıkları</w:t>
      </w:r>
      <w:r w:rsidR="00FD6287" w:rsidRPr="005111C5">
        <w:rPr>
          <w:lang w:val="tr-TR" w:bidi="tr-TR"/>
        </w:rPr>
        <w:t>,</w:t>
      </w:r>
    </w:p>
    <w:p w14:paraId="10EAE0C5" w14:textId="5C5A262B" w:rsidR="00C72264" w:rsidRPr="005111C5" w:rsidRDefault="008F7A6D" w:rsidP="005111C5">
      <w:pPr>
        <w:pStyle w:val="ListeParagraf"/>
        <w:numPr>
          <w:ilvl w:val="0"/>
          <w:numId w:val="15"/>
        </w:numPr>
        <w:ind w:left="1352"/>
        <w:rPr>
          <w:lang w:val="tr-TR" w:bidi="tr-TR"/>
        </w:rPr>
      </w:pPr>
      <w:r>
        <w:rPr>
          <w:lang w:val="tr-TR" w:bidi="tr-TR"/>
        </w:rPr>
        <w:t>S</w:t>
      </w:r>
      <w:r w:rsidR="00C72264" w:rsidRPr="005111C5">
        <w:rPr>
          <w:lang w:val="tr-TR" w:bidi="tr-TR"/>
        </w:rPr>
        <w:t>evkiyat, montaj</w:t>
      </w:r>
      <w:r w:rsidR="00FD6287" w:rsidRPr="005111C5">
        <w:rPr>
          <w:lang w:val="tr-TR" w:bidi="tr-TR"/>
        </w:rPr>
        <w:t xml:space="preserve"> ve inşaat faaliyetlerinden kaynaklı </w:t>
      </w:r>
      <w:r w:rsidR="00C72264" w:rsidRPr="005111C5">
        <w:rPr>
          <w:lang w:val="tr-TR" w:bidi="tr-TR"/>
        </w:rPr>
        <w:t>tehlikesiz atıklar</w:t>
      </w:r>
      <w:r w:rsidR="00FD6287" w:rsidRPr="005111C5">
        <w:rPr>
          <w:lang w:val="tr-TR" w:bidi="tr-TR"/>
        </w:rPr>
        <w:t>,</w:t>
      </w:r>
    </w:p>
    <w:p w14:paraId="1DBD9AEB" w14:textId="3C65AF85" w:rsidR="00C72264" w:rsidRPr="005111C5" w:rsidRDefault="008F7A6D" w:rsidP="005111C5">
      <w:pPr>
        <w:pStyle w:val="ListeParagraf"/>
        <w:numPr>
          <w:ilvl w:val="0"/>
          <w:numId w:val="15"/>
        </w:numPr>
        <w:ind w:left="1352"/>
        <w:rPr>
          <w:lang w:val="tr-TR" w:bidi="tr-TR"/>
        </w:rPr>
      </w:pPr>
      <w:r>
        <w:rPr>
          <w:lang w:val="tr-TR" w:bidi="tr-TR"/>
        </w:rPr>
        <w:t>S</w:t>
      </w:r>
      <w:r w:rsidR="00C72264" w:rsidRPr="005111C5">
        <w:rPr>
          <w:lang w:val="tr-TR" w:bidi="tr-TR"/>
        </w:rPr>
        <w:t xml:space="preserve">evkiyat, montaj ve inşaat faaliyetleri </w:t>
      </w:r>
      <w:r w:rsidR="00FD6287" w:rsidRPr="005111C5">
        <w:rPr>
          <w:lang w:val="tr-TR" w:bidi="tr-TR"/>
        </w:rPr>
        <w:t xml:space="preserve">kaynaklı </w:t>
      </w:r>
      <w:r w:rsidR="00C72264" w:rsidRPr="005111C5">
        <w:rPr>
          <w:lang w:val="tr-TR" w:bidi="tr-TR"/>
        </w:rPr>
        <w:t>tehlikeli atıklar (atık yağlar ve filtreler</w:t>
      </w:r>
      <w:r w:rsidR="00F24DBB" w:rsidRPr="005111C5">
        <w:rPr>
          <w:lang w:val="tr-TR" w:bidi="tr-TR"/>
        </w:rPr>
        <w:t xml:space="preserve"> vb.</w:t>
      </w:r>
      <w:r w:rsidR="00C72264" w:rsidRPr="005111C5">
        <w:rPr>
          <w:lang w:val="tr-TR" w:bidi="tr-TR"/>
        </w:rPr>
        <w:t>)</w:t>
      </w:r>
      <w:r w:rsidR="00FD6287" w:rsidRPr="005111C5">
        <w:rPr>
          <w:lang w:val="tr-TR" w:bidi="tr-TR"/>
        </w:rPr>
        <w:t>.</w:t>
      </w:r>
    </w:p>
    <w:p w14:paraId="54C42CC7" w14:textId="77777777" w:rsidR="00C72264" w:rsidRPr="00B32BB8" w:rsidRDefault="00C72264" w:rsidP="00967F5C">
      <w:pPr>
        <w:pStyle w:val="ListeParagraf"/>
        <w:widowControl/>
        <w:tabs>
          <w:tab w:val="clear" w:pos="709"/>
        </w:tabs>
        <w:spacing w:before="0" w:after="0" w:line="240" w:lineRule="auto"/>
        <w:ind w:left="720" w:firstLine="0"/>
        <w:jc w:val="left"/>
        <w:rPr>
          <w:rFonts w:ascii="Times New Roman" w:hAnsi="Times New Roman" w:cs="Times New Roman"/>
          <w:sz w:val="24"/>
          <w:szCs w:val="24"/>
          <w:lang w:val="tr-TR"/>
        </w:rPr>
      </w:pPr>
    </w:p>
    <w:p w14:paraId="04F6A5E3" w14:textId="77777777" w:rsidR="00C72264" w:rsidRPr="00257F0F" w:rsidRDefault="00C72264" w:rsidP="00257F0F">
      <w:pPr>
        <w:pStyle w:val="Balk3"/>
        <w:numPr>
          <w:ilvl w:val="2"/>
          <w:numId w:val="1"/>
        </w:numPr>
        <w:ind w:left="992" w:hanging="992"/>
        <w:rPr>
          <w:rFonts w:eastAsia="Times New Roman"/>
          <w:color w:val="000000"/>
          <w:lang w:val="tr-TR" w:bidi="th-TH"/>
        </w:rPr>
      </w:pPr>
      <w:r w:rsidRPr="00257F0F">
        <w:rPr>
          <w:rFonts w:eastAsia="Times New Roman"/>
          <w:color w:val="000000"/>
          <w:lang w:val="tr-TR" w:bidi="th-TH"/>
        </w:rPr>
        <w:t>Toprak</w:t>
      </w:r>
    </w:p>
    <w:p w14:paraId="0316E535" w14:textId="2FB883B5" w:rsidR="005B4CC4" w:rsidRPr="00145E8E" w:rsidRDefault="005B4CC4" w:rsidP="005111C5">
      <w:pPr>
        <w:pStyle w:val="ListeParagraf"/>
        <w:numPr>
          <w:ilvl w:val="0"/>
          <w:numId w:val="15"/>
        </w:numPr>
        <w:ind w:left="1352"/>
        <w:rPr>
          <w:lang w:val="tr-TR" w:bidi="tr-TR"/>
        </w:rPr>
      </w:pPr>
      <w:r w:rsidRPr="00145E8E">
        <w:rPr>
          <w:lang w:val="tr-TR" w:bidi="tr-TR"/>
        </w:rPr>
        <w:t>Arazi hazırlık çalışmaları öncesinde, bitkisel toprağın sıyrılması ve tekniğine uygun biçimde depolanması ile ilgili işlemler,</w:t>
      </w:r>
    </w:p>
    <w:p w14:paraId="0546B5E8" w14:textId="4EE6B0BB" w:rsidR="00C72264" w:rsidRPr="005111C5" w:rsidRDefault="00C72264" w:rsidP="005111C5">
      <w:pPr>
        <w:pStyle w:val="ListeParagraf"/>
        <w:numPr>
          <w:ilvl w:val="0"/>
          <w:numId w:val="15"/>
        </w:numPr>
        <w:ind w:left="1352"/>
        <w:rPr>
          <w:lang w:val="tr-TR" w:bidi="tr-TR"/>
        </w:rPr>
      </w:pPr>
      <w:r w:rsidRPr="005111C5">
        <w:rPr>
          <w:lang w:val="tr-TR" w:bidi="tr-TR"/>
        </w:rPr>
        <w:t>Hafriyat çalışmalarından kaynakl</w:t>
      </w:r>
      <w:r w:rsidR="00F24DBB" w:rsidRPr="005111C5">
        <w:rPr>
          <w:lang w:val="tr-TR" w:bidi="tr-TR"/>
        </w:rPr>
        <w:t>ı</w:t>
      </w:r>
      <w:r w:rsidRPr="005111C5">
        <w:rPr>
          <w:lang w:val="tr-TR" w:bidi="tr-TR"/>
        </w:rPr>
        <w:t xml:space="preserve"> geçici arazi/toprak edinimi ve işgali</w:t>
      </w:r>
      <w:r w:rsidR="00FD6287" w:rsidRPr="005111C5">
        <w:rPr>
          <w:lang w:val="tr-TR" w:bidi="tr-TR"/>
        </w:rPr>
        <w:t>,</w:t>
      </w:r>
    </w:p>
    <w:p w14:paraId="04BD40DA" w14:textId="5F4B0684" w:rsidR="00C72264" w:rsidRPr="005111C5" w:rsidRDefault="008F7A6D" w:rsidP="005111C5">
      <w:pPr>
        <w:pStyle w:val="ListeParagraf"/>
        <w:numPr>
          <w:ilvl w:val="0"/>
          <w:numId w:val="15"/>
        </w:numPr>
        <w:ind w:left="1352"/>
        <w:rPr>
          <w:lang w:val="tr-TR" w:bidi="tr-TR"/>
        </w:rPr>
      </w:pPr>
      <w:r>
        <w:rPr>
          <w:lang w:val="tr-TR" w:bidi="tr-TR"/>
        </w:rPr>
        <w:t>K</w:t>
      </w:r>
      <w:r w:rsidR="00C72264" w:rsidRPr="005111C5">
        <w:rPr>
          <w:lang w:val="tr-TR" w:bidi="tr-TR"/>
        </w:rPr>
        <w:t>aliteli toprak kaybına sebep olan, geniş bir arazinin kalıcı olarak edinimi ve işgali</w:t>
      </w:r>
      <w:r w:rsidR="00FD6287" w:rsidRPr="005111C5">
        <w:rPr>
          <w:lang w:val="tr-TR" w:bidi="tr-TR"/>
        </w:rPr>
        <w:t>,</w:t>
      </w:r>
    </w:p>
    <w:p w14:paraId="6B6DAE2E" w14:textId="47B1C329" w:rsidR="00C72264" w:rsidRPr="005111C5" w:rsidRDefault="005B4CC4" w:rsidP="005111C5">
      <w:pPr>
        <w:pStyle w:val="ListeParagraf"/>
        <w:numPr>
          <w:ilvl w:val="0"/>
          <w:numId w:val="15"/>
        </w:numPr>
        <w:ind w:left="1352"/>
        <w:rPr>
          <w:lang w:val="tr-TR" w:bidi="tr-TR"/>
        </w:rPr>
      </w:pPr>
      <w:r>
        <w:rPr>
          <w:lang w:val="tr-TR" w:bidi="tr-TR"/>
        </w:rPr>
        <w:t>T</w:t>
      </w:r>
      <w:r w:rsidR="00C72264" w:rsidRPr="005111C5">
        <w:rPr>
          <w:lang w:val="tr-TR" w:bidi="tr-TR"/>
        </w:rPr>
        <w:t>oprak erozyonu ve yakındaki su</w:t>
      </w:r>
      <w:r w:rsidR="00F24DBB" w:rsidRPr="005111C5">
        <w:rPr>
          <w:lang w:val="tr-TR" w:bidi="tr-TR"/>
        </w:rPr>
        <w:t xml:space="preserve"> kaynaklarında</w:t>
      </w:r>
      <w:r w:rsidR="00C72264" w:rsidRPr="005111C5">
        <w:rPr>
          <w:lang w:val="tr-TR" w:bidi="tr-TR"/>
        </w:rPr>
        <w:t xml:space="preserve"> ya da sulak alanlar</w:t>
      </w:r>
      <w:r w:rsidR="00F24DBB" w:rsidRPr="005111C5">
        <w:rPr>
          <w:lang w:val="tr-TR" w:bidi="tr-TR"/>
        </w:rPr>
        <w:t>d</w:t>
      </w:r>
      <w:r w:rsidR="00C72264" w:rsidRPr="005111C5">
        <w:rPr>
          <w:lang w:val="tr-TR" w:bidi="tr-TR"/>
        </w:rPr>
        <w:t xml:space="preserve">a yağmur ve </w:t>
      </w:r>
      <w:r w:rsidR="00350A3B" w:rsidRPr="005111C5">
        <w:rPr>
          <w:lang w:val="tr-TR" w:bidi="tr-TR"/>
        </w:rPr>
        <w:t>rüzgâr</w:t>
      </w:r>
      <w:r w:rsidR="00C72264" w:rsidRPr="005111C5">
        <w:rPr>
          <w:lang w:val="tr-TR" w:bidi="tr-TR"/>
        </w:rPr>
        <w:t xml:space="preserve"> nedeniyle </w:t>
      </w:r>
      <w:r w:rsidR="00F24DBB" w:rsidRPr="005111C5">
        <w:rPr>
          <w:lang w:val="tr-TR" w:bidi="tr-TR"/>
        </w:rPr>
        <w:t>sedimentasyon birikimi</w:t>
      </w:r>
      <w:r w:rsidR="00FD6287" w:rsidRPr="005111C5">
        <w:rPr>
          <w:lang w:val="tr-TR" w:bidi="tr-TR"/>
        </w:rPr>
        <w:t>,</w:t>
      </w:r>
    </w:p>
    <w:p w14:paraId="69C00362" w14:textId="3A183CF1" w:rsidR="00C72264" w:rsidRPr="00257F0F" w:rsidRDefault="005B4CC4" w:rsidP="005111C5">
      <w:pPr>
        <w:pStyle w:val="ListeParagraf"/>
        <w:numPr>
          <w:ilvl w:val="0"/>
          <w:numId w:val="15"/>
        </w:numPr>
        <w:ind w:left="1352"/>
        <w:rPr>
          <w:color w:val="000000"/>
          <w:lang w:val="tr-TR" w:eastAsia="en-US"/>
        </w:rPr>
      </w:pPr>
      <w:r>
        <w:rPr>
          <w:lang w:val="tr-TR" w:bidi="tr-TR"/>
        </w:rPr>
        <w:lastRenderedPageBreak/>
        <w:t>S</w:t>
      </w:r>
      <w:r w:rsidR="00C72264" w:rsidRPr="005111C5">
        <w:rPr>
          <w:lang w:val="tr-TR" w:bidi="tr-TR"/>
        </w:rPr>
        <w:t>evk</w:t>
      </w:r>
      <w:r w:rsidR="00F24DBB" w:rsidRPr="005111C5">
        <w:rPr>
          <w:lang w:val="tr-TR" w:bidi="tr-TR"/>
        </w:rPr>
        <w:t>i</w:t>
      </w:r>
      <w:r w:rsidR="00C72264" w:rsidRPr="005111C5">
        <w:rPr>
          <w:lang w:val="tr-TR" w:bidi="tr-TR"/>
        </w:rPr>
        <w:t>yat ve inşaat</w:t>
      </w:r>
      <w:r w:rsidR="00C72264" w:rsidRPr="00257F0F">
        <w:rPr>
          <w:color w:val="000000"/>
          <w:lang w:val="tr-TR" w:eastAsia="en-US"/>
        </w:rPr>
        <w:t xml:space="preserve"> faaliyetleri</w:t>
      </w:r>
      <w:r w:rsidR="00FD6287">
        <w:rPr>
          <w:color w:val="000000"/>
          <w:lang w:val="tr-TR" w:eastAsia="en-US"/>
        </w:rPr>
        <w:t>nden kaynaklı toprak kirliliği.</w:t>
      </w:r>
    </w:p>
    <w:p w14:paraId="15C36ECE" w14:textId="77777777" w:rsidR="00C72264" w:rsidRPr="00B32BB8" w:rsidRDefault="00C72264" w:rsidP="00967F5C">
      <w:pPr>
        <w:pStyle w:val="ListeParagraf"/>
        <w:widowControl/>
        <w:tabs>
          <w:tab w:val="clear" w:pos="709"/>
        </w:tabs>
        <w:spacing w:before="0" w:after="0" w:line="240" w:lineRule="auto"/>
        <w:ind w:left="1440" w:firstLine="0"/>
        <w:jc w:val="left"/>
        <w:rPr>
          <w:rFonts w:ascii="Times New Roman" w:hAnsi="Times New Roman" w:cs="Times New Roman"/>
          <w:sz w:val="24"/>
          <w:szCs w:val="24"/>
          <w:lang w:val="tr-TR"/>
        </w:rPr>
      </w:pPr>
    </w:p>
    <w:p w14:paraId="65429413" w14:textId="77777777" w:rsidR="00C72264" w:rsidRPr="00257F0F" w:rsidRDefault="00C72264" w:rsidP="00257F0F">
      <w:pPr>
        <w:pStyle w:val="Balk3"/>
        <w:numPr>
          <w:ilvl w:val="2"/>
          <w:numId w:val="1"/>
        </w:numPr>
        <w:ind w:left="992" w:hanging="992"/>
        <w:rPr>
          <w:rFonts w:eastAsia="Times New Roman"/>
          <w:color w:val="000000"/>
          <w:lang w:val="tr-TR" w:bidi="th-TH"/>
        </w:rPr>
      </w:pPr>
      <w:r w:rsidRPr="00257F0F">
        <w:rPr>
          <w:rFonts w:eastAsia="Times New Roman"/>
          <w:color w:val="000000"/>
          <w:lang w:val="tr-TR" w:bidi="th-TH"/>
        </w:rPr>
        <w:t>Su kirliliği</w:t>
      </w:r>
    </w:p>
    <w:p w14:paraId="46377E62" w14:textId="749EB068" w:rsidR="00C72264" w:rsidRPr="00257F0F" w:rsidRDefault="00832B39" w:rsidP="005111C5">
      <w:pPr>
        <w:pStyle w:val="ListeParagraf"/>
        <w:numPr>
          <w:ilvl w:val="0"/>
          <w:numId w:val="15"/>
        </w:numPr>
        <w:ind w:left="1352"/>
        <w:rPr>
          <w:lang w:val="tr-TR" w:bidi="tr-TR"/>
        </w:rPr>
      </w:pPr>
      <w:r>
        <w:rPr>
          <w:lang w:val="tr-TR" w:bidi="tr-TR"/>
        </w:rPr>
        <w:t>İnş</w:t>
      </w:r>
      <w:r w:rsidR="005111C5">
        <w:rPr>
          <w:lang w:val="tr-TR" w:bidi="tr-TR"/>
        </w:rPr>
        <w:t>a</w:t>
      </w:r>
      <w:r>
        <w:rPr>
          <w:lang w:val="tr-TR" w:bidi="tr-TR"/>
        </w:rPr>
        <w:t xml:space="preserve">at çalışmaları sırasında </w:t>
      </w:r>
      <w:r w:rsidR="00C72264" w:rsidRPr="00257F0F">
        <w:rPr>
          <w:lang w:val="tr-TR" w:bidi="tr-TR"/>
        </w:rPr>
        <w:t xml:space="preserve">patlayıcıların kullanılması ve ana kayaya enjeksiyon gerçekleştirilmesine bağlı olarak </w:t>
      </w:r>
      <w:r w:rsidRPr="00257F0F">
        <w:rPr>
          <w:lang w:val="tr-TR" w:bidi="tr-TR"/>
        </w:rPr>
        <w:t xml:space="preserve">yeraltı sularının kalitesinin </w:t>
      </w:r>
      <w:r w:rsidR="00C72264" w:rsidRPr="00257F0F">
        <w:rPr>
          <w:lang w:val="tr-TR" w:bidi="tr-TR"/>
        </w:rPr>
        <w:t>etkilenmesi</w:t>
      </w:r>
      <w:r>
        <w:rPr>
          <w:lang w:val="tr-TR" w:bidi="tr-TR"/>
        </w:rPr>
        <w:t>,</w:t>
      </w:r>
    </w:p>
    <w:p w14:paraId="59F85B81" w14:textId="072D8441" w:rsidR="00C72264" w:rsidRPr="00257F0F" w:rsidRDefault="00DF4266" w:rsidP="005111C5">
      <w:pPr>
        <w:pStyle w:val="ListeParagraf"/>
        <w:numPr>
          <w:ilvl w:val="0"/>
          <w:numId w:val="15"/>
        </w:numPr>
        <w:ind w:left="1352"/>
        <w:rPr>
          <w:lang w:val="tr-TR" w:bidi="tr-TR"/>
        </w:rPr>
      </w:pPr>
      <w:r>
        <w:rPr>
          <w:lang w:val="tr-TR" w:bidi="tr-TR"/>
        </w:rPr>
        <w:t>İ</w:t>
      </w:r>
      <w:r w:rsidR="00832B39" w:rsidRPr="00257F0F">
        <w:rPr>
          <w:lang w:val="tr-TR" w:bidi="tr-TR"/>
        </w:rPr>
        <w:t xml:space="preserve">nşaat sırasında </w:t>
      </w:r>
      <w:r w:rsidR="00C72264" w:rsidRPr="00257F0F">
        <w:rPr>
          <w:lang w:val="tr-TR" w:bidi="tr-TR"/>
        </w:rPr>
        <w:t>yeraltı su seviyesinin ve basıncının azalabilmesi</w:t>
      </w:r>
      <w:r w:rsidR="00832B39">
        <w:rPr>
          <w:lang w:val="tr-TR" w:bidi="tr-TR"/>
        </w:rPr>
        <w:t>,</w:t>
      </w:r>
    </w:p>
    <w:p w14:paraId="27DB3EE7" w14:textId="7FB25A96" w:rsidR="00C72264" w:rsidRPr="00257F0F" w:rsidRDefault="00DF4266" w:rsidP="005111C5">
      <w:pPr>
        <w:pStyle w:val="ListeParagraf"/>
        <w:numPr>
          <w:ilvl w:val="0"/>
          <w:numId w:val="15"/>
        </w:numPr>
        <w:ind w:left="1352"/>
        <w:rPr>
          <w:lang w:val="tr-TR" w:bidi="tr-TR"/>
        </w:rPr>
      </w:pPr>
      <w:r>
        <w:rPr>
          <w:lang w:val="tr-TR" w:bidi="tr-TR"/>
        </w:rPr>
        <w:t>T</w:t>
      </w:r>
      <w:r w:rsidR="00C72264" w:rsidRPr="00257F0F">
        <w:rPr>
          <w:lang w:val="tr-TR" w:bidi="tr-TR"/>
        </w:rPr>
        <w:t>oprak erozyonu, çökelme ve kirleticilerin, yüzey suları tarafından inşaat sahasından taşınması</w:t>
      </w:r>
      <w:r w:rsidR="00832B39">
        <w:rPr>
          <w:lang w:val="tr-TR" w:bidi="tr-TR"/>
        </w:rPr>
        <w:t>,</w:t>
      </w:r>
    </w:p>
    <w:p w14:paraId="2108F1FF" w14:textId="4E629447" w:rsidR="00C72264" w:rsidRPr="00257F0F" w:rsidRDefault="00DF4266" w:rsidP="005111C5">
      <w:pPr>
        <w:pStyle w:val="ListeParagraf"/>
        <w:numPr>
          <w:ilvl w:val="0"/>
          <w:numId w:val="15"/>
        </w:numPr>
        <w:ind w:left="1352"/>
        <w:rPr>
          <w:lang w:val="tr-TR" w:bidi="tr-TR"/>
        </w:rPr>
      </w:pPr>
      <w:r>
        <w:rPr>
          <w:lang w:val="tr-TR" w:bidi="tr-TR"/>
        </w:rPr>
        <w:t>S</w:t>
      </w:r>
      <w:r w:rsidR="00C72264" w:rsidRPr="00257F0F">
        <w:rPr>
          <w:lang w:val="tr-TR" w:bidi="tr-TR"/>
        </w:rPr>
        <w:t>ulak alanlara yakın gerçekleştirilen inşaat faaliyetleri, su akışının miktar ya da yönünü değiştirebildiği gibi, sulak alanların doğal yapısını da etkile</w:t>
      </w:r>
      <w:r w:rsidR="00832B39">
        <w:rPr>
          <w:lang w:val="tr-TR" w:bidi="tr-TR"/>
        </w:rPr>
        <w:t>mesi,</w:t>
      </w:r>
    </w:p>
    <w:p w14:paraId="6F388173" w14:textId="36DF3472" w:rsidR="00C72264" w:rsidRDefault="00A707F5" w:rsidP="005111C5">
      <w:pPr>
        <w:pStyle w:val="ListeParagraf"/>
        <w:numPr>
          <w:ilvl w:val="0"/>
          <w:numId w:val="15"/>
        </w:numPr>
        <w:ind w:left="1352"/>
        <w:rPr>
          <w:lang w:val="tr-TR" w:eastAsia="en-US"/>
        </w:rPr>
      </w:pPr>
      <w:r>
        <w:rPr>
          <w:lang w:val="tr-TR" w:bidi="tr-TR"/>
        </w:rPr>
        <w:t>Şantiye tesislerinden</w:t>
      </w:r>
      <w:r>
        <w:rPr>
          <w:lang w:val="tr-TR" w:eastAsia="en-US"/>
        </w:rPr>
        <w:t xml:space="preserve"> kaynaklı</w:t>
      </w:r>
      <w:r w:rsidR="00C72264" w:rsidRPr="00257F0F">
        <w:rPr>
          <w:lang w:val="tr-TR" w:eastAsia="en-US"/>
        </w:rPr>
        <w:t xml:space="preserve"> evsel atıksu</w:t>
      </w:r>
      <w:r>
        <w:rPr>
          <w:lang w:val="tr-TR" w:eastAsia="en-US"/>
        </w:rPr>
        <w:t>.</w:t>
      </w:r>
    </w:p>
    <w:p w14:paraId="2BEBCC49" w14:textId="77777777" w:rsidR="00DF4266" w:rsidRPr="00257F0F" w:rsidRDefault="00DF4266" w:rsidP="00DF4266">
      <w:pPr>
        <w:pStyle w:val="ListeParagraf"/>
        <w:ind w:firstLine="0"/>
        <w:rPr>
          <w:lang w:val="tr-TR" w:eastAsia="en-US"/>
        </w:rPr>
      </w:pPr>
    </w:p>
    <w:p w14:paraId="622E514B" w14:textId="77777777" w:rsidR="00C72264" w:rsidRPr="00257F0F" w:rsidRDefault="00C72264" w:rsidP="00257F0F">
      <w:pPr>
        <w:pStyle w:val="Balk3"/>
        <w:numPr>
          <w:ilvl w:val="2"/>
          <w:numId w:val="1"/>
        </w:numPr>
        <w:ind w:left="992" w:hanging="992"/>
        <w:rPr>
          <w:rFonts w:eastAsia="Times New Roman"/>
          <w:color w:val="000000"/>
          <w:lang w:val="tr-TR" w:bidi="th-TH"/>
        </w:rPr>
      </w:pPr>
      <w:r w:rsidRPr="00257F0F">
        <w:rPr>
          <w:rFonts w:eastAsia="Times New Roman"/>
          <w:color w:val="000000"/>
          <w:lang w:val="tr-TR" w:bidi="th-TH"/>
        </w:rPr>
        <w:t>Flora ve fauna, ekosistemler, korunan alanlar</w:t>
      </w:r>
    </w:p>
    <w:p w14:paraId="25F19805" w14:textId="2B8DDCD1" w:rsidR="00C72264" w:rsidRPr="005111C5" w:rsidRDefault="00A5475F" w:rsidP="005111C5">
      <w:pPr>
        <w:pStyle w:val="ListeParagraf"/>
        <w:numPr>
          <w:ilvl w:val="0"/>
          <w:numId w:val="15"/>
        </w:numPr>
        <w:ind w:left="1352"/>
        <w:rPr>
          <w:lang w:val="tr-TR" w:bidi="tr-TR"/>
        </w:rPr>
      </w:pPr>
      <w:r>
        <w:rPr>
          <w:rFonts w:cs="Times New Roman"/>
          <w:color w:val="1A171C"/>
          <w:lang w:val="tr-TR" w:eastAsia="en-US"/>
        </w:rPr>
        <w:t>B</w:t>
      </w:r>
      <w:r w:rsidR="00C72264" w:rsidRPr="00257F0F">
        <w:rPr>
          <w:rFonts w:cs="Times New Roman"/>
          <w:color w:val="1A171C"/>
          <w:lang w:val="tr-TR" w:eastAsia="en-US"/>
        </w:rPr>
        <w:t>itki örtüsünün kaldırılması ya da flora ve fauna üzerinde se</w:t>
      </w:r>
      <w:r w:rsidR="00832B39">
        <w:rPr>
          <w:rFonts w:cs="Times New Roman"/>
          <w:color w:val="1A171C"/>
          <w:lang w:val="tr-TR" w:eastAsia="en-US"/>
        </w:rPr>
        <w:t xml:space="preserve">bep olunacak zararın </w:t>
      </w:r>
      <w:r w:rsidR="00832B39" w:rsidRPr="005111C5">
        <w:rPr>
          <w:lang w:val="tr-TR" w:bidi="tr-TR"/>
        </w:rPr>
        <w:t>etkileri (T</w:t>
      </w:r>
      <w:r w:rsidR="00C72264" w:rsidRPr="005111C5">
        <w:rPr>
          <w:lang w:val="tr-TR" w:bidi="tr-TR"/>
        </w:rPr>
        <w:t xml:space="preserve">oprak kalitesi ve verimliliği, sebep olunacak rahatsızlığın derecesi ve türü vb. yerel duruma </w:t>
      </w:r>
      <w:r w:rsidR="006C1CBC" w:rsidRPr="005111C5">
        <w:rPr>
          <w:lang w:val="tr-TR" w:bidi="tr-TR"/>
        </w:rPr>
        <w:t>bağlı olarak değişmektedir</w:t>
      </w:r>
      <w:r w:rsidR="00832B39" w:rsidRPr="005111C5">
        <w:rPr>
          <w:lang w:val="tr-TR" w:bidi="tr-TR"/>
        </w:rPr>
        <w:t>.</w:t>
      </w:r>
      <w:r w:rsidR="00C72264" w:rsidRPr="005111C5">
        <w:rPr>
          <w:lang w:val="tr-TR" w:bidi="tr-TR"/>
        </w:rPr>
        <w:t>)</w:t>
      </w:r>
      <w:r w:rsidR="00832B39" w:rsidRPr="005111C5">
        <w:rPr>
          <w:lang w:val="tr-TR" w:bidi="tr-TR"/>
        </w:rPr>
        <w:t>,</w:t>
      </w:r>
    </w:p>
    <w:p w14:paraId="4061AF43" w14:textId="16AC6019" w:rsidR="00C72264" w:rsidRPr="005111C5" w:rsidRDefault="00A5475F" w:rsidP="005111C5">
      <w:pPr>
        <w:pStyle w:val="ListeParagraf"/>
        <w:numPr>
          <w:ilvl w:val="0"/>
          <w:numId w:val="15"/>
        </w:numPr>
        <w:ind w:left="1352"/>
        <w:rPr>
          <w:lang w:val="tr-TR" w:bidi="tr-TR"/>
        </w:rPr>
      </w:pPr>
      <w:r>
        <w:rPr>
          <w:lang w:val="tr-TR" w:bidi="tr-TR"/>
        </w:rPr>
        <w:t>E</w:t>
      </w:r>
      <w:r w:rsidR="00C72264" w:rsidRPr="005111C5">
        <w:rPr>
          <w:lang w:val="tr-TR" w:bidi="tr-TR"/>
        </w:rPr>
        <w:t>ko</w:t>
      </w:r>
      <w:r w:rsidR="00691DB0" w:rsidRPr="005111C5">
        <w:rPr>
          <w:lang w:val="tr-TR" w:bidi="tr-TR"/>
        </w:rPr>
        <w:t>sistem</w:t>
      </w:r>
      <w:r w:rsidR="00C72264" w:rsidRPr="005111C5">
        <w:rPr>
          <w:lang w:val="tr-TR" w:bidi="tr-TR"/>
        </w:rPr>
        <w:t xml:space="preserve"> üzerindeki etkiler</w:t>
      </w:r>
      <w:r w:rsidRPr="00145E8E">
        <w:rPr>
          <w:color w:val="000000" w:themeColor="text1"/>
          <w:lang w:val="tr-TR" w:bidi="tr-TR"/>
        </w:rPr>
        <w:t>, kara tarafında ve deniz ortamında yürütülecek inşaat faaliyetlerinden kaynaklı karasal ve denizel ekosisteme olabilecek etkiler</w:t>
      </w:r>
      <w:r w:rsidR="00C72264" w:rsidRPr="00145E8E">
        <w:rPr>
          <w:color w:val="000000" w:themeColor="text1"/>
          <w:lang w:val="tr-TR" w:bidi="tr-TR"/>
        </w:rPr>
        <w:t xml:space="preserve"> (</w:t>
      </w:r>
      <w:r w:rsidR="00832B39" w:rsidRPr="00145E8E">
        <w:rPr>
          <w:color w:val="000000" w:themeColor="text1"/>
          <w:lang w:val="tr-TR" w:bidi="tr-TR"/>
        </w:rPr>
        <w:t>Su</w:t>
      </w:r>
      <w:r w:rsidRPr="00145E8E">
        <w:rPr>
          <w:color w:val="000000" w:themeColor="text1"/>
          <w:lang w:val="tr-TR" w:bidi="tr-TR"/>
        </w:rPr>
        <w:t>, toprak</w:t>
      </w:r>
      <w:r w:rsidR="00832B39" w:rsidRPr="00145E8E">
        <w:rPr>
          <w:color w:val="000000" w:themeColor="text1"/>
          <w:lang w:val="tr-TR" w:bidi="tr-TR"/>
        </w:rPr>
        <w:t xml:space="preserve"> </w:t>
      </w:r>
      <w:r w:rsidR="00C72264" w:rsidRPr="00145E8E">
        <w:rPr>
          <w:color w:val="000000" w:themeColor="text1"/>
          <w:lang w:val="tr-TR" w:bidi="tr-TR"/>
        </w:rPr>
        <w:t xml:space="preserve">ve hava kalitesinin bozulması ile yerel duruma </w:t>
      </w:r>
      <w:r w:rsidR="00691DB0" w:rsidRPr="00145E8E">
        <w:rPr>
          <w:color w:val="000000" w:themeColor="text1"/>
          <w:lang w:val="tr-TR" w:bidi="tr-TR"/>
        </w:rPr>
        <w:t xml:space="preserve">bağlı </w:t>
      </w:r>
      <w:r w:rsidR="00C72264" w:rsidRPr="00145E8E">
        <w:rPr>
          <w:color w:val="000000" w:themeColor="text1"/>
          <w:lang w:val="tr-TR" w:bidi="tr-TR"/>
        </w:rPr>
        <w:t xml:space="preserve">olarak </w:t>
      </w:r>
      <w:proofErr w:type="spellStart"/>
      <w:r w:rsidR="00691DB0" w:rsidRPr="00145E8E">
        <w:rPr>
          <w:color w:val="000000" w:themeColor="text1"/>
          <w:lang w:val="tr-TR" w:bidi="tr-TR"/>
        </w:rPr>
        <w:t>sediman</w:t>
      </w:r>
      <w:proofErr w:type="spellEnd"/>
      <w:r w:rsidR="00691DB0" w:rsidRPr="00145E8E">
        <w:rPr>
          <w:color w:val="000000" w:themeColor="text1"/>
          <w:lang w:val="tr-TR" w:bidi="tr-TR"/>
        </w:rPr>
        <w:t xml:space="preserve"> birikimi</w:t>
      </w:r>
      <w:r w:rsidR="00C72264" w:rsidRPr="00145E8E">
        <w:rPr>
          <w:color w:val="000000" w:themeColor="text1"/>
          <w:lang w:val="tr-TR" w:bidi="tr-TR"/>
        </w:rPr>
        <w:t xml:space="preserve"> vb.)</w:t>
      </w:r>
      <w:r w:rsidR="00832B39" w:rsidRPr="00145E8E">
        <w:rPr>
          <w:color w:val="000000" w:themeColor="text1"/>
          <w:lang w:val="tr-TR" w:bidi="tr-TR"/>
        </w:rPr>
        <w:t>,</w:t>
      </w:r>
    </w:p>
    <w:p w14:paraId="7E8D870F" w14:textId="0CC67825" w:rsidR="00C72264" w:rsidRPr="005111C5" w:rsidRDefault="00A5475F" w:rsidP="005111C5">
      <w:pPr>
        <w:pStyle w:val="ListeParagraf"/>
        <w:numPr>
          <w:ilvl w:val="0"/>
          <w:numId w:val="15"/>
        </w:numPr>
        <w:ind w:left="1352"/>
        <w:rPr>
          <w:lang w:val="tr-TR" w:bidi="tr-TR"/>
        </w:rPr>
      </w:pPr>
      <w:r>
        <w:rPr>
          <w:lang w:val="tr-TR" w:bidi="tr-TR"/>
        </w:rPr>
        <w:t>K</w:t>
      </w:r>
      <w:r w:rsidR="00C72264" w:rsidRPr="005111C5">
        <w:rPr>
          <w:lang w:val="tr-TR" w:bidi="tr-TR"/>
        </w:rPr>
        <w:t>oru</w:t>
      </w:r>
      <w:r w:rsidR="00691DB0" w:rsidRPr="005111C5">
        <w:rPr>
          <w:lang w:val="tr-TR" w:bidi="tr-TR"/>
        </w:rPr>
        <w:t xml:space="preserve">nan </w:t>
      </w:r>
      <w:r w:rsidR="00C72264" w:rsidRPr="005111C5">
        <w:rPr>
          <w:lang w:val="tr-TR" w:bidi="tr-TR"/>
        </w:rPr>
        <w:t>alanlar üzerindeki etkiler (</w:t>
      </w:r>
      <w:r w:rsidR="00832B39" w:rsidRPr="005111C5">
        <w:rPr>
          <w:lang w:val="tr-TR" w:bidi="tr-TR"/>
        </w:rPr>
        <w:t xml:space="preserve">Yerel </w:t>
      </w:r>
      <w:r w:rsidR="00C72264" w:rsidRPr="005111C5">
        <w:rPr>
          <w:lang w:val="tr-TR" w:bidi="tr-TR"/>
        </w:rPr>
        <w:t xml:space="preserve">duruma bağlı olarak, koruma altındaki türlerin belirlenmesi ve korunması ile tarihi ve arkeolojik </w:t>
      </w:r>
      <w:r w:rsidR="00045CF7" w:rsidRPr="005111C5">
        <w:rPr>
          <w:lang w:val="tr-TR" w:bidi="tr-TR"/>
        </w:rPr>
        <w:t xml:space="preserve">öneme sahip </w:t>
      </w:r>
      <w:r w:rsidR="00C72264" w:rsidRPr="005111C5">
        <w:rPr>
          <w:lang w:val="tr-TR" w:bidi="tr-TR"/>
        </w:rPr>
        <w:t>alanların belirlenmesi ve korunması vb.)</w:t>
      </w:r>
      <w:r w:rsidR="00832B39" w:rsidRPr="005111C5">
        <w:rPr>
          <w:lang w:val="tr-TR" w:bidi="tr-TR"/>
        </w:rPr>
        <w:t>,</w:t>
      </w:r>
    </w:p>
    <w:p w14:paraId="168355F8" w14:textId="3D739266" w:rsidR="00C72264" w:rsidRPr="00257F0F" w:rsidRDefault="00A5475F" w:rsidP="005111C5">
      <w:pPr>
        <w:pStyle w:val="ListeParagraf"/>
        <w:numPr>
          <w:ilvl w:val="0"/>
          <w:numId w:val="15"/>
        </w:numPr>
        <w:ind w:left="1352"/>
        <w:rPr>
          <w:rFonts w:cs="Times New Roman"/>
          <w:color w:val="1A171C"/>
          <w:lang w:val="tr-TR" w:eastAsia="en-US"/>
        </w:rPr>
      </w:pPr>
      <w:r>
        <w:rPr>
          <w:lang w:val="tr-TR" w:bidi="tr-TR"/>
        </w:rPr>
        <w:t>P</w:t>
      </w:r>
      <w:r w:rsidR="00C72264" w:rsidRPr="005111C5">
        <w:rPr>
          <w:lang w:val="tr-TR" w:bidi="tr-TR"/>
        </w:rPr>
        <w:t>eyzaj üzerindeki etkiler (yerel duruma bağlı olarak, arazi kullanımının uygunluğu, tarım ve rekreasyon</w:t>
      </w:r>
      <w:r w:rsidR="00C72264" w:rsidRPr="00257F0F">
        <w:rPr>
          <w:rFonts w:cs="Times New Roman"/>
          <w:color w:val="1A171C"/>
          <w:lang w:val="tr-TR" w:eastAsia="en-US"/>
        </w:rPr>
        <w:t xml:space="preserve"> alanları, emlak değerleri, estetik etkiler vb.)</w:t>
      </w:r>
      <w:r w:rsidR="00832B39">
        <w:rPr>
          <w:rFonts w:cs="Times New Roman"/>
          <w:color w:val="1A171C"/>
          <w:lang w:val="tr-TR" w:eastAsia="en-US"/>
        </w:rPr>
        <w:t>.</w:t>
      </w:r>
    </w:p>
    <w:p w14:paraId="6725D735" w14:textId="77777777" w:rsidR="00832B39" w:rsidRPr="00257F0F" w:rsidRDefault="00832B39" w:rsidP="00E00A6C">
      <w:pPr>
        <w:pStyle w:val="ListeParagraf"/>
        <w:spacing w:line="240" w:lineRule="auto"/>
        <w:ind w:left="1440" w:firstLine="0"/>
        <w:rPr>
          <w:rFonts w:cs="Times New Roman"/>
          <w:color w:val="1A171C"/>
          <w:lang w:val="tr-TR" w:eastAsia="en-US"/>
        </w:rPr>
      </w:pPr>
    </w:p>
    <w:p w14:paraId="722EAA39" w14:textId="1FF3EE1A" w:rsidR="00C72264" w:rsidRPr="00257F0F" w:rsidRDefault="00C72264" w:rsidP="00127E9B">
      <w:pPr>
        <w:pStyle w:val="Balk2"/>
        <w:numPr>
          <w:ilvl w:val="1"/>
          <w:numId w:val="1"/>
        </w:numPr>
        <w:spacing w:line="240" w:lineRule="auto"/>
        <w:ind w:left="992" w:hanging="992"/>
        <w:rPr>
          <w:rFonts w:cs="Times New Roman"/>
          <w:color w:val="000000"/>
          <w:spacing w:val="1"/>
          <w:szCs w:val="26"/>
          <w:lang w:val="tr-TR" w:bidi="th-TH"/>
        </w:rPr>
      </w:pPr>
      <w:r w:rsidRPr="00257F0F">
        <w:rPr>
          <w:rFonts w:cs="Times New Roman"/>
          <w:color w:val="000000"/>
          <w:spacing w:val="1"/>
          <w:szCs w:val="26"/>
          <w:lang w:val="tr-TR" w:bidi="th-TH"/>
        </w:rPr>
        <w:t>İŞLETME AŞAMASI</w:t>
      </w:r>
    </w:p>
    <w:p w14:paraId="03454B44" w14:textId="77777777" w:rsidR="00C72264" w:rsidRPr="00B32BB8" w:rsidRDefault="00C72264" w:rsidP="00127E9B">
      <w:pPr>
        <w:rPr>
          <w:lang w:val="tr-TR"/>
        </w:rPr>
      </w:pPr>
    </w:p>
    <w:p w14:paraId="14651B3D" w14:textId="1BAC918E" w:rsidR="00C72264" w:rsidRDefault="00C72264" w:rsidP="00127E9B">
      <w:pPr>
        <w:pStyle w:val="Balk3"/>
        <w:numPr>
          <w:ilvl w:val="2"/>
          <w:numId w:val="1"/>
        </w:numPr>
        <w:spacing w:line="240" w:lineRule="auto"/>
        <w:ind w:left="992" w:hanging="992"/>
        <w:rPr>
          <w:rFonts w:eastAsia="Times New Roman" w:cs="Times New Roman"/>
          <w:color w:val="000000"/>
          <w:szCs w:val="22"/>
          <w:lang w:val="tr-TR" w:bidi="th-TH"/>
        </w:rPr>
      </w:pPr>
      <w:r w:rsidRPr="00257F0F">
        <w:rPr>
          <w:rFonts w:eastAsia="Times New Roman" w:cs="Times New Roman"/>
          <w:color w:val="000000"/>
          <w:szCs w:val="22"/>
          <w:lang w:val="tr-TR" w:bidi="th-TH"/>
        </w:rPr>
        <w:t>Hava Kirliliği</w:t>
      </w:r>
    </w:p>
    <w:p w14:paraId="4658C403" w14:textId="77777777" w:rsidR="00032860" w:rsidRPr="00032860" w:rsidRDefault="00032860" w:rsidP="00032860">
      <w:pPr>
        <w:rPr>
          <w:lang w:val="tr-TR" w:eastAsia="en-US" w:bidi="th-TH"/>
        </w:rPr>
      </w:pPr>
    </w:p>
    <w:p w14:paraId="21D65873" w14:textId="75253BB6" w:rsidR="00881DBC" w:rsidRPr="00145E8E" w:rsidRDefault="00881DBC" w:rsidP="00881DBC">
      <w:pPr>
        <w:pStyle w:val="ListeParagraf"/>
        <w:numPr>
          <w:ilvl w:val="0"/>
          <w:numId w:val="15"/>
        </w:numPr>
        <w:ind w:left="1352"/>
        <w:rPr>
          <w:lang w:val="tr-TR" w:bidi="tr-TR"/>
        </w:rPr>
      </w:pPr>
      <w:r w:rsidRPr="00145E8E">
        <w:rPr>
          <w:lang w:val="tr-TR" w:bidi="tr-TR"/>
        </w:rPr>
        <w:t xml:space="preserve">İşletme aşaması boyunca personelin, </w:t>
      </w:r>
      <w:proofErr w:type="gramStart"/>
      <w:r w:rsidRPr="00145E8E">
        <w:rPr>
          <w:lang w:val="tr-TR" w:bidi="tr-TR"/>
        </w:rPr>
        <w:t>ekipmanların</w:t>
      </w:r>
      <w:proofErr w:type="gramEnd"/>
      <w:r w:rsidRPr="00145E8E">
        <w:rPr>
          <w:lang w:val="tr-TR" w:bidi="tr-TR"/>
        </w:rPr>
        <w:t xml:space="preserve"> ve atıkların taşınması için santral sahasında kullanılan araçlardan kaynaklı emisyonlar (egzoz gazı),</w:t>
      </w:r>
    </w:p>
    <w:p w14:paraId="67B84911" w14:textId="62EA6CA5" w:rsidR="00881DBC" w:rsidRPr="00145E8E" w:rsidRDefault="00881DBC" w:rsidP="00881DBC">
      <w:pPr>
        <w:pStyle w:val="ListeParagraf"/>
        <w:numPr>
          <w:ilvl w:val="0"/>
          <w:numId w:val="15"/>
        </w:numPr>
        <w:ind w:left="1352"/>
        <w:rPr>
          <w:lang w:val="tr-TR" w:bidi="tr-TR"/>
        </w:rPr>
      </w:pPr>
      <w:r w:rsidRPr="00145E8E">
        <w:rPr>
          <w:lang w:val="tr-TR" w:bidi="tr-TR"/>
        </w:rPr>
        <w:t xml:space="preserve">Dizel jeneratörler, gaz türbinleri ve yardımcı kazanlardan salınacak CO, </w:t>
      </w:r>
      <w:proofErr w:type="gramStart"/>
      <w:r w:rsidRPr="00145E8E">
        <w:rPr>
          <w:lang w:val="tr-TR" w:bidi="tr-TR"/>
        </w:rPr>
        <w:t>CO2 , NOx</w:t>
      </w:r>
      <w:proofErr w:type="gramEnd"/>
      <w:r w:rsidRPr="00145E8E">
        <w:rPr>
          <w:lang w:val="tr-TR" w:bidi="tr-TR"/>
        </w:rPr>
        <w:t xml:space="preserve">, </w:t>
      </w:r>
      <w:proofErr w:type="spellStart"/>
      <w:r w:rsidRPr="00145E8E">
        <w:rPr>
          <w:lang w:val="tr-TR" w:bidi="tr-TR"/>
        </w:rPr>
        <w:t>SOx</w:t>
      </w:r>
      <w:proofErr w:type="spellEnd"/>
      <w:r w:rsidRPr="00145E8E">
        <w:rPr>
          <w:lang w:val="tr-TR" w:bidi="tr-TR"/>
        </w:rPr>
        <w:t xml:space="preserve"> ve toz emisyonları,</w:t>
      </w:r>
    </w:p>
    <w:p w14:paraId="615A5512" w14:textId="5EC292C5" w:rsidR="002E701B" w:rsidRPr="00145E8E" w:rsidRDefault="00CF4022" w:rsidP="005111C5">
      <w:pPr>
        <w:pStyle w:val="ListeParagraf"/>
        <w:numPr>
          <w:ilvl w:val="0"/>
          <w:numId w:val="15"/>
        </w:numPr>
        <w:ind w:left="1352"/>
        <w:rPr>
          <w:color w:val="000000" w:themeColor="text1"/>
          <w:lang w:val="tr-TR" w:bidi="tr-TR"/>
        </w:rPr>
      </w:pPr>
      <w:r w:rsidRPr="00145E8E">
        <w:rPr>
          <w:color w:val="000000" w:themeColor="text1"/>
          <w:lang w:val="tr-TR" w:bidi="tr-TR"/>
        </w:rPr>
        <w:t xml:space="preserve">Art alan </w:t>
      </w:r>
      <w:r w:rsidR="009E36B6" w:rsidRPr="00145E8E">
        <w:rPr>
          <w:color w:val="000000" w:themeColor="text1"/>
          <w:lang w:val="tr-TR" w:bidi="tr-TR"/>
        </w:rPr>
        <w:t xml:space="preserve">(arka plan) </w:t>
      </w:r>
      <w:r w:rsidRPr="00145E8E">
        <w:rPr>
          <w:color w:val="000000" w:themeColor="text1"/>
          <w:lang w:val="tr-TR" w:bidi="tr-TR"/>
        </w:rPr>
        <w:t xml:space="preserve">radrasyon seviyesinin belirlenmesi, örnekleme nokta sayısı, lokasyonu, örnekleme peryodu, </w:t>
      </w:r>
    </w:p>
    <w:p w14:paraId="0C661E4E" w14:textId="04A0390F" w:rsidR="00C72264" w:rsidRDefault="00881DBC" w:rsidP="005111C5">
      <w:pPr>
        <w:pStyle w:val="ListeParagraf"/>
        <w:numPr>
          <w:ilvl w:val="0"/>
          <w:numId w:val="15"/>
        </w:numPr>
        <w:ind w:left="1352"/>
        <w:rPr>
          <w:lang w:val="tr-TR" w:bidi="tr-TR"/>
        </w:rPr>
      </w:pPr>
      <w:r>
        <w:rPr>
          <w:lang w:val="tr-TR" w:bidi="tr-TR"/>
        </w:rPr>
        <w:t>H</w:t>
      </w:r>
      <w:r w:rsidR="00B83520" w:rsidRPr="005111C5">
        <w:rPr>
          <w:lang w:val="tr-TR" w:bidi="tr-TR"/>
        </w:rPr>
        <w:t xml:space="preserve">arici </w:t>
      </w:r>
      <w:r w:rsidR="00C72264" w:rsidRPr="005111C5">
        <w:rPr>
          <w:lang w:val="tr-TR" w:bidi="tr-TR"/>
        </w:rPr>
        <w:t xml:space="preserve">ve </w:t>
      </w:r>
      <w:r w:rsidR="00B83520" w:rsidRPr="005111C5">
        <w:rPr>
          <w:lang w:val="tr-TR" w:bidi="tr-TR"/>
        </w:rPr>
        <w:t xml:space="preserve">dahili </w:t>
      </w:r>
      <w:r w:rsidR="00C72264" w:rsidRPr="005111C5">
        <w:rPr>
          <w:lang w:val="tr-TR" w:bidi="tr-TR"/>
        </w:rPr>
        <w:t>radyasyon maruziyet</w:t>
      </w:r>
      <w:r w:rsidR="00B83520" w:rsidRPr="005111C5">
        <w:rPr>
          <w:lang w:val="tr-TR" w:bidi="tr-TR"/>
        </w:rPr>
        <w:t>i</w:t>
      </w:r>
      <w:r w:rsidR="002F4C5B" w:rsidRPr="005111C5">
        <w:rPr>
          <w:lang w:val="tr-TR" w:bidi="tr-TR"/>
        </w:rPr>
        <w:t>,</w:t>
      </w:r>
    </w:p>
    <w:p w14:paraId="402CA967" w14:textId="778A43D3" w:rsidR="00CF4022" w:rsidRPr="00145E8E" w:rsidRDefault="00CF4022" w:rsidP="00BF55AA">
      <w:pPr>
        <w:pStyle w:val="ListeParagraf"/>
        <w:numPr>
          <w:ilvl w:val="0"/>
          <w:numId w:val="15"/>
        </w:numPr>
        <w:autoSpaceDE w:val="0"/>
        <w:autoSpaceDN w:val="0"/>
        <w:adjustRightInd w:val="0"/>
        <w:ind w:left="1352"/>
        <w:rPr>
          <w:color w:val="000000" w:themeColor="text1"/>
          <w:lang w:val="tr-TR" w:bidi="tr-TR"/>
        </w:rPr>
      </w:pPr>
      <w:r w:rsidRPr="00145E8E">
        <w:rPr>
          <w:color w:val="000000" w:themeColor="text1"/>
          <w:lang w:val="tr-TR" w:bidi="tr-TR"/>
        </w:rPr>
        <w:t xml:space="preserve">Atmosfere salınan nüklidlerden yayılan harici radyasyon, yer yüzeyinde biriken </w:t>
      </w:r>
      <w:r w:rsidRPr="00145E8E">
        <w:rPr>
          <w:color w:val="000000" w:themeColor="text1"/>
          <w:lang w:val="tr-TR" w:bidi="tr-TR"/>
        </w:rPr>
        <w:lastRenderedPageBreak/>
        <w:t xml:space="preserve">nüklidlerden yayılan harici radyasyon, atmosferde bulunan radyonüklidlerin solunması ve besin zincirinde bulunan radyonüklidin sindirilmesidir, yerdeki birikimden havaya karışan </w:t>
      </w:r>
      <w:proofErr w:type="spellStart"/>
      <w:r w:rsidRPr="00145E8E">
        <w:rPr>
          <w:color w:val="000000" w:themeColor="text1"/>
          <w:lang w:val="tr-TR" w:bidi="tr-TR"/>
        </w:rPr>
        <w:t>radyonüklidlerden</w:t>
      </w:r>
      <w:proofErr w:type="spellEnd"/>
      <w:r w:rsidRPr="00145E8E">
        <w:rPr>
          <w:color w:val="000000" w:themeColor="text1"/>
          <w:lang w:val="tr-TR" w:bidi="tr-TR"/>
        </w:rPr>
        <w:t xml:space="preserve"> soluma yolu,</w:t>
      </w:r>
    </w:p>
    <w:p w14:paraId="44A55893" w14:textId="65EA35AF" w:rsidR="00C72264" w:rsidRPr="00145E8E" w:rsidRDefault="00B419C8" w:rsidP="005111C5">
      <w:pPr>
        <w:pStyle w:val="ListeParagraf"/>
        <w:numPr>
          <w:ilvl w:val="0"/>
          <w:numId w:val="15"/>
        </w:numPr>
        <w:ind w:left="1352"/>
        <w:rPr>
          <w:color w:val="000000" w:themeColor="text1"/>
          <w:lang w:val="tr-TR" w:bidi="tr-TR"/>
        </w:rPr>
      </w:pPr>
      <w:r w:rsidRPr="00145E8E">
        <w:rPr>
          <w:color w:val="000000" w:themeColor="text1"/>
          <w:lang w:val="tr-TR" w:bidi="tr-TR"/>
        </w:rPr>
        <w:t>Normal işletme koşullarında olası radyolojik</w:t>
      </w:r>
      <w:r w:rsidR="00895B34" w:rsidRPr="00145E8E">
        <w:rPr>
          <w:color w:val="000000" w:themeColor="text1"/>
          <w:lang w:val="tr-TR" w:bidi="tr-TR"/>
        </w:rPr>
        <w:t xml:space="preserve"> etkiler</w:t>
      </w:r>
      <w:r w:rsidRPr="00145E8E">
        <w:rPr>
          <w:color w:val="000000" w:themeColor="text1"/>
          <w:lang w:val="tr-TR" w:bidi="tr-TR"/>
        </w:rPr>
        <w:t xml:space="preserve"> (</w:t>
      </w:r>
      <w:proofErr w:type="spellStart"/>
      <w:r w:rsidR="00C72264" w:rsidRPr="00145E8E">
        <w:rPr>
          <w:color w:val="000000" w:themeColor="text1"/>
          <w:lang w:val="tr-TR" w:bidi="tr-TR"/>
        </w:rPr>
        <w:t>radyotoksisite</w:t>
      </w:r>
      <w:proofErr w:type="spellEnd"/>
      <w:r w:rsidRPr="00145E8E">
        <w:rPr>
          <w:color w:val="000000" w:themeColor="text1"/>
          <w:lang w:val="tr-TR" w:bidi="tr-TR"/>
        </w:rPr>
        <w:t>)</w:t>
      </w:r>
      <w:r w:rsidR="002F4C5B" w:rsidRPr="00145E8E">
        <w:rPr>
          <w:color w:val="000000" w:themeColor="text1"/>
          <w:lang w:val="tr-TR" w:bidi="tr-TR"/>
        </w:rPr>
        <w:t>,</w:t>
      </w:r>
    </w:p>
    <w:p w14:paraId="651A6246" w14:textId="4891305B" w:rsidR="00895B34" w:rsidRPr="00145E8E" w:rsidRDefault="00895B34" w:rsidP="00895B34">
      <w:pPr>
        <w:pStyle w:val="ListeParagraf"/>
        <w:numPr>
          <w:ilvl w:val="0"/>
          <w:numId w:val="15"/>
        </w:numPr>
        <w:ind w:left="1352"/>
        <w:rPr>
          <w:color w:val="000000" w:themeColor="text1"/>
          <w:lang w:val="tr-TR" w:bidi="tr-TR"/>
        </w:rPr>
      </w:pPr>
      <w:r w:rsidRPr="00145E8E">
        <w:rPr>
          <w:color w:val="000000" w:themeColor="text1"/>
          <w:lang w:val="tr-TR" w:bidi="tr-TR"/>
        </w:rPr>
        <w:t>Radyonükli</w:t>
      </w:r>
      <w:r w:rsidR="00350A3B" w:rsidRPr="00145E8E">
        <w:rPr>
          <w:color w:val="000000" w:themeColor="text1"/>
          <w:lang w:val="tr-TR" w:bidi="tr-TR"/>
        </w:rPr>
        <w:t>d</w:t>
      </w:r>
      <w:r w:rsidRPr="00145E8E">
        <w:rPr>
          <w:color w:val="000000" w:themeColor="text1"/>
          <w:lang w:val="tr-TR" w:bidi="tr-TR"/>
        </w:rPr>
        <w:t>lerin fiziksel çevreye taşınımları (halk, personel ve karasal/sucul canlılar açısından, normal işletme koşullarında ve kaza durumunda ayrı ayrı değerlendirilmeli)</w:t>
      </w:r>
      <w:r w:rsidR="005F73EA" w:rsidRPr="00145E8E">
        <w:rPr>
          <w:color w:val="000000" w:themeColor="text1"/>
          <w:lang w:val="tr-TR" w:bidi="tr-TR"/>
        </w:rPr>
        <w:t>,</w:t>
      </w:r>
    </w:p>
    <w:p w14:paraId="1571DF8F" w14:textId="7D78297B" w:rsidR="002F4C5B" w:rsidRPr="00257F0F" w:rsidRDefault="00AD192A" w:rsidP="005111C5">
      <w:pPr>
        <w:pStyle w:val="ListeParagraf"/>
        <w:numPr>
          <w:ilvl w:val="0"/>
          <w:numId w:val="15"/>
        </w:numPr>
        <w:ind w:left="1352"/>
        <w:rPr>
          <w:rFonts w:eastAsia="Calibri"/>
          <w:szCs w:val="22"/>
          <w:lang w:val="tr-TR" w:eastAsia="en-US"/>
        </w:rPr>
      </w:pPr>
      <w:r>
        <w:rPr>
          <w:lang w:val="tr-TR" w:bidi="tr-TR"/>
        </w:rPr>
        <w:t>K</w:t>
      </w:r>
      <w:r w:rsidR="00C72264" w:rsidRPr="005111C5">
        <w:rPr>
          <w:lang w:val="tr-TR" w:bidi="tr-TR"/>
        </w:rPr>
        <w:t xml:space="preserve">aza, doğal afet gibi beklenmedik </w:t>
      </w:r>
      <w:r w:rsidR="00B83520" w:rsidRPr="005111C5">
        <w:rPr>
          <w:lang w:val="tr-TR" w:bidi="tr-TR"/>
        </w:rPr>
        <w:t xml:space="preserve">olayların </w:t>
      </w:r>
      <w:r w:rsidR="00C72264" w:rsidRPr="005111C5">
        <w:rPr>
          <w:lang w:val="tr-TR" w:bidi="tr-TR"/>
        </w:rPr>
        <w:t>sonucu</w:t>
      </w:r>
      <w:r w:rsidR="00B83520" w:rsidRPr="005111C5">
        <w:rPr>
          <w:lang w:val="tr-TR" w:bidi="tr-TR"/>
        </w:rPr>
        <w:t>nda</w:t>
      </w:r>
      <w:r w:rsidR="00C72264" w:rsidRPr="005111C5">
        <w:rPr>
          <w:lang w:val="tr-TR" w:bidi="tr-TR"/>
        </w:rPr>
        <w:t xml:space="preserve"> ortaya çıkacak radyoaktif gazlardan kaynakl</w:t>
      </w:r>
      <w:r w:rsidR="00B83520" w:rsidRPr="005111C5">
        <w:rPr>
          <w:lang w:val="tr-TR" w:bidi="tr-TR"/>
        </w:rPr>
        <w:t xml:space="preserve">ı </w:t>
      </w:r>
      <w:r w:rsidR="00C72264" w:rsidRPr="005111C5">
        <w:rPr>
          <w:lang w:val="tr-TR" w:bidi="tr-TR"/>
        </w:rPr>
        <w:t xml:space="preserve">hava </w:t>
      </w:r>
      <w:r w:rsidR="002F4C5B" w:rsidRPr="005111C5">
        <w:rPr>
          <w:lang w:val="tr-TR" w:bidi="tr-TR"/>
        </w:rPr>
        <w:t xml:space="preserve">kirliliği (Hava-izleme sisteminin mevcut olması ve </w:t>
      </w:r>
      <w:r w:rsidR="002F4C5B" w:rsidRPr="00145E8E">
        <w:rPr>
          <w:color w:val="000000" w:themeColor="text1"/>
          <w:lang w:val="tr-TR" w:bidi="tr-TR"/>
        </w:rPr>
        <w:t>HEPA</w:t>
      </w:r>
      <w:r w:rsidR="00145E8E" w:rsidRPr="00145E8E">
        <w:rPr>
          <w:color w:val="222222"/>
          <w:shd w:val="clear" w:color="auto" w:fill="FFFFFF"/>
        </w:rPr>
        <w:t xml:space="preserve"> </w:t>
      </w:r>
      <w:r w:rsidR="00145E8E">
        <w:rPr>
          <w:color w:val="222222"/>
          <w:shd w:val="clear" w:color="auto" w:fill="FFFFFF"/>
        </w:rPr>
        <w:t>(</w:t>
      </w:r>
      <w:r w:rsidR="00145E8E">
        <w:rPr>
          <w:color w:val="222222"/>
          <w:shd w:val="clear" w:color="auto" w:fill="FFFFFF"/>
        </w:rPr>
        <w:t>High Efficiency Particulate Arresting</w:t>
      </w:r>
      <w:r w:rsidR="00145E8E">
        <w:rPr>
          <w:color w:val="222222"/>
          <w:shd w:val="clear" w:color="auto" w:fill="FFFFFF"/>
        </w:rPr>
        <w:t>)</w:t>
      </w:r>
      <w:r w:rsidR="002F4C5B" w:rsidRPr="00FE762D">
        <w:rPr>
          <w:color w:val="FF0000"/>
          <w:lang w:val="tr-TR" w:bidi="tr-TR"/>
        </w:rPr>
        <w:t xml:space="preserve"> </w:t>
      </w:r>
      <w:r w:rsidR="002F4C5B" w:rsidRPr="005111C5">
        <w:rPr>
          <w:lang w:val="tr-TR" w:bidi="tr-TR"/>
        </w:rPr>
        <w:t>ya da karbon filtrelerin</w:t>
      </w:r>
      <w:r w:rsidR="002F4C5B" w:rsidRPr="00257F0F">
        <w:rPr>
          <w:rFonts w:eastAsia="Calibri"/>
          <w:szCs w:val="22"/>
          <w:lang w:val="tr-TR" w:eastAsia="en-US"/>
        </w:rPr>
        <w:t xml:space="preserve">, uygun kapasitelerde kurulu olması </w:t>
      </w:r>
      <w:r w:rsidR="002F4C5B" w:rsidRPr="00CA1199">
        <w:rPr>
          <w:rFonts w:eastAsia="Calibri"/>
          <w:szCs w:val="22"/>
          <w:lang w:val="tr-TR" w:eastAsia="en-US"/>
        </w:rPr>
        <w:t>gerekmektedir</w:t>
      </w:r>
      <w:r w:rsidR="002F4C5B">
        <w:rPr>
          <w:rFonts w:eastAsia="Calibri"/>
          <w:szCs w:val="22"/>
          <w:lang w:val="tr-TR" w:eastAsia="en-US"/>
        </w:rPr>
        <w:t>.)</w:t>
      </w:r>
    </w:p>
    <w:p w14:paraId="16416E6E" w14:textId="50ED9622" w:rsidR="00C72264" w:rsidRPr="00B32BB8" w:rsidRDefault="002F4C5B" w:rsidP="00127E9B">
      <w:pPr>
        <w:ind w:left="1429"/>
        <w:jc w:val="both"/>
        <w:rPr>
          <w:lang w:val="tr-TR"/>
        </w:rPr>
      </w:pPr>
      <w:r w:rsidRPr="00B32BB8">
        <w:rPr>
          <w:lang w:val="tr-TR"/>
        </w:rPr>
        <w:t xml:space="preserve"> </w:t>
      </w:r>
    </w:p>
    <w:p w14:paraId="67363266" w14:textId="56646F3F" w:rsidR="00C72264" w:rsidRDefault="00C72264" w:rsidP="00127E9B">
      <w:pPr>
        <w:pStyle w:val="Balk3"/>
        <w:numPr>
          <w:ilvl w:val="2"/>
          <w:numId w:val="1"/>
        </w:numPr>
        <w:spacing w:line="240" w:lineRule="auto"/>
        <w:ind w:left="992" w:hanging="992"/>
        <w:rPr>
          <w:rFonts w:eastAsia="Times New Roman" w:cs="Times New Roman"/>
          <w:color w:val="000000"/>
          <w:szCs w:val="22"/>
          <w:lang w:val="tr-TR" w:bidi="th-TH"/>
        </w:rPr>
      </w:pPr>
      <w:r w:rsidRPr="00257F0F">
        <w:rPr>
          <w:rFonts w:eastAsia="Times New Roman" w:cs="Times New Roman"/>
          <w:color w:val="000000"/>
          <w:szCs w:val="22"/>
          <w:lang w:val="tr-TR" w:bidi="th-TH"/>
        </w:rPr>
        <w:t>Toprak</w:t>
      </w:r>
    </w:p>
    <w:p w14:paraId="660C9AA7" w14:textId="77777777" w:rsidR="00032860" w:rsidRPr="00032860" w:rsidRDefault="00032860" w:rsidP="00032860">
      <w:pPr>
        <w:rPr>
          <w:lang w:val="tr-TR" w:eastAsia="en-US" w:bidi="th-TH"/>
        </w:rPr>
      </w:pPr>
    </w:p>
    <w:p w14:paraId="61F0CC72" w14:textId="6D8DC354" w:rsidR="002F4C5B" w:rsidRPr="00145E8E" w:rsidRDefault="002F4C5B" w:rsidP="002F4C5B">
      <w:pPr>
        <w:pStyle w:val="ListeParagraf"/>
        <w:widowControl/>
        <w:tabs>
          <w:tab w:val="clear" w:pos="709"/>
        </w:tabs>
        <w:spacing w:before="0" w:after="0" w:line="240" w:lineRule="auto"/>
        <w:ind w:left="993" w:hanging="1"/>
        <w:contextualSpacing/>
        <w:rPr>
          <w:color w:val="000000" w:themeColor="text1"/>
          <w:lang w:val="tr-TR" w:eastAsia="en-US"/>
        </w:rPr>
      </w:pPr>
      <w:r w:rsidRPr="00145E8E">
        <w:rPr>
          <w:color w:val="000000" w:themeColor="text1"/>
          <w:lang w:val="tr-TR" w:eastAsia="en-US"/>
        </w:rPr>
        <w:t>Nükleer enerji santrali</w:t>
      </w:r>
      <w:r w:rsidR="00145E8E" w:rsidRPr="00145E8E">
        <w:rPr>
          <w:color w:val="000000" w:themeColor="text1"/>
          <w:lang w:val="tr-TR" w:eastAsia="en-US"/>
        </w:rPr>
        <w:t>nin</w:t>
      </w:r>
      <w:r w:rsidRPr="00145E8E">
        <w:rPr>
          <w:color w:val="000000" w:themeColor="text1"/>
          <w:lang w:val="tr-TR" w:eastAsia="en-US"/>
        </w:rPr>
        <w:t xml:space="preserve"> normal işle</w:t>
      </w:r>
      <w:r w:rsidR="00FE762D" w:rsidRPr="00145E8E">
        <w:rPr>
          <w:color w:val="000000" w:themeColor="text1"/>
          <w:lang w:val="tr-TR" w:eastAsia="en-US"/>
        </w:rPr>
        <w:t>tme koşullarında</w:t>
      </w:r>
      <w:r w:rsidRPr="00145E8E">
        <w:rPr>
          <w:color w:val="000000" w:themeColor="text1"/>
          <w:lang w:val="tr-TR" w:eastAsia="en-US"/>
        </w:rPr>
        <w:t xml:space="preserve">, toprak üzerinde herhangi </w:t>
      </w:r>
      <w:r w:rsidR="00FE762D" w:rsidRPr="00145E8E">
        <w:rPr>
          <w:color w:val="000000" w:themeColor="text1"/>
          <w:lang w:val="tr-TR" w:eastAsia="en-US"/>
        </w:rPr>
        <w:t xml:space="preserve">bir </w:t>
      </w:r>
      <w:r w:rsidRPr="00145E8E">
        <w:rPr>
          <w:color w:val="000000" w:themeColor="text1"/>
          <w:lang w:val="tr-TR" w:eastAsia="en-US"/>
        </w:rPr>
        <w:t>ciddi o</w:t>
      </w:r>
      <w:r w:rsidR="00145E8E" w:rsidRPr="00145E8E">
        <w:rPr>
          <w:color w:val="000000" w:themeColor="text1"/>
          <w:lang w:val="tr-TR" w:eastAsia="en-US"/>
        </w:rPr>
        <w:t>lumsuz etkiye sebep olması beklenmemektedir.</w:t>
      </w:r>
    </w:p>
    <w:p w14:paraId="42A913CC" w14:textId="77777777" w:rsidR="002F4C5B" w:rsidRDefault="002F4C5B" w:rsidP="002F4C5B">
      <w:pPr>
        <w:pStyle w:val="ListeParagraf"/>
        <w:widowControl/>
        <w:tabs>
          <w:tab w:val="clear" w:pos="709"/>
        </w:tabs>
        <w:spacing w:before="0" w:after="0" w:line="240" w:lineRule="auto"/>
        <w:ind w:left="993" w:hanging="1"/>
        <w:contextualSpacing/>
        <w:rPr>
          <w:color w:val="000000"/>
          <w:lang w:val="tr-TR" w:eastAsia="en-US"/>
        </w:rPr>
      </w:pPr>
    </w:p>
    <w:p w14:paraId="39C99B1B" w14:textId="77777777" w:rsidR="00ED092C" w:rsidRPr="005111C5" w:rsidRDefault="00ED092C" w:rsidP="00ED092C">
      <w:pPr>
        <w:pStyle w:val="ListeParagraf"/>
        <w:numPr>
          <w:ilvl w:val="0"/>
          <w:numId w:val="15"/>
        </w:numPr>
        <w:ind w:left="1352"/>
        <w:rPr>
          <w:lang w:val="tr-TR" w:bidi="tr-TR"/>
        </w:rPr>
      </w:pPr>
      <w:r>
        <w:rPr>
          <w:lang w:val="tr-TR" w:bidi="tr-TR"/>
        </w:rPr>
        <w:t>H</w:t>
      </w:r>
      <w:r w:rsidRPr="005111C5">
        <w:rPr>
          <w:lang w:val="tr-TR" w:bidi="tr-TR"/>
        </w:rPr>
        <w:t>arici ve dahili radyasyon maruziyeti,</w:t>
      </w:r>
    </w:p>
    <w:p w14:paraId="4D17C074" w14:textId="77777777" w:rsidR="00ED092C" w:rsidRPr="00145E8E" w:rsidRDefault="00ED092C" w:rsidP="00ED092C">
      <w:pPr>
        <w:pStyle w:val="ListeParagraf"/>
        <w:numPr>
          <w:ilvl w:val="0"/>
          <w:numId w:val="15"/>
        </w:numPr>
        <w:ind w:left="1352"/>
        <w:rPr>
          <w:color w:val="000000" w:themeColor="text1"/>
          <w:lang w:val="tr-TR" w:eastAsia="en-US"/>
        </w:rPr>
      </w:pPr>
      <w:r w:rsidRPr="00145E8E">
        <w:rPr>
          <w:color w:val="000000" w:themeColor="text1"/>
          <w:lang w:val="tr-TR" w:bidi="tr-TR"/>
        </w:rPr>
        <w:t xml:space="preserve">Katı, sıvı ve gaz haldeki radroaktif atıkların santralin normal işletme koşullarında ve kaza durumunda, toprak üzerinde </w:t>
      </w:r>
      <w:proofErr w:type="spellStart"/>
      <w:r w:rsidRPr="00145E8E">
        <w:rPr>
          <w:color w:val="000000" w:themeColor="text1"/>
          <w:lang w:val="tr-TR" w:bidi="tr-TR"/>
        </w:rPr>
        <w:t>yatarabileceği</w:t>
      </w:r>
      <w:proofErr w:type="spellEnd"/>
      <w:r w:rsidRPr="00145E8E">
        <w:rPr>
          <w:color w:val="000000" w:themeColor="text1"/>
          <w:lang w:val="tr-TR" w:bidi="tr-TR"/>
        </w:rPr>
        <w:t xml:space="preserve"> </w:t>
      </w:r>
      <w:proofErr w:type="spellStart"/>
      <w:r w:rsidRPr="00145E8E">
        <w:rPr>
          <w:color w:val="000000" w:themeColor="text1"/>
          <w:lang w:val="tr-TR" w:bidi="tr-TR"/>
        </w:rPr>
        <w:t>radyotoksisite</w:t>
      </w:r>
      <w:proofErr w:type="spellEnd"/>
      <w:r w:rsidRPr="00145E8E">
        <w:rPr>
          <w:color w:val="000000" w:themeColor="text1"/>
          <w:lang w:val="tr-TR" w:eastAsia="en-US"/>
        </w:rPr>
        <w:t>,</w:t>
      </w:r>
    </w:p>
    <w:p w14:paraId="07D90DD8" w14:textId="728B5F8E" w:rsidR="002F4C5B" w:rsidRDefault="00FE762D" w:rsidP="005111C5">
      <w:pPr>
        <w:pStyle w:val="ListeParagraf"/>
        <w:numPr>
          <w:ilvl w:val="0"/>
          <w:numId w:val="15"/>
        </w:numPr>
        <w:ind w:left="1352"/>
        <w:rPr>
          <w:lang w:val="tr-TR" w:bidi="tr-TR"/>
        </w:rPr>
      </w:pPr>
      <w:r>
        <w:rPr>
          <w:color w:val="000000"/>
          <w:lang w:val="tr-TR" w:eastAsia="en-US"/>
        </w:rPr>
        <w:t>K</w:t>
      </w:r>
      <w:r w:rsidR="00C72264" w:rsidRPr="00257F0F">
        <w:rPr>
          <w:color w:val="000000"/>
          <w:lang w:val="tr-TR" w:eastAsia="en-US"/>
        </w:rPr>
        <w:t>aza</w:t>
      </w:r>
      <w:r w:rsidR="00C72264" w:rsidRPr="005111C5">
        <w:rPr>
          <w:lang w:val="tr-TR" w:bidi="tr-TR"/>
        </w:rPr>
        <w:t>, doğal afet vb</w:t>
      </w:r>
      <w:r w:rsidR="00B83520" w:rsidRPr="005111C5">
        <w:rPr>
          <w:lang w:val="tr-TR" w:bidi="tr-TR"/>
        </w:rPr>
        <w:t>.</w:t>
      </w:r>
      <w:r w:rsidR="00C72264" w:rsidRPr="005111C5">
        <w:rPr>
          <w:lang w:val="tr-TR" w:bidi="tr-TR"/>
        </w:rPr>
        <w:t xml:space="preserve"> gibi beklenmedik </w:t>
      </w:r>
      <w:r w:rsidR="00B83520" w:rsidRPr="005111C5">
        <w:rPr>
          <w:lang w:val="tr-TR" w:bidi="tr-TR"/>
        </w:rPr>
        <w:t xml:space="preserve">olayların </w:t>
      </w:r>
      <w:r w:rsidR="00C72264" w:rsidRPr="005111C5">
        <w:rPr>
          <w:lang w:val="tr-TR" w:bidi="tr-TR"/>
        </w:rPr>
        <w:t>sonucu</w:t>
      </w:r>
      <w:r w:rsidR="00B83520" w:rsidRPr="005111C5">
        <w:rPr>
          <w:lang w:val="tr-TR" w:bidi="tr-TR"/>
        </w:rPr>
        <w:t xml:space="preserve">nda ortaya </w:t>
      </w:r>
      <w:r w:rsidR="00C72264" w:rsidRPr="005111C5">
        <w:rPr>
          <w:lang w:val="tr-TR" w:bidi="tr-TR"/>
        </w:rPr>
        <w:t xml:space="preserve">çıkacak </w:t>
      </w:r>
      <w:r w:rsidR="009E36B6" w:rsidRPr="00145E8E">
        <w:rPr>
          <w:color w:val="000000" w:themeColor="text1"/>
          <w:lang w:val="tr-TR" w:bidi="tr-TR"/>
        </w:rPr>
        <w:t>(</w:t>
      </w:r>
      <w:proofErr w:type="spellStart"/>
      <w:r w:rsidR="009E36B6" w:rsidRPr="00145E8E">
        <w:rPr>
          <w:color w:val="000000" w:themeColor="text1"/>
          <w:lang w:val="tr-TR" w:bidi="tr-TR"/>
        </w:rPr>
        <w:t>fisyon</w:t>
      </w:r>
      <w:proofErr w:type="spellEnd"/>
      <w:r w:rsidR="009E36B6" w:rsidRPr="00145E8E">
        <w:rPr>
          <w:color w:val="000000" w:themeColor="text1"/>
          <w:lang w:val="tr-TR" w:bidi="tr-TR"/>
        </w:rPr>
        <w:t xml:space="preserve">) </w:t>
      </w:r>
      <w:r w:rsidR="00C72264" w:rsidRPr="005111C5">
        <w:rPr>
          <w:lang w:val="tr-TR" w:bidi="tr-TR"/>
        </w:rPr>
        <w:t xml:space="preserve">ürünlerinden </w:t>
      </w:r>
      <w:r w:rsidR="00B83520" w:rsidRPr="005111C5">
        <w:rPr>
          <w:lang w:val="tr-TR" w:bidi="tr-TR"/>
        </w:rPr>
        <w:t xml:space="preserve">kaynaklı </w:t>
      </w:r>
      <w:r w:rsidR="00C72264" w:rsidRPr="005111C5">
        <w:rPr>
          <w:lang w:val="tr-TR" w:bidi="tr-TR"/>
        </w:rPr>
        <w:t xml:space="preserve">toprak </w:t>
      </w:r>
      <w:r w:rsidR="002F4C5B" w:rsidRPr="005111C5">
        <w:rPr>
          <w:lang w:val="tr-TR" w:bidi="tr-TR"/>
        </w:rPr>
        <w:t>kirliliği,</w:t>
      </w:r>
    </w:p>
    <w:p w14:paraId="078208FD" w14:textId="631D3A3F" w:rsidR="00521698" w:rsidRPr="00145E8E" w:rsidRDefault="00521698" w:rsidP="00521698">
      <w:pPr>
        <w:pStyle w:val="ListeParagraf"/>
        <w:numPr>
          <w:ilvl w:val="0"/>
          <w:numId w:val="15"/>
        </w:numPr>
        <w:ind w:left="1352"/>
        <w:rPr>
          <w:color w:val="000000" w:themeColor="text1"/>
          <w:lang w:val="tr-TR" w:bidi="tr-TR"/>
        </w:rPr>
      </w:pPr>
      <w:r w:rsidRPr="00145E8E">
        <w:rPr>
          <w:color w:val="000000" w:themeColor="text1"/>
        </w:rPr>
        <w:t xml:space="preserve">İşletme aşamasında kullanılan araç ve ekipmanlardan kaynaklı (radoaktif olmayan) </w:t>
      </w:r>
      <w:proofErr w:type="gramStart"/>
      <w:r w:rsidRPr="00145E8E">
        <w:rPr>
          <w:color w:val="000000" w:themeColor="text1"/>
        </w:rPr>
        <w:t>yağ</w:t>
      </w:r>
      <w:proofErr w:type="gramEnd"/>
      <w:r w:rsidRPr="00145E8E">
        <w:rPr>
          <w:color w:val="000000" w:themeColor="text1"/>
        </w:rPr>
        <w:t xml:space="preserve">, yakıt, yağlayıcı madde ve diğer kimyasalların sızıntı, dökülme vs nedenlerle toprak üzerinde yaratacağı etkiler. </w:t>
      </w:r>
    </w:p>
    <w:p w14:paraId="0D06D4AB" w14:textId="19FA8551" w:rsidR="002F4C5B" w:rsidRDefault="002F4C5B" w:rsidP="00127E9B">
      <w:pPr>
        <w:pStyle w:val="ListeParagraf"/>
        <w:widowControl/>
        <w:tabs>
          <w:tab w:val="clear" w:pos="709"/>
        </w:tabs>
        <w:spacing w:before="0" w:after="0" w:line="240" w:lineRule="auto"/>
        <w:ind w:left="1440" w:firstLine="0"/>
        <w:contextualSpacing/>
        <w:rPr>
          <w:color w:val="000000"/>
          <w:lang w:val="tr-TR" w:eastAsia="en-US"/>
        </w:rPr>
      </w:pPr>
    </w:p>
    <w:p w14:paraId="5A196562" w14:textId="77777777" w:rsidR="00C72264" w:rsidRPr="00257F0F" w:rsidRDefault="00C72264" w:rsidP="00127E9B">
      <w:pPr>
        <w:pStyle w:val="Balk3"/>
        <w:numPr>
          <w:ilvl w:val="2"/>
          <w:numId w:val="1"/>
        </w:numPr>
        <w:spacing w:line="240" w:lineRule="auto"/>
        <w:ind w:left="992" w:hanging="992"/>
        <w:rPr>
          <w:rFonts w:eastAsia="Times New Roman" w:cs="Times New Roman"/>
          <w:color w:val="000000"/>
          <w:szCs w:val="22"/>
          <w:lang w:val="tr-TR" w:bidi="th-TH"/>
        </w:rPr>
      </w:pPr>
      <w:r w:rsidRPr="00257F0F">
        <w:rPr>
          <w:rFonts w:eastAsia="Times New Roman" w:cs="Times New Roman"/>
          <w:color w:val="000000"/>
          <w:szCs w:val="22"/>
          <w:lang w:val="tr-TR" w:bidi="th-TH"/>
        </w:rPr>
        <w:t>Su</w:t>
      </w:r>
    </w:p>
    <w:p w14:paraId="3F8AD2EF" w14:textId="7F3AF5D1" w:rsidR="002F4C5B" w:rsidRPr="005111C5" w:rsidRDefault="002F4C5B" w:rsidP="005111C5">
      <w:pPr>
        <w:pStyle w:val="ListeParagraf"/>
        <w:ind w:left="993" w:firstLine="0"/>
        <w:rPr>
          <w:lang w:val="tr-TR" w:bidi="tr-TR"/>
        </w:rPr>
      </w:pPr>
      <w:r>
        <w:rPr>
          <w:color w:val="000000"/>
          <w:lang w:val="tr-TR" w:eastAsia="en-US"/>
        </w:rPr>
        <w:t>N</w:t>
      </w:r>
      <w:r w:rsidRPr="00257F0F">
        <w:rPr>
          <w:color w:val="000000"/>
          <w:lang w:val="tr-TR" w:eastAsia="en-US"/>
        </w:rPr>
        <w:t xml:space="preserve">ükleer enerji santralinin </w:t>
      </w:r>
      <w:r w:rsidRPr="00145E8E">
        <w:rPr>
          <w:color w:val="000000" w:themeColor="text1"/>
          <w:lang w:val="tr-TR" w:eastAsia="en-US"/>
        </w:rPr>
        <w:t>normal işle</w:t>
      </w:r>
      <w:r w:rsidR="00C21BC8" w:rsidRPr="00145E8E">
        <w:rPr>
          <w:color w:val="000000" w:themeColor="text1"/>
          <w:lang w:val="tr-TR" w:eastAsia="en-US"/>
        </w:rPr>
        <w:t>tme koşullarında</w:t>
      </w:r>
      <w:r w:rsidRPr="00145E8E">
        <w:rPr>
          <w:color w:val="000000" w:themeColor="text1"/>
          <w:lang w:val="tr-TR" w:eastAsia="en-US"/>
        </w:rPr>
        <w:t xml:space="preserve">, </w:t>
      </w:r>
      <w:r w:rsidRPr="00257F0F">
        <w:rPr>
          <w:color w:val="000000"/>
          <w:lang w:val="tr-TR" w:eastAsia="en-US"/>
        </w:rPr>
        <w:t xml:space="preserve">su </w:t>
      </w:r>
      <w:r>
        <w:rPr>
          <w:color w:val="000000"/>
          <w:lang w:val="tr-TR" w:eastAsia="en-US"/>
        </w:rPr>
        <w:t>kaynaklarının</w:t>
      </w:r>
      <w:r w:rsidR="005111C5">
        <w:rPr>
          <w:color w:val="000000"/>
          <w:lang w:val="tr-TR" w:eastAsia="en-US"/>
        </w:rPr>
        <w:t xml:space="preserve"> radyoaktif </w:t>
      </w:r>
      <w:proofErr w:type="spellStart"/>
      <w:r w:rsidRPr="005111C5">
        <w:rPr>
          <w:lang w:val="tr-TR" w:bidi="tr-TR"/>
        </w:rPr>
        <w:t>kontaminasyonu</w:t>
      </w:r>
      <w:proofErr w:type="spellEnd"/>
      <w:r w:rsidRPr="005111C5">
        <w:rPr>
          <w:lang w:val="tr-TR" w:bidi="tr-TR"/>
        </w:rPr>
        <w:t xml:space="preserve"> beklenmemektedir.</w:t>
      </w:r>
    </w:p>
    <w:p w14:paraId="6CEDE2A7" w14:textId="3A8E7756" w:rsidR="0032222F" w:rsidRPr="00145E8E" w:rsidRDefault="0032222F" w:rsidP="005111C5">
      <w:pPr>
        <w:pStyle w:val="ListeParagraf"/>
        <w:numPr>
          <w:ilvl w:val="0"/>
          <w:numId w:val="15"/>
        </w:numPr>
        <w:ind w:left="1352"/>
        <w:rPr>
          <w:color w:val="000000" w:themeColor="text1"/>
          <w:lang w:val="tr-TR" w:bidi="tr-TR"/>
        </w:rPr>
      </w:pPr>
      <w:r w:rsidRPr="00145E8E">
        <w:rPr>
          <w:color w:val="000000" w:themeColor="text1"/>
          <w:lang w:val="tr-TR" w:bidi="tr-TR"/>
        </w:rPr>
        <w:t xml:space="preserve">Proses, içme ve kullanma suyu ile ilgili deşarj </w:t>
      </w:r>
      <w:proofErr w:type="gramStart"/>
      <w:r w:rsidRPr="00145E8E">
        <w:rPr>
          <w:color w:val="000000" w:themeColor="text1"/>
          <w:lang w:val="tr-TR" w:bidi="tr-TR"/>
        </w:rPr>
        <w:t>kriterleri</w:t>
      </w:r>
      <w:proofErr w:type="gramEnd"/>
      <w:r w:rsidRPr="00145E8E">
        <w:rPr>
          <w:color w:val="000000" w:themeColor="text1"/>
          <w:lang w:val="tr-TR" w:bidi="tr-TR"/>
        </w:rPr>
        <w:t>, arıtma ve bertaraf yöntemleri,</w:t>
      </w:r>
    </w:p>
    <w:p w14:paraId="1B534276" w14:textId="67DDB61B" w:rsidR="00C72264" w:rsidRDefault="0032222F" w:rsidP="005111C5">
      <w:pPr>
        <w:pStyle w:val="ListeParagraf"/>
        <w:numPr>
          <w:ilvl w:val="0"/>
          <w:numId w:val="15"/>
        </w:numPr>
        <w:ind w:left="1352"/>
        <w:rPr>
          <w:lang w:val="tr-TR" w:bidi="tr-TR"/>
        </w:rPr>
      </w:pPr>
      <w:r>
        <w:rPr>
          <w:lang w:val="tr-TR" w:bidi="tr-TR"/>
        </w:rPr>
        <w:t>K</w:t>
      </w:r>
      <w:r w:rsidR="00C72264" w:rsidRPr="005111C5">
        <w:rPr>
          <w:lang w:val="tr-TR" w:bidi="tr-TR"/>
        </w:rPr>
        <w:t xml:space="preserve">aza, doğal afet gibi beklenmedik </w:t>
      </w:r>
      <w:r w:rsidR="000E4702" w:rsidRPr="005111C5">
        <w:rPr>
          <w:lang w:val="tr-TR" w:bidi="tr-TR"/>
        </w:rPr>
        <w:t xml:space="preserve">olayların </w:t>
      </w:r>
      <w:r w:rsidR="00C72264" w:rsidRPr="005111C5">
        <w:rPr>
          <w:lang w:val="tr-TR" w:bidi="tr-TR"/>
        </w:rPr>
        <w:t>sonucu</w:t>
      </w:r>
      <w:r w:rsidR="000E4702" w:rsidRPr="005111C5">
        <w:rPr>
          <w:lang w:val="tr-TR" w:bidi="tr-TR"/>
        </w:rPr>
        <w:t>nda</w:t>
      </w:r>
      <w:r w:rsidR="00C72264" w:rsidRPr="005111C5">
        <w:rPr>
          <w:lang w:val="tr-TR" w:bidi="tr-TR"/>
        </w:rPr>
        <w:t xml:space="preserve"> ortaya çıkacak </w:t>
      </w:r>
      <w:proofErr w:type="spellStart"/>
      <w:r w:rsidRPr="00145E8E">
        <w:rPr>
          <w:color w:val="000000" w:themeColor="text1"/>
          <w:lang w:val="tr-TR" w:bidi="tr-TR"/>
        </w:rPr>
        <w:t>fisyon</w:t>
      </w:r>
      <w:proofErr w:type="spellEnd"/>
      <w:r w:rsidR="00C72264" w:rsidRPr="0032222F">
        <w:rPr>
          <w:color w:val="FF0000"/>
          <w:lang w:val="tr-TR" w:bidi="tr-TR"/>
        </w:rPr>
        <w:t xml:space="preserve"> </w:t>
      </w:r>
      <w:r w:rsidR="00C72264" w:rsidRPr="005111C5">
        <w:rPr>
          <w:lang w:val="tr-TR" w:bidi="tr-TR"/>
        </w:rPr>
        <w:t>ürünlerinden kaynakl</w:t>
      </w:r>
      <w:r w:rsidR="000E4702" w:rsidRPr="005111C5">
        <w:rPr>
          <w:lang w:val="tr-TR" w:bidi="tr-TR"/>
        </w:rPr>
        <w:t>ı</w:t>
      </w:r>
      <w:r w:rsidR="00C72264" w:rsidRPr="005111C5">
        <w:rPr>
          <w:lang w:val="tr-TR" w:bidi="tr-TR"/>
        </w:rPr>
        <w:t xml:space="preserve"> su </w:t>
      </w:r>
      <w:r w:rsidR="002F4C5B" w:rsidRPr="005111C5">
        <w:rPr>
          <w:lang w:val="tr-TR" w:bidi="tr-TR"/>
        </w:rPr>
        <w:t>kirliliği</w:t>
      </w:r>
      <w:r w:rsidR="00127E9B" w:rsidRPr="005111C5">
        <w:rPr>
          <w:lang w:val="tr-TR" w:bidi="tr-TR"/>
        </w:rPr>
        <w:t>,</w:t>
      </w:r>
      <w:r w:rsidR="009344AA">
        <w:rPr>
          <w:lang w:val="tr-TR" w:bidi="tr-TR"/>
        </w:rPr>
        <w:t xml:space="preserve"> </w:t>
      </w:r>
    </w:p>
    <w:p w14:paraId="642964E2" w14:textId="06CAB046" w:rsidR="00C72264" w:rsidRPr="00145E8E" w:rsidRDefault="009344AA" w:rsidP="00261098">
      <w:pPr>
        <w:pStyle w:val="ListeParagraf"/>
        <w:numPr>
          <w:ilvl w:val="0"/>
          <w:numId w:val="15"/>
        </w:numPr>
        <w:spacing w:before="40" w:after="40"/>
        <w:ind w:left="1352"/>
        <w:rPr>
          <w:color w:val="000000" w:themeColor="text1"/>
          <w:lang w:val="tr-TR" w:bidi="tr-TR"/>
        </w:rPr>
      </w:pPr>
      <w:r w:rsidRPr="00145E8E">
        <w:rPr>
          <w:color w:val="000000" w:themeColor="text1"/>
          <w:lang w:val="tr-TR" w:bidi="tr-TR"/>
        </w:rPr>
        <w:t xml:space="preserve">Bir </w:t>
      </w:r>
      <w:r w:rsidR="00C72264" w:rsidRPr="00145E8E">
        <w:rPr>
          <w:color w:val="000000" w:themeColor="text1"/>
          <w:lang w:val="tr-TR" w:bidi="tr-TR"/>
        </w:rPr>
        <w:t>nükleer enerji santralinden kaynakl</w:t>
      </w:r>
      <w:r w:rsidR="000E4702" w:rsidRPr="00145E8E">
        <w:rPr>
          <w:color w:val="000000" w:themeColor="text1"/>
          <w:lang w:val="tr-TR" w:bidi="tr-TR"/>
        </w:rPr>
        <w:t>ı</w:t>
      </w:r>
      <w:r w:rsidR="00C72264" w:rsidRPr="00145E8E">
        <w:rPr>
          <w:color w:val="000000" w:themeColor="text1"/>
          <w:lang w:val="tr-TR" w:bidi="tr-TR"/>
        </w:rPr>
        <w:t xml:space="preserve"> denize </w:t>
      </w:r>
      <w:r w:rsidRPr="00145E8E">
        <w:rPr>
          <w:color w:val="000000" w:themeColor="text1"/>
          <w:lang w:val="tr-TR" w:bidi="tr-TR"/>
        </w:rPr>
        <w:t xml:space="preserve">olabilecek </w:t>
      </w:r>
      <w:r w:rsidR="00C72264" w:rsidRPr="00145E8E">
        <w:rPr>
          <w:color w:val="000000" w:themeColor="text1"/>
          <w:lang w:val="tr-TR" w:bidi="tr-TR"/>
        </w:rPr>
        <w:t>radyoaktif deşarjlar,</w:t>
      </w:r>
      <w:r w:rsidRPr="00145E8E">
        <w:rPr>
          <w:color w:val="000000" w:themeColor="text1"/>
          <w:lang w:val="tr-TR" w:bidi="tr-TR"/>
        </w:rPr>
        <w:t xml:space="preserve"> C-14, Cs-137, Co-60, Gama Radyoaktivitesi, Gross Alpha Aktivitesi, Gross Beta Aktivitesi, K-40, Pu-239, Pu-240, Ra-226, Sr-90, Th-232, Trityum, U-238 gibi radyonüklidleri (radroaktif çekirdekleri) </w:t>
      </w:r>
      <w:r w:rsidR="00C72264" w:rsidRPr="00145E8E">
        <w:rPr>
          <w:color w:val="000000" w:themeColor="text1"/>
          <w:lang w:val="tr-TR" w:bidi="tr-TR"/>
        </w:rPr>
        <w:t>içer</w:t>
      </w:r>
      <w:r w:rsidRPr="00145E8E">
        <w:rPr>
          <w:color w:val="000000" w:themeColor="text1"/>
          <w:lang w:val="tr-TR" w:bidi="tr-TR"/>
        </w:rPr>
        <w:t>ebil</w:t>
      </w:r>
      <w:r w:rsidR="00C72264" w:rsidRPr="00145E8E">
        <w:rPr>
          <w:color w:val="000000" w:themeColor="text1"/>
          <w:lang w:val="tr-TR" w:bidi="tr-TR"/>
        </w:rPr>
        <w:t>mektedir (izin verilen sınırları</w:t>
      </w:r>
      <w:r w:rsidR="00127E9B" w:rsidRPr="00145E8E">
        <w:rPr>
          <w:color w:val="000000" w:themeColor="text1"/>
          <w:lang w:val="tr-TR" w:bidi="tr-TR"/>
        </w:rPr>
        <w:t>n altında olması gerekmektedir),</w:t>
      </w:r>
    </w:p>
    <w:p w14:paraId="23101EE6" w14:textId="15107DE4" w:rsidR="00C72264" w:rsidRPr="005111C5" w:rsidRDefault="00480851" w:rsidP="005111C5">
      <w:pPr>
        <w:pStyle w:val="ListeParagraf"/>
        <w:numPr>
          <w:ilvl w:val="0"/>
          <w:numId w:val="15"/>
        </w:numPr>
        <w:ind w:left="1352"/>
        <w:rPr>
          <w:lang w:val="tr-TR" w:bidi="tr-TR"/>
        </w:rPr>
      </w:pPr>
      <w:r>
        <w:rPr>
          <w:lang w:val="tr-TR" w:bidi="tr-TR"/>
        </w:rPr>
        <w:t>H</w:t>
      </w:r>
      <w:r w:rsidR="000E4702" w:rsidRPr="005111C5">
        <w:rPr>
          <w:lang w:val="tr-TR" w:bidi="tr-TR"/>
        </w:rPr>
        <w:t>arici ve dahili radyasyon maruziyeti</w:t>
      </w:r>
      <w:r w:rsidR="00127E9B" w:rsidRPr="005111C5">
        <w:rPr>
          <w:lang w:val="tr-TR" w:bidi="tr-TR"/>
        </w:rPr>
        <w:t>,</w:t>
      </w:r>
    </w:p>
    <w:p w14:paraId="3C7E2D81" w14:textId="69488D44" w:rsidR="00C72264" w:rsidRPr="00257F0F" w:rsidRDefault="00480851" w:rsidP="005111C5">
      <w:pPr>
        <w:pStyle w:val="ListeParagraf"/>
        <w:numPr>
          <w:ilvl w:val="0"/>
          <w:numId w:val="15"/>
        </w:numPr>
        <w:ind w:left="1352"/>
        <w:rPr>
          <w:color w:val="000000"/>
          <w:lang w:val="tr-TR" w:eastAsia="en-US"/>
        </w:rPr>
      </w:pPr>
      <w:r>
        <w:rPr>
          <w:lang w:val="tr-TR" w:bidi="tr-TR"/>
        </w:rPr>
        <w:t>R</w:t>
      </w:r>
      <w:r w:rsidR="00C72264" w:rsidRPr="005111C5">
        <w:rPr>
          <w:lang w:val="tr-TR" w:bidi="tr-TR"/>
        </w:rPr>
        <w:t>adyotoksisite</w:t>
      </w:r>
      <w:r w:rsidR="00127E9B">
        <w:rPr>
          <w:color w:val="000000"/>
          <w:lang w:val="tr-TR" w:eastAsia="en-US"/>
        </w:rPr>
        <w:t>,</w:t>
      </w:r>
    </w:p>
    <w:p w14:paraId="74E0029B" w14:textId="13E12CA9" w:rsidR="00C72264" w:rsidRPr="005111C5" w:rsidRDefault="00C72264" w:rsidP="005111C5">
      <w:pPr>
        <w:pStyle w:val="ListeParagraf"/>
        <w:numPr>
          <w:ilvl w:val="0"/>
          <w:numId w:val="15"/>
        </w:numPr>
        <w:ind w:left="1352"/>
        <w:rPr>
          <w:lang w:val="tr-TR" w:bidi="tr-TR"/>
        </w:rPr>
      </w:pPr>
      <w:r w:rsidRPr="00257F0F">
        <w:rPr>
          <w:color w:val="000000"/>
          <w:lang w:val="tr-TR" w:eastAsia="en-US"/>
        </w:rPr>
        <w:t xml:space="preserve">Su </w:t>
      </w:r>
      <w:r w:rsidR="000E4702" w:rsidRPr="005111C5">
        <w:rPr>
          <w:lang w:val="tr-TR" w:bidi="tr-TR"/>
        </w:rPr>
        <w:t xml:space="preserve">izleme </w:t>
      </w:r>
      <w:r w:rsidRPr="005111C5">
        <w:rPr>
          <w:lang w:val="tr-TR" w:bidi="tr-TR"/>
        </w:rPr>
        <w:t xml:space="preserve">sisteminin mevcut olması ve radyoaktif atık yönetimi tesislerinin gereken </w:t>
      </w:r>
      <w:r w:rsidRPr="005111C5">
        <w:rPr>
          <w:lang w:val="tr-TR" w:bidi="tr-TR"/>
        </w:rPr>
        <w:lastRenderedPageBreak/>
        <w:t xml:space="preserve">şekilde tasarlanması ile atık yönetimi faaliyetlerinin doğru şekilde </w:t>
      </w:r>
      <w:r w:rsidR="000E4702" w:rsidRPr="005111C5">
        <w:rPr>
          <w:lang w:val="tr-TR" w:bidi="tr-TR"/>
        </w:rPr>
        <w:t>uygulanması gerekmektedir</w:t>
      </w:r>
      <w:r w:rsidRPr="005111C5">
        <w:rPr>
          <w:lang w:val="tr-TR" w:bidi="tr-TR"/>
        </w:rPr>
        <w:t>.</w:t>
      </w:r>
    </w:p>
    <w:p w14:paraId="50D0DDCF" w14:textId="4CB0B996" w:rsidR="00C72264" w:rsidRPr="00C505E5" w:rsidRDefault="00C72264" w:rsidP="005111C5">
      <w:pPr>
        <w:pStyle w:val="ListeParagraf"/>
        <w:numPr>
          <w:ilvl w:val="0"/>
          <w:numId w:val="15"/>
        </w:numPr>
        <w:ind w:left="1352"/>
        <w:rPr>
          <w:lang w:val="tr-TR" w:bidi="tr-TR"/>
        </w:rPr>
      </w:pPr>
      <w:r w:rsidRPr="005111C5">
        <w:rPr>
          <w:lang w:val="tr-TR" w:bidi="tr-TR"/>
        </w:rPr>
        <w:t>Su deşarjlar</w:t>
      </w:r>
      <w:r w:rsidR="000E4702" w:rsidRPr="005111C5">
        <w:rPr>
          <w:lang w:val="tr-TR" w:bidi="tr-TR"/>
        </w:rPr>
        <w:t xml:space="preserve">ı sonucunda </w:t>
      </w:r>
      <w:r w:rsidRPr="005111C5">
        <w:rPr>
          <w:lang w:val="tr-TR" w:bidi="tr-TR"/>
        </w:rPr>
        <w:t>artan deniz suyu sıcaklığı nedeniyle, kıyı</w:t>
      </w:r>
      <w:r w:rsidR="000E4702" w:rsidRPr="005111C5">
        <w:rPr>
          <w:lang w:val="tr-TR" w:bidi="tr-TR"/>
        </w:rPr>
        <w:t>lardaki</w:t>
      </w:r>
      <w:r w:rsidRPr="005111C5">
        <w:rPr>
          <w:lang w:val="tr-TR" w:bidi="tr-TR"/>
        </w:rPr>
        <w:t xml:space="preserve"> deniz yaşamı üzerindeki etkiler</w:t>
      </w:r>
      <w:r w:rsidRPr="00C505E5">
        <w:rPr>
          <w:lang w:val="tr-TR" w:bidi="tr-TR"/>
        </w:rPr>
        <w:t xml:space="preserve"> ile diğer çevresel etkiler önem arz edebilmektedir.</w:t>
      </w:r>
    </w:p>
    <w:p w14:paraId="1A278AE3" w14:textId="7A07D6CA" w:rsidR="00B32BB8" w:rsidRPr="005111C5" w:rsidRDefault="00B32BB8" w:rsidP="00127E9B">
      <w:pPr>
        <w:pStyle w:val="ListeParagraf"/>
        <w:widowControl/>
        <w:tabs>
          <w:tab w:val="clear" w:pos="709"/>
        </w:tabs>
        <w:spacing w:before="0" w:after="0" w:line="240" w:lineRule="auto"/>
        <w:ind w:left="1440" w:firstLine="0"/>
        <w:jc w:val="left"/>
        <w:rPr>
          <w:rFonts w:ascii="Times New Roman" w:hAnsi="Times New Roman" w:cs="Times New Roman"/>
          <w:sz w:val="16"/>
          <w:szCs w:val="24"/>
          <w:lang w:val="tr-TR"/>
        </w:rPr>
      </w:pPr>
    </w:p>
    <w:p w14:paraId="05CEE9DD" w14:textId="77777777" w:rsidR="00C72264" w:rsidRPr="00257F0F" w:rsidRDefault="00C72264" w:rsidP="00127E9B">
      <w:pPr>
        <w:pStyle w:val="Balk3"/>
        <w:numPr>
          <w:ilvl w:val="2"/>
          <w:numId w:val="1"/>
        </w:numPr>
        <w:spacing w:line="240" w:lineRule="auto"/>
        <w:ind w:left="992" w:hanging="992"/>
        <w:rPr>
          <w:rFonts w:eastAsia="Times New Roman" w:cs="Times New Roman"/>
          <w:color w:val="000000"/>
          <w:szCs w:val="22"/>
          <w:lang w:val="tr-TR" w:bidi="th-TH"/>
        </w:rPr>
      </w:pPr>
      <w:r w:rsidRPr="00257F0F">
        <w:rPr>
          <w:rFonts w:eastAsia="Times New Roman" w:cs="Times New Roman"/>
          <w:color w:val="000000"/>
          <w:szCs w:val="22"/>
          <w:lang w:val="tr-TR" w:bidi="th-TH"/>
        </w:rPr>
        <w:t>Atık</w:t>
      </w:r>
    </w:p>
    <w:p w14:paraId="25B44620" w14:textId="77777777" w:rsidR="004E6031" w:rsidRPr="004E6031" w:rsidRDefault="004E6031" w:rsidP="004E6031">
      <w:pPr>
        <w:widowControl w:val="0"/>
        <w:tabs>
          <w:tab w:val="left" w:pos="567"/>
        </w:tabs>
        <w:rPr>
          <w:rFonts w:ascii="Arial" w:hAnsi="Arial" w:cs="Arial"/>
          <w:color w:val="000000"/>
          <w:sz w:val="20"/>
          <w:szCs w:val="20"/>
          <w:lang w:val="tr-TR" w:eastAsia="en-US"/>
        </w:rPr>
      </w:pPr>
    </w:p>
    <w:p w14:paraId="204C2FD1" w14:textId="77777777" w:rsidR="00C505E5" w:rsidRPr="00145E8E" w:rsidRDefault="004E6031" w:rsidP="00C505E5">
      <w:pPr>
        <w:pStyle w:val="NormalWeb"/>
        <w:shd w:val="clear" w:color="auto" w:fill="FFFFFF"/>
        <w:spacing w:before="0" w:beforeAutospacing="0" w:after="0" w:afterAutospacing="0"/>
        <w:ind w:left="992"/>
        <w:jc w:val="both"/>
        <w:textAlignment w:val="baseline"/>
        <w:rPr>
          <w:rFonts w:ascii="Arial" w:hAnsi="Arial" w:cs="Arial"/>
          <w:color w:val="000000" w:themeColor="text1"/>
          <w:sz w:val="20"/>
          <w:szCs w:val="20"/>
          <w:lang w:bidi="tr-TR"/>
        </w:rPr>
      </w:pPr>
      <w:r w:rsidRPr="00145E8E">
        <w:rPr>
          <w:rFonts w:ascii="Arial" w:hAnsi="Arial" w:cs="Arial"/>
          <w:color w:val="000000" w:themeColor="text1"/>
          <w:sz w:val="20"/>
          <w:szCs w:val="20"/>
          <w:lang w:bidi="tr-TR"/>
        </w:rPr>
        <w:t>Radyoaktif atıklar Uluslararası Atom Enerjisi Ajansının (UAEA) kriterlerine göre temel olarak 5 sınıfa  ayrılmıştır. Her sınıf için alınacak tedbirler ve uygulanacak yöntemler farklıdır. Kısa Yarılanma Ömrüne Sahip Atıklar, Çok Düşük Seviyeli Radyoaktif Atıklar</w:t>
      </w:r>
      <w:r w:rsidR="00593F79" w:rsidRPr="00145E8E">
        <w:rPr>
          <w:rFonts w:ascii="Arial" w:hAnsi="Arial" w:cs="Arial"/>
          <w:color w:val="000000" w:themeColor="text1"/>
          <w:sz w:val="20"/>
          <w:szCs w:val="20"/>
          <w:lang w:bidi="tr-TR"/>
        </w:rPr>
        <w:t>,</w:t>
      </w:r>
      <w:r w:rsidRPr="00145E8E">
        <w:rPr>
          <w:rFonts w:ascii="Arial" w:hAnsi="Arial" w:cs="Arial"/>
          <w:color w:val="000000" w:themeColor="text1"/>
          <w:sz w:val="20"/>
          <w:szCs w:val="20"/>
          <w:lang w:bidi="tr-TR"/>
        </w:rPr>
        <w:t xml:space="preserve"> Düşük Seviyeli Radyoaktif</w:t>
      </w:r>
      <w:r w:rsidR="00593F79" w:rsidRPr="00145E8E">
        <w:rPr>
          <w:rFonts w:ascii="Arial" w:hAnsi="Arial" w:cs="Arial"/>
          <w:color w:val="000000" w:themeColor="text1"/>
          <w:sz w:val="20"/>
          <w:szCs w:val="20"/>
          <w:lang w:bidi="tr-TR"/>
        </w:rPr>
        <w:t xml:space="preserve"> </w:t>
      </w:r>
      <w:r w:rsidRPr="00145E8E">
        <w:rPr>
          <w:rFonts w:ascii="Arial" w:hAnsi="Arial" w:cs="Arial"/>
          <w:color w:val="000000" w:themeColor="text1"/>
          <w:sz w:val="20"/>
          <w:szCs w:val="20"/>
          <w:lang w:bidi="tr-TR"/>
        </w:rPr>
        <w:t>Atıklar</w:t>
      </w:r>
      <w:r w:rsidR="00593F79" w:rsidRPr="00145E8E">
        <w:rPr>
          <w:rFonts w:ascii="Arial" w:hAnsi="Arial" w:cs="Arial"/>
          <w:color w:val="000000" w:themeColor="text1"/>
          <w:sz w:val="20"/>
          <w:szCs w:val="20"/>
          <w:lang w:bidi="tr-TR"/>
        </w:rPr>
        <w:t>, O</w:t>
      </w:r>
      <w:r w:rsidRPr="00145E8E">
        <w:rPr>
          <w:rFonts w:ascii="Arial" w:hAnsi="Arial" w:cs="Arial"/>
          <w:color w:val="000000" w:themeColor="text1"/>
          <w:sz w:val="20"/>
          <w:szCs w:val="20"/>
          <w:lang w:bidi="tr-TR"/>
        </w:rPr>
        <w:t>rta Seviyeli Radyoaktif Atıklar</w:t>
      </w:r>
      <w:r w:rsidR="00593F79" w:rsidRPr="00145E8E">
        <w:rPr>
          <w:rFonts w:ascii="Arial" w:hAnsi="Arial" w:cs="Arial"/>
          <w:color w:val="000000" w:themeColor="text1"/>
          <w:sz w:val="20"/>
          <w:szCs w:val="20"/>
          <w:lang w:bidi="tr-TR"/>
        </w:rPr>
        <w:t xml:space="preserve"> ve </w:t>
      </w:r>
      <w:r w:rsidRPr="00145E8E">
        <w:rPr>
          <w:rFonts w:ascii="Arial" w:hAnsi="Arial" w:cs="Arial"/>
          <w:color w:val="000000" w:themeColor="text1"/>
          <w:sz w:val="20"/>
          <w:szCs w:val="20"/>
          <w:lang w:bidi="tr-TR"/>
        </w:rPr>
        <w:t>Yüksek Seviyeli Radyoaktif Atıklar</w:t>
      </w:r>
      <w:r w:rsidR="00C505E5" w:rsidRPr="00145E8E">
        <w:rPr>
          <w:rFonts w:ascii="Arial" w:hAnsi="Arial" w:cs="Arial"/>
          <w:color w:val="000000" w:themeColor="text1"/>
          <w:sz w:val="20"/>
          <w:szCs w:val="20"/>
          <w:lang w:bidi="tr-TR"/>
        </w:rPr>
        <w:t>. Bunlar için ayrı ayrı atık yönetim planları hazırlanmalı, bertaraf yöntemleri belişrlenmelidir.</w:t>
      </w:r>
    </w:p>
    <w:p w14:paraId="4398755A" w14:textId="3DDB4754" w:rsidR="004E6031" w:rsidRPr="00145E8E" w:rsidRDefault="004E6031" w:rsidP="004E6031">
      <w:pPr>
        <w:pStyle w:val="NormalWeb"/>
        <w:shd w:val="clear" w:color="auto" w:fill="FFFFFF"/>
        <w:spacing w:before="0" w:beforeAutospacing="0" w:after="0" w:afterAutospacing="0"/>
        <w:ind w:left="992"/>
        <w:jc w:val="both"/>
        <w:textAlignment w:val="baseline"/>
        <w:rPr>
          <w:rFonts w:ascii="Arial" w:hAnsi="Arial" w:cs="Arial"/>
          <w:color w:val="000000" w:themeColor="text1"/>
          <w:sz w:val="20"/>
          <w:szCs w:val="20"/>
          <w:lang w:bidi="tr-TR"/>
        </w:rPr>
      </w:pPr>
    </w:p>
    <w:p w14:paraId="60365993" w14:textId="133C9E4B" w:rsidR="00437613" w:rsidRPr="00145E8E" w:rsidRDefault="00437613" w:rsidP="004E6031">
      <w:pPr>
        <w:pStyle w:val="NormalWeb"/>
        <w:shd w:val="clear" w:color="auto" w:fill="FFFFFF"/>
        <w:spacing w:before="0" w:beforeAutospacing="0" w:after="0" w:afterAutospacing="0"/>
        <w:ind w:left="992"/>
        <w:jc w:val="both"/>
        <w:textAlignment w:val="baseline"/>
        <w:rPr>
          <w:rFonts w:ascii="Arial" w:hAnsi="Arial" w:cs="Arial"/>
          <w:color w:val="000000" w:themeColor="text1"/>
          <w:sz w:val="20"/>
          <w:szCs w:val="20"/>
          <w:lang w:eastAsia="en-US"/>
        </w:rPr>
      </w:pPr>
      <w:r w:rsidRPr="00145E8E">
        <w:rPr>
          <w:rFonts w:ascii="Arial" w:hAnsi="Arial" w:cs="Arial"/>
          <w:color w:val="000000" w:themeColor="text1"/>
          <w:sz w:val="20"/>
          <w:szCs w:val="20"/>
          <w:lang w:bidi="tr-TR"/>
        </w:rPr>
        <w:t>Bir Nükleer Santralin normal</w:t>
      </w:r>
      <w:r w:rsidRPr="00145E8E">
        <w:rPr>
          <w:rFonts w:ascii="Arial" w:hAnsi="Arial" w:cs="Arial"/>
          <w:color w:val="000000" w:themeColor="text1"/>
          <w:sz w:val="20"/>
          <w:szCs w:val="20"/>
          <w:lang w:eastAsia="en-US"/>
        </w:rPr>
        <w:t xml:space="preserve"> işletme </w:t>
      </w:r>
      <w:r w:rsidR="00C505E5" w:rsidRPr="00145E8E">
        <w:rPr>
          <w:rFonts w:ascii="Arial" w:hAnsi="Arial" w:cs="Arial"/>
          <w:color w:val="000000" w:themeColor="text1"/>
          <w:sz w:val="20"/>
          <w:szCs w:val="20"/>
          <w:lang w:eastAsia="en-US"/>
        </w:rPr>
        <w:t xml:space="preserve">koşullarında açığa </w:t>
      </w:r>
      <w:r w:rsidRPr="00145E8E">
        <w:rPr>
          <w:rFonts w:ascii="Arial" w:hAnsi="Arial" w:cs="Arial"/>
          <w:color w:val="000000" w:themeColor="text1"/>
          <w:sz w:val="20"/>
          <w:szCs w:val="20"/>
          <w:lang w:eastAsia="en-US"/>
        </w:rPr>
        <w:t>çıkan atıkların </w:t>
      </w:r>
      <w:r w:rsidRPr="00145E8E">
        <w:rPr>
          <w:rFonts w:ascii="Arial" w:hAnsi="Arial" w:cs="Arial"/>
          <w:b/>
          <w:bCs/>
          <w:color w:val="000000" w:themeColor="text1"/>
          <w:sz w:val="20"/>
          <w:szCs w:val="20"/>
          <w:lang w:eastAsia="en-US"/>
        </w:rPr>
        <w:t>sadece %3’ü</w:t>
      </w:r>
      <w:r w:rsidRPr="00145E8E">
        <w:rPr>
          <w:rFonts w:ascii="Arial" w:hAnsi="Arial" w:cs="Arial"/>
          <w:color w:val="000000" w:themeColor="text1"/>
          <w:sz w:val="20"/>
          <w:szCs w:val="20"/>
          <w:lang w:eastAsia="en-US"/>
        </w:rPr>
        <w:t> yüksek seviyeli atıklardır.</w:t>
      </w:r>
      <w:r w:rsidR="00C505E5" w:rsidRPr="00145E8E">
        <w:rPr>
          <w:rFonts w:ascii="Arial" w:hAnsi="Arial" w:cs="Arial"/>
          <w:color w:val="000000" w:themeColor="text1"/>
          <w:sz w:val="20"/>
          <w:szCs w:val="20"/>
          <w:lang w:eastAsia="en-US"/>
        </w:rPr>
        <w:t xml:space="preserve"> </w:t>
      </w:r>
    </w:p>
    <w:p w14:paraId="1394BB75" w14:textId="77777777" w:rsidR="004E6031" w:rsidRDefault="004E6031" w:rsidP="00127E9B">
      <w:pPr>
        <w:widowControl w:val="0"/>
        <w:tabs>
          <w:tab w:val="left" w:pos="567"/>
        </w:tabs>
        <w:jc w:val="both"/>
        <w:rPr>
          <w:b/>
          <w:bCs/>
          <w:lang w:val="tr-TR"/>
        </w:rPr>
      </w:pPr>
    </w:p>
    <w:p w14:paraId="4EC06011" w14:textId="77777777" w:rsidR="00EA7ADA" w:rsidRDefault="00EA7ADA" w:rsidP="00127E9B">
      <w:pPr>
        <w:widowControl w:val="0"/>
        <w:tabs>
          <w:tab w:val="left" w:pos="567"/>
        </w:tabs>
        <w:jc w:val="both"/>
        <w:rPr>
          <w:rFonts w:ascii="Arial" w:eastAsia="Calibri" w:hAnsi="Arial"/>
          <w:b/>
          <w:strike/>
          <w:sz w:val="20"/>
          <w:szCs w:val="22"/>
          <w:lang w:val="tr-TR" w:eastAsia="en-US"/>
        </w:rPr>
      </w:pPr>
    </w:p>
    <w:p w14:paraId="6DEE6CDE" w14:textId="7C7E9D85" w:rsidR="00C72264" w:rsidRPr="00145E8E" w:rsidRDefault="004E6031" w:rsidP="00127E9B">
      <w:pPr>
        <w:widowControl w:val="0"/>
        <w:tabs>
          <w:tab w:val="left" w:pos="567"/>
        </w:tabs>
        <w:jc w:val="both"/>
        <w:rPr>
          <w:rFonts w:ascii="Arial" w:eastAsia="Calibri" w:hAnsi="Arial"/>
          <w:b/>
          <w:color w:val="000000" w:themeColor="text1"/>
          <w:sz w:val="20"/>
          <w:szCs w:val="22"/>
          <w:lang w:val="tr-TR" w:eastAsia="en-US"/>
        </w:rPr>
      </w:pPr>
      <w:r w:rsidRPr="00145E8E">
        <w:rPr>
          <w:rFonts w:ascii="Arial" w:eastAsia="Calibri" w:hAnsi="Arial"/>
          <w:b/>
          <w:color w:val="000000" w:themeColor="text1"/>
          <w:sz w:val="20"/>
          <w:szCs w:val="22"/>
          <w:lang w:val="tr-TR" w:eastAsia="en-US"/>
        </w:rPr>
        <w:t xml:space="preserve">Kullanılmış </w:t>
      </w:r>
      <w:r w:rsidR="00C72264" w:rsidRPr="00145E8E">
        <w:rPr>
          <w:rFonts w:ascii="Arial" w:eastAsia="Calibri" w:hAnsi="Arial"/>
          <w:b/>
          <w:color w:val="000000" w:themeColor="text1"/>
          <w:sz w:val="20"/>
          <w:szCs w:val="22"/>
          <w:lang w:val="tr-TR" w:eastAsia="en-US"/>
        </w:rPr>
        <w:t>Yakıt</w:t>
      </w:r>
    </w:p>
    <w:p w14:paraId="6ED37995" w14:textId="77777777" w:rsidR="00C72264" w:rsidRPr="005111C5" w:rsidRDefault="00C72264" w:rsidP="00127E9B">
      <w:pPr>
        <w:rPr>
          <w:sz w:val="16"/>
          <w:lang w:val="tr-TR"/>
        </w:rPr>
      </w:pPr>
    </w:p>
    <w:p w14:paraId="41EC2990" w14:textId="5C7F7823" w:rsidR="00C72264" w:rsidRPr="00145E8E" w:rsidRDefault="00127E9B" w:rsidP="005111C5">
      <w:pPr>
        <w:pStyle w:val="ListeParagraf"/>
        <w:numPr>
          <w:ilvl w:val="0"/>
          <w:numId w:val="15"/>
        </w:numPr>
        <w:ind w:left="1352"/>
        <w:rPr>
          <w:color w:val="000000" w:themeColor="text1"/>
          <w:lang w:val="tr-TR" w:eastAsia="en-US"/>
        </w:rPr>
      </w:pPr>
      <w:r w:rsidRPr="00145E8E">
        <w:rPr>
          <w:color w:val="000000" w:themeColor="text1"/>
          <w:lang w:val="tr-TR" w:eastAsia="en-US"/>
        </w:rPr>
        <w:t xml:space="preserve">Doğal </w:t>
      </w:r>
      <w:r w:rsidR="00DB4670" w:rsidRPr="00145E8E">
        <w:rPr>
          <w:color w:val="000000" w:themeColor="text1"/>
          <w:lang w:val="tr-TR" w:eastAsia="en-US"/>
        </w:rPr>
        <w:t xml:space="preserve">afet, kaza gibi </w:t>
      </w:r>
      <w:r w:rsidR="00C72264" w:rsidRPr="00145E8E">
        <w:rPr>
          <w:color w:val="000000" w:themeColor="text1"/>
          <w:lang w:val="tr-TR" w:eastAsia="en-US"/>
        </w:rPr>
        <w:t xml:space="preserve">beklenmedik </w:t>
      </w:r>
      <w:r w:rsidR="00DB4670" w:rsidRPr="00145E8E">
        <w:rPr>
          <w:color w:val="000000" w:themeColor="text1"/>
          <w:lang w:val="tr-TR" w:eastAsia="en-US"/>
        </w:rPr>
        <w:t xml:space="preserve">olaylar </w:t>
      </w:r>
      <w:r w:rsidR="00C72264" w:rsidRPr="00145E8E">
        <w:rPr>
          <w:color w:val="000000" w:themeColor="text1"/>
          <w:lang w:val="tr-TR" w:eastAsia="en-US"/>
        </w:rPr>
        <w:t xml:space="preserve">sonucunda ortaya çıkabilecek, </w:t>
      </w:r>
      <w:r w:rsidR="007A12AE" w:rsidRPr="00145E8E">
        <w:rPr>
          <w:color w:val="000000" w:themeColor="text1"/>
          <w:lang w:val="tr-TR" w:eastAsia="en-US"/>
        </w:rPr>
        <w:t>kullanılmış</w:t>
      </w:r>
      <w:r w:rsidR="00C72264" w:rsidRPr="00145E8E">
        <w:rPr>
          <w:color w:val="000000" w:themeColor="text1"/>
          <w:lang w:val="tr-TR" w:eastAsia="en-US"/>
        </w:rPr>
        <w:t xml:space="preserve"> yakıttan kaynakl</w:t>
      </w:r>
      <w:r w:rsidRPr="00145E8E">
        <w:rPr>
          <w:color w:val="000000" w:themeColor="text1"/>
          <w:lang w:val="tr-TR" w:eastAsia="en-US"/>
        </w:rPr>
        <w:t xml:space="preserve">ı radyoaktif atıklar </w:t>
      </w:r>
      <w:r w:rsidR="007A12AE" w:rsidRPr="00145E8E">
        <w:rPr>
          <w:color w:val="000000" w:themeColor="text1"/>
          <w:lang w:val="tr-TR" w:eastAsia="en-US"/>
        </w:rPr>
        <w:t xml:space="preserve">kullanılmış </w:t>
      </w:r>
      <w:r w:rsidRPr="00145E8E">
        <w:rPr>
          <w:color w:val="000000" w:themeColor="text1"/>
          <w:lang w:val="tr-TR" w:eastAsia="en-US"/>
        </w:rPr>
        <w:t xml:space="preserve">nükleer yakıtlar güvenli bir şekilde yönetildiği, uygun şartlarda geçici süre depolandığı ve tesis işletmeleri dikkatli bir şekilde </w:t>
      </w:r>
      <w:r w:rsidRPr="00145E8E">
        <w:rPr>
          <w:color w:val="000000" w:themeColor="text1"/>
          <w:lang w:val="tr-TR" w:bidi="tr-TR"/>
        </w:rPr>
        <w:t>gerçekleştirildiği</w:t>
      </w:r>
      <w:r w:rsidRPr="00145E8E">
        <w:rPr>
          <w:color w:val="000000" w:themeColor="text1"/>
          <w:lang w:val="tr-TR" w:eastAsia="en-US"/>
        </w:rPr>
        <w:t xml:space="preserve"> takdirde, önemli bir çevresel etki oluşması </w:t>
      </w:r>
      <w:r w:rsidR="009F65A7" w:rsidRPr="00145E8E">
        <w:rPr>
          <w:color w:val="000000" w:themeColor="text1"/>
          <w:lang w:val="tr-TR" w:eastAsia="en-US"/>
        </w:rPr>
        <w:t>beklenmemektedir.</w:t>
      </w:r>
    </w:p>
    <w:p w14:paraId="32AC9089" w14:textId="77777777" w:rsidR="00EA7ADA" w:rsidRDefault="00EA7ADA" w:rsidP="005111C5">
      <w:pPr>
        <w:pStyle w:val="ListeParagraf"/>
        <w:widowControl/>
        <w:tabs>
          <w:tab w:val="clear" w:pos="709"/>
        </w:tabs>
        <w:spacing w:before="0" w:after="0" w:line="240" w:lineRule="auto"/>
        <w:ind w:left="0" w:firstLine="0"/>
        <w:contextualSpacing/>
        <w:jc w:val="left"/>
        <w:rPr>
          <w:b/>
          <w:lang w:val="tr-TR" w:eastAsia="en-US"/>
        </w:rPr>
      </w:pPr>
    </w:p>
    <w:p w14:paraId="74FE4BBB" w14:textId="45323874" w:rsidR="00C72264" w:rsidRPr="00257F0F" w:rsidRDefault="00C72264" w:rsidP="005111C5">
      <w:pPr>
        <w:pStyle w:val="ListeParagraf"/>
        <w:widowControl/>
        <w:tabs>
          <w:tab w:val="clear" w:pos="709"/>
        </w:tabs>
        <w:spacing w:before="0" w:after="0" w:line="240" w:lineRule="auto"/>
        <w:ind w:left="0" w:firstLine="0"/>
        <w:contextualSpacing/>
        <w:jc w:val="left"/>
        <w:rPr>
          <w:b/>
          <w:lang w:val="tr-TR" w:eastAsia="en-US"/>
        </w:rPr>
      </w:pPr>
      <w:r w:rsidRPr="00257F0F">
        <w:rPr>
          <w:b/>
          <w:lang w:val="tr-TR" w:eastAsia="en-US"/>
        </w:rPr>
        <w:t>Radyoaktif/Tehlikeli/Konvansiyonel Atıklar</w:t>
      </w:r>
    </w:p>
    <w:p w14:paraId="5AAC42F6" w14:textId="77777777" w:rsidR="00C72264" w:rsidRPr="00B32BB8" w:rsidRDefault="00C72264" w:rsidP="00127E9B">
      <w:pPr>
        <w:pStyle w:val="ListeParagraf"/>
        <w:widowControl/>
        <w:tabs>
          <w:tab w:val="clear" w:pos="709"/>
        </w:tabs>
        <w:spacing w:before="0" w:after="0" w:line="240" w:lineRule="auto"/>
        <w:ind w:left="1440" w:firstLine="0"/>
        <w:jc w:val="left"/>
        <w:rPr>
          <w:rFonts w:ascii="Times New Roman" w:hAnsi="Times New Roman" w:cs="Times New Roman"/>
          <w:sz w:val="24"/>
          <w:szCs w:val="24"/>
          <w:lang w:val="tr-TR"/>
        </w:rPr>
      </w:pPr>
    </w:p>
    <w:p w14:paraId="1D91C54A" w14:textId="7F1F2A16" w:rsidR="00C72264" w:rsidRPr="00145E8E" w:rsidRDefault="00C72264" w:rsidP="005111C5">
      <w:pPr>
        <w:pStyle w:val="ListeParagraf"/>
        <w:numPr>
          <w:ilvl w:val="0"/>
          <w:numId w:val="15"/>
        </w:numPr>
        <w:ind w:left="1352"/>
        <w:rPr>
          <w:color w:val="000000" w:themeColor="text1"/>
          <w:lang w:val="tr-TR" w:bidi="tr-TR"/>
        </w:rPr>
      </w:pPr>
      <w:r w:rsidRPr="00145E8E">
        <w:rPr>
          <w:color w:val="000000" w:themeColor="text1"/>
          <w:lang w:val="tr-TR" w:eastAsia="en-US"/>
        </w:rPr>
        <w:t xml:space="preserve">Beklenmedik </w:t>
      </w:r>
      <w:r w:rsidR="00EA3200" w:rsidRPr="00145E8E">
        <w:rPr>
          <w:color w:val="000000" w:themeColor="text1"/>
          <w:lang w:val="tr-TR" w:eastAsia="en-US"/>
        </w:rPr>
        <w:t xml:space="preserve">olaylar </w:t>
      </w:r>
      <w:r w:rsidRPr="00145E8E">
        <w:rPr>
          <w:color w:val="000000" w:themeColor="text1"/>
          <w:lang w:val="tr-TR" w:eastAsia="en-US"/>
        </w:rPr>
        <w:t>sonucunda atık tesislerinden kaynakl</w:t>
      </w:r>
      <w:r w:rsidR="00EA3200" w:rsidRPr="00145E8E">
        <w:rPr>
          <w:color w:val="000000" w:themeColor="text1"/>
          <w:lang w:val="tr-TR" w:eastAsia="en-US"/>
        </w:rPr>
        <w:t>ı</w:t>
      </w:r>
      <w:r w:rsidRPr="00145E8E">
        <w:rPr>
          <w:color w:val="000000" w:themeColor="text1"/>
          <w:lang w:val="tr-TR" w:eastAsia="en-US"/>
        </w:rPr>
        <w:t xml:space="preserve"> radyoaktif atıklar</w:t>
      </w:r>
      <w:r w:rsidR="00127E9B" w:rsidRPr="00145E8E">
        <w:rPr>
          <w:color w:val="000000" w:themeColor="text1"/>
          <w:lang w:val="tr-TR" w:eastAsia="en-US"/>
        </w:rPr>
        <w:t xml:space="preserve"> (Nükleer enerji </w:t>
      </w:r>
      <w:r w:rsidR="00127E9B" w:rsidRPr="00145E8E">
        <w:rPr>
          <w:color w:val="000000" w:themeColor="text1"/>
          <w:lang w:val="tr-TR" w:bidi="tr-TR"/>
        </w:rPr>
        <w:t>santrallerinden kaynaklı radyoaktif, tehlikeli ve konvansiyonel atıkların, santral içinde ve dışında uygun şekilde yönetilmesi gerekmektedir.)</w:t>
      </w:r>
    </w:p>
    <w:p w14:paraId="53CF755C" w14:textId="041168B2" w:rsidR="00127E9B" w:rsidRPr="00145E8E" w:rsidRDefault="00127E9B" w:rsidP="005111C5">
      <w:pPr>
        <w:pStyle w:val="ListeParagraf"/>
        <w:numPr>
          <w:ilvl w:val="0"/>
          <w:numId w:val="15"/>
        </w:numPr>
        <w:ind w:left="1352"/>
        <w:rPr>
          <w:color w:val="000000" w:themeColor="text1"/>
          <w:lang w:val="tr-TR"/>
        </w:rPr>
      </w:pPr>
      <w:r w:rsidRPr="00145E8E">
        <w:rPr>
          <w:color w:val="000000" w:themeColor="text1"/>
          <w:lang w:val="tr-TR" w:bidi="tr-TR"/>
        </w:rPr>
        <w:t>Radyoaktif ve tehlikeli atıklar da dâhil olmak üzere, nükleer enerji santralinden kaynaklı atıkların, yürürlükteki kanun ve yönetmeliklere uygun olarak bertaraf edilmesi halinde önemli</w:t>
      </w:r>
      <w:r w:rsidRPr="00145E8E">
        <w:rPr>
          <w:color w:val="000000" w:themeColor="text1"/>
          <w:lang w:val="tr-TR"/>
        </w:rPr>
        <w:t xml:space="preserve"> bir etki </w:t>
      </w:r>
      <w:r w:rsidRPr="00145E8E">
        <w:rPr>
          <w:color w:val="000000" w:themeColor="text1"/>
          <w:lang w:val="tr-TR" w:eastAsia="en-US"/>
        </w:rPr>
        <w:t>oluşturması</w:t>
      </w:r>
      <w:r w:rsidR="00145E8E" w:rsidRPr="00145E8E">
        <w:rPr>
          <w:color w:val="000000" w:themeColor="text1"/>
          <w:lang w:val="tr-TR" w:eastAsia="en-US"/>
        </w:rPr>
        <w:t xml:space="preserve"> </w:t>
      </w:r>
      <w:r w:rsidR="00076681" w:rsidRPr="00145E8E">
        <w:rPr>
          <w:color w:val="000000" w:themeColor="text1"/>
          <w:lang w:val="tr-TR" w:eastAsia="en-US"/>
        </w:rPr>
        <w:t>beklenmemektedir.</w:t>
      </w:r>
      <w:r w:rsidRPr="00145E8E">
        <w:rPr>
          <w:color w:val="000000" w:themeColor="text1"/>
          <w:lang w:val="tr-TR"/>
        </w:rPr>
        <w:t xml:space="preserve"> </w:t>
      </w:r>
    </w:p>
    <w:p w14:paraId="073304FB" w14:textId="77777777" w:rsidR="00EA7ADA" w:rsidRPr="00257F0F" w:rsidRDefault="00EA7ADA" w:rsidP="00EA7ADA">
      <w:pPr>
        <w:pStyle w:val="ListeParagraf"/>
        <w:ind w:firstLine="0"/>
        <w:rPr>
          <w:lang w:val="tr-TR"/>
        </w:rPr>
      </w:pPr>
    </w:p>
    <w:p w14:paraId="5BBA63E3" w14:textId="7FB107DE" w:rsidR="00C72264" w:rsidRPr="00257F0F" w:rsidRDefault="00C72264" w:rsidP="00257F0F">
      <w:pPr>
        <w:pStyle w:val="Balk3"/>
        <w:numPr>
          <w:ilvl w:val="2"/>
          <w:numId w:val="1"/>
        </w:numPr>
        <w:ind w:left="992" w:hanging="992"/>
        <w:rPr>
          <w:rFonts w:eastAsia="Times New Roman" w:cs="Times New Roman"/>
          <w:color w:val="000000"/>
          <w:szCs w:val="22"/>
          <w:lang w:val="tr-TR" w:bidi="th-TH"/>
        </w:rPr>
      </w:pPr>
      <w:r w:rsidRPr="00257F0F">
        <w:rPr>
          <w:rFonts w:eastAsia="Times New Roman" w:cs="Times New Roman"/>
          <w:color w:val="000000"/>
          <w:szCs w:val="22"/>
          <w:lang w:val="tr-TR" w:bidi="th-TH"/>
        </w:rPr>
        <w:t>Diğer etkiler (koku, gürültü, titreşim, elektromanyetik alan</w:t>
      </w:r>
      <w:r w:rsidR="00EA3200" w:rsidRPr="00CA1199">
        <w:rPr>
          <w:rFonts w:eastAsia="Times New Roman" w:cs="Times New Roman"/>
          <w:color w:val="000000"/>
          <w:szCs w:val="22"/>
          <w:lang w:val="tr-TR" w:bidi="th-TH"/>
        </w:rPr>
        <w:t xml:space="preserve"> vb.</w:t>
      </w:r>
      <w:r w:rsidRPr="00257F0F">
        <w:rPr>
          <w:rFonts w:eastAsia="Times New Roman" w:cs="Times New Roman"/>
          <w:color w:val="000000"/>
          <w:szCs w:val="22"/>
          <w:lang w:val="tr-TR" w:bidi="th-TH"/>
        </w:rPr>
        <w:t>)</w:t>
      </w:r>
    </w:p>
    <w:p w14:paraId="1896E005" w14:textId="3323F055" w:rsidR="00C72264" w:rsidRPr="005111C5" w:rsidRDefault="005111C5" w:rsidP="005111C5">
      <w:pPr>
        <w:pStyle w:val="ListeParagraf"/>
        <w:numPr>
          <w:ilvl w:val="0"/>
          <w:numId w:val="15"/>
        </w:numPr>
        <w:ind w:left="1352"/>
        <w:rPr>
          <w:color w:val="000000"/>
          <w:lang w:val="tr-TR" w:eastAsia="en-US"/>
        </w:rPr>
      </w:pPr>
      <w:r w:rsidRPr="005111C5">
        <w:rPr>
          <w:color w:val="000000"/>
          <w:lang w:val="tr-TR" w:eastAsia="en-US"/>
        </w:rPr>
        <w:t>H</w:t>
      </w:r>
      <w:r w:rsidR="00EA3200" w:rsidRPr="005111C5">
        <w:rPr>
          <w:color w:val="000000"/>
          <w:lang w:val="tr-TR" w:eastAsia="en-US"/>
        </w:rPr>
        <w:t>arici</w:t>
      </w:r>
      <w:r>
        <w:rPr>
          <w:color w:val="000000"/>
          <w:lang w:val="tr-TR" w:eastAsia="en-US"/>
        </w:rPr>
        <w:t xml:space="preserve"> </w:t>
      </w:r>
      <w:r w:rsidR="00EA3200" w:rsidRPr="005111C5">
        <w:rPr>
          <w:color w:val="000000"/>
          <w:lang w:val="tr-TR" w:eastAsia="en-US"/>
        </w:rPr>
        <w:t>ve dahili</w:t>
      </w:r>
      <w:r w:rsidR="00C72264" w:rsidRPr="005111C5">
        <w:rPr>
          <w:color w:val="000000"/>
          <w:lang w:val="tr-TR" w:eastAsia="en-US"/>
        </w:rPr>
        <w:t xml:space="preserve"> radyasyon maruziyet</w:t>
      </w:r>
      <w:r w:rsidR="00EA3200" w:rsidRPr="005111C5">
        <w:rPr>
          <w:color w:val="000000"/>
          <w:lang w:val="tr-TR" w:eastAsia="en-US"/>
        </w:rPr>
        <w:t>i</w:t>
      </w:r>
      <w:r w:rsidR="00127E9B" w:rsidRPr="005111C5">
        <w:rPr>
          <w:color w:val="000000"/>
          <w:lang w:val="tr-TR" w:eastAsia="en-US"/>
        </w:rPr>
        <w:t>,</w:t>
      </w:r>
    </w:p>
    <w:p w14:paraId="6F1CF083" w14:textId="65942714" w:rsidR="00C72264" w:rsidRPr="005111C5" w:rsidRDefault="00F57897" w:rsidP="005111C5">
      <w:pPr>
        <w:pStyle w:val="ListeParagraf"/>
        <w:numPr>
          <w:ilvl w:val="0"/>
          <w:numId w:val="15"/>
        </w:numPr>
        <w:ind w:left="1352"/>
        <w:rPr>
          <w:color w:val="000000"/>
          <w:lang w:val="tr-TR" w:eastAsia="en-US"/>
        </w:rPr>
      </w:pPr>
      <w:r>
        <w:rPr>
          <w:color w:val="000000"/>
          <w:lang w:val="tr-TR" w:eastAsia="en-US"/>
        </w:rPr>
        <w:t>R</w:t>
      </w:r>
      <w:r w:rsidR="00C72264" w:rsidRPr="005111C5">
        <w:rPr>
          <w:color w:val="000000"/>
          <w:lang w:val="tr-TR" w:eastAsia="en-US"/>
        </w:rPr>
        <w:t>adyotoksisite</w:t>
      </w:r>
      <w:r w:rsidR="00127E9B" w:rsidRPr="005111C5">
        <w:rPr>
          <w:color w:val="000000"/>
          <w:lang w:val="tr-TR" w:eastAsia="en-US"/>
        </w:rPr>
        <w:t>,</w:t>
      </w:r>
    </w:p>
    <w:p w14:paraId="4443C37B" w14:textId="29F1E7FC" w:rsidR="00C72264" w:rsidRPr="00145E8E" w:rsidRDefault="00C72264" w:rsidP="005111C5">
      <w:pPr>
        <w:pStyle w:val="ListeParagraf"/>
        <w:numPr>
          <w:ilvl w:val="0"/>
          <w:numId w:val="15"/>
        </w:numPr>
        <w:ind w:left="1352"/>
        <w:rPr>
          <w:rFonts w:eastAsia="Calibri" w:cs="Times New Roman"/>
          <w:szCs w:val="22"/>
          <w:lang w:val="tr-TR" w:eastAsia="en-US"/>
        </w:rPr>
      </w:pPr>
      <w:r w:rsidRPr="00145E8E">
        <w:rPr>
          <w:rFonts w:eastAsia="Calibri" w:cs="Times New Roman"/>
          <w:szCs w:val="22"/>
          <w:lang w:val="tr-TR" w:eastAsia="en-US"/>
        </w:rPr>
        <w:t xml:space="preserve">Normal işletme </w:t>
      </w:r>
      <w:r w:rsidR="00F57897" w:rsidRPr="00145E8E">
        <w:rPr>
          <w:rFonts w:eastAsia="Calibri" w:cs="Times New Roman"/>
          <w:szCs w:val="22"/>
          <w:lang w:val="tr-TR" w:eastAsia="en-US"/>
        </w:rPr>
        <w:t xml:space="preserve">koşullarında, </w:t>
      </w:r>
      <w:r w:rsidR="00DE5C5E" w:rsidRPr="00145E8E">
        <w:rPr>
          <w:rFonts w:eastAsia="Calibri" w:cs="Times New Roman"/>
          <w:szCs w:val="22"/>
          <w:lang w:val="tr-TR" w:eastAsia="en-US"/>
        </w:rPr>
        <w:t xml:space="preserve">bir </w:t>
      </w:r>
      <w:r w:rsidRPr="00145E8E">
        <w:rPr>
          <w:rFonts w:eastAsia="Calibri" w:cs="Times New Roman"/>
          <w:szCs w:val="22"/>
          <w:lang w:val="tr-TR" w:eastAsia="en-US"/>
        </w:rPr>
        <w:t>nükleer enerji santralinden kaynakl</w:t>
      </w:r>
      <w:r w:rsidR="00A73477" w:rsidRPr="00145E8E">
        <w:rPr>
          <w:rFonts w:eastAsia="Calibri" w:cs="Times New Roman"/>
          <w:szCs w:val="22"/>
          <w:lang w:val="tr-TR" w:eastAsia="en-US"/>
        </w:rPr>
        <w:t>ı</w:t>
      </w:r>
      <w:r w:rsidRPr="00145E8E">
        <w:rPr>
          <w:rFonts w:eastAsia="Calibri" w:cs="Times New Roman"/>
          <w:szCs w:val="22"/>
          <w:lang w:val="tr-TR" w:eastAsia="en-US"/>
        </w:rPr>
        <w:t xml:space="preserve"> gürültü (30</w:t>
      </w:r>
      <w:r w:rsidR="00A73477" w:rsidRPr="00145E8E">
        <w:rPr>
          <w:rFonts w:eastAsia="Calibri" w:cs="Times New Roman"/>
          <w:szCs w:val="22"/>
          <w:lang w:val="tr-TR" w:eastAsia="en-US"/>
        </w:rPr>
        <w:t xml:space="preserve"> </w:t>
      </w:r>
      <w:r w:rsidRPr="00145E8E">
        <w:rPr>
          <w:rFonts w:eastAsia="Calibri" w:cs="Times New Roman"/>
          <w:szCs w:val="22"/>
          <w:lang w:val="tr-TR" w:eastAsia="en-US"/>
        </w:rPr>
        <w:t>d</w:t>
      </w:r>
      <w:r w:rsidR="00F57897" w:rsidRPr="00145E8E">
        <w:rPr>
          <w:rFonts w:eastAsia="Calibri" w:cs="Times New Roman"/>
          <w:szCs w:val="22"/>
          <w:lang w:val="tr-TR" w:eastAsia="en-US"/>
        </w:rPr>
        <w:t>B</w:t>
      </w:r>
      <w:r w:rsidRPr="00145E8E">
        <w:rPr>
          <w:rFonts w:eastAsia="Calibri" w:cs="Times New Roman"/>
          <w:szCs w:val="22"/>
          <w:lang w:val="tr-TR" w:eastAsia="en-US"/>
        </w:rPr>
        <w:t>'den düşük),</w:t>
      </w:r>
      <w:r w:rsidR="005111C5" w:rsidRPr="00145E8E">
        <w:rPr>
          <w:rFonts w:eastAsia="Calibri" w:cs="Times New Roman"/>
          <w:szCs w:val="22"/>
          <w:lang w:val="tr-TR" w:eastAsia="en-US"/>
        </w:rPr>
        <w:t xml:space="preserve"> </w:t>
      </w:r>
      <w:r w:rsidR="00DE5C5E" w:rsidRPr="00145E8E">
        <w:rPr>
          <w:rFonts w:eastAsia="Calibri" w:cs="Times New Roman"/>
          <w:szCs w:val="22"/>
          <w:lang w:val="tr-TR" w:eastAsia="en-US"/>
        </w:rPr>
        <w:t xml:space="preserve">tesise en yakın </w:t>
      </w:r>
      <w:r w:rsidRPr="00145E8E">
        <w:rPr>
          <w:rFonts w:eastAsia="Calibri" w:cs="Times New Roman"/>
          <w:szCs w:val="22"/>
          <w:lang w:val="tr-TR" w:eastAsia="en-US"/>
        </w:rPr>
        <w:t>yerleşim alanları</w:t>
      </w:r>
      <w:r w:rsidR="00A73477" w:rsidRPr="00145E8E">
        <w:rPr>
          <w:rFonts w:eastAsia="Calibri" w:cs="Times New Roman"/>
          <w:szCs w:val="22"/>
          <w:lang w:val="tr-TR" w:eastAsia="en-US"/>
        </w:rPr>
        <w:t xml:space="preserve">nda önemli </w:t>
      </w:r>
      <w:r w:rsidRPr="00145E8E">
        <w:rPr>
          <w:rFonts w:eastAsia="Calibri" w:cs="Times New Roman"/>
          <w:szCs w:val="22"/>
          <w:lang w:val="tr-TR" w:eastAsia="en-US"/>
        </w:rPr>
        <w:t xml:space="preserve">bir etki </w:t>
      </w:r>
      <w:r w:rsidR="00127E9B" w:rsidRPr="00145E8E">
        <w:rPr>
          <w:rFonts w:eastAsia="Calibri" w:cs="Times New Roman"/>
          <w:szCs w:val="22"/>
          <w:lang w:val="tr-TR" w:eastAsia="en-US"/>
        </w:rPr>
        <w:t>olarak</w:t>
      </w:r>
      <w:r w:rsidR="00A73477" w:rsidRPr="00145E8E">
        <w:rPr>
          <w:rFonts w:eastAsia="Calibri" w:cs="Times New Roman"/>
          <w:szCs w:val="22"/>
          <w:lang w:val="tr-TR" w:eastAsia="en-US"/>
        </w:rPr>
        <w:t xml:space="preserve"> </w:t>
      </w:r>
      <w:r w:rsidR="00127E9B" w:rsidRPr="00145E8E">
        <w:rPr>
          <w:rFonts w:eastAsia="Calibri" w:cs="Times New Roman"/>
          <w:szCs w:val="22"/>
          <w:lang w:val="tr-TR" w:eastAsia="en-US"/>
        </w:rPr>
        <w:t>değerlendirilmemektedir</w:t>
      </w:r>
      <w:r w:rsidRPr="00145E8E">
        <w:rPr>
          <w:rFonts w:eastAsia="Calibri" w:cs="Times New Roman"/>
          <w:szCs w:val="22"/>
          <w:lang w:val="tr-TR" w:eastAsia="en-US"/>
        </w:rPr>
        <w:t>.</w:t>
      </w:r>
    </w:p>
    <w:p w14:paraId="76AF231E" w14:textId="0D4AC6B2" w:rsidR="00C72264" w:rsidRPr="00145E8E" w:rsidRDefault="00795D1F" w:rsidP="005111C5">
      <w:pPr>
        <w:pStyle w:val="ListeParagraf"/>
        <w:numPr>
          <w:ilvl w:val="0"/>
          <w:numId w:val="15"/>
        </w:numPr>
        <w:ind w:left="1352"/>
        <w:rPr>
          <w:rFonts w:eastAsia="Calibri" w:cs="Times New Roman"/>
          <w:szCs w:val="22"/>
          <w:lang w:val="tr-TR" w:eastAsia="en-US"/>
        </w:rPr>
      </w:pPr>
      <w:r w:rsidRPr="00145E8E">
        <w:rPr>
          <w:rFonts w:eastAsia="Calibri" w:cs="Times New Roman"/>
          <w:szCs w:val="22"/>
          <w:lang w:val="tr-TR" w:eastAsia="en-US"/>
        </w:rPr>
        <w:t xml:space="preserve">Normal işletme koşullarında, bir nükleer enerji santralinden </w:t>
      </w:r>
      <w:r w:rsidR="00C72264" w:rsidRPr="00145E8E">
        <w:rPr>
          <w:rFonts w:eastAsia="Calibri" w:cs="Times New Roman"/>
          <w:szCs w:val="22"/>
          <w:lang w:val="tr-TR" w:eastAsia="en-US"/>
        </w:rPr>
        <w:t xml:space="preserve">kaynaklanacak koku, </w:t>
      </w:r>
      <w:r w:rsidR="00A73477" w:rsidRPr="00145E8E">
        <w:rPr>
          <w:rFonts w:eastAsia="Calibri" w:cs="Times New Roman"/>
          <w:szCs w:val="22"/>
          <w:lang w:val="tr-TR" w:eastAsia="en-US"/>
        </w:rPr>
        <w:t xml:space="preserve">önemli </w:t>
      </w:r>
      <w:r w:rsidR="00C72264" w:rsidRPr="00145E8E">
        <w:rPr>
          <w:rFonts w:eastAsia="Calibri" w:cs="Times New Roman"/>
          <w:szCs w:val="22"/>
          <w:lang w:val="tr-TR" w:eastAsia="en-US"/>
        </w:rPr>
        <w:t xml:space="preserve">bir etki olarak </w:t>
      </w:r>
      <w:r w:rsidR="00127E9B" w:rsidRPr="00145E8E">
        <w:rPr>
          <w:rFonts w:eastAsia="Calibri" w:cs="Times New Roman"/>
          <w:szCs w:val="22"/>
          <w:lang w:val="tr-TR" w:eastAsia="en-US"/>
        </w:rPr>
        <w:t>değerlendirilmemektedir</w:t>
      </w:r>
      <w:r w:rsidR="00C72264" w:rsidRPr="00145E8E">
        <w:rPr>
          <w:rFonts w:eastAsia="Calibri" w:cs="Times New Roman"/>
          <w:szCs w:val="22"/>
          <w:lang w:val="tr-TR" w:eastAsia="en-US"/>
        </w:rPr>
        <w:t>.</w:t>
      </w:r>
    </w:p>
    <w:p w14:paraId="37E32325" w14:textId="34BAFA1A" w:rsidR="00C72264" w:rsidRPr="005111C5" w:rsidRDefault="00795D1F" w:rsidP="005111C5">
      <w:pPr>
        <w:pStyle w:val="ListeParagraf"/>
        <w:numPr>
          <w:ilvl w:val="0"/>
          <w:numId w:val="15"/>
        </w:numPr>
        <w:ind w:left="1352"/>
        <w:rPr>
          <w:color w:val="000000"/>
          <w:lang w:val="tr-TR" w:eastAsia="en-US"/>
        </w:rPr>
      </w:pPr>
      <w:r w:rsidRPr="00145E8E">
        <w:rPr>
          <w:rFonts w:eastAsia="Calibri" w:cs="Times New Roman"/>
          <w:szCs w:val="22"/>
          <w:lang w:val="tr-TR" w:eastAsia="en-US"/>
        </w:rPr>
        <w:t xml:space="preserve">Normal işletme koşullarında, bir nükleer enerji santralinden </w:t>
      </w:r>
      <w:r w:rsidR="00C72264" w:rsidRPr="00145E8E">
        <w:rPr>
          <w:rFonts w:eastAsia="Calibri" w:cs="Times New Roman"/>
          <w:szCs w:val="22"/>
          <w:lang w:val="tr-TR" w:eastAsia="en-US"/>
        </w:rPr>
        <w:t>kaynaklanacak</w:t>
      </w:r>
      <w:r w:rsidR="00C72264" w:rsidRPr="005111C5">
        <w:rPr>
          <w:color w:val="000000"/>
          <w:lang w:val="tr-TR" w:eastAsia="en-US"/>
        </w:rPr>
        <w:t xml:space="preserve"> titreşimler, </w:t>
      </w:r>
      <w:r w:rsidR="00A73477" w:rsidRPr="005111C5">
        <w:rPr>
          <w:color w:val="000000"/>
          <w:lang w:val="tr-TR" w:eastAsia="en-US"/>
        </w:rPr>
        <w:lastRenderedPageBreak/>
        <w:t xml:space="preserve">önemli </w:t>
      </w:r>
      <w:r w:rsidR="00C72264" w:rsidRPr="005111C5">
        <w:rPr>
          <w:color w:val="000000"/>
          <w:lang w:val="tr-TR" w:eastAsia="en-US"/>
        </w:rPr>
        <w:t xml:space="preserve">bir etki olarak </w:t>
      </w:r>
      <w:r w:rsidR="00127E9B" w:rsidRPr="005111C5">
        <w:rPr>
          <w:color w:val="000000"/>
          <w:lang w:val="tr-TR" w:eastAsia="en-US"/>
        </w:rPr>
        <w:t>değerlendirilmemektedir</w:t>
      </w:r>
      <w:r w:rsidR="00C72264" w:rsidRPr="005111C5">
        <w:rPr>
          <w:color w:val="000000"/>
          <w:lang w:val="tr-TR" w:eastAsia="en-US"/>
        </w:rPr>
        <w:t>.</w:t>
      </w:r>
    </w:p>
    <w:p w14:paraId="1FC815FD" w14:textId="65F92177" w:rsidR="00C72264" w:rsidRDefault="0027693C" w:rsidP="005111C5">
      <w:pPr>
        <w:pStyle w:val="ListeParagraf"/>
        <w:numPr>
          <w:ilvl w:val="0"/>
          <w:numId w:val="15"/>
        </w:numPr>
        <w:ind w:left="1352"/>
        <w:rPr>
          <w:rFonts w:eastAsia="Calibri"/>
          <w:szCs w:val="22"/>
          <w:lang w:val="tr-TR" w:eastAsia="en-US"/>
        </w:rPr>
      </w:pPr>
      <w:r w:rsidRPr="00145E8E">
        <w:rPr>
          <w:rFonts w:eastAsia="Calibri" w:cs="Times New Roman"/>
          <w:szCs w:val="22"/>
          <w:lang w:val="tr-TR" w:eastAsia="en-US"/>
        </w:rPr>
        <w:t>Normal işletme koşullarında, bir nükleer enerji santralinden</w:t>
      </w:r>
      <w:r>
        <w:rPr>
          <w:color w:val="FF0000"/>
          <w:lang w:val="tr-TR" w:eastAsia="en-US"/>
        </w:rPr>
        <w:t xml:space="preserve"> </w:t>
      </w:r>
      <w:r w:rsidR="00C72264" w:rsidRPr="005111C5">
        <w:rPr>
          <w:color w:val="000000"/>
          <w:lang w:val="tr-TR" w:eastAsia="en-US"/>
        </w:rPr>
        <w:t xml:space="preserve">kaynaklanacak elektromanyetik alan, </w:t>
      </w:r>
      <w:r w:rsidR="00A73477" w:rsidRPr="005111C5">
        <w:rPr>
          <w:color w:val="000000"/>
          <w:lang w:val="tr-TR" w:eastAsia="en-US"/>
        </w:rPr>
        <w:t xml:space="preserve">önemli </w:t>
      </w:r>
      <w:r w:rsidR="00C72264" w:rsidRPr="005111C5">
        <w:rPr>
          <w:color w:val="000000"/>
          <w:lang w:val="tr-TR" w:eastAsia="en-US"/>
        </w:rPr>
        <w:t>bir etki olarak</w:t>
      </w:r>
      <w:r w:rsidR="00C72264" w:rsidRPr="00257F0F">
        <w:rPr>
          <w:rFonts w:eastAsia="Calibri"/>
          <w:szCs w:val="22"/>
          <w:lang w:val="tr-TR" w:eastAsia="en-US"/>
        </w:rPr>
        <w:t xml:space="preserve"> </w:t>
      </w:r>
      <w:r w:rsidR="00127E9B">
        <w:rPr>
          <w:rFonts w:eastAsia="Calibri"/>
          <w:szCs w:val="22"/>
          <w:lang w:val="tr-TR" w:eastAsia="en-US"/>
        </w:rPr>
        <w:t>değerlendirilmemektedir.</w:t>
      </w:r>
    </w:p>
    <w:p w14:paraId="2185C180" w14:textId="77777777" w:rsidR="0019434B" w:rsidRPr="00257F0F" w:rsidRDefault="0019434B" w:rsidP="0019434B">
      <w:pPr>
        <w:pStyle w:val="ListeParagraf"/>
        <w:ind w:firstLine="0"/>
        <w:rPr>
          <w:rFonts w:eastAsia="Calibri"/>
          <w:szCs w:val="22"/>
          <w:lang w:val="tr-TR" w:eastAsia="en-US"/>
        </w:rPr>
      </w:pPr>
    </w:p>
    <w:p w14:paraId="59712A97" w14:textId="77777777" w:rsidR="00C72264" w:rsidRPr="00257F0F" w:rsidRDefault="00C72264" w:rsidP="00257F0F">
      <w:pPr>
        <w:pStyle w:val="Balk3"/>
        <w:numPr>
          <w:ilvl w:val="2"/>
          <w:numId w:val="1"/>
        </w:numPr>
        <w:ind w:left="992" w:hanging="992"/>
        <w:rPr>
          <w:rFonts w:eastAsia="Times New Roman" w:cs="Times New Roman"/>
          <w:color w:val="000000"/>
          <w:szCs w:val="22"/>
          <w:lang w:val="tr-TR" w:bidi="th-TH"/>
        </w:rPr>
      </w:pPr>
      <w:r w:rsidRPr="00257F0F">
        <w:rPr>
          <w:rFonts w:eastAsia="Times New Roman" w:cs="Times New Roman"/>
          <w:color w:val="000000"/>
          <w:szCs w:val="22"/>
          <w:lang w:val="tr-TR" w:bidi="th-TH"/>
        </w:rPr>
        <w:t>Enerji tüketimi</w:t>
      </w:r>
    </w:p>
    <w:p w14:paraId="657BB7F9" w14:textId="63BB36A4" w:rsidR="00C72264" w:rsidRPr="00127E9B" w:rsidRDefault="00833DD8" w:rsidP="005111C5">
      <w:pPr>
        <w:pStyle w:val="ListeParagraf"/>
        <w:numPr>
          <w:ilvl w:val="0"/>
          <w:numId w:val="15"/>
        </w:numPr>
        <w:ind w:left="1352"/>
        <w:rPr>
          <w:rFonts w:eastAsia="Calibri"/>
          <w:szCs w:val="22"/>
          <w:lang w:val="tr-TR" w:eastAsia="en-US"/>
        </w:rPr>
      </w:pPr>
      <w:r w:rsidRPr="00145E8E">
        <w:rPr>
          <w:rFonts w:eastAsia="Calibri" w:cs="Times New Roman"/>
          <w:szCs w:val="22"/>
          <w:lang w:val="tr-TR" w:eastAsia="en-US"/>
        </w:rPr>
        <w:t>Normal işletme koşullarında, bir nükleer enerji santralinde iç tüketim (</w:t>
      </w:r>
      <w:proofErr w:type="gramStart"/>
      <w:r w:rsidRPr="00145E8E">
        <w:rPr>
          <w:rFonts w:eastAsia="Calibri" w:cs="Times New Roman"/>
          <w:szCs w:val="22"/>
          <w:lang w:val="tr-TR" w:eastAsia="en-US"/>
        </w:rPr>
        <w:t>proseste</w:t>
      </w:r>
      <w:proofErr w:type="gramEnd"/>
      <w:r w:rsidRPr="00145E8E">
        <w:rPr>
          <w:rFonts w:eastAsia="Calibri" w:cs="Times New Roman"/>
          <w:szCs w:val="22"/>
          <w:lang w:val="tr-TR" w:eastAsia="en-US"/>
        </w:rPr>
        <w:t xml:space="preserve"> kullanılan ekipmanların çalıştırılması için gerekli enerji ihtiyacı</w:t>
      </w:r>
      <w:r w:rsidR="00A55B11" w:rsidRPr="00145E8E">
        <w:rPr>
          <w:rFonts w:eastAsia="Calibri" w:cs="Times New Roman"/>
          <w:szCs w:val="22"/>
          <w:lang w:val="tr-TR" w:eastAsia="en-US"/>
        </w:rPr>
        <w:t>)</w:t>
      </w:r>
      <w:r w:rsidR="00C72264" w:rsidRPr="00145E8E">
        <w:rPr>
          <w:rFonts w:eastAsia="Calibri" w:cs="Times New Roman"/>
          <w:szCs w:val="22"/>
          <w:lang w:val="tr-TR" w:eastAsia="en-US"/>
        </w:rPr>
        <w:t xml:space="preserve">, </w:t>
      </w:r>
      <w:r w:rsidR="00A73477" w:rsidRPr="00145E8E">
        <w:rPr>
          <w:rFonts w:eastAsia="Calibri" w:cs="Times New Roman"/>
          <w:szCs w:val="22"/>
          <w:lang w:val="tr-TR" w:eastAsia="en-US"/>
        </w:rPr>
        <w:t xml:space="preserve">önemli </w:t>
      </w:r>
      <w:r w:rsidR="00C72264" w:rsidRPr="00127E9B">
        <w:rPr>
          <w:rFonts w:eastAsia="Calibri"/>
          <w:szCs w:val="22"/>
          <w:lang w:val="tr-TR" w:eastAsia="en-US"/>
        </w:rPr>
        <w:t xml:space="preserve">bir etki olarak </w:t>
      </w:r>
      <w:r w:rsidR="00127E9B">
        <w:rPr>
          <w:rFonts w:eastAsia="Calibri"/>
          <w:szCs w:val="22"/>
          <w:lang w:val="tr-TR" w:eastAsia="en-US"/>
        </w:rPr>
        <w:t>değerlendirilmemektedir</w:t>
      </w:r>
      <w:r w:rsidR="00C72264" w:rsidRPr="00127E9B">
        <w:rPr>
          <w:rFonts w:eastAsia="Calibri"/>
          <w:szCs w:val="22"/>
          <w:lang w:val="tr-TR" w:eastAsia="en-US"/>
        </w:rPr>
        <w:t xml:space="preserve">. </w:t>
      </w:r>
    </w:p>
    <w:p w14:paraId="564DB27B" w14:textId="77777777" w:rsidR="00C72264" w:rsidRPr="005111C5" w:rsidRDefault="00C72264" w:rsidP="00967F5C">
      <w:pPr>
        <w:rPr>
          <w:sz w:val="14"/>
          <w:lang w:val="tr-TR"/>
        </w:rPr>
      </w:pPr>
    </w:p>
    <w:p w14:paraId="7DC50F84" w14:textId="77777777" w:rsidR="00C72264" w:rsidRPr="00257F0F" w:rsidRDefault="00C72264" w:rsidP="00257F0F">
      <w:pPr>
        <w:pStyle w:val="Balk3"/>
        <w:numPr>
          <w:ilvl w:val="2"/>
          <w:numId w:val="1"/>
        </w:numPr>
        <w:ind w:left="992" w:hanging="992"/>
        <w:rPr>
          <w:rFonts w:eastAsia="Times New Roman" w:cs="Times New Roman"/>
          <w:color w:val="000000"/>
          <w:szCs w:val="22"/>
          <w:lang w:val="tr-TR" w:bidi="th-TH"/>
        </w:rPr>
      </w:pPr>
      <w:r w:rsidRPr="00257F0F">
        <w:rPr>
          <w:rFonts w:eastAsia="Times New Roman" w:cs="Times New Roman"/>
          <w:color w:val="000000"/>
          <w:szCs w:val="22"/>
          <w:lang w:val="tr-TR" w:bidi="th-TH"/>
        </w:rPr>
        <w:t>Su tüketimi</w:t>
      </w:r>
    </w:p>
    <w:p w14:paraId="40EFF9D9" w14:textId="1FD139CB" w:rsidR="00C72264" w:rsidRPr="005111C5" w:rsidRDefault="00004018" w:rsidP="005111C5">
      <w:pPr>
        <w:pStyle w:val="ListeParagraf"/>
        <w:numPr>
          <w:ilvl w:val="0"/>
          <w:numId w:val="15"/>
        </w:numPr>
        <w:ind w:left="1352"/>
        <w:rPr>
          <w:color w:val="000000"/>
          <w:lang w:val="tr-TR" w:eastAsia="en-US"/>
        </w:rPr>
      </w:pPr>
      <w:r>
        <w:rPr>
          <w:color w:val="000000"/>
          <w:lang w:val="tr-TR" w:eastAsia="en-US"/>
        </w:rPr>
        <w:t>Nükleer enerji santrallerinde</w:t>
      </w:r>
      <w:r w:rsidR="00D90DB2">
        <w:rPr>
          <w:color w:val="000000"/>
          <w:lang w:val="tr-TR" w:eastAsia="en-US"/>
        </w:rPr>
        <w:t>, k</w:t>
      </w:r>
      <w:r w:rsidR="00C72264" w:rsidRPr="005111C5">
        <w:rPr>
          <w:color w:val="000000"/>
          <w:lang w:val="tr-TR" w:eastAsia="en-US"/>
        </w:rPr>
        <w:t>apalı-</w:t>
      </w:r>
      <w:r w:rsidR="00A73477" w:rsidRPr="00145E8E">
        <w:rPr>
          <w:rFonts w:eastAsia="Calibri" w:cs="Times New Roman"/>
          <w:szCs w:val="22"/>
          <w:lang w:val="tr-TR" w:eastAsia="en-US"/>
        </w:rPr>
        <w:t xml:space="preserve">devre </w:t>
      </w:r>
      <w:r w:rsidR="00996967" w:rsidRPr="00145E8E">
        <w:rPr>
          <w:rFonts w:eastAsia="Calibri" w:cs="Times New Roman"/>
          <w:szCs w:val="22"/>
          <w:lang w:val="tr-TR" w:eastAsia="en-US"/>
        </w:rPr>
        <w:t>(</w:t>
      </w:r>
      <w:r w:rsidR="00C72264" w:rsidRPr="00145E8E">
        <w:rPr>
          <w:rFonts w:eastAsia="Calibri" w:cs="Times New Roman"/>
          <w:szCs w:val="22"/>
          <w:lang w:val="tr-TR" w:eastAsia="en-US"/>
        </w:rPr>
        <w:t>devi</w:t>
      </w:r>
      <w:r w:rsidR="00996967" w:rsidRPr="00145E8E">
        <w:rPr>
          <w:rFonts w:eastAsia="Calibri" w:cs="Times New Roman"/>
          <w:szCs w:val="22"/>
          <w:lang w:val="tr-TR" w:eastAsia="en-US"/>
        </w:rPr>
        <w:t>r</w:t>
      </w:r>
      <w:r w:rsidR="00C72264" w:rsidRPr="00145E8E">
        <w:rPr>
          <w:rFonts w:eastAsia="Calibri" w:cs="Times New Roman"/>
          <w:szCs w:val="22"/>
          <w:lang w:val="tr-TR" w:eastAsia="en-US"/>
        </w:rPr>
        <w:t>daimli</w:t>
      </w:r>
      <w:r w:rsidR="00996967" w:rsidRPr="00145E8E">
        <w:rPr>
          <w:rFonts w:eastAsia="Calibri" w:cs="Times New Roman"/>
          <w:szCs w:val="22"/>
          <w:lang w:val="tr-TR" w:eastAsia="en-US"/>
        </w:rPr>
        <w:t>)</w:t>
      </w:r>
      <w:r w:rsidR="00C72264" w:rsidRPr="00145E8E">
        <w:rPr>
          <w:rFonts w:eastAsia="Calibri" w:cs="Times New Roman"/>
          <w:szCs w:val="22"/>
          <w:lang w:val="tr-TR" w:eastAsia="en-US"/>
        </w:rPr>
        <w:t xml:space="preserve"> soğutma </w:t>
      </w:r>
      <w:r w:rsidR="00A73477" w:rsidRPr="00145E8E">
        <w:rPr>
          <w:rFonts w:eastAsia="Calibri" w:cs="Times New Roman"/>
          <w:szCs w:val="22"/>
          <w:lang w:val="tr-TR" w:eastAsia="en-US"/>
        </w:rPr>
        <w:t>sisteminde</w:t>
      </w:r>
      <w:r w:rsidR="00C72264" w:rsidRPr="00145E8E">
        <w:rPr>
          <w:rFonts w:eastAsia="Calibri" w:cs="Times New Roman"/>
          <w:szCs w:val="22"/>
          <w:lang w:val="tr-TR" w:eastAsia="en-US"/>
        </w:rPr>
        <w:t>, çekilen</w:t>
      </w:r>
      <w:r w:rsidR="00C72264" w:rsidRPr="005111C5">
        <w:rPr>
          <w:color w:val="000000"/>
          <w:lang w:val="tr-TR" w:eastAsia="en-US"/>
        </w:rPr>
        <w:t xml:space="preserve"> su miktarı, MWh başına 3.000 </w:t>
      </w:r>
      <w:r w:rsidR="00A73477" w:rsidRPr="005111C5">
        <w:rPr>
          <w:color w:val="000000"/>
          <w:lang w:val="tr-TR" w:eastAsia="en-US"/>
        </w:rPr>
        <w:t xml:space="preserve">ila </w:t>
      </w:r>
      <w:r w:rsidR="00C72264" w:rsidRPr="005111C5">
        <w:rPr>
          <w:color w:val="000000"/>
          <w:lang w:val="tr-TR" w:eastAsia="en-US"/>
        </w:rPr>
        <w:t>9.800 litre arasında değişiklik göstermektedir.</w:t>
      </w:r>
    </w:p>
    <w:p w14:paraId="5150C68F" w14:textId="51431403" w:rsidR="00C72264" w:rsidRPr="005111C5" w:rsidRDefault="00A73477" w:rsidP="005111C5">
      <w:pPr>
        <w:pStyle w:val="ListeParagraf"/>
        <w:numPr>
          <w:ilvl w:val="0"/>
          <w:numId w:val="15"/>
        </w:numPr>
        <w:ind w:left="1352"/>
        <w:rPr>
          <w:color w:val="000000"/>
          <w:lang w:val="tr-TR" w:eastAsia="en-US"/>
        </w:rPr>
      </w:pPr>
      <w:r w:rsidRPr="005111C5">
        <w:rPr>
          <w:color w:val="000000"/>
          <w:lang w:val="tr-TR" w:eastAsia="en-US"/>
        </w:rPr>
        <w:t>Açık devre</w:t>
      </w:r>
      <w:r w:rsidR="00C72264" w:rsidRPr="005111C5">
        <w:rPr>
          <w:color w:val="000000"/>
          <w:lang w:val="tr-TR" w:eastAsia="en-US"/>
        </w:rPr>
        <w:t xml:space="preserve"> soğutma </w:t>
      </w:r>
      <w:r w:rsidRPr="005111C5">
        <w:rPr>
          <w:color w:val="000000"/>
          <w:lang w:val="tr-TR" w:eastAsia="en-US"/>
        </w:rPr>
        <w:t>sisteminde ise</w:t>
      </w:r>
      <w:r w:rsidR="00C72264" w:rsidRPr="005111C5">
        <w:rPr>
          <w:color w:val="000000"/>
          <w:lang w:val="tr-TR" w:eastAsia="en-US"/>
        </w:rPr>
        <w:t xml:space="preserve">, çekilen su, 95.000 </w:t>
      </w:r>
      <w:r w:rsidRPr="005111C5">
        <w:rPr>
          <w:color w:val="000000"/>
          <w:lang w:val="tr-TR" w:eastAsia="en-US"/>
        </w:rPr>
        <w:t xml:space="preserve">ila </w:t>
      </w:r>
      <w:r w:rsidR="00C72264" w:rsidRPr="005111C5">
        <w:rPr>
          <w:color w:val="000000"/>
          <w:lang w:val="tr-TR" w:eastAsia="en-US"/>
        </w:rPr>
        <w:t>227.000 litre/MWh arasında değişiklik göstermektedir. </w:t>
      </w:r>
    </w:p>
    <w:p w14:paraId="41C2580E" w14:textId="28C94C86" w:rsidR="00C72264" w:rsidRPr="00BA37B1" w:rsidRDefault="00C72264" w:rsidP="005111C5">
      <w:pPr>
        <w:pStyle w:val="ListeParagraf"/>
        <w:numPr>
          <w:ilvl w:val="0"/>
          <w:numId w:val="15"/>
        </w:numPr>
        <w:ind w:left="1352"/>
        <w:rPr>
          <w:rFonts w:eastAsia="Calibri"/>
          <w:szCs w:val="22"/>
          <w:lang w:val="tr-TR" w:eastAsia="en-US"/>
        </w:rPr>
      </w:pPr>
      <w:r w:rsidRPr="005111C5">
        <w:rPr>
          <w:color w:val="000000"/>
          <w:lang w:val="tr-TR" w:eastAsia="en-US"/>
        </w:rPr>
        <w:t>Genel olarak, soğutma kuleleri, sucul yaşam üzerindeki etkileri azaltmakta</w:t>
      </w:r>
      <w:r w:rsidR="00A73477" w:rsidRPr="005111C5">
        <w:rPr>
          <w:color w:val="000000"/>
          <w:lang w:val="tr-TR" w:eastAsia="en-US"/>
        </w:rPr>
        <w:t>,</w:t>
      </w:r>
      <w:r w:rsidRPr="005111C5">
        <w:rPr>
          <w:color w:val="000000"/>
          <w:lang w:val="tr-TR" w:eastAsia="en-US"/>
        </w:rPr>
        <w:t xml:space="preserve"> ancak su tüketimini artırmaktadır. Su tüketimi, nükleer reaktörün tasarımına </w:t>
      </w:r>
      <w:r w:rsidR="00A73477" w:rsidRPr="005111C5">
        <w:rPr>
          <w:color w:val="000000"/>
          <w:lang w:val="tr-TR" w:eastAsia="en-US"/>
        </w:rPr>
        <w:t xml:space="preserve">bağlı değişmekte </w:t>
      </w:r>
      <w:r w:rsidRPr="005111C5">
        <w:rPr>
          <w:color w:val="000000"/>
          <w:lang w:val="tr-TR" w:eastAsia="en-US"/>
        </w:rPr>
        <w:t>olup,</w:t>
      </w:r>
      <w:r w:rsidRPr="00BA37B1">
        <w:rPr>
          <w:rFonts w:eastAsia="Calibri"/>
          <w:szCs w:val="22"/>
          <w:lang w:val="tr-TR" w:eastAsia="en-US"/>
        </w:rPr>
        <w:t xml:space="preserve"> sebep olacağı etkiler de nükleer altyapı </w:t>
      </w:r>
      <w:r w:rsidR="00AD3792">
        <w:rPr>
          <w:rFonts w:eastAsia="Calibri"/>
          <w:szCs w:val="22"/>
          <w:lang w:val="tr-TR" w:eastAsia="en-US"/>
        </w:rPr>
        <w:t>ve</w:t>
      </w:r>
      <w:r w:rsidRPr="00BA37B1">
        <w:rPr>
          <w:rFonts w:eastAsia="Calibri"/>
          <w:szCs w:val="22"/>
          <w:lang w:val="tr-TR" w:eastAsia="en-US"/>
        </w:rPr>
        <w:t xml:space="preserve"> su kaynakları ile ilişkilidir.</w:t>
      </w:r>
    </w:p>
    <w:p w14:paraId="57B8EA79" w14:textId="77777777" w:rsidR="00C72264" w:rsidRPr="005111C5" w:rsidRDefault="00C72264" w:rsidP="00257F0F">
      <w:pPr>
        <w:jc w:val="both"/>
        <w:rPr>
          <w:rFonts w:ascii="Arial" w:hAnsi="Arial" w:cs="Arial"/>
          <w:sz w:val="14"/>
          <w:lang w:val="tr-TR"/>
        </w:rPr>
      </w:pPr>
    </w:p>
    <w:p w14:paraId="6C08188B" w14:textId="29EC52EA" w:rsidR="00C72264" w:rsidRPr="00257F0F" w:rsidRDefault="00C72264" w:rsidP="00257F0F">
      <w:pPr>
        <w:pStyle w:val="Balk3"/>
        <w:numPr>
          <w:ilvl w:val="2"/>
          <w:numId w:val="1"/>
        </w:numPr>
        <w:ind w:left="992" w:hanging="992"/>
        <w:rPr>
          <w:rFonts w:eastAsia="Times New Roman" w:cs="Times New Roman"/>
          <w:color w:val="000000"/>
          <w:szCs w:val="22"/>
          <w:lang w:val="tr-TR" w:bidi="th-TH"/>
        </w:rPr>
      </w:pPr>
      <w:r w:rsidRPr="00257F0F">
        <w:rPr>
          <w:rFonts w:eastAsia="Times New Roman" w:cs="Times New Roman"/>
          <w:color w:val="000000"/>
          <w:szCs w:val="22"/>
          <w:lang w:val="tr-TR" w:bidi="th-TH"/>
        </w:rPr>
        <w:t>Hammadde tüketimi</w:t>
      </w:r>
    </w:p>
    <w:p w14:paraId="0DA27E9E" w14:textId="5EA0E018" w:rsidR="00C72264" w:rsidRPr="00AD3792" w:rsidRDefault="00C72264" w:rsidP="005111C5">
      <w:pPr>
        <w:pStyle w:val="ListeParagraf"/>
        <w:numPr>
          <w:ilvl w:val="0"/>
          <w:numId w:val="15"/>
        </w:numPr>
        <w:ind w:left="1352"/>
        <w:rPr>
          <w:rFonts w:eastAsia="Calibri" w:cs="Times New Roman"/>
          <w:szCs w:val="22"/>
          <w:lang w:val="tr-TR" w:eastAsia="en-US"/>
        </w:rPr>
      </w:pPr>
      <w:r w:rsidRPr="00257F0F">
        <w:rPr>
          <w:lang w:val="tr-TR"/>
        </w:rPr>
        <w:t xml:space="preserve">Nükleer altyapı, herhangi bir hammadde tüketimi gerektirmemektedir. Nükleer yakıtlar ve diğer </w:t>
      </w:r>
      <w:r w:rsidRPr="00AD3792">
        <w:rPr>
          <w:rFonts w:eastAsia="Calibri" w:cs="Times New Roman"/>
          <w:szCs w:val="22"/>
          <w:lang w:val="tr-TR" w:eastAsia="en-US"/>
        </w:rPr>
        <w:t>materyaller, inşaat sahası dışında yer alan uzman şirketler tarafından hazırlandıkları ya da üretildiklerinden dolayı, hammadde olarak düşünülmemektedirler.</w:t>
      </w:r>
    </w:p>
    <w:p w14:paraId="32B59EE8" w14:textId="77777777" w:rsidR="00B32BB8" w:rsidRPr="005111C5" w:rsidRDefault="00B32BB8" w:rsidP="00967F5C">
      <w:pPr>
        <w:rPr>
          <w:sz w:val="18"/>
          <w:lang w:val="tr-TR"/>
        </w:rPr>
      </w:pPr>
    </w:p>
    <w:p w14:paraId="092F48D9" w14:textId="10D79178" w:rsidR="00C72264" w:rsidRDefault="00C72264" w:rsidP="00257F0F">
      <w:pPr>
        <w:pStyle w:val="Balk2"/>
        <w:numPr>
          <w:ilvl w:val="1"/>
          <w:numId w:val="1"/>
        </w:numPr>
        <w:ind w:left="992" w:hanging="992"/>
        <w:rPr>
          <w:rFonts w:cs="Times New Roman"/>
          <w:color w:val="000000"/>
          <w:spacing w:val="1"/>
          <w:szCs w:val="26"/>
          <w:lang w:val="tr-TR" w:bidi="th-TH"/>
        </w:rPr>
      </w:pPr>
      <w:r w:rsidRPr="00257F0F">
        <w:rPr>
          <w:rFonts w:cs="Times New Roman"/>
          <w:color w:val="000000"/>
          <w:spacing w:val="1"/>
          <w:szCs w:val="26"/>
          <w:lang w:val="tr-TR" w:bidi="th-TH"/>
        </w:rPr>
        <w:t>KAPAMA/İŞLETMEDEN ÇIKARMA</w:t>
      </w:r>
    </w:p>
    <w:p w14:paraId="38F4691C" w14:textId="77777777" w:rsidR="005111C5" w:rsidRPr="005111C5" w:rsidRDefault="005111C5" w:rsidP="005111C5">
      <w:pPr>
        <w:rPr>
          <w:lang w:val="tr-TR" w:eastAsia="en-US" w:bidi="th-TH"/>
        </w:rPr>
      </w:pPr>
    </w:p>
    <w:p w14:paraId="760A56DD" w14:textId="77777777" w:rsidR="00C72264" w:rsidRPr="00257F0F" w:rsidRDefault="00C72264" w:rsidP="00257F0F">
      <w:pPr>
        <w:jc w:val="both"/>
        <w:rPr>
          <w:rFonts w:ascii="Arial" w:hAnsi="Arial" w:cs="Arial"/>
          <w:sz w:val="20"/>
          <w:lang w:val="tr-TR"/>
        </w:rPr>
      </w:pPr>
      <w:r w:rsidRPr="00257F0F">
        <w:rPr>
          <w:rFonts w:ascii="Arial" w:hAnsi="Arial" w:cs="Arial"/>
          <w:sz w:val="20"/>
          <w:lang w:val="tr-TR"/>
        </w:rPr>
        <w:t>Kapama faaliyetleri sırasında aşağıda belirtilen çevresel etkiler dikkate alınmalıdır:</w:t>
      </w:r>
    </w:p>
    <w:p w14:paraId="05B358AC" w14:textId="77777777" w:rsidR="00C72264" w:rsidRPr="00B32BB8" w:rsidRDefault="00C72264" w:rsidP="00967F5C">
      <w:pPr>
        <w:rPr>
          <w:lang w:val="tr-TR"/>
        </w:rPr>
      </w:pPr>
    </w:p>
    <w:p w14:paraId="4C5D5FAD" w14:textId="57858205" w:rsidR="00C72264" w:rsidRPr="00257F0F" w:rsidRDefault="00C72264" w:rsidP="00257F0F">
      <w:pPr>
        <w:pStyle w:val="Balk3"/>
        <w:numPr>
          <w:ilvl w:val="2"/>
          <w:numId w:val="1"/>
        </w:numPr>
        <w:ind w:left="992" w:hanging="992"/>
        <w:rPr>
          <w:rFonts w:eastAsia="Times New Roman" w:cs="Times New Roman"/>
          <w:color w:val="000000"/>
          <w:szCs w:val="22"/>
          <w:lang w:val="tr-TR" w:bidi="th-TH"/>
        </w:rPr>
      </w:pPr>
      <w:r w:rsidRPr="00257F0F">
        <w:rPr>
          <w:rFonts w:eastAsia="Times New Roman" w:cs="Times New Roman"/>
          <w:color w:val="000000"/>
          <w:szCs w:val="22"/>
          <w:lang w:val="tr-TR" w:bidi="th-TH"/>
        </w:rPr>
        <w:t>Gürültü ve titreşim</w:t>
      </w:r>
    </w:p>
    <w:p w14:paraId="352C5B98" w14:textId="6CC895D4" w:rsidR="00C72264" w:rsidRPr="005111C5" w:rsidRDefault="00EA303A" w:rsidP="005111C5">
      <w:pPr>
        <w:pStyle w:val="ListeParagraf"/>
        <w:numPr>
          <w:ilvl w:val="0"/>
          <w:numId w:val="15"/>
        </w:numPr>
        <w:ind w:left="1352"/>
        <w:rPr>
          <w:rFonts w:eastAsia="Calibri" w:cs="Times New Roman"/>
          <w:szCs w:val="22"/>
          <w:lang w:val="tr-TR" w:eastAsia="en-US"/>
        </w:rPr>
      </w:pPr>
      <w:r>
        <w:rPr>
          <w:color w:val="000000"/>
          <w:lang w:val="tr-TR" w:eastAsia="en-US"/>
        </w:rPr>
        <w:t>N</w:t>
      </w:r>
      <w:r w:rsidR="00C72264" w:rsidRPr="00257F0F">
        <w:rPr>
          <w:color w:val="000000"/>
          <w:lang w:val="tr-TR" w:eastAsia="en-US"/>
        </w:rPr>
        <w:t xml:space="preserve">ükleer enerji santrali altyapısının (binalar, tesisler, demiryolları vb.) ve yer altında </w:t>
      </w:r>
      <w:r>
        <w:rPr>
          <w:color w:val="000000"/>
          <w:lang w:val="tr-TR" w:eastAsia="en-US"/>
        </w:rPr>
        <w:t>bulunan</w:t>
      </w:r>
      <w:r w:rsidR="00C72264" w:rsidRPr="00257F0F">
        <w:rPr>
          <w:color w:val="000000"/>
          <w:lang w:val="tr-TR" w:eastAsia="en-US"/>
        </w:rPr>
        <w:t xml:space="preserve"> y</w:t>
      </w:r>
      <w:r w:rsidR="00C72264" w:rsidRPr="005111C5">
        <w:rPr>
          <w:rFonts w:eastAsia="Calibri" w:cs="Times New Roman"/>
          <w:szCs w:val="22"/>
          <w:lang w:val="tr-TR" w:eastAsia="en-US"/>
        </w:rPr>
        <w:t>apıların yıkılması için kullanılan makinelerden kaynakl</w:t>
      </w:r>
      <w:r w:rsidR="00BF5671" w:rsidRPr="005111C5">
        <w:rPr>
          <w:rFonts w:eastAsia="Calibri" w:cs="Times New Roman"/>
          <w:szCs w:val="22"/>
          <w:lang w:val="tr-TR" w:eastAsia="en-US"/>
        </w:rPr>
        <w:t>ı</w:t>
      </w:r>
      <w:r w:rsidR="00C72264" w:rsidRPr="005111C5">
        <w:rPr>
          <w:rFonts w:eastAsia="Calibri" w:cs="Times New Roman"/>
          <w:szCs w:val="22"/>
          <w:lang w:val="tr-TR" w:eastAsia="en-US"/>
        </w:rPr>
        <w:t xml:space="preserve"> gürültü</w:t>
      </w:r>
      <w:r w:rsidR="00AD3792" w:rsidRPr="005111C5">
        <w:rPr>
          <w:rFonts w:eastAsia="Calibri" w:cs="Times New Roman"/>
          <w:szCs w:val="22"/>
          <w:lang w:val="tr-TR" w:eastAsia="en-US"/>
        </w:rPr>
        <w:t xml:space="preserve"> ve titreşim.</w:t>
      </w:r>
    </w:p>
    <w:p w14:paraId="01C2B7B4" w14:textId="48A1F4D9" w:rsidR="00C72264" w:rsidRPr="00257F0F" w:rsidRDefault="00EA303A" w:rsidP="005111C5">
      <w:pPr>
        <w:pStyle w:val="ListeParagraf"/>
        <w:numPr>
          <w:ilvl w:val="0"/>
          <w:numId w:val="15"/>
        </w:numPr>
        <w:ind w:left="1352"/>
        <w:rPr>
          <w:color w:val="000000"/>
          <w:lang w:val="tr-TR" w:eastAsia="en-US"/>
        </w:rPr>
      </w:pPr>
      <w:r>
        <w:rPr>
          <w:rFonts w:eastAsia="Calibri" w:cs="Times New Roman"/>
          <w:szCs w:val="22"/>
          <w:lang w:val="tr-TR" w:eastAsia="en-US"/>
        </w:rPr>
        <w:t>K</w:t>
      </w:r>
      <w:r w:rsidR="00C72264" w:rsidRPr="005111C5">
        <w:rPr>
          <w:rFonts w:eastAsia="Calibri" w:cs="Times New Roman"/>
          <w:szCs w:val="22"/>
          <w:lang w:val="tr-TR" w:eastAsia="en-US"/>
        </w:rPr>
        <w:t>apama</w:t>
      </w:r>
      <w:r w:rsidR="00C72264" w:rsidRPr="00257F0F">
        <w:rPr>
          <w:color w:val="000000"/>
          <w:lang w:val="tr-TR" w:eastAsia="en-US"/>
        </w:rPr>
        <w:t xml:space="preserve"> ile ilgili trafikten kaynakl</w:t>
      </w:r>
      <w:r w:rsidR="00BF5671">
        <w:rPr>
          <w:color w:val="000000"/>
          <w:lang w:val="tr-TR" w:eastAsia="en-US"/>
        </w:rPr>
        <w:t xml:space="preserve">ı </w:t>
      </w:r>
      <w:r w:rsidR="00C72264" w:rsidRPr="00257F0F">
        <w:rPr>
          <w:color w:val="000000"/>
          <w:lang w:val="tr-TR" w:eastAsia="en-US"/>
        </w:rPr>
        <w:t>gürültü (bina kalıntılarının kaldırılması vb.)</w:t>
      </w:r>
      <w:r w:rsidR="00AD3792">
        <w:rPr>
          <w:color w:val="000000"/>
          <w:lang w:val="tr-TR" w:eastAsia="en-US"/>
        </w:rPr>
        <w:t>,</w:t>
      </w:r>
    </w:p>
    <w:p w14:paraId="09EB0C81" w14:textId="77777777" w:rsidR="00C72264" w:rsidRPr="005111C5" w:rsidRDefault="00C72264" w:rsidP="00967F5C">
      <w:pPr>
        <w:pStyle w:val="ListeParagraf"/>
        <w:widowControl/>
        <w:tabs>
          <w:tab w:val="clear" w:pos="709"/>
        </w:tabs>
        <w:spacing w:before="0" w:after="0" w:line="240" w:lineRule="auto"/>
        <w:ind w:left="1440" w:firstLine="0"/>
        <w:jc w:val="left"/>
        <w:rPr>
          <w:rFonts w:ascii="Times New Roman" w:hAnsi="Times New Roman" w:cs="Times New Roman"/>
          <w:sz w:val="16"/>
          <w:szCs w:val="24"/>
          <w:lang w:val="tr-TR"/>
        </w:rPr>
      </w:pPr>
    </w:p>
    <w:p w14:paraId="194B6F95" w14:textId="77777777" w:rsidR="00C72264" w:rsidRPr="00257F0F" w:rsidRDefault="00C72264" w:rsidP="00257F0F">
      <w:pPr>
        <w:pStyle w:val="Balk3"/>
        <w:numPr>
          <w:ilvl w:val="2"/>
          <w:numId w:val="1"/>
        </w:numPr>
        <w:ind w:left="992" w:hanging="992"/>
        <w:rPr>
          <w:rFonts w:eastAsia="Times New Roman" w:cs="Times New Roman"/>
          <w:color w:val="000000"/>
          <w:szCs w:val="22"/>
          <w:lang w:val="tr-TR" w:bidi="th-TH"/>
        </w:rPr>
      </w:pPr>
      <w:r w:rsidRPr="00257F0F">
        <w:rPr>
          <w:rFonts w:eastAsia="Times New Roman" w:cs="Times New Roman"/>
          <w:color w:val="000000"/>
          <w:szCs w:val="22"/>
          <w:lang w:val="tr-TR" w:bidi="th-TH"/>
        </w:rPr>
        <w:t>Hava kirliliği</w:t>
      </w:r>
    </w:p>
    <w:p w14:paraId="7E045BE0" w14:textId="18D2D517" w:rsidR="00C72264" w:rsidRPr="005111C5" w:rsidRDefault="00EA303A" w:rsidP="005111C5">
      <w:pPr>
        <w:pStyle w:val="ListeParagraf"/>
        <w:numPr>
          <w:ilvl w:val="0"/>
          <w:numId w:val="15"/>
        </w:numPr>
        <w:ind w:left="1352"/>
        <w:rPr>
          <w:rFonts w:eastAsia="Calibri" w:cs="Times New Roman"/>
          <w:szCs w:val="22"/>
          <w:lang w:val="tr-TR" w:eastAsia="en-US"/>
        </w:rPr>
      </w:pPr>
      <w:r>
        <w:rPr>
          <w:rFonts w:eastAsia="Calibri" w:cs="Times New Roman"/>
          <w:szCs w:val="22"/>
          <w:lang w:val="tr-TR" w:eastAsia="en-US"/>
        </w:rPr>
        <w:t>R</w:t>
      </w:r>
      <w:r w:rsidR="00C72264" w:rsidRPr="005111C5">
        <w:rPr>
          <w:rFonts w:eastAsia="Calibri" w:cs="Times New Roman"/>
          <w:szCs w:val="22"/>
          <w:lang w:val="tr-TR" w:eastAsia="en-US"/>
        </w:rPr>
        <w:t xml:space="preserve">adyoaktif asılı tozların (Kr-85, Xe-135 </w:t>
      </w:r>
      <w:r w:rsidR="00C72264" w:rsidRPr="00145E8E">
        <w:rPr>
          <w:color w:val="000000"/>
          <w:lang w:val="tr-TR" w:eastAsia="en-US"/>
        </w:rPr>
        <w:t>vb</w:t>
      </w:r>
      <w:r w:rsidR="00145E8E" w:rsidRPr="00145E8E">
        <w:rPr>
          <w:color w:val="000000"/>
          <w:lang w:val="tr-TR" w:eastAsia="en-US"/>
        </w:rPr>
        <w:t xml:space="preserve">. </w:t>
      </w:r>
      <w:proofErr w:type="spellStart"/>
      <w:r w:rsidRPr="00145E8E">
        <w:rPr>
          <w:color w:val="000000"/>
          <w:lang w:val="tr-TR" w:eastAsia="en-US"/>
        </w:rPr>
        <w:t>fisyon</w:t>
      </w:r>
      <w:proofErr w:type="spellEnd"/>
      <w:r w:rsidR="00C72264" w:rsidRPr="00145E8E">
        <w:rPr>
          <w:color w:val="000000"/>
          <w:lang w:val="tr-TR" w:eastAsia="en-US"/>
        </w:rPr>
        <w:t xml:space="preserve"> ürünleri) </w:t>
      </w:r>
      <w:proofErr w:type="gramStart"/>
      <w:r w:rsidR="00C72264" w:rsidRPr="00145E8E">
        <w:rPr>
          <w:color w:val="000000"/>
          <w:lang w:val="tr-TR" w:eastAsia="en-US"/>
        </w:rPr>
        <w:t>emisyonu</w:t>
      </w:r>
      <w:proofErr w:type="gramEnd"/>
      <w:r w:rsidR="00AD3792" w:rsidRPr="005111C5">
        <w:rPr>
          <w:rFonts w:eastAsia="Calibri" w:cs="Times New Roman"/>
          <w:szCs w:val="22"/>
          <w:lang w:val="tr-TR" w:eastAsia="en-US"/>
        </w:rPr>
        <w:t>,</w:t>
      </w:r>
    </w:p>
    <w:p w14:paraId="08459BC9" w14:textId="4D0EE516" w:rsidR="00C72264" w:rsidRPr="005111C5" w:rsidRDefault="00EA303A" w:rsidP="005111C5">
      <w:pPr>
        <w:pStyle w:val="ListeParagraf"/>
        <w:numPr>
          <w:ilvl w:val="0"/>
          <w:numId w:val="15"/>
        </w:numPr>
        <w:ind w:left="1352"/>
        <w:rPr>
          <w:rFonts w:eastAsia="Calibri" w:cs="Times New Roman"/>
          <w:szCs w:val="22"/>
          <w:lang w:val="tr-TR" w:eastAsia="en-US"/>
        </w:rPr>
      </w:pPr>
      <w:r>
        <w:rPr>
          <w:rFonts w:eastAsia="Calibri" w:cs="Times New Roman"/>
          <w:szCs w:val="22"/>
          <w:lang w:val="tr-TR" w:eastAsia="en-US"/>
        </w:rPr>
        <w:t>H</w:t>
      </w:r>
      <w:r w:rsidR="00973B1C" w:rsidRPr="005111C5">
        <w:rPr>
          <w:rFonts w:eastAsia="Calibri" w:cs="Times New Roman"/>
          <w:szCs w:val="22"/>
          <w:lang w:val="tr-TR" w:eastAsia="en-US"/>
        </w:rPr>
        <w:t xml:space="preserve">arici </w:t>
      </w:r>
      <w:r w:rsidR="00C72264" w:rsidRPr="005111C5">
        <w:rPr>
          <w:rFonts w:eastAsia="Calibri" w:cs="Times New Roman"/>
          <w:szCs w:val="22"/>
          <w:lang w:val="tr-TR" w:eastAsia="en-US"/>
        </w:rPr>
        <w:t>ve d</w:t>
      </w:r>
      <w:r w:rsidR="00973B1C" w:rsidRPr="005111C5">
        <w:rPr>
          <w:rFonts w:eastAsia="Calibri" w:cs="Times New Roman"/>
          <w:szCs w:val="22"/>
          <w:lang w:val="tr-TR" w:eastAsia="en-US"/>
        </w:rPr>
        <w:t>ahili</w:t>
      </w:r>
      <w:r w:rsidR="00C72264" w:rsidRPr="005111C5">
        <w:rPr>
          <w:rFonts w:eastAsia="Calibri" w:cs="Times New Roman"/>
          <w:szCs w:val="22"/>
          <w:lang w:val="tr-TR" w:eastAsia="en-US"/>
        </w:rPr>
        <w:t xml:space="preserve"> radyasyon maruziyet</w:t>
      </w:r>
      <w:r w:rsidR="00D31963" w:rsidRPr="005111C5">
        <w:rPr>
          <w:rFonts w:eastAsia="Calibri" w:cs="Times New Roman"/>
          <w:szCs w:val="22"/>
          <w:lang w:val="tr-TR" w:eastAsia="en-US"/>
        </w:rPr>
        <w:t>i</w:t>
      </w:r>
      <w:r w:rsidR="00AD3792" w:rsidRPr="005111C5">
        <w:rPr>
          <w:rFonts w:eastAsia="Calibri" w:cs="Times New Roman"/>
          <w:szCs w:val="22"/>
          <w:lang w:val="tr-TR" w:eastAsia="en-US"/>
        </w:rPr>
        <w:t>,</w:t>
      </w:r>
    </w:p>
    <w:p w14:paraId="717627C9" w14:textId="30F1B38D" w:rsidR="00C72264" w:rsidRPr="005111C5" w:rsidRDefault="00EA303A" w:rsidP="005111C5">
      <w:pPr>
        <w:pStyle w:val="ListeParagraf"/>
        <w:numPr>
          <w:ilvl w:val="0"/>
          <w:numId w:val="15"/>
        </w:numPr>
        <w:ind w:left="1352"/>
        <w:rPr>
          <w:rFonts w:eastAsia="Calibri" w:cs="Times New Roman"/>
          <w:szCs w:val="22"/>
          <w:lang w:val="tr-TR" w:eastAsia="en-US"/>
        </w:rPr>
      </w:pPr>
      <w:r>
        <w:rPr>
          <w:rFonts w:eastAsia="Calibri" w:cs="Times New Roman"/>
          <w:szCs w:val="22"/>
          <w:lang w:val="tr-TR" w:eastAsia="en-US"/>
        </w:rPr>
        <w:t>R</w:t>
      </w:r>
      <w:r w:rsidR="00C72264" w:rsidRPr="005111C5">
        <w:rPr>
          <w:rFonts w:eastAsia="Calibri" w:cs="Times New Roman"/>
          <w:szCs w:val="22"/>
          <w:lang w:val="tr-TR" w:eastAsia="en-US"/>
        </w:rPr>
        <w:t>adyotoksisite</w:t>
      </w:r>
      <w:r w:rsidR="00AD3792" w:rsidRPr="005111C5">
        <w:rPr>
          <w:rFonts w:eastAsia="Calibri" w:cs="Times New Roman"/>
          <w:szCs w:val="22"/>
          <w:lang w:val="tr-TR" w:eastAsia="en-US"/>
        </w:rPr>
        <w:t>,</w:t>
      </w:r>
    </w:p>
    <w:p w14:paraId="5CE14BF2" w14:textId="169881E2" w:rsidR="00C72264" w:rsidRPr="005111C5" w:rsidRDefault="003462DC" w:rsidP="005111C5">
      <w:pPr>
        <w:pStyle w:val="ListeParagraf"/>
        <w:numPr>
          <w:ilvl w:val="0"/>
          <w:numId w:val="15"/>
        </w:numPr>
        <w:ind w:left="1352"/>
        <w:rPr>
          <w:rFonts w:eastAsia="Calibri" w:cs="Times New Roman"/>
          <w:szCs w:val="22"/>
          <w:lang w:val="tr-TR" w:eastAsia="en-US"/>
        </w:rPr>
      </w:pPr>
      <w:r>
        <w:rPr>
          <w:rFonts w:eastAsia="Calibri" w:cs="Times New Roman"/>
          <w:szCs w:val="22"/>
          <w:lang w:val="tr-TR" w:eastAsia="en-US"/>
        </w:rPr>
        <w:t>T</w:t>
      </w:r>
      <w:r w:rsidR="00C72264" w:rsidRPr="005111C5">
        <w:rPr>
          <w:rFonts w:eastAsia="Calibri" w:cs="Times New Roman"/>
          <w:szCs w:val="22"/>
          <w:lang w:val="tr-TR" w:eastAsia="en-US"/>
        </w:rPr>
        <w:t xml:space="preserve">ozlu yüzeylerin </w:t>
      </w:r>
      <w:r w:rsidR="00350A3B" w:rsidRPr="005111C5">
        <w:rPr>
          <w:rFonts w:eastAsia="Calibri" w:cs="Times New Roman"/>
          <w:szCs w:val="22"/>
          <w:lang w:val="tr-TR" w:eastAsia="en-US"/>
        </w:rPr>
        <w:t>rüzgâra</w:t>
      </w:r>
      <w:r w:rsidR="00D31963" w:rsidRPr="005111C5">
        <w:rPr>
          <w:rFonts w:eastAsia="Calibri" w:cs="Times New Roman"/>
          <w:szCs w:val="22"/>
          <w:lang w:val="tr-TR" w:eastAsia="en-US"/>
        </w:rPr>
        <w:t xml:space="preserve"> </w:t>
      </w:r>
      <w:r w:rsidR="00AD3792" w:rsidRPr="005111C5">
        <w:rPr>
          <w:rFonts w:eastAsia="Calibri" w:cs="Times New Roman"/>
          <w:szCs w:val="22"/>
          <w:lang w:val="tr-TR" w:eastAsia="en-US"/>
        </w:rPr>
        <w:t>ve/veya trafiğe</w:t>
      </w:r>
      <w:r w:rsidR="00C72264" w:rsidRPr="005111C5">
        <w:rPr>
          <w:rFonts w:eastAsia="Calibri" w:cs="Times New Roman"/>
          <w:szCs w:val="22"/>
          <w:lang w:val="tr-TR" w:eastAsia="en-US"/>
        </w:rPr>
        <w:t xml:space="preserve"> </w:t>
      </w:r>
      <w:r w:rsidR="00AD3792" w:rsidRPr="005111C5">
        <w:rPr>
          <w:rFonts w:eastAsia="Calibri" w:cs="Times New Roman"/>
          <w:szCs w:val="22"/>
          <w:lang w:val="tr-TR" w:eastAsia="en-US"/>
        </w:rPr>
        <w:t xml:space="preserve">maruz kalması </w:t>
      </w:r>
      <w:r w:rsidR="00C72264" w:rsidRPr="005111C5">
        <w:rPr>
          <w:rFonts w:eastAsia="Calibri" w:cs="Times New Roman"/>
          <w:szCs w:val="22"/>
          <w:lang w:val="tr-TR" w:eastAsia="en-US"/>
        </w:rPr>
        <w:t>sonucu ortaya çıkan toz emisyonu,</w:t>
      </w:r>
    </w:p>
    <w:p w14:paraId="4A2B5B8E" w14:textId="717BBAA3" w:rsidR="00C72264" w:rsidRPr="00257F0F" w:rsidRDefault="003462DC" w:rsidP="005111C5">
      <w:pPr>
        <w:pStyle w:val="ListeParagraf"/>
        <w:numPr>
          <w:ilvl w:val="0"/>
          <w:numId w:val="15"/>
        </w:numPr>
        <w:ind w:left="1352"/>
        <w:rPr>
          <w:color w:val="000000"/>
          <w:lang w:val="tr-TR" w:eastAsia="en-US"/>
        </w:rPr>
      </w:pPr>
      <w:r>
        <w:rPr>
          <w:rFonts w:eastAsia="Calibri" w:cs="Times New Roman"/>
          <w:szCs w:val="22"/>
          <w:lang w:val="tr-TR" w:eastAsia="en-US"/>
        </w:rPr>
        <w:lastRenderedPageBreak/>
        <w:t>N</w:t>
      </w:r>
      <w:r w:rsidR="00C72264" w:rsidRPr="005111C5">
        <w:rPr>
          <w:rFonts w:eastAsia="Calibri" w:cs="Times New Roman"/>
          <w:szCs w:val="22"/>
          <w:lang w:val="tr-TR" w:eastAsia="en-US"/>
        </w:rPr>
        <w:t xml:space="preserve">ükleer enerji santralinin altyapısının ve yeraltında bulunan yapıların yıkılmasında kullanılan </w:t>
      </w:r>
      <w:r w:rsidRPr="00145E8E">
        <w:rPr>
          <w:rFonts w:eastAsia="Calibri" w:cs="Times New Roman"/>
          <w:szCs w:val="22"/>
          <w:lang w:val="tr-TR" w:eastAsia="en-US"/>
        </w:rPr>
        <w:t xml:space="preserve">araç ve </w:t>
      </w:r>
      <w:r w:rsidR="00C72264" w:rsidRPr="005111C5">
        <w:rPr>
          <w:rFonts w:eastAsia="Calibri" w:cs="Times New Roman"/>
          <w:szCs w:val="22"/>
          <w:lang w:val="tr-TR" w:eastAsia="en-US"/>
        </w:rPr>
        <w:t>makinelerden kaynakl</w:t>
      </w:r>
      <w:r w:rsidR="00AD3792" w:rsidRPr="005111C5">
        <w:rPr>
          <w:rFonts w:eastAsia="Calibri" w:cs="Times New Roman"/>
          <w:szCs w:val="22"/>
          <w:lang w:val="tr-TR" w:eastAsia="en-US"/>
        </w:rPr>
        <w:t xml:space="preserve">ı kirletici maddelerin </w:t>
      </w:r>
      <w:r w:rsidR="00C72264" w:rsidRPr="005111C5">
        <w:rPr>
          <w:rFonts w:eastAsia="Calibri" w:cs="Times New Roman"/>
          <w:szCs w:val="22"/>
          <w:lang w:val="tr-TR" w:eastAsia="en-US"/>
        </w:rPr>
        <w:t>(NOx, PM</w:t>
      </w:r>
      <w:r w:rsidR="00C72264" w:rsidRPr="00754606">
        <w:rPr>
          <w:rFonts w:eastAsia="Calibri" w:cs="Times New Roman"/>
          <w:szCs w:val="22"/>
          <w:vertAlign w:val="subscript"/>
          <w:lang w:val="tr-TR" w:eastAsia="en-US"/>
        </w:rPr>
        <w:t>10</w:t>
      </w:r>
      <w:r w:rsidR="00C72264" w:rsidRPr="005111C5">
        <w:rPr>
          <w:rFonts w:eastAsia="Calibri" w:cs="Times New Roman"/>
          <w:szCs w:val="22"/>
          <w:lang w:val="tr-TR" w:eastAsia="en-US"/>
        </w:rPr>
        <w:t xml:space="preserve"> </w:t>
      </w:r>
      <w:r w:rsidR="00AD3792" w:rsidRPr="005111C5">
        <w:rPr>
          <w:rFonts w:eastAsia="Calibri" w:cs="Times New Roman"/>
          <w:szCs w:val="22"/>
          <w:lang w:val="tr-TR" w:eastAsia="en-US"/>
        </w:rPr>
        <w:t xml:space="preserve">ile benzen) </w:t>
      </w:r>
      <w:proofErr w:type="gramStart"/>
      <w:r w:rsidR="00AD3792" w:rsidRPr="005111C5">
        <w:rPr>
          <w:rFonts w:eastAsia="Calibri" w:cs="Times New Roman"/>
          <w:szCs w:val="22"/>
          <w:lang w:val="tr-TR" w:eastAsia="en-US"/>
        </w:rPr>
        <w:t>emisyonu</w:t>
      </w:r>
      <w:proofErr w:type="gramEnd"/>
      <w:r w:rsidR="00AD3792">
        <w:rPr>
          <w:color w:val="000000"/>
          <w:lang w:val="tr-TR" w:eastAsia="en-US"/>
        </w:rPr>
        <w:t>.</w:t>
      </w:r>
    </w:p>
    <w:p w14:paraId="7C642BDA" w14:textId="77777777" w:rsidR="00C72264" w:rsidRPr="005111C5" w:rsidRDefault="00C72264" w:rsidP="00967F5C">
      <w:pPr>
        <w:pStyle w:val="ListeParagraf"/>
        <w:widowControl/>
        <w:tabs>
          <w:tab w:val="clear" w:pos="709"/>
        </w:tabs>
        <w:spacing w:before="0" w:after="0" w:line="240" w:lineRule="auto"/>
        <w:ind w:left="1440" w:firstLine="0"/>
        <w:jc w:val="left"/>
        <w:rPr>
          <w:rFonts w:ascii="Times New Roman" w:hAnsi="Times New Roman" w:cs="Times New Roman"/>
          <w:sz w:val="16"/>
          <w:szCs w:val="24"/>
          <w:lang w:val="tr-TR"/>
        </w:rPr>
      </w:pPr>
    </w:p>
    <w:p w14:paraId="29F33F29" w14:textId="77777777" w:rsidR="00C72264" w:rsidRPr="00257F0F" w:rsidRDefault="00C72264" w:rsidP="00257F0F">
      <w:pPr>
        <w:pStyle w:val="Balk3"/>
        <w:numPr>
          <w:ilvl w:val="2"/>
          <w:numId w:val="1"/>
        </w:numPr>
        <w:ind w:left="992" w:hanging="992"/>
        <w:rPr>
          <w:rFonts w:eastAsia="Times New Roman" w:cs="Times New Roman"/>
          <w:color w:val="000000"/>
          <w:szCs w:val="22"/>
          <w:lang w:val="tr-TR" w:bidi="th-TH"/>
        </w:rPr>
      </w:pPr>
      <w:r w:rsidRPr="00257F0F">
        <w:rPr>
          <w:rFonts w:eastAsia="Times New Roman" w:cs="Times New Roman"/>
          <w:color w:val="000000"/>
          <w:szCs w:val="22"/>
          <w:lang w:val="tr-TR" w:bidi="th-TH"/>
        </w:rPr>
        <w:t>Atıklar</w:t>
      </w:r>
    </w:p>
    <w:p w14:paraId="73CAD033" w14:textId="0ADFF8D1" w:rsidR="00C72264" w:rsidRPr="005111C5" w:rsidRDefault="00944BD4" w:rsidP="005111C5">
      <w:pPr>
        <w:pStyle w:val="ListeParagraf"/>
        <w:numPr>
          <w:ilvl w:val="0"/>
          <w:numId w:val="15"/>
        </w:numPr>
        <w:ind w:left="1352"/>
        <w:rPr>
          <w:rFonts w:eastAsia="Calibri" w:cs="Times New Roman"/>
          <w:szCs w:val="22"/>
          <w:lang w:val="tr-TR" w:eastAsia="en-US"/>
        </w:rPr>
      </w:pPr>
      <w:r>
        <w:rPr>
          <w:rFonts w:eastAsia="Calibri" w:cs="Times New Roman"/>
          <w:szCs w:val="22"/>
          <w:lang w:val="tr-TR" w:eastAsia="en-US"/>
        </w:rPr>
        <w:t>O</w:t>
      </w:r>
      <w:r w:rsidR="00C72264" w:rsidRPr="005111C5">
        <w:rPr>
          <w:rFonts w:eastAsia="Calibri" w:cs="Times New Roman"/>
          <w:szCs w:val="22"/>
          <w:lang w:val="tr-TR" w:eastAsia="en-US"/>
        </w:rPr>
        <w:t>rta ve düşük-seviyeli radyo</w:t>
      </w:r>
      <w:r w:rsidR="005D58CE" w:rsidRPr="005111C5">
        <w:rPr>
          <w:rFonts w:eastAsia="Calibri" w:cs="Times New Roman"/>
          <w:szCs w:val="22"/>
          <w:lang w:val="tr-TR" w:eastAsia="en-US"/>
        </w:rPr>
        <w:t>aktif atıklar (katı ve sıvı),</w:t>
      </w:r>
    </w:p>
    <w:p w14:paraId="46A2193B" w14:textId="2321D77D" w:rsidR="00C72264" w:rsidRPr="005111C5" w:rsidRDefault="009A2CDE" w:rsidP="005111C5">
      <w:pPr>
        <w:pStyle w:val="ListeParagraf"/>
        <w:numPr>
          <w:ilvl w:val="0"/>
          <w:numId w:val="15"/>
        </w:numPr>
        <w:ind w:left="1352"/>
        <w:rPr>
          <w:rFonts w:eastAsia="Calibri" w:cs="Times New Roman"/>
          <w:szCs w:val="22"/>
          <w:lang w:val="tr-TR" w:eastAsia="en-US"/>
        </w:rPr>
      </w:pPr>
      <w:r>
        <w:rPr>
          <w:rFonts w:eastAsia="Calibri" w:cs="Times New Roman"/>
          <w:szCs w:val="22"/>
          <w:lang w:val="tr-TR" w:eastAsia="en-US"/>
        </w:rPr>
        <w:t>D</w:t>
      </w:r>
      <w:r w:rsidR="00C72264" w:rsidRPr="005111C5">
        <w:rPr>
          <w:rFonts w:eastAsia="Calibri" w:cs="Times New Roman"/>
          <w:szCs w:val="22"/>
          <w:lang w:val="tr-TR" w:eastAsia="en-US"/>
        </w:rPr>
        <w:t>ekontaminasyon sıvıları</w:t>
      </w:r>
      <w:r w:rsidR="005D58CE" w:rsidRPr="005111C5">
        <w:rPr>
          <w:rFonts w:eastAsia="Calibri" w:cs="Times New Roman"/>
          <w:szCs w:val="22"/>
          <w:lang w:val="tr-TR" w:eastAsia="en-US"/>
        </w:rPr>
        <w:t>,</w:t>
      </w:r>
    </w:p>
    <w:p w14:paraId="53AECB11" w14:textId="2D91BC2B" w:rsidR="00C72264" w:rsidRPr="005111C5" w:rsidRDefault="00C72264" w:rsidP="005111C5">
      <w:pPr>
        <w:pStyle w:val="ListeParagraf"/>
        <w:numPr>
          <w:ilvl w:val="0"/>
          <w:numId w:val="15"/>
        </w:numPr>
        <w:ind w:left="1352"/>
        <w:rPr>
          <w:rFonts w:eastAsia="Calibri" w:cs="Times New Roman"/>
          <w:szCs w:val="22"/>
          <w:lang w:val="tr-TR" w:eastAsia="en-US"/>
        </w:rPr>
      </w:pPr>
      <w:r w:rsidRPr="005111C5">
        <w:rPr>
          <w:rFonts w:eastAsia="Calibri" w:cs="Times New Roman"/>
          <w:szCs w:val="22"/>
          <w:lang w:val="tr-TR" w:eastAsia="en-US"/>
        </w:rPr>
        <w:t>Teknolojik Olarak Zenginleş</w:t>
      </w:r>
      <w:r w:rsidR="005D58CE" w:rsidRPr="005111C5">
        <w:rPr>
          <w:rFonts w:eastAsia="Calibri" w:cs="Times New Roman"/>
          <w:szCs w:val="22"/>
          <w:lang w:val="tr-TR" w:eastAsia="en-US"/>
        </w:rPr>
        <w:t xml:space="preserve">tirilmiş Radyoaktif Materyaller </w:t>
      </w:r>
      <w:r w:rsidRPr="005111C5">
        <w:rPr>
          <w:rFonts w:eastAsia="Calibri" w:cs="Times New Roman"/>
          <w:szCs w:val="22"/>
          <w:lang w:val="tr-TR" w:eastAsia="en-US"/>
        </w:rPr>
        <w:t>(TENORM)</w:t>
      </w:r>
      <w:r w:rsidR="005D58CE" w:rsidRPr="005111C5">
        <w:rPr>
          <w:rFonts w:eastAsia="Calibri" w:cs="Times New Roman"/>
          <w:szCs w:val="22"/>
          <w:lang w:val="tr-TR" w:eastAsia="en-US"/>
        </w:rPr>
        <w:t>,</w:t>
      </w:r>
      <w:r w:rsidRPr="005111C5">
        <w:rPr>
          <w:rFonts w:eastAsia="Calibri" w:cs="Times New Roman"/>
          <w:szCs w:val="22"/>
          <w:lang w:val="tr-TR" w:eastAsia="en-US"/>
        </w:rPr>
        <w:t xml:space="preserve"> </w:t>
      </w:r>
    </w:p>
    <w:p w14:paraId="73B134D2" w14:textId="1F08E3CA" w:rsidR="00C72264" w:rsidRPr="005111C5" w:rsidRDefault="009A2CDE" w:rsidP="005111C5">
      <w:pPr>
        <w:pStyle w:val="ListeParagraf"/>
        <w:numPr>
          <w:ilvl w:val="0"/>
          <w:numId w:val="15"/>
        </w:numPr>
        <w:ind w:left="1352"/>
        <w:rPr>
          <w:rFonts w:eastAsia="Calibri" w:cs="Times New Roman"/>
          <w:szCs w:val="22"/>
          <w:lang w:val="tr-TR" w:eastAsia="en-US"/>
        </w:rPr>
      </w:pPr>
      <w:r>
        <w:rPr>
          <w:rFonts w:eastAsia="Calibri" w:cs="Times New Roman"/>
          <w:szCs w:val="22"/>
          <w:lang w:val="tr-TR" w:eastAsia="en-US"/>
        </w:rPr>
        <w:t>K</w:t>
      </w:r>
      <w:r w:rsidR="00C72264" w:rsidRPr="005111C5">
        <w:rPr>
          <w:rFonts w:eastAsia="Calibri" w:cs="Times New Roman"/>
          <w:szCs w:val="22"/>
          <w:lang w:val="tr-TR" w:eastAsia="en-US"/>
        </w:rPr>
        <w:t>ontamine olmuş y</w:t>
      </w:r>
      <w:r w:rsidR="00D31963" w:rsidRPr="005111C5">
        <w:rPr>
          <w:rFonts w:eastAsia="Calibri" w:cs="Times New Roman"/>
          <w:szCs w:val="22"/>
          <w:lang w:val="tr-TR" w:eastAsia="en-US"/>
        </w:rPr>
        <w:t>ıkım atıkları</w:t>
      </w:r>
      <w:r w:rsidR="00C72264" w:rsidRPr="005111C5">
        <w:rPr>
          <w:rFonts w:eastAsia="Calibri" w:cs="Times New Roman"/>
          <w:szCs w:val="22"/>
          <w:lang w:val="tr-TR" w:eastAsia="en-US"/>
        </w:rPr>
        <w:t xml:space="preserve"> (beton, çelik vb. de dahil olmak üzere kontamine bina kalıntıları)</w:t>
      </w:r>
    </w:p>
    <w:p w14:paraId="704460D6" w14:textId="253C5BD2" w:rsidR="00C72264" w:rsidRPr="005111C5" w:rsidRDefault="009A2CDE" w:rsidP="005111C5">
      <w:pPr>
        <w:pStyle w:val="ListeParagraf"/>
        <w:numPr>
          <w:ilvl w:val="0"/>
          <w:numId w:val="15"/>
        </w:numPr>
        <w:ind w:left="1352"/>
        <w:rPr>
          <w:rFonts w:eastAsia="Calibri" w:cs="Times New Roman"/>
          <w:szCs w:val="22"/>
          <w:lang w:val="tr-TR" w:eastAsia="en-US"/>
        </w:rPr>
      </w:pPr>
      <w:r>
        <w:rPr>
          <w:rFonts w:eastAsia="Calibri" w:cs="Times New Roman"/>
          <w:szCs w:val="22"/>
          <w:lang w:val="tr-TR" w:eastAsia="en-US"/>
        </w:rPr>
        <w:t>K</w:t>
      </w:r>
      <w:r w:rsidR="000F7C34" w:rsidRPr="005111C5">
        <w:rPr>
          <w:rFonts w:eastAsia="Calibri" w:cs="Times New Roman"/>
          <w:szCs w:val="22"/>
          <w:lang w:val="tr-TR" w:eastAsia="en-US"/>
        </w:rPr>
        <w:t xml:space="preserve">apama faaliyetlerinden kaynaklı </w:t>
      </w:r>
      <w:r w:rsidR="00C72264" w:rsidRPr="005111C5">
        <w:rPr>
          <w:rFonts w:eastAsia="Calibri" w:cs="Times New Roman"/>
          <w:szCs w:val="22"/>
          <w:lang w:val="tr-TR" w:eastAsia="en-US"/>
        </w:rPr>
        <w:t>tehlike</w:t>
      </w:r>
      <w:r w:rsidR="00D31963" w:rsidRPr="005111C5">
        <w:rPr>
          <w:rFonts w:eastAsia="Calibri" w:cs="Times New Roman"/>
          <w:szCs w:val="22"/>
          <w:lang w:val="tr-TR" w:eastAsia="en-US"/>
        </w:rPr>
        <w:t>siz</w:t>
      </w:r>
      <w:r w:rsidR="000F7C34" w:rsidRPr="005111C5">
        <w:rPr>
          <w:rFonts w:eastAsia="Calibri" w:cs="Times New Roman"/>
          <w:szCs w:val="22"/>
          <w:lang w:val="tr-TR" w:eastAsia="en-US"/>
        </w:rPr>
        <w:t xml:space="preserve"> atıklar,</w:t>
      </w:r>
    </w:p>
    <w:p w14:paraId="0A43D806" w14:textId="0E732EFB" w:rsidR="00C72264" w:rsidRPr="005111C5" w:rsidRDefault="00D31963" w:rsidP="005111C5">
      <w:pPr>
        <w:pStyle w:val="ListeParagraf"/>
        <w:numPr>
          <w:ilvl w:val="0"/>
          <w:numId w:val="15"/>
        </w:numPr>
        <w:ind w:left="1352"/>
        <w:rPr>
          <w:rFonts w:eastAsia="Calibri" w:cs="Times New Roman"/>
          <w:szCs w:val="22"/>
          <w:lang w:val="tr-TR" w:eastAsia="en-US"/>
        </w:rPr>
      </w:pPr>
      <w:r w:rsidRPr="005111C5">
        <w:rPr>
          <w:rFonts w:eastAsia="Calibri" w:cs="Times New Roman"/>
          <w:szCs w:val="22"/>
          <w:lang w:val="tr-TR" w:eastAsia="en-US"/>
        </w:rPr>
        <w:t>K</w:t>
      </w:r>
      <w:r w:rsidR="00C72264" w:rsidRPr="005111C5">
        <w:rPr>
          <w:rFonts w:eastAsia="Calibri" w:cs="Times New Roman"/>
          <w:szCs w:val="22"/>
          <w:lang w:val="tr-TR" w:eastAsia="en-US"/>
        </w:rPr>
        <w:t>apama işlemi için kullanılacak makinelerden</w:t>
      </w:r>
      <w:r w:rsidR="009A2CDE" w:rsidRPr="00145E8E">
        <w:rPr>
          <w:rFonts w:eastAsia="Calibri" w:cs="Times New Roman"/>
          <w:szCs w:val="22"/>
          <w:lang w:val="tr-TR" w:eastAsia="en-US"/>
        </w:rPr>
        <w:t>/araçlardan</w:t>
      </w:r>
      <w:r w:rsidR="00C72264" w:rsidRPr="00145E8E">
        <w:rPr>
          <w:rFonts w:eastAsia="Calibri" w:cs="Times New Roman"/>
          <w:szCs w:val="22"/>
          <w:lang w:val="tr-TR" w:eastAsia="en-US"/>
        </w:rPr>
        <w:t xml:space="preserve"> </w:t>
      </w:r>
      <w:r w:rsidR="00C72264" w:rsidRPr="005111C5">
        <w:rPr>
          <w:rFonts w:eastAsia="Calibri" w:cs="Times New Roman"/>
          <w:szCs w:val="22"/>
          <w:lang w:val="tr-TR" w:eastAsia="en-US"/>
        </w:rPr>
        <w:t>(</w:t>
      </w:r>
      <w:proofErr w:type="spellStart"/>
      <w:r w:rsidR="00C72264" w:rsidRPr="005111C5">
        <w:rPr>
          <w:rFonts w:eastAsia="Calibri" w:cs="Times New Roman"/>
          <w:szCs w:val="22"/>
          <w:lang w:val="tr-TR" w:eastAsia="en-US"/>
        </w:rPr>
        <w:t>kontamine</w:t>
      </w:r>
      <w:proofErr w:type="spellEnd"/>
      <w:r w:rsidR="00C72264" w:rsidRPr="005111C5">
        <w:rPr>
          <w:rFonts w:eastAsia="Calibri" w:cs="Times New Roman"/>
          <w:szCs w:val="22"/>
          <w:lang w:val="tr-TR" w:eastAsia="en-US"/>
        </w:rPr>
        <w:t xml:space="preserve"> temizlik malzemeleri, atık yağlar ve hidrolik yağlar vb.) kaynakl</w:t>
      </w:r>
      <w:r w:rsidRPr="005111C5">
        <w:rPr>
          <w:rFonts w:eastAsia="Calibri" w:cs="Times New Roman"/>
          <w:szCs w:val="22"/>
          <w:lang w:val="tr-TR" w:eastAsia="en-US"/>
        </w:rPr>
        <w:t>ı</w:t>
      </w:r>
      <w:r w:rsidR="000F7C34" w:rsidRPr="005111C5">
        <w:rPr>
          <w:rFonts w:eastAsia="Calibri" w:cs="Times New Roman"/>
          <w:szCs w:val="22"/>
          <w:lang w:val="tr-TR" w:eastAsia="en-US"/>
        </w:rPr>
        <w:t xml:space="preserve"> tehlikeli atıklar,</w:t>
      </w:r>
    </w:p>
    <w:p w14:paraId="67C30F68" w14:textId="2C46B9C8" w:rsidR="00C72264" w:rsidRPr="005111C5" w:rsidRDefault="009A2CDE" w:rsidP="005111C5">
      <w:pPr>
        <w:pStyle w:val="ListeParagraf"/>
        <w:numPr>
          <w:ilvl w:val="0"/>
          <w:numId w:val="15"/>
        </w:numPr>
        <w:ind w:left="1352"/>
        <w:rPr>
          <w:rFonts w:eastAsia="Calibri" w:cs="Times New Roman"/>
          <w:szCs w:val="22"/>
          <w:lang w:val="tr-TR" w:eastAsia="en-US"/>
        </w:rPr>
      </w:pPr>
      <w:r>
        <w:rPr>
          <w:rFonts w:eastAsia="Calibri" w:cs="Times New Roman"/>
          <w:szCs w:val="22"/>
          <w:lang w:val="tr-TR" w:eastAsia="en-US"/>
        </w:rPr>
        <w:t>Ö</w:t>
      </w:r>
      <w:r w:rsidR="00C72264" w:rsidRPr="005111C5">
        <w:rPr>
          <w:rFonts w:eastAsia="Calibri" w:cs="Times New Roman"/>
          <w:szCs w:val="22"/>
          <w:lang w:val="tr-TR" w:eastAsia="en-US"/>
        </w:rPr>
        <w:t>nceki faaliyetlerin sonucunda kontamine</w:t>
      </w:r>
      <w:r w:rsidR="000F7C34" w:rsidRPr="005111C5">
        <w:rPr>
          <w:rFonts w:eastAsia="Calibri" w:cs="Times New Roman"/>
          <w:szCs w:val="22"/>
          <w:lang w:val="tr-TR" w:eastAsia="en-US"/>
        </w:rPr>
        <w:t xml:space="preserve"> olmuş</w:t>
      </w:r>
      <w:r w:rsidR="00C72264" w:rsidRPr="005111C5">
        <w:rPr>
          <w:rFonts w:eastAsia="Calibri" w:cs="Times New Roman"/>
          <w:szCs w:val="22"/>
          <w:lang w:val="tr-TR" w:eastAsia="en-US"/>
        </w:rPr>
        <w:t xml:space="preserve"> hafriyat toprağı</w:t>
      </w:r>
      <w:r w:rsidR="000F7C34" w:rsidRPr="005111C5">
        <w:rPr>
          <w:rFonts w:eastAsia="Calibri" w:cs="Times New Roman"/>
          <w:szCs w:val="22"/>
          <w:lang w:val="tr-TR" w:eastAsia="en-US"/>
        </w:rPr>
        <w:t>,</w:t>
      </w:r>
    </w:p>
    <w:p w14:paraId="4132EF95" w14:textId="540862AC" w:rsidR="00C72264" w:rsidRPr="00257F0F" w:rsidRDefault="00795487" w:rsidP="005111C5">
      <w:pPr>
        <w:pStyle w:val="ListeParagraf"/>
        <w:numPr>
          <w:ilvl w:val="0"/>
          <w:numId w:val="15"/>
        </w:numPr>
        <w:ind w:left="1352"/>
        <w:rPr>
          <w:color w:val="000000"/>
          <w:lang w:val="tr-TR" w:eastAsia="en-US"/>
        </w:rPr>
      </w:pPr>
      <w:r>
        <w:rPr>
          <w:rFonts w:eastAsia="Calibri" w:cs="Times New Roman"/>
          <w:szCs w:val="22"/>
          <w:lang w:val="tr-TR" w:eastAsia="en-US"/>
        </w:rPr>
        <w:t>Ş</w:t>
      </w:r>
      <w:r w:rsidR="00C72264" w:rsidRPr="005111C5">
        <w:rPr>
          <w:rFonts w:eastAsia="Calibri" w:cs="Times New Roman"/>
          <w:szCs w:val="22"/>
          <w:lang w:val="tr-TR" w:eastAsia="en-US"/>
        </w:rPr>
        <w:t>antiye</w:t>
      </w:r>
      <w:r w:rsidR="00C72264" w:rsidRPr="00257F0F">
        <w:rPr>
          <w:color w:val="000000"/>
          <w:lang w:val="tr-TR" w:eastAsia="en-US"/>
        </w:rPr>
        <w:t xml:space="preserve"> tesislerinden </w:t>
      </w:r>
      <w:r w:rsidR="000F7C34">
        <w:rPr>
          <w:color w:val="000000"/>
          <w:lang w:val="tr-TR" w:eastAsia="en-US"/>
        </w:rPr>
        <w:t>kaynaklı</w:t>
      </w:r>
      <w:r w:rsidR="00C72264" w:rsidRPr="00257F0F">
        <w:rPr>
          <w:color w:val="000000"/>
          <w:lang w:val="tr-TR" w:eastAsia="en-US"/>
        </w:rPr>
        <w:t xml:space="preserve"> evsel atıksu</w:t>
      </w:r>
      <w:r w:rsidR="000F7C34">
        <w:rPr>
          <w:color w:val="000000"/>
          <w:lang w:val="tr-TR" w:eastAsia="en-US"/>
        </w:rPr>
        <w:t>.</w:t>
      </w:r>
    </w:p>
    <w:p w14:paraId="5A1E090F" w14:textId="77777777" w:rsidR="00C72264" w:rsidRPr="005111C5" w:rsidRDefault="00C72264" w:rsidP="00967F5C">
      <w:pPr>
        <w:pStyle w:val="ListeParagraf"/>
        <w:spacing w:line="240" w:lineRule="auto"/>
        <w:ind w:firstLine="0"/>
        <w:rPr>
          <w:rFonts w:ascii="Times New Roman" w:hAnsi="Times New Roman" w:cs="Times New Roman"/>
          <w:sz w:val="8"/>
          <w:szCs w:val="8"/>
          <w:lang w:val="tr-TR"/>
        </w:rPr>
      </w:pPr>
    </w:p>
    <w:p w14:paraId="4D4E6DCC" w14:textId="77777777" w:rsidR="00C72264" w:rsidRPr="00257F0F" w:rsidRDefault="00C72264" w:rsidP="00257F0F">
      <w:pPr>
        <w:pStyle w:val="Balk3"/>
        <w:numPr>
          <w:ilvl w:val="2"/>
          <w:numId w:val="1"/>
        </w:numPr>
        <w:ind w:left="992" w:hanging="992"/>
        <w:rPr>
          <w:rFonts w:eastAsia="Times New Roman" w:cs="Times New Roman"/>
          <w:color w:val="000000"/>
          <w:szCs w:val="22"/>
          <w:lang w:val="tr-TR" w:bidi="th-TH"/>
        </w:rPr>
      </w:pPr>
      <w:r w:rsidRPr="00257F0F">
        <w:rPr>
          <w:rFonts w:eastAsia="Times New Roman" w:cs="Times New Roman"/>
          <w:color w:val="000000"/>
          <w:szCs w:val="22"/>
          <w:lang w:val="tr-TR" w:bidi="th-TH"/>
        </w:rPr>
        <w:t>Su kirliliği</w:t>
      </w:r>
    </w:p>
    <w:p w14:paraId="54D713C9" w14:textId="01216808" w:rsidR="00C72264" w:rsidRPr="005111C5" w:rsidRDefault="00B462F4" w:rsidP="005111C5">
      <w:pPr>
        <w:pStyle w:val="ListeParagraf"/>
        <w:numPr>
          <w:ilvl w:val="0"/>
          <w:numId w:val="15"/>
        </w:numPr>
        <w:ind w:left="1352"/>
        <w:rPr>
          <w:rFonts w:eastAsia="Calibri" w:cs="Times New Roman"/>
          <w:szCs w:val="22"/>
          <w:lang w:val="tr-TR" w:eastAsia="en-US"/>
        </w:rPr>
      </w:pPr>
      <w:r>
        <w:rPr>
          <w:rFonts w:eastAsia="Calibri" w:cs="Times New Roman"/>
          <w:szCs w:val="22"/>
          <w:lang w:val="tr-TR" w:eastAsia="en-US"/>
        </w:rPr>
        <w:t>K</w:t>
      </w:r>
      <w:r w:rsidR="00C72264" w:rsidRPr="005111C5">
        <w:rPr>
          <w:rFonts w:eastAsia="Calibri" w:cs="Times New Roman"/>
          <w:szCs w:val="22"/>
          <w:lang w:val="tr-TR" w:eastAsia="en-US"/>
        </w:rPr>
        <w:t xml:space="preserve">apama çalışmaları sırasında, </w:t>
      </w:r>
      <w:proofErr w:type="spellStart"/>
      <w:r w:rsidR="00C72264" w:rsidRPr="00145E8E">
        <w:rPr>
          <w:rFonts w:eastAsia="Calibri" w:cs="Times New Roman"/>
          <w:szCs w:val="22"/>
          <w:lang w:val="tr-TR" w:eastAsia="en-US"/>
        </w:rPr>
        <w:t>f</w:t>
      </w:r>
      <w:r w:rsidR="00844C29" w:rsidRPr="00145E8E">
        <w:rPr>
          <w:rFonts w:eastAsia="Calibri" w:cs="Times New Roman"/>
          <w:szCs w:val="22"/>
          <w:lang w:val="tr-TR" w:eastAsia="en-US"/>
        </w:rPr>
        <w:t>is</w:t>
      </w:r>
      <w:r w:rsidR="00C72264" w:rsidRPr="00145E8E">
        <w:rPr>
          <w:rFonts w:eastAsia="Calibri" w:cs="Times New Roman"/>
          <w:szCs w:val="22"/>
          <w:lang w:val="tr-TR" w:eastAsia="en-US"/>
        </w:rPr>
        <w:t>yon</w:t>
      </w:r>
      <w:proofErr w:type="spellEnd"/>
      <w:r w:rsidR="00C72264" w:rsidRPr="00145E8E">
        <w:rPr>
          <w:rFonts w:eastAsia="Calibri" w:cs="Times New Roman"/>
          <w:szCs w:val="22"/>
          <w:lang w:val="tr-TR" w:eastAsia="en-US"/>
        </w:rPr>
        <w:t xml:space="preserve"> </w:t>
      </w:r>
      <w:r w:rsidR="00C72264" w:rsidRPr="005111C5">
        <w:rPr>
          <w:rFonts w:eastAsia="Calibri" w:cs="Times New Roman"/>
          <w:szCs w:val="22"/>
          <w:lang w:val="tr-TR" w:eastAsia="en-US"/>
        </w:rPr>
        <w:t>ürünlerden kaynakl</w:t>
      </w:r>
      <w:r w:rsidR="000F7C34" w:rsidRPr="005111C5">
        <w:rPr>
          <w:rFonts w:eastAsia="Calibri" w:cs="Times New Roman"/>
          <w:szCs w:val="22"/>
          <w:lang w:val="tr-TR" w:eastAsia="en-US"/>
        </w:rPr>
        <w:t>ı</w:t>
      </w:r>
      <w:r w:rsidR="00C72264" w:rsidRPr="005111C5">
        <w:rPr>
          <w:rFonts w:eastAsia="Calibri" w:cs="Times New Roman"/>
          <w:szCs w:val="22"/>
          <w:lang w:val="tr-TR" w:eastAsia="en-US"/>
        </w:rPr>
        <w:t xml:space="preserve"> yüzey suyu </w:t>
      </w:r>
      <w:r w:rsidR="000F7C34" w:rsidRPr="005111C5">
        <w:rPr>
          <w:rFonts w:eastAsia="Calibri" w:cs="Times New Roman"/>
          <w:szCs w:val="22"/>
          <w:lang w:val="tr-TR" w:eastAsia="en-US"/>
        </w:rPr>
        <w:t>kirliliği,</w:t>
      </w:r>
    </w:p>
    <w:p w14:paraId="5A1ED657" w14:textId="31D3466E" w:rsidR="00C72264" w:rsidRPr="005111C5" w:rsidRDefault="00844C29" w:rsidP="005111C5">
      <w:pPr>
        <w:pStyle w:val="ListeParagraf"/>
        <w:numPr>
          <w:ilvl w:val="0"/>
          <w:numId w:val="15"/>
        </w:numPr>
        <w:ind w:left="1352"/>
        <w:rPr>
          <w:rFonts w:eastAsia="Calibri" w:cs="Times New Roman"/>
          <w:szCs w:val="22"/>
          <w:lang w:val="tr-TR" w:eastAsia="en-US"/>
        </w:rPr>
      </w:pPr>
      <w:r>
        <w:rPr>
          <w:rFonts w:eastAsia="Calibri" w:cs="Times New Roman"/>
          <w:szCs w:val="22"/>
          <w:lang w:val="tr-TR" w:eastAsia="en-US"/>
        </w:rPr>
        <w:t>H</w:t>
      </w:r>
      <w:r w:rsidR="00D31963" w:rsidRPr="005111C5">
        <w:rPr>
          <w:rFonts w:eastAsia="Calibri" w:cs="Times New Roman"/>
          <w:szCs w:val="22"/>
          <w:lang w:val="tr-TR" w:eastAsia="en-US"/>
        </w:rPr>
        <w:t xml:space="preserve">arici </w:t>
      </w:r>
      <w:r w:rsidR="00C72264" w:rsidRPr="005111C5">
        <w:rPr>
          <w:rFonts w:eastAsia="Calibri" w:cs="Times New Roman"/>
          <w:szCs w:val="22"/>
          <w:lang w:val="tr-TR" w:eastAsia="en-US"/>
        </w:rPr>
        <w:t xml:space="preserve">ve </w:t>
      </w:r>
      <w:r w:rsidR="00D31963" w:rsidRPr="005111C5">
        <w:rPr>
          <w:rFonts w:eastAsia="Calibri" w:cs="Times New Roman"/>
          <w:szCs w:val="22"/>
          <w:lang w:val="tr-TR" w:eastAsia="en-US"/>
        </w:rPr>
        <w:t xml:space="preserve">dahili </w:t>
      </w:r>
      <w:r w:rsidR="00C72264" w:rsidRPr="005111C5">
        <w:rPr>
          <w:rFonts w:eastAsia="Calibri" w:cs="Times New Roman"/>
          <w:szCs w:val="22"/>
          <w:lang w:val="tr-TR" w:eastAsia="en-US"/>
        </w:rPr>
        <w:t>radyasyon maruziyet</w:t>
      </w:r>
      <w:r w:rsidR="00D31963" w:rsidRPr="005111C5">
        <w:rPr>
          <w:rFonts w:eastAsia="Calibri" w:cs="Times New Roman"/>
          <w:szCs w:val="22"/>
          <w:lang w:val="tr-TR" w:eastAsia="en-US"/>
        </w:rPr>
        <w:t>i</w:t>
      </w:r>
      <w:r w:rsidR="000F7C34" w:rsidRPr="005111C5">
        <w:rPr>
          <w:rFonts w:eastAsia="Calibri" w:cs="Times New Roman"/>
          <w:szCs w:val="22"/>
          <w:lang w:val="tr-TR" w:eastAsia="en-US"/>
        </w:rPr>
        <w:t>,</w:t>
      </w:r>
    </w:p>
    <w:p w14:paraId="6C11BD04" w14:textId="20FBF86D" w:rsidR="00C72264" w:rsidRPr="005111C5" w:rsidRDefault="00844C29" w:rsidP="005111C5">
      <w:pPr>
        <w:pStyle w:val="ListeParagraf"/>
        <w:numPr>
          <w:ilvl w:val="0"/>
          <w:numId w:val="15"/>
        </w:numPr>
        <w:ind w:left="1352"/>
        <w:rPr>
          <w:rFonts w:eastAsia="Calibri" w:cs="Times New Roman"/>
          <w:szCs w:val="22"/>
          <w:lang w:val="tr-TR" w:eastAsia="en-US"/>
        </w:rPr>
      </w:pPr>
      <w:r>
        <w:rPr>
          <w:rFonts w:eastAsia="Calibri" w:cs="Times New Roman"/>
          <w:szCs w:val="22"/>
          <w:lang w:val="tr-TR" w:eastAsia="en-US"/>
        </w:rPr>
        <w:t>R</w:t>
      </w:r>
      <w:r w:rsidR="00C72264" w:rsidRPr="005111C5">
        <w:rPr>
          <w:rFonts w:eastAsia="Calibri" w:cs="Times New Roman"/>
          <w:szCs w:val="22"/>
          <w:lang w:val="tr-TR" w:eastAsia="en-US"/>
        </w:rPr>
        <w:t>adyotoksisite</w:t>
      </w:r>
      <w:r w:rsidR="000F7C34" w:rsidRPr="005111C5">
        <w:rPr>
          <w:rFonts w:eastAsia="Calibri" w:cs="Times New Roman"/>
          <w:szCs w:val="22"/>
          <w:lang w:val="tr-TR" w:eastAsia="en-US"/>
        </w:rPr>
        <w:t>,</w:t>
      </w:r>
    </w:p>
    <w:p w14:paraId="7F8D347E" w14:textId="0A983A03" w:rsidR="00C72264" w:rsidRPr="005111C5" w:rsidRDefault="00844C29" w:rsidP="005111C5">
      <w:pPr>
        <w:pStyle w:val="ListeParagraf"/>
        <w:numPr>
          <w:ilvl w:val="0"/>
          <w:numId w:val="15"/>
        </w:numPr>
        <w:ind w:left="1352"/>
        <w:rPr>
          <w:rFonts w:eastAsia="Calibri" w:cs="Times New Roman"/>
          <w:szCs w:val="22"/>
          <w:lang w:val="tr-TR" w:eastAsia="en-US"/>
        </w:rPr>
      </w:pPr>
      <w:r>
        <w:rPr>
          <w:rFonts w:eastAsia="Calibri" w:cs="Times New Roman"/>
          <w:szCs w:val="22"/>
          <w:lang w:val="tr-TR" w:eastAsia="en-US"/>
        </w:rPr>
        <w:t>Y</w:t>
      </w:r>
      <w:r w:rsidR="00C72264" w:rsidRPr="005111C5">
        <w:rPr>
          <w:rFonts w:eastAsia="Calibri" w:cs="Times New Roman"/>
          <w:szCs w:val="22"/>
          <w:lang w:val="tr-TR" w:eastAsia="en-US"/>
        </w:rPr>
        <w:t xml:space="preserve">üzey sularından deniz ya da yeraltı sularına </w:t>
      </w:r>
      <w:proofErr w:type="spellStart"/>
      <w:r w:rsidR="00C72264" w:rsidRPr="00145E8E">
        <w:rPr>
          <w:rFonts w:eastAsia="Calibri" w:cs="Times New Roman"/>
          <w:szCs w:val="22"/>
          <w:lang w:val="tr-TR" w:eastAsia="en-US"/>
        </w:rPr>
        <w:t>radyonükli</w:t>
      </w:r>
      <w:r w:rsidR="008D6F2F" w:rsidRPr="00145E8E">
        <w:rPr>
          <w:rFonts w:eastAsia="Calibri" w:cs="Times New Roman"/>
          <w:szCs w:val="22"/>
          <w:lang w:val="tr-TR" w:eastAsia="en-US"/>
        </w:rPr>
        <w:t>d</w:t>
      </w:r>
      <w:proofErr w:type="spellEnd"/>
      <w:r w:rsidR="00C72264" w:rsidRPr="00145E8E">
        <w:rPr>
          <w:rFonts w:eastAsia="Calibri" w:cs="Times New Roman"/>
          <w:szCs w:val="22"/>
          <w:lang w:val="tr-TR" w:eastAsia="en-US"/>
        </w:rPr>
        <w:t xml:space="preserve"> </w:t>
      </w:r>
      <w:r w:rsidR="00C72264" w:rsidRPr="005111C5">
        <w:rPr>
          <w:rFonts w:eastAsia="Calibri" w:cs="Times New Roman"/>
          <w:szCs w:val="22"/>
          <w:lang w:val="tr-TR" w:eastAsia="en-US"/>
        </w:rPr>
        <w:t>taşınması</w:t>
      </w:r>
      <w:r w:rsidR="000F7C34" w:rsidRPr="005111C5">
        <w:rPr>
          <w:rFonts w:eastAsia="Calibri" w:cs="Times New Roman"/>
          <w:szCs w:val="22"/>
          <w:lang w:val="tr-TR" w:eastAsia="en-US"/>
        </w:rPr>
        <w:t>,</w:t>
      </w:r>
    </w:p>
    <w:p w14:paraId="6723B14B" w14:textId="04E2587F" w:rsidR="00C72264" w:rsidRPr="00257F0F" w:rsidRDefault="008D6F2F" w:rsidP="005111C5">
      <w:pPr>
        <w:pStyle w:val="ListeParagraf"/>
        <w:numPr>
          <w:ilvl w:val="0"/>
          <w:numId w:val="15"/>
        </w:numPr>
        <w:ind w:left="1352"/>
        <w:rPr>
          <w:color w:val="000000"/>
          <w:lang w:val="tr-TR" w:eastAsia="en-US"/>
        </w:rPr>
      </w:pPr>
      <w:r>
        <w:rPr>
          <w:rFonts w:eastAsia="Calibri" w:cs="Times New Roman"/>
          <w:szCs w:val="22"/>
          <w:lang w:val="tr-TR" w:eastAsia="en-US"/>
        </w:rPr>
        <w:t>N</w:t>
      </w:r>
      <w:r w:rsidR="00C72264" w:rsidRPr="005111C5">
        <w:rPr>
          <w:rFonts w:eastAsia="Calibri" w:cs="Times New Roman"/>
          <w:szCs w:val="22"/>
          <w:lang w:val="tr-TR" w:eastAsia="en-US"/>
        </w:rPr>
        <w:t>ükleer</w:t>
      </w:r>
      <w:r w:rsidR="00C72264" w:rsidRPr="00257F0F">
        <w:rPr>
          <w:color w:val="000000"/>
          <w:lang w:val="tr-TR" w:eastAsia="en-US"/>
        </w:rPr>
        <w:t xml:space="preserve"> enerji santrali sahasından kaynakl</w:t>
      </w:r>
      <w:r w:rsidR="000F7C34">
        <w:rPr>
          <w:color w:val="000000"/>
          <w:lang w:val="tr-TR" w:eastAsia="en-US"/>
        </w:rPr>
        <w:t>ı</w:t>
      </w:r>
      <w:r w:rsidR="00C72264" w:rsidRPr="00257F0F">
        <w:rPr>
          <w:color w:val="000000"/>
          <w:lang w:val="tr-TR" w:eastAsia="en-US"/>
        </w:rPr>
        <w:t xml:space="preserve"> evsel atıksular</w:t>
      </w:r>
      <w:r w:rsidR="000F7C34">
        <w:rPr>
          <w:color w:val="000000"/>
          <w:lang w:val="tr-TR" w:eastAsia="en-US"/>
        </w:rPr>
        <w:t>.</w:t>
      </w:r>
    </w:p>
    <w:p w14:paraId="5F557D42" w14:textId="77777777" w:rsidR="00C72264" w:rsidRPr="00B32BB8" w:rsidRDefault="00C72264" w:rsidP="00967F5C">
      <w:pPr>
        <w:rPr>
          <w:lang w:val="tr-TR"/>
        </w:rPr>
      </w:pPr>
    </w:p>
    <w:p w14:paraId="6DB34635" w14:textId="77777777" w:rsidR="00C72264" w:rsidRPr="00257F0F" w:rsidRDefault="00C72264" w:rsidP="00257F0F">
      <w:pPr>
        <w:pStyle w:val="Balk3"/>
        <w:numPr>
          <w:ilvl w:val="2"/>
          <w:numId w:val="1"/>
        </w:numPr>
        <w:ind w:left="992" w:hanging="992"/>
        <w:rPr>
          <w:rFonts w:eastAsia="Times New Roman" w:cs="Times New Roman"/>
          <w:color w:val="000000"/>
          <w:szCs w:val="22"/>
          <w:lang w:val="tr-TR" w:bidi="th-TH"/>
        </w:rPr>
      </w:pPr>
      <w:r w:rsidRPr="00257F0F">
        <w:rPr>
          <w:rFonts w:eastAsia="Times New Roman" w:cs="Times New Roman"/>
          <w:color w:val="000000"/>
          <w:szCs w:val="22"/>
          <w:lang w:val="tr-TR" w:bidi="th-TH"/>
        </w:rPr>
        <w:t>Toprak</w:t>
      </w:r>
    </w:p>
    <w:p w14:paraId="11995B6A" w14:textId="66A3B5EC" w:rsidR="00C72264" w:rsidRPr="005111C5" w:rsidRDefault="008D6F2F" w:rsidP="005111C5">
      <w:pPr>
        <w:pStyle w:val="ListeParagraf"/>
        <w:numPr>
          <w:ilvl w:val="0"/>
          <w:numId w:val="15"/>
        </w:numPr>
        <w:ind w:left="1352"/>
        <w:rPr>
          <w:rFonts w:eastAsia="Calibri" w:cs="Times New Roman"/>
          <w:szCs w:val="22"/>
          <w:lang w:val="tr-TR" w:eastAsia="en-US"/>
        </w:rPr>
      </w:pPr>
      <w:r>
        <w:rPr>
          <w:rFonts w:eastAsia="Calibri" w:cs="Times New Roman"/>
          <w:szCs w:val="22"/>
          <w:lang w:val="tr-TR" w:eastAsia="en-US"/>
        </w:rPr>
        <w:t>K</w:t>
      </w:r>
      <w:r w:rsidR="00C72264" w:rsidRPr="005111C5">
        <w:rPr>
          <w:rFonts w:eastAsia="Calibri" w:cs="Times New Roman"/>
          <w:szCs w:val="22"/>
          <w:lang w:val="tr-TR" w:eastAsia="en-US"/>
        </w:rPr>
        <w:t>apama çalışmaları sıras</w:t>
      </w:r>
      <w:r w:rsidR="000F7C34" w:rsidRPr="005111C5">
        <w:rPr>
          <w:rFonts w:eastAsia="Calibri" w:cs="Times New Roman"/>
          <w:szCs w:val="22"/>
          <w:lang w:val="tr-TR" w:eastAsia="en-US"/>
        </w:rPr>
        <w:t xml:space="preserve">ında, </w:t>
      </w:r>
      <w:proofErr w:type="spellStart"/>
      <w:r w:rsidRPr="00145E8E">
        <w:rPr>
          <w:rFonts w:eastAsia="Calibri" w:cs="Times New Roman"/>
          <w:szCs w:val="22"/>
          <w:lang w:val="tr-TR" w:eastAsia="en-US"/>
        </w:rPr>
        <w:t>fisyon</w:t>
      </w:r>
      <w:proofErr w:type="spellEnd"/>
      <w:r>
        <w:rPr>
          <w:rFonts w:eastAsia="Calibri" w:cs="Times New Roman"/>
          <w:szCs w:val="22"/>
          <w:lang w:val="tr-TR" w:eastAsia="en-US"/>
        </w:rPr>
        <w:t xml:space="preserve"> </w:t>
      </w:r>
      <w:r w:rsidR="000F7C34" w:rsidRPr="005111C5">
        <w:rPr>
          <w:rFonts w:eastAsia="Calibri" w:cs="Times New Roman"/>
          <w:szCs w:val="22"/>
          <w:lang w:val="tr-TR" w:eastAsia="en-US"/>
        </w:rPr>
        <w:t>ürünlerden kaynaklı</w:t>
      </w:r>
      <w:r w:rsidR="00C72264" w:rsidRPr="005111C5">
        <w:rPr>
          <w:rFonts w:eastAsia="Calibri" w:cs="Times New Roman"/>
          <w:szCs w:val="22"/>
          <w:lang w:val="tr-TR" w:eastAsia="en-US"/>
        </w:rPr>
        <w:t xml:space="preserve"> toprak </w:t>
      </w:r>
      <w:r w:rsidR="000F7C34" w:rsidRPr="005111C5">
        <w:rPr>
          <w:rFonts w:eastAsia="Calibri" w:cs="Times New Roman"/>
          <w:szCs w:val="22"/>
          <w:lang w:val="tr-TR" w:eastAsia="en-US"/>
        </w:rPr>
        <w:t>kirliliği,</w:t>
      </w:r>
    </w:p>
    <w:p w14:paraId="4354A43C" w14:textId="45195454" w:rsidR="00C72264" w:rsidRPr="005111C5" w:rsidRDefault="008D6F2F" w:rsidP="005111C5">
      <w:pPr>
        <w:pStyle w:val="ListeParagraf"/>
        <w:numPr>
          <w:ilvl w:val="0"/>
          <w:numId w:val="15"/>
        </w:numPr>
        <w:ind w:left="1352"/>
        <w:rPr>
          <w:rFonts w:eastAsia="Calibri" w:cs="Times New Roman"/>
          <w:szCs w:val="22"/>
          <w:lang w:val="tr-TR" w:eastAsia="en-US"/>
        </w:rPr>
      </w:pPr>
      <w:r>
        <w:rPr>
          <w:rFonts w:eastAsia="Calibri" w:cs="Times New Roman"/>
          <w:szCs w:val="22"/>
          <w:lang w:val="tr-TR" w:eastAsia="en-US"/>
        </w:rPr>
        <w:t>H</w:t>
      </w:r>
      <w:r w:rsidR="00D31963" w:rsidRPr="005111C5">
        <w:rPr>
          <w:rFonts w:eastAsia="Calibri" w:cs="Times New Roman"/>
          <w:szCs w:val="22"/>
          <w:lang w:val="tr-TR" w:eastAsia="en-US"/>
        </w:rPr>
        <w:t xml:space="preserve">arici ve dahili </w:t>
      </w:r>
      <w:r w:rsidR="00C72264" w:rsidRPr="005111C5">
        <w:rPr>
          <w:rFonts w:eastAsia="Calibri" w:cs="Times New Roman"/>
          <w:szCs w:val="22"/>
          <w:lang w:val="tr-TR" w:eastAsia="en-US"/>
        </w:rPr>
        <w:t>radyasyon maruziyet</w:t>
      </w:r>
      <w:r w:rsidR="00D31963" w:rsidRPr="005111C5">
        <w:rPr>
          <w:rFonts w:eastAsia="Calibri" w:cs="Times New Roman"/>
          <w:szCs w:val="22"/>
          <w:lang w:val="tr-TR" w:eastAsia="en-US"/>
        </w:rPr>
        <w:t>i</w:t>
      </w:r>
      <w:r w:rsidR="000F7C34" w:rsidRPr="005111C5">
        <w:rPr>
          <w:rFonts w:eastAsia="Calibri" w:cs="Times New Roman"/>
          <w:szCs w:val="22"/>
          <w:lang w:val="tr-TR" w:eastAsia="en-US"/>
        </w:rPr>
        <w:t>,</w:t>
      </w:r>
    </w:p>
    <w:p w14:paraId="212D6A84" w14:textId="563C71DA" w:rsidR="00C72264" w:rsidRPr="005111C5" w:rsidRDefault="008D6F2F" w:rsidP="005111C5">
      <w:pPr>
        <w:pStyle w:val="ListeParagraf"/>
        <w:numPr>
          <w:ilvl w:val="0"/>
          <w:numId w:val="15"/>
        </w:numPr>
        <w:ind w:left="1352"/>
        <w:rPr>
          <w:rFonts w:eastAsia="Calibri" w:cs="Times New Roman"/>
          <w:szCs w:val="22"/>
          <w:lang w:val="tr-TR" w:eastAsia="en-US"/>
        </w:rPr>
      </w:pPr>
      <w:r>
        <w:rPr>
          <w:rFonts w:eastAsia="Calibri" w:cs="Times New Roman"/>
          <w:szCs w:val="22"/>
          <w:lang w:val="tr-TR" w:eastAsia="en-US"/>
        </w:rPr>
        <w:t>R</w:t>
      </w:r>
      <w:r w:rsidR="00C72264" w:rsidRPr="005111C5">
        <w:rPr>
          <w:rFonts w:eastAsia="Calibri" w:cs="Times New Roman"/>
          <w:szCs w:val="22"/>
          <w:lang w:val="tr-TR" w:eastAsia="en-US"/>
        </w:rPr>
        <w:t>adyotoksisite</w:t>
      </w:r>
      <w:r w:rsidR="000F7C34" w:rsidRPr="005111C5">
        <w:rPr>
          <w:rFonts w:eastAsia="Calibri" w:cs="Times New Roman"/>
          <w:szCs w:val="22"/>
          <w:lang w:val="tr-TR" w:eastAsia="en-US"/>
        </w:rPr>
        <w:t>,</w:t>
      </w:r>
    </w:p>
    <w:p w14:paraId="7272327E" w14:textId="65CD22B6" w:rsidR="00C72264" w:rsidRPr="000F7C34" w:rsidRDefault="000F7C34" w:rsidP="005111C5">
      <w:pPr>
        <w:pStyle w:val="ListeParagraf"/>
        <w:numPr>
          <w:ilvl w:val="0"/>
          <w:numId w:val="15"/>
        </w:numPr>
        <w:ind w:left="1352"/>
        <w:rPr>
          <w:color w:val="000000"/>
          <w:lang w:val="tr-TR" w:eastAsia="en-US"/>
        </w:rPr>
      </w:pPr>
      <w:r w:rsidRPr="005111C5">
        <w:rPr>
          <w:rFonts w:eastAsia="Calibri" w:cs="Times New Roman"/>
          <w:szCs w:val="22"/>
          <w:lang w:val="tr-TR" w:eastAsia="en-US"/>
        </w:rPr>
        <w:t>sahada</w:t>
      </w:r>
      <w:r w:rsidRPr="000F7C34">
        <w:rPr>
          <w:color w:val="000000"/>
          <w:lang w:val="tr-TR" w:eastAsia="en-US"/>
        </w:rPr>
        <w:t xml:space="preserve"> önceki faaliyetler sonucunda kontamine olmuş hafriyat toprağı</w:t>
      </w:r>
      <w:r>
        <w:rPr>
          <w:color w:val="000000"/>
          <w:lang w:val="tr-TR" w:eastAsia="en-US"/>
        </w:rPr>
        <w:t>.</w:t>
      </w:r>
    </w:p>
    <w:p w14:paraId="272B2550" w14:textId="26B29E3A" w:rsidR="00C72264" w:rsidRDefault="00C72264" w:rsidP="00967F5C">
      <w:pPr>
        <w:rPr>
          <w:lang w:val="tr-TR"/>
        </w:rPr>
      </w:pPr>
    </w:p>
    <w:p w14:paraId="2D6CDEC7" w14:textId="44AB4B9D" w:rsidR="00322F66" w:rsidRDefault="00322F66" w:rsidP="00967F5C">
      <w:pPr>
        <w:rPr>
          <w:lang w:val="tr-TR"/>
        </w:rPr>
      </w:pPr>
    </w:p>
    <w:p w14:paraId="7A809F46" w14:textId="336B2715" w:rsidR="00322F66" w:rsidRDefault="00322F66" w:rsidP="00967F5C">
      <w:pPr>
        <w:rPr>
          <w:lang w:val="tr-TR"/>
        </w:rPr>
      </w:pPr>
    </w:p>
    <w:p w14:paraId="30C724C6" w14:textId="62DA9918" w:rsidR="00322F66" w:rsidRDefault="00322F66" w:rsidP="00967F5C">
      <w:pPr>
        <w:rPr>
          <w:lang w:val="tr-TR"/>
        </w:rPr>
      </w:pPr>
    </w:p>
    <w:p w14:paraId="77300D66" w14:textId="097F008A" w:rsidR="00322F66" w:rsidRDefault="00322F66" w:rsidP="00967F5C">
      <w:pPr>
        <w:rPr>
          <w:lang w:val="tr-TR"/>
        </w:rPr>
      </w:pPr>
    </w:p>
    <w:p w14:paraId="3D43432E" w14:textId="062F6F25" w:rsidR="00C72264" w:rsidRPr="00257F0F" w:rsidRDefault="000F7C34" w:rsidP="00257F0F">
      <w:pPr>
        <w:pStyle w:val="Balk1"/>
        <w:numPr>
          <w:ilvl w:val="0"/>
          <w:numId w:val="1"/>
        </w:numPr>
        <w:ind w:left="170"/>
        <w:rPr>
          <w:rFonts w:eastAsia="Times New Roman" w:cs="Times New Roman"/>
          <w:szCs w:val="28"/>
          <w:lang w:val="tr-TR" w:bidi="th-TH"/>
        </w:rPr>
      </w:pPr>
      <w:r>
        <w:rPr>
          <w:rFonts w:eastAsia="Times New Roman" w:cs="Times New Roman"/>
          <w:szCs w:val="28"/>
          <w:lang w:val="tr-TR" w:bidi="th-TH"/>
        </w:rPr>
        <w:lastRenderedPageBreak/>
        <w:t>ÖZet</w:t>
      </w:r>
    </w:p>
    <w:p w14:paraId="587522BC" w14:textId="77777777" w:rsidR="00C72264" w:rsidRPr="00B32BB8" w:rsidRDefault="00C72264" w:rsidP="00967F5C">
      <w:pPr>
        <w:rPr>
          <w:lang w:val="tr-TR"/>
        </w:rPr>
      </w:pPr>
    </w:p>
    <w:p w14:paraId="071D3AF0" w14:textId="14C18A3D" w:rsidR="000F7C34" w:rsidRPr="000F7C34" w:rsidRDefault="000F7C34" w:rsidP="000F7C34">
      <w:pPr>
        <w:pStyle w:val="ListeParagraf"/>
        <w:widowControl/>
        <w:tabs>
          <w:tab w:val="clear" w:pos="709"/>
        </w:tabs>
        <w:spacing w:before="0" w:after="0" w:line="240" w:lineRule="auto"/>
        <w:ind w:left="0" w:firstLine="0"/>
        <w:contextualSpacing/>
        <w:rPr>
          <w:color w:val="000000"/>
          <w:lang w:val="tr-TR" w:eastAsia="en-US"/>
        </w:rPr>
      </w:pPr>
      <w:r>
        <w:rPr>
          <w:color w:val="000000"/>
          <w:lang w:val="tr-TR" w:eastAsia="en-US"/>
        </w:rPr>
        <w:t xml:space="preserve">Nükleer güç santralleri </w:t>
      </w:r>
      <w:r w:rsidRPr="000F7C34">
        <w:rPr>
          <w:color w:val="000000"/>
          <w:lang w:val="tr-TR" w:eastAsia="en-US"/>
        </w:rPr>
        <w:t>veya</w:t>
      </w:r>
      <w:r>
        <w:rPr>
          <w:color w:val="000000"/>
          <w:lang w:val="tr-TR" w:eastAsia="en-US"/>
        </w:rPr>
        <w:t xml:space="preserve"> diğer nükleer reaktörlere </w:t>
      </w:r>
      <w:r w:rsidRPr="000F7C34">
        <w:rPr>
          <w:color w:val="000000"/>
          <w:lang w:val="tr-TR" w:eastAsia="en-US"/>
        </w:rPr>
        <w:t>ilişkin başlıca çevresel etkiler aşağıdaki gibidir:</w:t>
      </w:r>
    </w:p>
    <w:p w14:paraId="27C2E40E" w14:textId="77777777" w:rsidR="000F7C34" w:rsidRPr="000F7C34" w:rsidRDefault="000F7C34" w:rsidP="000F7C34">
      <w:pPr>
        <w:pStyle w:val="ListeParagraf"/>
        <w:widowControl/>
        <w:tabs>
          <w:tab w:val="clear" w:pos="709"/>
        </w:tabs>
        <w:spacing w:before="0" w:after="0" w:line="240" w:lineRule="auto"/>
        <w:ind w:left="1440" w:firstLine="0"/>
        <w:contextualSpacing/>
        <w:rPr>
          <w:color w:val="000000"/>
          <w:lang w:val="tr-TR" w:eastAsia="en-US"/>
        </w:rPr>
      </w:pPr>
    </w:p>
    <w:p w14:paraId="66278B2D" w14:textId="4C891268" w:rsidR="0062235A" w:rsidRPr="00145E8E" w:rsidRDefault="0062235A" w:rsidP="005111C5">
      <w:pPr>
        <w:pStyle w:val="ListeParagraf"/>
        <w:numPr>
          <w:ilvl w:val="0"/>
          <w:numId w:val="15"/>
        </w:numPr>
        <w:ind w:left="1352"/>
        <w:rPr>
          <w:rFonts w:eastAsia="Calibri" w:cs="Times New Roman"/>
          <w:szCs w:val="22"/>
          <w:lang w:val="tr-TR" w:eastAsia="en-US"/>
        </w:rPr>
      </w:pPr>
      <w:r w:rsidRPr="00145E8E">
        <w:rPr>
          <w:rFonts w:eastAsia="Calibri" w:cs="Times New Roman"/>
          <w:szCs w:val="22"/>
          <w:lang w:val="tr-TR" w:eastAsia="en-US"/>
        </w:rPr>
        <w:t xml:space="preserve">İnşat ve işletme aşamalarında açığa çıkan, radyoaktif olmayan </w:t>
      </w:r>
      <w:proofErr w:type="spellStart"/>
      <w:r w:rsidRPr="00145E8E">
        <w:rPr>
          <w:rFonts w:eastAsia="Calibri" w:cs="Times New Roman"/>
          <w:szCs w:val="22"/>
          <w:lang w:val="tr-TR" w:eastAsia="en-US"/>
        </w:rPr>
        <w:t>konvansiyonell</w:t>
      </w:r>
      <w:proofErr w:type="spellEnd"/>
      <w:r w:rsidRPr="00145E8E">
        <w:rPr>
          <w:rFonts w:eastAsia="Calibri" w:cs="Times New Roman"/>
          <w:szCs w:val="22"/>
          <w:lang w:val="tr-TR" w:eastAsia="en-US"/>
        </w:rPr>
        <w:t xml:space="preserve"> atıklar,</w:t>
      </w:r>
    </w:p>
    <w:p w14:paraId="656F47AF" w14:textId="74290EBE" w:rsidR="000F7C34" w:rsidRPr="005111C5" w:rsidRDefault="00FA4E5F" w:rsidP="005111C5">
      <w:pPr>
        <w:pStyle w:val="ListeParagraf"/>
        <w:numPr>
          <w:ilvl w:val="0"/>
          <w:numId w:val="15"/>
        </w:numPr>
        <w:ind w:left="1352"/>
        <w:rPr>
          <w:rFonts w:eastAsia="Calibri" w:cs="Times New Roman"/>
          <w:szCs w:val="22"/>
          <w:lang w:val="tr-TR" w:eastAsia="en-US"/>
        </w:rPr>
      </w:pPr>
      <w:r>
        <w:rPr>
          <w:rFonts w:eastAsia="Calibri" w:cs="Times New Roman"/>
          <w:szCs w:val="22"/>
          <w:lang w:val="tr-TR" w:eastAsia="en-US"/>
        </w:rPr>
        <w:t xml:space="preserve">Hava </w:t>
      </w:r>
      <w:proofErr w:type="gramStart"/>
      <w:r>
        <w:rPr>
          <w:rFonts w:eastAsia="Calibri" w:cs="Times New Roman"/>
          <w:szCs w:val="22"/>
          <w:lang w:val="tr-TR" w:eastAsia="en-US"/>
        </w:rPr>
        <w:t>e</w:t>
      </w:r>
      <w:r w:rsidR="000F7C34" w:rsidRPr="005111C5">
        <w:rPr>
          <w:rFonts w:eastAsia="Calibri" w:cs="Times New Roman"/>
          <w:szCs w:val="22"/>
          <w:lang w:val="tr-TR" w:eastAsia="en-US"/>
        </w:rPr>
        <w:t>misyon</w:t>
      </w:r>
      <w:r>
        <w:rPr>
          <w:rFonts w:eastAsia="Calibri" w:cs="Times New Roman"/>
          <w:szCs w:val="22"/>
          <w:lang w:val="tr-TR" w:eastAsia="en-US"/>
        </w:rPr>
        <w:t>ları</w:t>
      </w:r>
      <w:proofErr w:type="gramEnd"/>
      <w:r w:rsidR="000F7C34" w:rsidRPr="005111C5">
        <w:rPr>
          <w:rFonts w:eastAsia="Calibri" w:cs="Times New Roman"/>
          <w:szCs w:val="22"/>
          <w:lang w:val="tr-TR" w:eastAsia="en-US"/>
        </w:rPr>
        <w:t>,</w:t>
      </w:r>
    </w:p>
    <w:p w14:paraId="19B42D8D" w14:textId="7033DB00" w:rsidR="000F7C34" w:rsidRPr="005111C5" w:rsidRDefault="00FA4E5F" w:rsidP="005111C5">
      <w:pPr>
        <w:pStyle w:val="ListeParagraf"/>
        <w:numPr>
          <w:ilvl w:val="0"/>
          <w:numId w:val="15"/>
        </w:numPr>
        <w:ind w:left="1352"/>
        <w:rPr>
          <w:rFonts w:eastAsia="Calibri" w:cs="Times New Roman"/>
          <w:szCs w:val="22"/>
          <w:lang w:val="tr-TR" w:eastAsia="en-US"/>
        </w:rPr>
      </w:pPr>
      <w:r>
        <w:rPr>
          <w:rFonts w:eastAsia="Calibri" w:cs="Times New Roman"/>
          <w:szCs w:val="22"/>
          <w:lang w:val="tr-TR" w:eastAsia="en-US"/>
        </w:rPr>
        <w:t>S</w:t>
      </w:r>
      <w:r w:rsidR="000F7C34" w:rsidRPr="005111C5">
        <w:rPr>
          <w:rFonts w:eastAsia="Calibri" w:cs="Times New Roman"/>
          <w:szCs w:val="22"/>
          <w:lang w:val="tr-TR" w:eastAsia="en-US"/>
        </w:rPr>
        <w:t xml:space="preserve">u ve toprağın radyoaktif kontaminasyonu, </w:t>
      </w:r>
    </w:p>
    <w:p w14:paraId="072066A7" w14:textId="220B7CE3" w:rsidR="000F7C34" w:rsidRPr="005111C5" w:rsidRDefault="00FA4E5F" w:rsidP="005111C5">
      <w:pPr>
        <w:pStyle w:val="ListeParagraf"/>
        <w:numPr>
          <w:ilvl w:val="0"/>
          <w:numId w:val="15"/>
        </w:numPr>
        <w:ind w:left="1352"/>
        <w:rPr>
          <w:rFonts w:eastAsia="Calibri" w:cs="Times New Roman"/>
          <w:szCs w:val="22"/>
          <w:lang w:val="tr-TR" w:eastAsia="en-US"/>
        </w:rPr>
      </w:pPr>
      <w:r>
        <w:rPr>
          <w:rFonts w:eastAsia="Calibri" w:cs="Times New Roman"/>
          <w:szCs w:val="22"/>
          <w:lang w:val="tr-TR" w:eastAsia="en-US"/>
        </w:rPr>
        <w:t>H</w:t>
      </w:r>
      <w:r w:rsidR="000F7C34" w:rsidRPr="005111C5">
        <w:rPr>
          <w:rFonts w:eastAsia="Calibri" w:cs="Times New Roman"/>
          <w:szCs w:val="22"/>
          <w:lang w:val="tr-TR" w:eastAsia="en-US"/>
        </w:rPr>
        <w:t xml:space="preserve">arici </w:t>
      </w:r>
      <w:r w:rsidR="00D31963" w:rsidRPr="005111C5">
        <w:rPr>
          <w:rFonts w:eastAsia="Calibri" w:cs="Times New Roman"/>
          <w:szCs w:val="22"/>
          <w:lang w:val="tr-TR" w:eastAsia="en-US"/>
        </w:rPr>
        <w:t xml:space="preserve">ve </w:t>
      </w:r>
      <w:proofErr w:type="gramStart"/>
      <w:r w:rsidR="00D31963" w:rsidRPr="005111C5">
        <w:rPr>
          <w:rFonts w:eastAsia="Calibri" w:cs="Times New Roman"/>
          <w:szCs w:val="22"/>
          <w:lang w:val="tr-TR" w:eastAsia="en-US"/>
        </w:rPr>
        <w:t>dahili</w:t>
      </w:r>
      <w:proofErr w:type="gramEnd"/>
      <w:r w:rsidR="00D31963" w:rsidRPr="005111C5">
        <w:rPr>
          <w:rFonts w:eastAsia="Calibri" w:cs="Times New Roman"/>
          <w:szCs w:val="22"/>
          <w:lang w:val="tr-TR" w:eastAsia="en-US"/>
        </w:rPr>
        <w:t xml:space="preserve"> </w:t>
      </w:r>
      <w:r w:rsidR="00C72264" w:rsidRPr="005111C5">
        <w:rPr>
          <w:rFonts w:eastAsia="Calibri" w:cs="Times New Roman"/>
          <w:szCs w:val="22"/>
          <w:lang w:val="tr-TR" w:eastAsia="en-US"/>
        </w:rPr>
        <w:t>radyasyon maruziyeti ile</w:t>
      </w:r>
      <w:r w:rsidR="000F7C34" w:rsidRPr="005111C5">
        <w:rPr>
          <w:rFonts w:eastAsia="Calibri" w:cs="Times New Roman"/>
          <w:szCs w:val="22"/>
          <w:lang w:val="tr-TR" w:eastAsia="en-US"/>
        </w:rPr>
        <w:t>,</w:t>
      </w:r>
    </w:p>
    <w:p w14:paraId="20C27D23" w14:textId="243162BC" w:rsidR="00C72264" w:rsidRPr="000F7C34" w:rsidRDefault="00FA4E5F" w:rsidP="005111C5">
      <w:pPr>
        <w:pStyle w:val="ListeParagraf"/>
        <w:numPr>
          <w:ilvl w:val="0"/>
          <w:numId w:val="15"/>
        </w:numPr>
        <w:ind w:left="1352"/>
        <w:rPr>
          <w:color w:val="000000"/>
          <w:lang w:val="tr-TR" w:eastAsia="en-US"/>
        </w:rPr>
      </w:pPr>
      <w:proofErr w:type="spellStart"/>
      <w:r>
        <w:rPr>
          <w:rFonts w:eastAsia="Calibri" w:cs="Times New Roman"/>
          <w:szCs w:val="22"/>
          <w:lang w:val="tr-TR" w:eastAsia="en-US"/>
        </w:rPr>
        <w:t>R</w:t>
      </w:r>
      <w:r w:rsidR="00C72264" w:rsidRPr="005111C5">
        <w:rPr>
          <w:rFonts w:eastAsia="Calibri" w:cs="Times New Roman"/>
          <w:szCs w:val="22"/>
          <w:lang w:val="tr-TR" w:eastAsia="en-US"/>
        </w:rPr>
        <w:t>adyotoksisitedir</w:t>
      </w:r>
      <w:proofErr w:type="spellEnd"/>
      <w:r w:rsidR="00C72264" w:rsidRPr="000F7C34">
        <w:rPr>
          <w:color w:val="000000"/>
          <w:lang w:val="tr-TR" w:eastAsia="en-US"/>
        </w:rPr>
        <w:t>.</w:t>
      </w:r>
    </w:p>
    <w:p w14:paraId="60475E56" w14:textId="77777777" w:rsidR="00C72264" w:rsidRPr="00B32BB8" w:rsidRDefault="00C72264" w:rsidP="00967F5C">
      <w:pPr>
        <w:rPr>
          <w:lang w:val="tr-TR"/>
        </w:rPr>
      </w:pPr>
      <w:bookmarkStart w:id="2" w:name="_GoBack"/>
      <w:bookmarkEnd w:id="2"/>
    </w:p>
    <w:p w14:paraId="2CFAF30B" w14:textId="77777777" w:rsidR="00C72264" w:rsidRPr="00B32BB8" w:rsidRDefault="00C72264">
      <w:pPr>
        <w:rPr>
          <w:lang w:val="tr-TR"/>
        </w:rPr>
      </w:pPr>
    </w:p>
    <w:sectPr w:rsidR="00C72264" w:rsidRPr="00B32BB8" w:rsidSect="00967F5C">
      <w:headerReference w:type="default" r:id="rId13"/>
      <w:footerReference w:type="default" r:id="rId14"/>
      <w:pgSz w:w="11906" w:h="16838" w:code="9"/>
      <w:pgMar w:top="851" w:right="1418" w:bottom="851" w:left="1418" w:header="567" w:footer="709"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4E2504" w15:done="0"/>
  <w15:commentEx w15:paraId="2D6784A3" w15:done="0"/>
  <w15:commentEx w15:paraId="2AB73232" w15:done="0"/>
  <w15:commentEx w15:paraId="6CC3BABE" w15:done="0"/>
  <w15:commentEx w15:paraId="2DA482FD" w15:done="0"/>
  <w15:commentEx w15:paraId="6DEF5434" w15:done="0"/>
  <w15:commentEx w15:paraId="7C02C8C6" w15:done="0"/>
  <w15:commentEx w15:paraId="5656D94C" w15:done="0"/>
  <w15:commentEx w15:paraId="6591F148" w15:done="0"/>
  <w15:commentEx w15:paraId="5D2170CC" w15:done="0"/>
  <w15:commentEx w15:paraId="0E58F0FD" w15:done="0"/>
  <w15:commentEx w15:paraId="4D203906" w15:done="0"/>
  <w15:commentEx w15:paraId="1E4A4011" w15:done="0"/>
  <w15:commentEx w15:paraId="624AA80E" w15:done="0"/>
  <w15:commentEx w15:paraId="307A37FC" w15:done="0"/>
  <w15:commentEx w15:paraId="2EF08006" w15:done="0"/>
  <w15:commentEx w15:paraId="233EF011" w15:done="0"/>
  <w15:commentEx w15:paraId="4F6D2021" w15:done="0"/>
  <w15:commentEx w15:paraId="73505E5F" w15:done="0"/>
  <w15:commentEx w15:paraId="13F55AC6" w15:done="0"/>
  <w15:commentEx w15:paraId="7D281D0E" w15:done="0"/>
  <w15:commentEx w15:paraId="2DC2C079" w15:done="0"/>
  <w15:commentEx w15:paraId="5F149C2F" w15:done="0"/>
  <w15:commentEx w15:paraId="4E76BBD7" w15:done="0"/>
  <w15:commentEx w15:paraId="1B01E352" w15:done="0"/>
  <w15:commentEx w15:paraId="3D349B17" w15:done="0"/>
  <w15:commentEx w15:paraId="15A38E01" w15:done="0"/>
  <w15:commentEx w15:paraId="5C5B4BC2" w15:done="0"/>
  <w15:commentEx w15:paraId="013A6032" w15:done="0"/>
  <w15:commentEx w15:paraId="25DC0FFD" w15:done="0"/>
  <w15:commentEx w15:paraId="08B5551D" w15:done="0"/>
  <w15:commentEx w15:paraId="6F7E435A" w15:done="0"/>
  <w15:commentEx w15:paraId="68762C67" w15:done="0"/>
  <w15:commentEx w15:paraId="5FF75B86" w15:done="0"/>
  <w15:commentEx w15:paraId="534E44E1" w15:done="0"/>
  <w15:commentEx w15:paraId="2EAD6E3B" w15:done="0"/>
  <w15:commentEx w15:paraId="32B3FF1E" w15:done="0"/>
  <w15:commentEx w15:paraId="73DDFFC3" w15:done="0"/>
  <w15:commentEx w15:paraId="5DEA2EB7" w15:done="0"/>
  <w15:commentEx w15:paraId="0CF62D2E" w15:done="0"/>
  <w15:commentEx w15:paraId="135969D6" w15:done="0"/>
  <w15:commentEx w15:paraId="4193FFC4" w15:done="0"/>
  <w15:commentEx w15:paraId="2E8527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63746" w14:textId="77777777" w:rsidR="00CA15D7" w:rsidRDefault="00CA15D7">
      <w:r>
        <w:separator/>
      </w:r>
    </w:p>
  </w:endnote>
  <w:endnote w:type="continuationSeparator" w:id="0">
    <w:p w14:paraId="2EED0484" w14:textId="77777777" w:rsidR="00CA15D7" w:rsidRDefault="00CA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D1A6C" w14:textId="1A455181" w:rsidR="00BF5671" w:rsidRDefault="00BF5671" w:rsidP="00967F5C">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E169B" w14:textId="77777777" w:rsidR="00BF5671" w:rsidRDefault="00BF5671" w:rsidP="00967F5C">
    <w:pPr>
      <w:pStyle w:val="Altbilgi"/>
      <w:pBdr>
        <w:bottom w:val="single" w:sz="4" w:space="1" w:color="auto"/>
      </w:pBdr>
      <w:jc w:val="center"/>
    </w:pPr>
  </w:p>
  <w:p w14:paraId="1B860410" w14:textId="77777777" w:rsidR="00BF5671" w:rsidRDefault="00BF5671" w:rsidP="00967F5C">
    <w:pPr>
      <w:pStyle w:val="Altbilgi"/>
      <w:jc w:val="center"/>
    </w:pPr>
  </w:p>
  <w:p w14:paraId="7F56A5C9" w14:textId="77777777" w:rsidR="00BF5671" w:rsidRDefault="00BF5671" w:rsidP="00967F5C">
    <w:pPr>
      <w:pStyle w:val="Altbilgi"/>
      <w:jc w:val="center"/>
    </w:pPr>
    <w:r>
      <w:rPr>
        <w:color w:val="4F81BD"/>
      </w:rPr>
      <w:t>NIRAS IC Konsorsiyumu</w:t>
    </w:r>
    <w:r>
      <w:rPr>
        <w:color w:val="4F81BD"/>
      </w:rPr>
      <w:tab/>
      <w:t>Faaliyet 1.2.1 –Kitapçık B04</w:t>
    </w:r>
    <w:r>
      <w:rPr>
        <w:color w:val="4F81BD"/>
      </w:rPr>
      <w:tab/>
      <w:t>Haziran 2017</w:t>
    </w:r>
    <w:r>
      <w:rPr>
        <w:color w:val="4F81BD"/>
      </w:rPr>
      <w:tab/>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16934" w14:textId="77777777" w:rsidR="00CA15D7" w:rsidRDefault="00CA15D7">
      <w:r>
        <w:separator/>
      </w:r>
    </w:p>
  </w:footnote>
  <w:footnote w:type="continuationSeparator" w:id="0">
    <w:p w14:paraId="70CC8DBF" w14:textId="77777777" w:rsidR="00CA15D7" w:rsidRDefault="00CA1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99438" w14:textId="77777777" w:rsidR="00BF5671" w:rsidRPr="009E4820" w:rsidRDefault="00BF5671" w:rsidP="009E4820">
    <w:pPr>
      <w:keepNext/>
      <w:keepLines/>
      <w:pBdr>
        <w:bottom w:val="single" w:sz="4" w:space="1" w:color="auto"/>
      </w:pBdr>
      <w:spacing w:before="480" w:line="276" w:lineRule="auto"/>
      <w:jc w:val="center"/>
      <w:rPr>
        <w:rFonts w:ascii="Arial" w:hAnsi="Arial" w:cs="Arial"/>
        <w:bCs/>
        <w:color w:val="4F81BD"/>
        <w:sz w:val="22"/>
        <w:szCs w:val="22"/>
        <w:lang w:val="tr-TR" w:eastAsia="en-US"/>
      </w:rPr>
    </w:pPr>
    <w:r w:rsidRPr="009E4820">
      <w:rPr>
        <w:rFonts w:ascii="Arial" w:hAnsi="Arial" w:cs="Cambria"/>
        <w:bCs/>
        <w:color w:val="4F81BD"/>
        <w:sz w:val="22"/>
        <w:szCs w:val="28"/>
        <w:lang w:val="tr-TR" w:eastAsia="en-US"/>
      </w:rPr>
      <w:t>Çevre ve Şehircilik Bakanlığının Çevresel Etki Değerlendirme (ÇED) Alanında Kapasitesinin Güçlendirilmesi için Teknik Yardım Projesi</w:t>
    </w:r>
  </w:p>
  <w:p w14:paraId="1CBD12C4" w14:textId="77777777" w:rsidR="00BF5671" w:rsidRDefault="00BF567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B1E"/>
    <w:multiLevelType w:val="hybridMultilevel"/>
    <w:tmpl w:val="E4ECC0E2"/>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cs="Symbol"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
    <w:nsid w:val="05820E9A"/>
    <w:multiLevelType w:val="hybridMultilevel"/>
    <w:tmpl w:val="D12051E6"/>
    <w:lvl w:ilvl="0" w:tplc="FFFFFFFF">
      <w:start w:val="1"/>
      <w:numFmt w:val="bullet"/>
      <w:lvlText w:val=""/>
      <w:lvlJc w:val="left"/>
      <w:pPr>
        <w:ind w:left="1352" w:hanging="360"/>
      </w:pPr>
      <w:rPr>
        <w:rFonts w:ascii="Symbol" w:hAnsi="Symbol" w:cs="Symbol" w:hint="default"/>
      </w:rPr>
    </w:lvl>
    <w:lvl w:ilvl="1" w:tplc="FFFFFFFF">
      <w:start w:val="1"/>
      <w:numFmt w:val="bullet"/>
      <w:lvlText w:val="o"/>
      <w:lvlJc w:val="left"/>
      <w:pPr>
        <w:ind w:left="2072" w:hanging="360"/>
      </w:pPr>
      <w:rPr>
        <w:rFonts w:ascii="Courier New" w:hAnsi="Courier New" w:cs="Courier New" w:hint="default"/>
      </w:rPr>
    </w:lvl>
    <w:lvl w:ilvl="2" w:tplc="FFFFFFFF">
      <w:start w:val="1"/>
      <w:numFmt w:val="bullet"/>
      <w:lvlText w:val=""/>
      <w:lvlJc w:val="left"/>
      <w:pPr>
        <w:ind w:left="2792" w:hanging="360"/>
      </w:pPr>
      <w:rPr>
        <w:rFonts w:ascii="Wingdings" w:hAnsi="Wingdings" w:cs="Wingdings" w:hint="default"/>
      </w:rPr>
    </w:lvl>
    <w:lvl w:ilvl="3" w:tplc="FFFFFFFF">
      <w:start w:val="1"/>
      <w:numFmt w:val="bullet"/>
      <w:lvlText w:val=""/>
      <w:lvlJc w:val="left"/>
      <w:pPr>
        <w:ind w:left="3512" w:hanging="360"/>
      </w:pPr>
      <w:rPr>
        <w:rFonts w:ascii="Symbol" w:hAnsi="Symbol" w:cs="Symbol" w:hint="default"/>
      </w:rPr>
    </w:lvl>
    <w:lvl w:ilvl="4" w:tplc="FFFFFFFF">
      <w:start w:val="1"/>
      <w:numFmt w:val="bullet"/>
      <w:lvlText w:val="o"/>
      <w:lvlJc w:val="left"/>
      <w:pPr>
        <w:ind w:left="4232" w:hanging="360"/>
      </w:pPr>
      <w:rPr>
        <w:rFonts w:ascii="Courier New" w:hAnsi="Courier New" w:cs="Courier New" w:hint="default"/>
      </w:rPr>
    </w:lvl>
    <w:lvl w:ilvl="5" w:tplc="FFFFFFFF">
      <w:start w:val="1"/>
      <w:numFmt w:val="bullet"/>
      <w:lvlText w:val=""/>
      <w:lvlJc w:val="left"/>
      <w:pPr>
        <w:ind w:left="4952" w:hanging="360"/>
      </w:pPr>
      <w:rPr>
        <w:rFonts w:ascii="Wingdings" w:hAnsi="Wingdings" w:cs="Wingdings" w:hint="default"/>
      </w:rPr>
    </w:lvl>
    <w:lvl w:ilvl="6" w:tplc="FFFFFFFF">
      <w:start w:val="1"/>
      <w:numFmt w:val="bullet"/>
      <w:lvlText w:val=""/>
      <w:lvlJc w:val="left"/>
      <w:pPr>
        <w:ind w:left="5672" w:hanging="360"/>
      </w:pPr>
      <w:rPr>
        <w:rFonts w:ascii="Symbol" w:hAnsi="Symbol" w:cs="Symbol" w:hint="default"/>
      </w:rPr>
    </w:lvl>
    <w:lvl w:ilvl="7" w:tplc="FFFFFFFF">
      <w:start w:val="1"/>
      <w:numFmt w:val="bullet"/>
      <w:lvlText w:val="o"/>
      <w:lvlJc w:val="left"/>
      <w:pPr>
        <w:ind w:left="6392" w:hanging="360"/>
      </w:pPr>
      <w:rPr>
        <w:rFonts w:ascii="Courier New" w:hAnsi="Courier New" w:cs="Courier New" w:hint="default"/>
      </w:rPr>
    </w:lvl>
    <w:lvl w:ilvl="8" w:tplc="FFFFFFFF">
      <w:start w:val="1"/>
      <w:numFmt w:val="bullet"/>
      <w:lvlText w:val=""/>
      <w:lvlJc w:val="left"/>
      <w:pPr>
        <w:ind w:left="7112" w:hanging="360"/>
      </w:pPr>
      <w:rPr>
        <w:rFonts w:ascii="Wingdings" w:hAnsi="Wingdings" w:cs="Wingdings" w:hint="default"/>
      </w:rPr>
    </w:lvl>
  </w:abstractNum>
  <w:abstractNum w:abstractNumId="2">
    <w:nsid w:val="08CA6FB6"/>
    <w:multiLevelType w:val="hybridMultilevel"/>
    <w:tmpl w:val="7E004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507763"/>
    <w:multiLevelType w:val="hybridMultilevel"/>
    <w:tmpl w:val="CFC40CF8"/>
    <w:lvl w:ilvl="0" w:tplc="FFFFFFFF">
      <w:start w:val="1"/>
      <w:numFmt w:val="bullet"/>
      <w:lvlText w:val=""/>
      <w:lvlJc w:val="left"/>
      <w:pPr>
        <w:ind w:left="1352" w:hanging="360"/>
      </w:pPr>
      <w:rPr>
        <w:rFonts w:ascii="Symbol" w:hAnsi="Symbol" w:cs="Symbol" w:hint="default"/>
      </w:rPr>
    </w:lvl>
    <w:lvl w:ilvl="1" w:tplc="FFFFFFFF">
      <w:start w:val="1"/>
      <w:numFmt w:val="bullet"/>
      <w:lvlText w:val="o"/>
      <w:lvlJc w:val="left"/>
      <w:pPr>
        <w:ind w:left="2072" w:hanging="360"/>
      </w:pPr>
      <w:rPr>
        <w:rFonts w:ascii="Courier New" w:hAnsi="Courier New" w:cs="Courier New" w:hint="default"/>
      </w:rPr>
    </w:lvl>
    <w:lvl w:ilvl="2" w:tplc="FFFFFFFF">
      <w:start w:val="1"/>
      <w:numFmt w:val="bullet"/>
      <w:lvlText w:val=""/>
      <w:lvlJc w:val="left"/>
      <w:pPr>
        <w:ind w:left="2792" w:hanging="360"/>
      </w:pPr>
      <w:rPr>
        <w:rFonts w:ascii="Wingdings" w:hAnsi="Wingdings" w:cs="Wingdings" w:hint="default"/>
      </w:rPr>
    </w:lvl>
    <w:lvl w:ilvl="3" w:tplc="FFFFFFFF">
      <w:start w:val="1"/>
      <w:numFmt w:val="bullet"/>
      <w:lvlText w:val=""/>
      <w:lvlJc w:val="left"/>
      <w:pPr>
        <w:ind w:left="3512" w:hanging="360"/>
      </w:pPr>
      <w:rPr>
        <w:rFonts w:ascii="Symbol" w:hAnsi="Symbol" w:cs="Symbol" w:hint="default"/>
      </w:rPr>
    </w:lvl>
    <w:lvl w:ilvl="4" w:tplc="FFFFFFFF">
      <w:start w:val="1"/>
      <w:numFmt w:val="bullet"/>
      <w:lvlText w:val="o"/>
      <w:lvlJc w:val="left"/>
      <w:pPr>
        <w:ind w:left="4232" w:hanging="360"/>
      </w:pPr>
      <w:rPr>
        <w:rFonts w:ascii="Courier New" w:hAnsi="Courier New" w:cs="Courier New" w:hint="default"/>
      </w:rPr>
    </w:lvl>
    <w:lvl w:ilvl="5" w:tplc="FFFFFFFF">
      <w:start w:val="1"/>
      <w:numFmt w:val="bullet"/>
      <w:lvlText w:val=""/>
      <w:lvlJc w:val="left"/>
      <w:pPr>
        <w:ind w:left="4952" w:hanging="360"/>
      </w:pPr>
      <w:rPr>
        <w:rFonts w:ascii="Wingdings" w:hAnsi="Wingdings" w:cs="Wingdings" w:hint="default"/>
      </w:rPr>
    </w:lvl>
    <w:lvl w:ilvl="6" w:tplc="FFFFFFFF">
      <w:start w:val="1"/>
      <w:numFmt w:val="bullet"/>
      <w:lvlText w:val=""/>
      <w:lvlJc w:val="left"/>
      <w:pPr>
        <w:ind w:left="5672" w:hanging="360"/>
      </w:pPr>
      <w:rPr>
        <w:rFonts w:ascii="Symbol" w:hAnsi="Symbol" w:cs="Symbol" w:hint="default"/>
      </w:rPr>
    </w:lvl>
    <w:lvl w:ilvl="7" w:tplc="FFFFFFFF">
      <w:start w:val="1"/>
      <w:numFmt w:val="bullet"/>
      <w:lvlText w:val="o"/>
      <w:lvlJc w:val="left"/>
      <w:pPr>
        <w:ind w:left="6392" w:hanging="360"/>
      </w:pPr>
      <w:rPr>
        <w:rFonts w:ascii="Courier New" w:hAnsi="Courier New" w:cs="Courier New" w:hint="default"/>
      </w:rPr>
    </w:lvl>
    <w:lvl w:ilvl="8" w:tplc="FFFFFFFF">
      <w:start w:val="1"/>
      <w:numFmt w:val="bullet"/>
      <w:lvlText w:val=""/>
      <w:lvlJc w:val="left"/>
      <w:pPr>
        <w:ind w:left="7112" w:hanging="360"/>
      </w:pPr>
      <w:rPr>
        <w:rFonts w:ascii="Wingdings" w:hAnsi="Wingdings" w:cs="Wingdings" w:hint="default"/>
      </w:rPr>
    </w:lvl>
  </w:abstractNum>
  <w:abstractNum w:abstractNumId="4">
    <w:nsid w:val="159239FA"/>
    <w:multiLevelType w:val="hybridMultilevel"/>
    <w:tmpl w:val="BD0E3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427C8E"/>
    <w:multiLevelType w:val="hybridMultilevel"/>
    <w:tmpl w:val="5500408A"/>
    <w:lvl w:ilvl="0" w:tplc="FFFFFFFF">
      <w:start w:val="1"/>
      <w:numFmt w:val="bullet"/>
      <w:lvlText w:val=""/>
      <w:lvlJc w:val="left"/>
      <w:pPr>
        <w:ind w:left="3240" w:hanging="360"/>
      </w:pPr>
      <w:rPr>
        <w:rFonts w:ascii="Symbol" w:hAnsi="Symbol" w:cs="Symbol" w:hint="default"/>
      </w:rPr>
    </w:lvl>
    <w:lvl w:ilvl="1" w:tplc="FFFFFFFF">
      <w:start w:val="1"/>
      <w:numFmt w:val="bullet"/>
      <w:lvlText w:val="o"/>
      <w:lvlJc w:val="left"/>
      <w:pPr>
        <w:ind w:left="3960" w:hanging="360"/>
      </w:pPr>
      <w:rPr>
        <w:rFonts w:ascii="Courier New" w:hAnsi="Courier New" w:cs="Courier New" w:hint="default"/>
      </w:rPr>
    </w:lvl>
    <w:lvl w:ilvl="2" w:tplc="FFFFFFFF">
      <w:start w:val="1"/>
      <w:numFmt w:val="bullet"/>
      <w:lvlText w:val=""/>
      <w:lvlJc w:val="left"/>
      <w:pPr>
        <w:ind w:left="4680" w:hanging="360"/>
      </w:pPr>
      <w:rPr>
        <w:rFonts w:ascii="Wingdings" w:hAnsi="Wingdings" w:cs="Wingdings" w:hint="default"/>
      </w:rPr>
    </w:lvl>
    <w:lvl w:ilvl="3" w:tplc="FFFFFFFF">
      <w:start w:val="1"/>
      <w:numFmt w:val="bullet"/>
      <w:lvlText w:val=""/>
      <w:lvlJc w:val="left"/>
      <w:pPr>
        <w:ind w:left="5400" w:hanging="360"/>
      </w:pPr>
      <w:rPr>
        <w:rFonts w:ascii="Symbol" w:hAnsi="Symbol" w:cs="Symbol" w:hint="default"/>
      </w:rPr>
    </w:lvl>
    <w:lvl w:ilvl="4" w:tplc="FFFFFFFF">
      <w:start w:val="1"/>
      <w:numFmt w:val="bullet"/>
      <w:lvlText w:val="o"/>
      <w:lvlJc w:val="left"/>
      <w:pPr>
        <w:ind w:left="6120" w:hanging="360"/>
      </w:pPr>
      <w:rPr>
        <w:rFonts w:ascii="Courier New" w:hAnsi="Courier New" w:cs="Courier New" w:hint="default"/>
      </w:rPr>
    </w:lvl>
    <w:lvl w:ilvl="5" w:tplc="FFFFFFFF">
      <w:start w:val="1"/>
      <w:numFmt w:val="bullet"/>
      <w:lvlText w:val=""/>
      <w:lvlJc w:val="left"/>
      <w:pPr>
        <w:ind w:left="6840" w:hanging="360"/>
      </w:pPr>
      <w:rPr>
        <w:rFonts w:ascii="Wingdings" w:hAnsi="Wingdings" w:cs="Wingdings" w:hint="default"/>
      </w:rPr>
    </w:lvl>
    <w:lvl w:ilvl="6" w:tplc="FFFFFFFF">
      <w:start w:val="1"/>
      <w:numFmt w:val="bullet"/>
      <w:lvlText w:val=""/>
      <w:lvlJc w:val="left"/>
      <w:pPr>
        <w:ind w:left="7560" w:hanging="360"/>
      </w:pPr>
      <w:rPr>
        <w:rFonts w:ascii="Symbol" w:hAnsi="Symbol" w:cs="Symbol" w:hint="default"/>
      </w:rPr>
    </w:lvl>
    <w:lvl w:ilvl="7" w:tplc="FFFFFFFF">
      <w:start w:val="1"/>
      <w:numFmt w:val="bullet"/>
      <w:lvlText w:val="o"/>
      <w:lvlJc w:val="left"/>
      <w:pPr>
        <w:ind w:left="8280" w:hanging="360"/>
      </w:pPr>
      <w:rPr>
        <w:rFonts w:ascii="Courier New" w:hAnsi="Courier New" w:cs="Courier New" w:hint="default"/>
      </w:rPr>
    </w:lvl>
    <w:lvl w:ilvl="8" w:tplc="FFFFFFFF">
      <w:start w:val="1"/>
      <w:numFmt w:val="bullet"/>
      <w:lvlText w:val=""/>
      <w:lvlJc w:val="left"/>
      <w:pPr>
        <w:ind w:left="9000" w:hanging="360"/>
      </w:pPr>
      <w:rPr>
        <w:rFonts w:ascii="Wingdings" w:hAnsi="Wingdings" w:cs="Wingdings" w:hint="default"/>
      </w:rPr>
    </w:lvl>
  </w:abstractNum>
  <w:abstractNum w:abstractNumId="6">
    <w:nsid w:val="3D287768"/>
    <w:multiLevelType w:val="hybridMultilevel"/>
    <w:tmpl w:val="607E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324EFF"/>
    <w:multiLevelType w:val="hybridMultilevel"/>
    <w:tmpl w:val="A5844938"/>
    <w:lvl w:ilvl="0" w:tplc="FFFFFFFF">
      <w:start w:val="1"/>
      <w:numFmt w:val="bullet"/>
      <w:lvlText w:val=""/>
      <w:lvlJc w:val="left"/>
      <w:pPr>
        <w:ind w:left="1352" w:hanging="360"/>
      </w:pPr>
      <w:rPr>
        <w:rFonts w:ascii="Symbol" w:hAnsi="Symbol" w:cs="Symbol" w:hint="default"/>
      </w:rPr>
    </w:lvl>
    <w:lvl w:ilvl="1" w:tplc="FFFFFFFF">
      <w:start w:val="1"/>
      <w:numFmt w:val="bullet"/>
      <w:lvlText w:val="o"/>
      <w:lvlJc w:val="left"/>
      <w:pPr>
        <w:ind w:left="2072" w:hanging="360"/>
      </w:pPr>
      <w:rPr>
        <w:rFonts w:ascii="Courier New" w:hAnsi="Courier New" w:cs="Courier New" w:hint="default"/>
      </w:rPr>
    </w:lvl>
    <w:lvl w:ilvl="2" w:tplc="FFFFFFFF">
      <w:start w:val="1"/>
      <w:numFmt w:val="bullet"/>
      <w:lvlText w:val=""/>
      <w:lvlJc w:val="left"/>
      <w:pPr>
        <w:ind w:left="2792" w:hanging="360"/>
      </w:pPr>
      <w:rPr>
        <w:rFonts w:ascii="Wingdings" w:hAnsi="Wingdings" w:cs="Wingdings" w:hint="default"/>
      </w:rPr>
    </w:lvl>
    <w:lvl w:ilvl="3" w:tplc="FFFFFFFF">
      <w:start w:val="1"/>
      <w:numFmt w:val="bullet"/>
      <w:lvlText w:val=""/>
      <w:lvlJc w:val="left"/>
      <w:pPr>
        <w:ind w:left="3512" w:hanging="360"/>
      </w:pPr>
      <w:rPr>
        <w:rFonts w:ascii="Symbol" w:hAnsi="Symbol" w:cs="Symbol" w:hint="default"/>
      </w:rPr>
    </w:lvl>
    <w:lvl w:ilvl="4" w:tplc="FFFFFFFF">
      <w:start w:val="1"/>
      <w:numFmt w:val="bullet"/>
      <w:lvlText w:val="o"/>
      <w:lvlJc w:val="left"/>
      <w:pPr>
        <w:ind w:left="4232" w:hanging="360"/>
      </w:pPr>
      <w:rPr>
        <w:rFonts w:ascii="Courier New" w:hAnsi="Courier New" w:cs="Courier New" w:hint="default"/>
      </w:rPr>
    </w:lvl>
    <w:lvl w:ilvl="5" w:tplc="FFFFFFFF">
      <w:start w:val="1"/>
      <w:numFmt w:val="bullet"/>
      <w:lvlText w:val=""/>
      <w:lvlJc w:val="left"/>
      <w:pPr>
        <w:ind w:left="4952" w:hanging="360"/>
      </w:pPr>
      <w:rPr>
        <w:rFonts w:ascii="Wingdings" w:hAnsi="Wingdings" w:cs="Wingdings" w:hint="default"/>
      </w:rPr>
    </w:lvl>
    <w:lvl w:ilvl="6" w:tplc="FFFFFFFF">
      <w:start w:val="1"/>
      <w:numFmt w:val="bullet"/>
      <w:lvlText w:val=""/>
      <w:lvlJc w:val="left"/>
      <w:pPr>
        <w:ind w:left="5672" w:hanging="360"/>
      </w:pPr>
      <w:rPr>
        <w:rFonts w:ascii="Symbol" w:hAnsi="Symbol" w:cs="Symbol" w:hint="default"/>
      </w:rPr>
    </w:lvl>
    <w:lvl w:ilvl="7" w:tplc="FFFFFFFF">
      <w:start w:val="1"/>
      <w:numFmt w:val="bullet"/>
      <w:lvlText w:val="o"/>
      <w:lvlJc w:val="left"/>
      <w:pPr>
        <w:ind w:left="6392" w:hanging="360"/>
      </w:pPr>
      <w:rPr>
        <w:rFonts w:ascii="Courier New" w:hAnsi="Courier New" w:cs="Courier New" w:hint="default"/>
      </w:rPr>
    </w:lvl>
    <w:lvl w:ilvl="8" w:tplc="FFFFFFFF">
      <w:start w:val="1"/>
      <w:numFmt w:val="bullet"/>
      <w:lvlText w:val=""/>
      <w:lvlJc w:val="left"/>
      <w:pPr>
        <w:ind w:left="7112" w:hanging="360"/>
      </w:pPr>
      <w:rPr>
        <w:rFonts w:ascii="Wingdings" w:hAnsi="Wingdings" w:cs="Wingdings" w:hint="default"/>
      </w:rPr>
    </w:lvl>
  </w:abstractNum>
  <w:abstractNum w:abstractNumId="8">
    <w:nsid w:val="453B2C95"/>
    <w:multiLevelType w:val="multilevel"/>
    <w:tmpl w:val="CE40E3E8"/>
    <w:lvl w:ilvl="0">
      <w:start w:val="1"/>
      <w:numFmt w:val="upperRoman"/>
      <w:lvlText w:val="%1."/>
      <w:lvlJc w:val="left"/>
      <w:rPr>
        <w:rFonts w:hint="default"/>
      </w:rPr>
    </w:lvl>
    <w:lvl w:ilvl="1">
      <w:start w:val="1"/>
      <w:numFmt w:val="decimal"/>
      <w:lvlText w:val="%1.%2."/>
      <w:lvlJc w:val="left"/>
      <w:rPr>
        <w:rFonts w:hint="default"/>
      </w:rPr>
    </w:lvl>
    <w:lvl w:ilvl="2">
      <w:start w:val="1"/>
      <w:numFmt w:val="decimal"/>
      <w:lvlText w:val="%1.%2.%3."/>
      <w:lvlJc w:val="left"/>
      <w:rPr>
        <w:rFonts w:hint="default"/>
        <w:b/>
        <w:bCs/>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rPr>
        <w:rFonts w:hint="default"/>
      </w:rPr>
    </w:lvl>
    <w:lvl w:ilvl="4">
      <w:start w:val="1"/>
      <w:numFmt w:val="lowerLetter"/>
      <w:lvlText w:val="%5."/>
      <w:lvlJc w:val="left"/>
      <w:rPr>
        <w:rFonts w:hint="default"/>
      </w:rPr>
    </w:lvl>
    <w:lvl w:ilvl="5">
      <w:start w:val="1"/>
      <w:numFmt w:val="lowerRoman"/>
      <w:lvlText w:val="%6."/>
      <w:lvlJc w:val="right"/>
      <w:rPr>
        <w:rFonts w:hint="default"/>
      </w:rPr>
    </w:lvl>
    <w:lvl w:ilvl="6">
      <w:start w:val="1"/>
      <w:numFmt w:val="decimal"/>
      <w:lvlText w:val="%7."/>
      <w:lvlJc w:val="left"/>
      <w:rPr>
        <w:rFonts w:hint="default"/>
      </w:rPr>
    </w:lvl>
    <w:lvl w:ilvl="7">
      <w:start w:val="1"/>
      <w:numFmt w:val="lowerLetter"/>
      <w:lvlText w:val="%8."/>
      <w:lvlJc w:val="left"/>
      <w:rPr>
        <w:rFonts w:hint="default"/>
      </w:rPr>
    </w:lvl>
    <w:lvl w:ilvl="8">
      <w:start w:val="1"/>
      <w:numFmt w:val="lowerRoman"/>
      <w:lvlText w:val="%9."/>
      <w:lvlJc w:val="right"/>
      <w:rPr>
        <w:rFonts w:hint="default"/>
      </w:rPr>
    </w:lvl>
  </w:abstractNum>
  <w:abstractNum w:abstractNumId="9">
    <w:nsid w:val="4D1550E5"/>
    <w:multiLevelType w:val="hybridMultilevel"/>
    <w:tmpl w:val="2CB69C7C"/>
    <w:lvl w:ilvl="0" w:tplc="FFFFFFFF">
      <w:start w:val="1"/>
      <w:numFmt w:val="bullet"/>
      <w:lvlText w:val=""/>
      <w:lvlJc w:val="left"/>
      <w:pPr>
        <w:ind w:left="1440" w:hanging="360"/>
      </w:pPr>
      <w:rPr>
        <w:rFonts w:ascii="Symbol" w:hAnsi="Symbol" w:cs="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cs="Wingdings" w:hint="default"/>
      </w:rPr>
    </w:lvl>
    <w:lvl w:ilvl="3" w:tplc="FFFFFFFF">
      <w:start w:val="1"/>
      <w:numFmt w:val="bullet"/>
      <w:lvlText w:val=""/>
      <w:lvlJc w:val="left"/>
      <w:pPr>
        <w:ind w:left="3600" w:hanging="360"/>
      </w:pPr>
      <w:rPr>
        <w:rFonts w:ascii="Symbol" w:hAnsi="Symbol" w:cs="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cs="Wingdings" w:hint="default"/>
      </w:rPr>
    </w:lvl>
    <w:lvl w:ilvl="6" w:tplc="FFFFFFFF">
      <w:start w:val="1"/>
      <w:numFmt w:val="bullet"/>
      <w:lvlText w:val=""/>
      <w:lvlJc w:val="left"/>
      <w:pPr>
        <w:ind w:left="5760" w:hanging="360"/>
      </w:pPr>
      <w:rPr>
        <w:rFonts w:ascii="Symbol" w:hAnsi="Symbol" w:cs="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cs="Wingdings" w:hint="default"/>
      </w:rPr>
    </w:lvl>
  </w:abstractNum>
  <w:abstractNum w:abstractNumId="10">
    <w:nsid w:val="674C186E"/>
    <w:multiLevelType w:val="hybridMultilevel"/>
    <w:tmpl w:val="F112079C"/>
    <w:lvl w:ilvl="0" w:tplc="FFFFFFFF">
      <w:start w:val="1"/>
      <w:numFmt w:val="bullet"/>
      <w:lvlText w:val=""/>
      <w:lvlJc w:val="left"/>
      <w:pPr>
        <w:ind w:left="1352" w:hanging="360"/>
      </w:pPr>
      <w:rPr>
        <w:rFonts w:ascii="Symbol" w:hAnsi="Symbol" w:cs="Symbol" w:hint="default"/>
      </w:rPr>
    </w:lvl>
    <w:lvl w:ilvl="1" w:tplc="FFFFFFFF">
      <w:start w:val="1"/>
      <w:numFmt w:val="bullet"/>
      <w:lvlText w:val="o"/>
      <w:lvlJc w:val="left"/>
      <w:pPr>
        <w:ind w:left="2072" w:hanging="360"/>
      </w:pPr>
      <w:rPr>
        <w:rFonts w:ascii="Courier New" w:hAnsi="Courier New" w:cs="Courier New" w:hint="default"/>
      </w:rPr>
    </w:lvl>
    <w:lvl w:ilvl="2" w:tplc="FFFFFFFF">
      <w:start w:val="1"/>
      <w:numFmt w:val="bullet"/>
      <w:lvlText w:val=""/>
      <w:lvlJc w:val="left"/>
      <w:pPr>
        <w:ind w:left="2792" w:hanging="360"/>
      </w:pPr>
      <w:rPr>
        <w:rFonts w:ascii="Wingdings" w:hAnsi="Wingdings" w:cs="Wingdings" w:hint="default"/>
      </w:rPr>
    </w:lvl>
    <w:lvl w:ilvl="3" w:tplc="FFFFFFFF">
      <w:start w:val="1"/>
      <w:numFmt w:val="bullet"/>
      <w:lvlText w:val=""/>
      <w:lvlJc w:val="left"/>
      <w:pPr>
        <w:ind w:left="3512" w:hanging="360"/>
      </w:pPr>
      <w:rPr>
        <w:rFonts w:ascii="Symbol" w:hAnsi="Symbol" w:cs="Symbol" w:hint="default"/>
      </w:rPr>
    </w:lvl>
    <w:lvl w:ilvl="4" w:tplc="FFFFFFFF">
      <w:start w:val="1"/>
      <w:numFmt w:val="bullet"/>
      <w:lvlText w:val="o"/>
      <w:lvlJc w:val="left"/>
      <w:pPr>
        <w:ind w:left="4232" w:hanging="360"/>
      </w:pPr>
      <w:rPr>
        <w:rFonts w:ascii="Courier New" w:hAnsi="Courier New" w:cs="Courier New" w:hint="default"/>
      </w:rPr>
    </w:lvl>
    <w:lvl w:ilvl="5" w:tplc="FFFFFFFF">
      <w:start w:val="1"/>
      <w:numFmt w:val="bullet"/>
      <w:lvlText w:val=""/>
      <w:lvlJc w:val="left"/>
      <w:pPr>
        <w:ind w:left="4952" w:hanging="360"/>
      </w:pPr>
      <w:rPr>
        <w:rFonts w:ascii="Wingdings" w:hAnsi="Wingdings" w:cs="Wingdings" w:hint="default"/>
      </w:rPr>
    </w:lvl>
    <w:lvl w:ilvl="6" w:tplc="FFFFFFFF">
      <w:start w:val="1"/>
      <w:numFmt w:val="bullet"/>
      <w:lvlText w:val=""/>
      <w:lvlJc w:val="left"/>
      <w:pPr>
        <w:ind w:left="5672" w:hanging="360"/>
      </w:pPr>
      <w:rPr>
        <w:rFonts w:ascii="Symbol" w:hAnsi="Symbol" w:cs="Symbol" w:hint="default"/>
      </w:rPr>
    </w:lvl>
    <w:lvl w:ilvl="7" w:tplc="FFFFFFFF">
      <w:start w:val="1"/>
      <w:numFmt w:val="bullet"/>
      <w:lvlText w:val="o"/>
      <w:lvlJc w:val="left"/>
      <w:pPr>
        <w:ind w:left="6392" w:hanging="360"/>
      </w:pPr>
      <w:rPr>
        <w:rFonts w:ascii="Courier New" w:hAnsi="Courier New" w:cs="Courier New" w:hint="default"/>
      </w:rPr>
    </w:lvl>
    <w:lvl w:ilvl="8" w:tplc="FFFFFFFF">
      <w:start w:val="1"/>
      <w:numFmt w:val="bullet"/>
      <w:lvlText w:val=""/>
      <w:lvlJc w:val="left"/>
      <w:pPr>
        <w:ind w:left="7112" w:hanging="360"/>
      </w:pPr>
      <w:rPr>
        <w:rFonts w:ascii="Wingdings" w:hAnsi="Wingdings" w:cs="Wingdings" w:hint="default"/>
      </w:rPr>
    </w:lvl>
  </w:abstractNum>
  <w:abstractNum w:abstractNumId="11">
    <w:nsid w:val="6DD60433"/>
    <w:multiLevelType w:val="hybridMultilevel"/>
    <w:tmpl w:val="714A9DCC"/>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cs="Symbol"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2">
    <w:nsid w:val="6ED772B0"/>
    <w:multiLevelType w:val="hybridMultilevel"/>
    <w:tmpl w:val="381E44D8"/>
    <w:lvl w:ilvl="0" w:tplc="FFFFFFFF">
      <w:start w:val="1"/>
      <w:numFmt w:val="bullet"/>
      <w:lvlText w:val=""/>
      <w:lvlJc w:val="left"/>
      <w:pPr>
        <w:ind w:left="1352" w:hanging="360"/>
      </w:pPr>
      <w:rPr>
        <w:rFonts w:ascii="Symbol" w:hAnsi="Symbol" w:cs="Symbol" w:hint="default"/>
      </w:rPr>
    </w:lvl>
    <w:lvl w:ilvl="1" w:tplc="FFFFFFFF">
      <w:start w:val="1"/>
      <w:numFmt w:val="bullet"/>
      <w:lvlText w:val="o"/>
      <w:lvlJc w:val="left"/>
      <w:pPr>
        <w:ind w:left="2072" w:hanging="360"/>
      </w:pPr>
      <w:rPr>
        <w:rFonts w:ascii="Courier New" w:hAnsi="Courier New" w:cs="Courier New" w:hint="default"/>
      </w:rPr>
    </w:lvl>
    <w:lvl w:ilvl="2" w:tplc="FFFFFFFF">
      <w:start w:val="1"/>
      <w:numFmt w:val="bullet"/>
      <w:lvlText w:val=""/>
      <w:lvlJc w:val="left"/>
      <w:pPr>
        <w:ind w:left="2792" w:hanging="360"/>
      </w:pPr>
      <w:rPr>
        <w:rFonts w:ascii="Wingdings" w:hAnsi="Wingdings" w:cs="Wingdings" w:hint="default"/>
      </w:rPr>
    </w:lvl>
    <w:lvl w:ilvl="3" w:tplc="FFFFFFFF">
      <w:start w:val="1"/>
      <w:numFmt w:val="bullet"/>
      <w:lvlText w:val=""/>
      <w:lvlJc w:val="left"/>
      <w:pPr>
        <w:ind w:left="3512" w:hanging="360"/>
      </w:pPr>
      <w:rPr>
        <w:rFonts w:ascii="Symbol" w:hAnsi="Symbol" w:cs="Symbol" w:hint="default"/>
      </w:rPr>
    </w:lvl>
    <w:lvl w:ilvl="4" w:tplc="FFFFFFFF">
      <w:start w:val="1"/>
      <w:numFmt w:val="bullet"/>
      <w:lvlText w:val="o"/>
      <w:lvlJc w:val="left"/>
      <w:pPr>
        <w:ind w:left="4232" w:hanging="360"/>
      </w:pPr>
      <w:rPr>
        <w:rFonts w:ascii="Courier New" w:hAnsi="Courier New" w:cs="Courier New" w:hint="default"/>
      </w:rPr>
    </w:lvl>
    <w:lvl w:ilvl="5" w:tplc="FFFFFFFF">
      <w:start w:val="1"/>
      <w:numFmt w:val="bullet"/>
      <w:lvlText w:val=""/>
      <w:lvlJc w:val="left"/>
      <w:pPr>
        <w:ind w:left="4952" w:hanging="360"/>
      </w:pPr>
      <w:rPr>
        <w:rFonts w:ascii="Wingdings" w:hAnsi="Wingdings" w:cs="Wingdings" w:hint="default"/>
      </w:rPr>
    </w:lvl>
    <w:lvl w:ilvl="6" w:tplc="FFFFFFFF">
      <w:start w:val="1"/>
      <w:numFmt w:val="bullet"/>
      <w:lvlText w:val=""/>
      <w:lvlJc w:val="left"/>
      <w:pPr>
        <w:ind w:left="5672" w:hanging="360"/>
      </w:pPr>
      <w:rPr>
        <w:rFonts w:ascii="Symbol" w:hAnsi="Symbol" w:cs="Symbol" w:hint="default"/>
      </w:rPr>
    </w:lvl>
    <w:lvl w:ilvl="7" w:tplc="FFFFFFFF">
      <w:start w:val="1"/>
      <w:numFmt w:val="bullet"/>
      <w:lvlText w:val="o"/>
      <w:lvlJc w:val="left"/>
      <w:pPr>
        <w:ind w:left="6392" w:hanging="360"/>
      </w:pPr>
      <w:rPr>
        <w:rFonts w:ascii="Courier New" w:hAnsi="Courier New" w:cs="Courier New" w:hint="default"/>
      </w:rPr>
    </w:lvl>
    <w:lvl w:ilvl="8" w:tplc="FFFFFFFF">
      <w:start w:val="1"/>
      <w:numFmt w:val="bullet"/>
      <w:lvlText w:val=""/>
      <w:lvlJc w:val="left"/>
      <w:pPr>
        <w:ind w:left="7112" w:hanging="360"/>
      </w:pPr>
      <w:rPr>
        <w:rFonts w:ascii="Wingdings" w:hAnsi="Wingdings" w:cs="Wingdings" w:hint="default"/>
      </w:rPr>
    </w:lvl>
  </w:abstractNum>
  <w:abstractNum w:abstractNumId="13">
    <w:nsid w:val="74442095"/>
    <w:multiLevelType w:val="hybridMultilevel"/>
    <w:tmpl w:val="7C02BA2A"/>
    <w:lvl w:ilvl="0" w:tplc="FFFFFFFF">
      <w:start w:val="1"/>
      <w:numFmt w:val="bullet"/>
      <w:lvlText w:val=""/>
      <w:lvlJc w:val="left"/>
      <w:pPr>
        <w:ind w:left="1352" w:hanging="360"/>
      </w:pPr>
      <w:rPr>
        <w:rFonts w:ascii="Symbol" w:hAnsi="Symbol" w:cs="Symbol" w:hint="default"/>
      </w:rPr>
    </w:lvl>
    <w:lvl w:ilvl="1" w:tplc="FFFFFFFF">
      <w:start w:val="1"/>
      <w:numFmt w:val="bullet"/>
      <w:lvlText w:val="o"/>
      <w:lvlJc w:val="left"/>
      <w:pPr>
        <w:ind w:left="2072" w:hanging="360"/>
      </w:pPr>
      <w:rPr>
        <w:rFonts w:ascii="Courier New" w:hAnsi="Courier New" w:cs="Courier New" w:hint="default"/>
      </w:rPr>
    </w:lvl>
    <w:lvl w:ilvl="2" w:tplc="FFFFFFFF">
      <w:start w:val="1"/>
      <w:numFmt w:val="bullet"/>
      <w:lvlText w:val=""/>
      <w:lvlJc w:val="left"/>
      <w:pPr>
        <w:ind w:left="2792" w:hanging="360"/>
      </w:pPr>
      <w:rPr>
        <w:rFonts w:ascii="Wingdings" w:hAnsi="Wingdings" w:cs="Wingdings" w:hint="default"/>
      </w:rPr>
    </w:lvl>
    <w:lvl w:ilvl="3" w:tplc="FFFFFFFF">
      <w:start w:val="1"/>
      <w:numFmt w:val="bullet"/>
      <w:lvlText w:val=""/>
      <w:lvlJc w:val="left"/>
      <w:pPr>
        <w:ind w:left="3512" w:hanging="360"/>
      </w:pPr>
      <w:rPr>
        <w:rFonts w:ascii="Symbol" w:hAnsi="Symbol" w:cs="Symbol" w:hint="default"/>
      </w:rPr>
    </w:lvl>
    <w:lvl w:ilvl="4" w:tplc="FFFFFFFF">
      <w:start w:val="1"/>
      <w:numFmt w:val="bullet"/>
      <w:lvlText w:val="o"/>
      <w:lvlJc w:val="left"/>
      <w:pPr>
        <w:ind w:left="4232" w:hanging="360"/>
      </w:pPr>
      <w:rPr>
        <w:rFonts w:ascii="Courier New" w:hAnsi="Courier New" w:cs="Courier New" w:hint="default"/>
      </w:rPr>
    </w:lvl>
    <w:lvl w:ilvl="5" w:tplc="FFFFFFFF">
      <w:start w:val="1"/>
      <w:numFmt w:val="bullet"/>
      <w:lvlText w:val=""/>
      <w:lvlJc w:val="left"/>
      <w:pPr>
        <w:ind w:left="4952" w:hanging="360"/>
      </w:pPr>
      <w:rPr>
        <w:rFonts w:ascii="Wingdings" w:hAnsi="Wingdings" w:cs="Wingdings" w:hint="default"/>
      </w:rPr>
    </w:lvl>
    <w:lvl w:ilvl="6" w:tplc="FFFFFFFF">
      <w:start w:val="1"/>
      <w:numFmt w:val="bullet"/>
      <w:lvlText w:val=""/>
      <w:lvlJc w:val="left"/>
      <w:pPr>
        <w:ind w:left="5672" w:hanging="360"/>
      </w:pPr>
      <w:rPr>
        <w:rFonts w:ascii="Symbol" w:hAnsi="Symbol" w:cs="Symbol" w:hint="default"/>
      </w:rPr>
    </w:lvl>
    <w:lvl w:ilvl="7" w:tplc="FFFFFFFF">
      <w:start w:val="1"/>
      <w:numFmt w:val="bullet"/>
      <w:lvlText w:val="o"/>
      <w:lvlJc w:val="left"/>
      <w:pPr>
        <w:ind w:left="6392" w:hanging="360"/>
      </w:pPr>
      <w:rPr>
        <w:rFonts w:ascii="Courier New" w:hAnsi="Courier New" w:cs="Courier New" w:hint="default"/>
      </w:rPr>
    </w:lvl>
    <w:lvl w:ilvl="8" w:tplc="FFFFFFFF">
      <w:start w:val="1"/>
      <w:numFmt w:val="bullet"/>
      <w:lvlText w:val=""/>
      <w:lvlJc w:val="left"/>
      <w:pPr>
        <w:ind w:left="7112" w:hanging="360"/>
      </w:pPr>
      <w:rPr>
        <w:rFonts w:ascii="Wingdings" w:hAnsi="Wingdings" w:cs="Wingdings" w:hint="default"/>
      </w:rPr>
    </w:lvl>
  </w:abstractNum>
  <w:abstractNum w:abstractNumId="14">
    <w:nsid w:val="76241340"/>
    <w:multiLevelType w:val="hybridMultilevel"/>
    <w:tmpl w:val="857ECD96"/>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cs="Symbol"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78D83D27"/>
    <w:multiLevelType w:val="hybridMultilevel"/>
    <w:tmpl w:val="6CCE76A6"/>
    <w:lvl w:ilvl="0" w:tplc="85523F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C97786"/>
    <w:multiLevelType w:val="hybridMultilevel"/>
    <w:tmpl w:val="2BF83B16"/>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17">
    <w:nsid w:val="7E7E0E19"/>
    <w:multiLevelType w:val="hybridMultilevel"/>
    <w:tmpl w:val="2A8CAD72"/>
    <w:lvl w:ilvl="0" w:tplc="FFFFFFFF">
      <w:start w:val="1"/>
      <w:numFmt w:val="bullet"/>
      <w:lvlText w:val=""/>
      <w:lvlJc w:val="left"/>
      <w:pPr>
        <w:ind w:left="1440" w:hanging="360"/>
      </w:pPr>
      <w:rPr>
        <w:rFonts w:ascii="Symbol" w:hAnsi="Symbol" w:cs="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cs="Wingdings" w:hint="default"/>
      </w:rPr>
    </w:lvl>
    <w:lvl w:ilvl="3" w:tplc="FFFFFFFF">
      <w:start w:val="1"/>
      <w:numFmt w:val="bullet"/>
      <w:lvlText w:val=""/>
      <w:lvlJc w:val="left"/>
      <w:pPr>
        <w:ind w:left="3600" w:hanging="360"/>
      </w:pPr>
      <w:rPr>
        <w:rFonts w:ascii="Symbol" w:hAnsi="Symbol" w:cs="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cs="Wingdings" w:hint="default"/>
      </w:rPr>
    </w:lvl>
    <w:lvl w:ilvl="6" w:tplc="FFFFFFFF">
      <w:start w:val="1"/>
      <w:numFmt w:val="bullet"/>
      <w:lvlText w:val=""/>
      <w:lvlJc w:val="left"/>
      <w:pPr>
        <w:ind w:left="5760" w:hanging="360"/>
      </w:pPr>
      <w:rPr>
        <w:rFonts w:ascii="Symbol" w:hAnsi="Symbol" w:cs="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cs="Wingdings" w:hint="default"/>
      </w:rPr>
    </w:lvl>
  </w:abstractNum>
  <w:num w:numId="1">
    <w:abstractNumId w:val="8"/>
  </w:num>
  <w:num w:numId="2">
    <w:abstractNumId w:val="16"/>
  </w:num>
  <w:num w:numId="3">
    <w:abstractNumId w:val="5"/>
  </w:num>
  <w:num w:numId="4">
    <w:abstractNumId w:val="7"/>
  </w:num>
  <w:num w:numId="5">
    <w:abstractNumId w:val="12"/>
  </w:num>
  <w:num w:numId="6">
    <w:abstractNumId w:val="10"/>
  </w:num>
  <w:num w:numId="7">
    <w:abstractNumId w:val="13"/>
  </w:num>
  <w:num w:numId="8">
    <w:abstractNumId w:val="1"/>
  </w:num>
  <w:num w:numId="9">
    <w:abstractNumId w:val="3"/>
  </w:num>
  <w:num w:numId="10">
    <w:abstractNumId w:val="9"/>
  </w:num>
  <w:num w:numId="11">
    <w:abstractNumId w:val="11"/>
  </w:num>
  <w:num w:numId="12">
    <w:abstractNumId w:val="0"/>
  </w:num>
  <w:num w:numId="13">
    <w:abstractNumId w:val="17"/>
  </w:num>
  <w:num w:numId="14">
    <w:abstractNumId w:val="14"/>
  </w:num>
  <w:num w:numId="15">
    <w:abstractNumId w:val="6"/>
  </w:num>
  <w:num w:numId="16">
    <w:abstractNumId w:val="15"/>
  </w:num>
  <w:num w:numId="17">
    <w:abstractNumId w:val="2"/>
  </w:num>
  <w:num w:numId="18">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bel Özsayın">
    <w15:presenceInfo w15:providerId="AD" w15:userId="S-1-5-21-1210653227-1550178159-501392459-31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6F"/>
    <w:rsid w:val="00004018"/>
    <w:rsid w:val="00032860"/>
    <w:rsid w:val="00045153"/>
    <w:rsid w:val="00045CF7"/>
    <w:rsid w:val="00065491"/>
    <w:rsid w:val="00076681"/>
    <w:rsid w:val="00092B9F"/>
    <w:rsid w:val="000D6C4B"/>
    <w:rsid w:val="000E4702"/>
    <w:rsid w:val="000F7C34"/>
    <w:rsid w:val="00127E9B"/>
    <w:rsid w:val="00137C4E"/>
    <w:rsid w:val="00145E8E"/>
    <w:rsid w:val="0019434B"/>
    <w:rsid w:val="00203BE0"/>
    <w:rsid w:val="00254E11"/>
    <w:rsid w:val="0025655E"/>
    <w:rsid w:val="00257F0F"/>
    <w:rsid w:val="00276527"/>
    <w:rsid w:val="0027693C"/>
    <w:rsid w:val="00284750"/>
    <w:rsid w:val="00293C7D"/>
    <w:rsid w:val="002E701B"/>
    <w:rsid w:val="002F4C5B"/>
    <w:rsid w:val="002F58FD"/>
    <w:rsid w:val="003142E0"/>
    <w:rsid w:val="0032222F"/>
    <w:rsid w:val="00322F66"/>
    <w:rsid w:val="00325038"/>
    <w:rsid w:val="00325E64"/>
    <w:rsid w:val="003462DC"/>
    <w:rsid w:val="00350A3B"/>
    <w:rsid w:val="00363A5C"/>
    <w:rsid w:val="003F1737"/>
    <w:rsid w:val="004029F4"/>
    <w:rsid w:val="00430C1C"/>
    <w:rsid w:val="00437613"/>
    <w:rsid w:val="00480851"/>
    <w:rsid w:val="004A00EE"/>
    <w:rsid w:val="004E6031"/>
    <w:rsid w:val="005111C5"/>
    <w:rsid w:val="00521698"/>
    <w:rsid w:val="00567B23"/>
    <w:rsid w:val="00575A93"/>
    <w:rsid w:val="005815A6"/>
    <w:rsid w:val="00582C7D"/>
    <w:rsid w:val="00593F79"/>
    <w:rsid w:val="005A45A0"/>
    <w:rsid w:val="005B4CC4"/>
    <w:rsid w:val="005D58CE"/>
    <w:rsid w:val="005D71B4"/>
    <w:rsid w:val="005F73EA"/>
    <w:rsid w:val="00600C65"/>
    <w:rsid w:val="00616575"/>
    <w:rsid w:val="00620488"/>
    <w:rsid w:val="0062235A"/>
    <w:rsid w:val="00691DB0"/>
    <w:rsid w:val="006A40CE"/>
    <w:rsid w:val="006C1CBC"/>
    <w:rsid w:val="006E1DEC"/>
    <w:rsid w:val="006E6601"/>
    <w:rsid w:val="0073759C"/>
    <w:rsid w:val="00754606"/>
    <w:rsid w:val="0078000A"/>
    <w:rsid w:val="00786A20"/>
    <w:rsid w:val="0079472E"/>
    <w:rsid w:val="00795487"/>
    <w:rsid w:val="00795D1F"/>
    <w:rsid w:val="007A12AE"/>
    <w:rsid w:val="007B4B00"/>
    <w:rsid w:val="007E3921"/>
    <w:rsid w:val="00810ECE"/>
    <w:rsid w:val="00832427"/>
    <w:rsid w:val="00832B39"/>
    <w:rsid w:val="00833DD8"/>
    <w:rsid w:val="00844C29"/>
    <w:rsid w:val="00865D95"/>
    <w:rsid w:val="00881DBC"/>
    <w:rsid w:val="00895B34"/>
    <w:rsid w:val="008B122D"/>
    <w:rsid w:val="008C658A"/>
    <w:rsid w:val="008D6F2F"/>
    <w:rsid w:val="008F7A6D"/>
    <w:rsid w:val="00923223"/>
    <w:rsid w:val="0093027B"/>
    <w:rsid w:val="009328B3"/>
    <w:rsid w:val="009344AA"/>
    <w:rsid w:val="00944BD4"/>
    <w:rsid w:val="00967F5C"/>
    <w:rsid w:val="00973307"/>
    <w:rsid w:val="00973B1C"/>
    <w:rsid w:val="0098351F"/>
    <w:rsid w:val="00996967"/>
    <w:rsid w:val="009A2CDE"/>
    <w:rsid w:val="009E36B6"/>
    <w:rsid w:val="009E4820"/>
    <w:rsid w:val="009E5EDC"/>
    <w:rsid w:val="009E6975"/>
    <w:rsid w:val="009F65A7"/>
    <w:rsid w:val="009F6EDE"/>
    <w:rsid w:val="00A5475F"/>
    <w:rsid w:val="00A55B11"/>
    <w:rsid w:val="00A707F5"/>
    <w:rsid w:val="00A73477"/>
    <w:rsid w:val="00A75F73"/>
    <w:rsid w:val="00AC21A3"/>
    <w:rsid w:val="00AC25D1"/>
    <w:rsid w:val="00AD192A"/>
    <w:rsid w:val="00AD3792"/>
    <w:rsid w:val="00B32BB8"/>
    <w:rsid w:val="00B419C8"/>
    <w:rsid w:val="00B462F4"/>
    <w:rsid w:val="00B83520"/>
    <w:rsid w:val="00BA37B1"/>
    <w:rsid w:val="00BF2F54"/>
    <w:rsid w:val="00BF5671"/>
    <w:rsid w:val="00C21BC8"/>
    <w:rsid w:val="00C505E5"/>
    <w:rsid w:val="00C72264"/>
    <w:rsid w:val="00C80C2F"/>
    <w:rsid w:val="00CA1199"/>
    <w:rsid w:val="00CA15D7"/>
    <w:rsid w:val="00CD4568"/>
    <w:rsid w:val="00CF4022"/>
    <w:rsid w:val="00D03373"/>
    <w:rsid w:val="00D24331"/>
    <w:rsid w:val="00D24D6E"/>
    <w:rsid w:val="00D31963"/>
    <w:rsid w:val="00D870BF"/>
    <w:rsid w:val="00D90DB2"/>
    <w:rsid w:val="00DB4670"/>
    <w:rsid w:val="00DE5C5E"/>
    <w:rsid w:val="00DF396F"/>
    <w:rsid w:val="00DF4266"/>
    <w:rsid w:val="00E00A6C"/>
    <w:rsid w:val="00E31BC5"/>
    <w:rsid w:val="00E4237B"/>
    <w:rsid w:val="00E533C2"/>
    <w:rsid w:val="00E91E20"/>
    <w:rsid w:val="00EA303A"/>
    <w:rsid w:val="00EA3200"/>
    <w:rsid w:val="00EA7ADA"/>
    <w:rsid w:val="00ED092C"/>
    <w:rsid w:val="00F24DBB"/>
    <w:rsid w:val="00F5710E"/>
    <w:rsid w:val="00F57897"/>
    <w:rsid w:val="00FA4E5F"/>
    <w:rsid w:val="00FD6287"/>
    <w:rsid w:val="00FE76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92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Balk1">
    <w:name w:val="heading 1"/>
    <w:basedOn w:val="Normal"/>
    <w:next w:val="Normal"/>
    <w:link w:val="Balk1Char"/>
    <w:uiPriority w:val="9"/>
    <w:qFormat/>
    <w:pPr>
      <w:keepNext/>
      <w:keepLines/>
      <w:widowControl w:val="0"/>
      <w:pBdr>
        <w:top w:val="single" w:sz="2" w:space="10" w:color="1F497D"/>
        <w:left w:val="single" w:sz="2" w:space="9" w:color="1F497D"/>
        <w:bottom w:val="single" w:sz="2" w:space="10" w:color="1F497D"/>
        <w:right w:val="single" w:sz="2" w:space="0" w:color="1F497D"/>
      </w:pBdr>
      <w:shd w:val="clear" w:color="auto" w:fill="000080"/>
      <w:tabs>
        <w:tab w:val="left" w:pos="992"/>
      </w:tabs>
      <w:spacing w:line="300" w:lineRule="auto"/>
      <w:jc w:val="both"/>
      <w:outlineLvl w:val="0"/>
    </w:pPr>
    <w:rPr>
      <w:rFonts w:ascii="Arial" w:eastAsia="MS Gothic" w:hAnsi="Arial" w:cs="Arial"/>
      <w:b/>
      <w:bCs/>
      <w:caps/>
      <w:color w:val="FFFFFF"/>
      <w:lang w:eastAsia="en-US"/>
    </w:rPr>
  </w:style>
  <w:style w:type="paragraph" w:styleId="Balk2">
    <w:name w:val="heading 2"/>
    <w:basedOn w:val="Normal"/>
    <w:next w:val="Normal"/>
    <w:link w:val="Balk2Char"/>
    <w:uiPriority w:val="9"/>
    <w:qFormat/>
    <w:pPr>
      <w:keepNext/>
      <w:keepLines/>
      <w:widowControl w:val="0"/>
      <w:tabs>
        <w:tab w:val="left" w:pos="992"/>
      </w:tabs>
      <w:spacing w:line="300" w:lineRule="auto"/>
      <w:jc w:val="both"/>
      <w:outlineLvl w:val="1"/>
    </w:pPr>
    <w:rPr>
      <w:rFonts w:ascii="Arial" w:hAnsi="Arial" w:cs="Arial"/>
      <w:b/>
      <w:bCs/>
      <w:sz w:val="20"/>
      <w:szCs w:val="20"/>
      <w:lang w:eastAsia="en-US"/>
    </w:rPr>
  </w:style>
  <w:style w:type="paragraph" w:styleId="Balk3">
    <w:name w:val="heading 3"/>
    <w:basedOn w:val="Normal"/>
    <w:next w:val="Normal"/>
    <w:link w:val="Balk3Char"/>
    <w:uiPriority w:val="9"/>
    <w:qFormat/>
    <w:pPr>
      <w:keepNext/>
      <w:keepLines/>
      <w:widowControl w:val="0"/>
      <w:tabs>
        <w:tab w:val="left" w:pos="992"/>
      </w:tabs>
      <w:spacing w:after="60" w:line="300" w:lineRule="auto"/>
      <w:jc w:val="both"/>
      <w:outlineLvl w:val="2"/>
    </w:pPr>
    <w:rPr>
      <w:rFonts w:ascii="Arial" w:eastAsia="MS Gothic" w:hAnsi="Arial" w:cs="Arial"/>
      <w:b/>
      <w:bCs/>
      <w:sz w:val="20"/>
      <w:szCs w:val="20"/>
      <w:lang w:eastAsia="en-US"/>
    </w:rPr>
  </w:style>
  <w:style w:type="paragraph" w:styleId="Balk4">
    <w:name w:val="heading 4"/>
    <w:basedOn w:val="Normal"/>
    <w:next w:val="Normal"/>
    <w:link w:val="Balk4Char"/>
    <w:uiPriority w:val="99"/>
    <w:qFormat/>
    <w:pPr>
      <w:keepNext/>
      <w:keepLines/>
      <w:widowControl w:val="0"/>
      <w:tabs>
        <w:tab w:val="left" w:pos="992"/>
      </w:tabs>
      <w:spacing w:line="300" w:lineRule="auto"/>
      <w:jc w:val="both"/>
      <w:outlineLvl w:val="3"/>
    </w:pPr>
    <w:rPr>
      <w:rFonts w:ascii="Arial" w:hAnsi="Arial" w:cs="Arial"/>
      <w:b/>
      <w:bCs/>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Pr>
      <w:rFonts w:ascii="Arial" w:eastAsia="MS Gothic" w:hAnsi="Arial" w:cs="Arial"/>
      <w:b/>
      <w:bCs/>
      <w:caps/>
      <w:color w:val="FFFFFF"/>
      <w:sz w:val="28"/>
      <w:szCs w:val="28"/>
      <w:lang w:val="en-US" w:eastAsia="en-US"/>
    </w:rPr>
  </w:style>
  <w:style w:type="character" w:customStyle="1" w:styleId="Balk2Char">
    <w:name w:val="Başlık 2 Char"/>
    <w:link w:val="Balk2"/>
    <w:uiPriority w:val="9"/>
    <w:locked/>
    <w:rPr>
      <w:rFonts w:ascii="Arial" w:eastAsia="Times New Roman" w:hAnsi="Arial" w:cs="Arial"/>
      <w:b/>
      <w:bCs/>
      <w:spacing w:val="0"/>
      <w:sz w:val="26"/>
      <w:szCs w:val="26"/>
      <w:lang w:val="en-US" w:eastAsia="en-US"/>
    </w:rPr>
  </w:style>
  <w:style w:type="character" w:customStyle="1" w:styleId="Balk3Char">
    <w:name w:val="Başlık 3 Char"/>
    <w:link w:val="Balk3"/>
    <w:uiPriority w:val="9"/>
    <w:locked/>
    <w:rPr>
      <w:rFonts w:ascii="Arial" w:eastAsia="MS Gothic" w:hAnsi="Arial" w:cs="Arial"/>
      <w:b/>
      <w:bCs/>
      <w:sz w:val="22"/>
      <w:szCs w:val="22"/>
      <w:lang w:val="en-US" w:eastAsia="en-US"/>
    </w:rPr>
  </w:style>
  <w:style w:type="character" w:customStyle="1" w:styleId="Balk4Char">
    <w:name w:val="Başlık 4 Char"/>
    <w:link w:val="Balk4"/>
    <w:uiPriority w:val="9"/>
    <w:semiHidden/>
    <w:rsid w:val="00C94E01"/>
    <w:rPr>
      <w:rFonts w:ascii="Calibri" w:eastAsia="Times New Roman" w:hAnsi="Calibri" w:cs="Times New Roman"/>
      <w:b/>
      <w:bCs/>
      <w:sz w:val="28"/>
      <w:szCs w:val="28"/>
      <w:lang w:val="en-US"/>
    </w:rPr>
  </w:style>
  <w:style w:type="character" w:styleId="Kpr">
    <w:name w:val="Hyperlink"/>
    <w:uiPriority w:val="99"/>
    <w:rPr>
      <w:color w:val="0000FF"/>
      <w:u w:val="single"/>
    </w:rPr>
  </w:style>
  <w:style w:type="character" w:styleId="AklamaBavurusu">
    <w:name w:val="annotation reference"/>
    <w:uiPriority w:val="99"/>
    <w:semiHidden/>
    <w:rPr>
      <w:sz w:val="16"/>
      <w:szCs w:val="16"/>
    </w:rPr>
  </w:style>
  <w:style w:type="paragraph" w:styleId="AklamaMetni">
    <w:name w:val="annotation text"/>
    <w:basedOn w:val="Normal"/>
    <w:link w:val="AklamaMetniChar"/>
    <w:uiPriority w:val="99"/>
    <w:semiHidden/>
    <w:pPr>
      <w:widowControl w:val="0"/>
      <w:tabs>
        <w:tab w:val="left" w:pos="567"/>
      </w:tabs>
      <w:spacing w:line="300" w:lineRule="auto"/>
      <w:jc w:val="both"/>
    </w:pPr>
    <w:rPr>
      <w:rFonts w:ascii="Arial" w:hAnsi="Arial" w:cs="Arial"/>
      <w:sz w:val="20"/>
      <w:szCs w:val="20"/>
      <w:lang w:eastAsia="en-US"/>
    </w:rPr>
  </w:style>
  <w:style w:type="character" w:customStyle="1" w:styleId="AklamaMetniChar">
    <w:name w:val="Açıklama Metni Char"/>
    <w:link w:val="AklamaMetni"/>
    <w:uiPriority w:val="99"/>
    <w:locked/>
    <w:rPr>
      <w:rFonts w:ascii="Arial" w:hAnsi="Arial" w:cs="Arial"/>
      <w:lang w:val="en-US" w:eastAsia="en-US"/>
    </w:rPr>
  </w:style>
  <w:style w:type="paragraph" w:styleId="stbilgi">
    <w:name w:val="header"/>
    <w:aliases w:val="En-tête client,Header1"/>
    <w:basedOn w:val="Normal"/>
    <w:link w:val="stbilgiChar"/>
    <w:uiPriority w:val="99"/>
    <w:pPr>
      <w:widowControl w:val="0"/>
      <w:tabs>
        <w:tab w:val="center" w:pos="4536"/>
        <w:tab w:val="right" w:pos="9072"/>
      </w:tabs>
      <w:spacing w:line="300" w:lineRule="auto"/>
      <w:jc w:val="both"/>
    </w:pPr>
    <w:rPr>
      <w:rFonts w:ascii="Arial" w:hAnsi="Arial" w:cs="Arial"/>
      <w:sz w:val="20"/>
      <w:szCs w:val="20"/>
      <w:lang w:eastAsia="en-US"/>
    </w:rPr>
  </w:style>
  <w:style w:type="character" w:customStyle="1" w:styleId="stbilgiChar">
    <w:name w:val="Üstbilgi Char"/>
    <w:aliases w:val="En-tête client Char,Header1 Char"/>
    <w:link w:val="stbilgi"/>
    <w:uiPriority w:val="99"/>
    <w:locked/>
    <w:rPr>
      <w:rFonts w:ascii="Arial" w:hAnsi="Arial" w:cs="Arial"/>
      <w:sz w:val="22"/>
      <w:szCs w:val="22"/>
      <w:lang w:val="en-US" w:eastAsia="en-US"/>
    </w:rPr>
  </w:style>
  <w:style w:type="paragraph" w:styleId="Altbilgi">
    <w:name w:val="footer"/>
    <w:basedOn w:val="Normal"/>
    <w:link w:val="AltbilgiChar"/>
    <w:uiPriority w:val="99"/>
    <w:pPr>
      <w:widowControl w:val="0"/>
      <w:tabs>
        <w:tab w:val="center" w:pos="4536"/>
        <w:tab w:val="right" w:pos="9072"/>
      </w:tabs>
      <w:spacing w:line="300" w:lineRule="auto"/>
      <w:jc w:val="both"/>
    </w:pPr>
    <w:rPr>
      <w:rFonts w:ascii="Arial" w:hAnsi="Arial" w:cs="Arial"/>
      <w:sz w:val="20"/>
      <w:szCs w:val="20"/>
      <w:lang w:eastAsia="en-US"/>
    </w:rPr>
  </w:style>
  <w:style w:type="character" w:customStyle="1" w:styleId="AltbilgiChar">
    <w:name w:val="Altbilgi Char"/>
    <w:link w:val="Altbilgi"/>
    <w:uiPriority w:val="99"/>
    <w:locked/>
    <w:rPr>
      <w:rFonts w:ascii="Arial" w:hAnsi="Arial" w:cs="Arial"/>
      <w:sz w:val="22"/>
      <w:szCs w:val="22"/>
      <w:lang w:val="en-US" w:eastAsia="en-US"/>
    </w:rPr>
  </w:style>
  <w:style w:type="paragraph" w:styleId="ListeParagraf">
    <w:name w:val="List Paragraph"/>
    <w:basedOn w:val="Normal"/>
    <w:link w:val="ListeParagrafChar"/>
    <w:uiPriority w:val="34"/>
    <w:qFormat/>
    <w:pPr>
      <w:widowControl w:val="0"/>
      <w:tabs>
        <w:tab w:val="left" w:pos="709"/>
      </w:tabs>
      <w:spacing w:before="120" w:after="120" w:line="300" w:lineRule="auto"/>
      <w:ind w:left="1352" w:hanging="360"/>
      <w:jc w:val="both"/>
    </w:pPr>
    <w:rPr>
      <w:rFonts w:ascii="Arial" w:hAnsi="Arial" w:cs="Arial"/>
      <w:sz w:val="20"/>
      <w:szCs w:val="20"/>
    </w:rPr>
  </w:style>
  <w:style w:type="character" w:customStyle="1" w:styleId="ListeParagrafChar">
    <w:name w:val="Liste Paragraf Char"/>
    <w:link w:val="ListeParagraf"/>
    <w:uiPriority w:val="34"/>
    <w:locked/>
    <w:rPr>
      <w:rFonts w:ascii="Arial" w:eastAsia="Times New Roman" w:hAnsi="Arial" w:cs="Arial"/>
      <w:lang w:val="en-US" w:eastAsia="tr-TR"/>
    </w:rPr>
  </w:style>
  <w:style w:type="character" w:styleId="Vurgu">
    <w:name w:val="Emphasis"/>
    <w:uiPriority w:val="99"/>
    <w:qFormat/>
    <w:rPr>
      <w:i/>
      <w:iCs/>
    </w:rPr>
  </w:style>
  <w:style w:type="paragraph" w:customStyle="1" w:styleId="Nagwekspisutreci1">
    <w:name w:val="Nagłówek spisu treści1"/>
    <w:basedOn w:val="Balk1"/>
    <w:next w:val="Normal"/>
    <w:uiPriority w:val="99"/>
    <w:pPr>
      <w:widowControl/>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olor w:val="365F91"/>
      <w:sz w:val="28"/>
      <w:szCs w:val="28"/>
    </w:rPr>
  </w:style>
  <w:style w:type="paragraph" w:styleId="BalonMetni">
    <w:name w:val="Balloon Text"/>
    <w:basedOn w:val="Normal"/>
    <w:link w:val="BalonMetniChar"/>
    <w:uiPriority w:val="99"/>
    <w:semiHidden/>
    <w:rPr>
      <w:rFonts w:ascii="Tahoma" w:hAnsi="Tahoma" w:cs="Tahoma"/>
      <w:sz w:val="16"/>
      <w:szCs w:val="16"/>
    </w:rPr>
  </w:style>
  <w:style w:type="character" w:customStyle="1" w:styleId="BalonMetniChar">
    <w:name w:val="Balon Metni Char"/>
    <w:link w:val="BalonMetni"/>
    <w:uiPriority w:val="99"/>
    <w:semiHidden/>
    <w:rsid w:val="00C94E01"/>
    <w:rPr>
      <w:sz w:val="0"/>
      <w:szCs w:val="0"/>
      <w:lang w:val="en-US"/>
    </w:rPr>
  </w:style>
  <w:style w:type="paragraph" w:styleId="AklamaKonusu">
    <w:name w:val="annotation subject"/>
    <w:basedOn w:val="AklamaMetni"/>
    <w:next w:val="AklamaMetni"/>
    <w:link w:val="AklamaKonusuChar"/>
    <w:uiPriority w:val="99"/>
    <w:semiHidden/>
    <w:unhideWhenUsed/>
    <w:rsid w:val="00254E11"/>
    <w:pPr>
      <w:widowControl/>
      <w:tabs>
        <w:tab w:val="clear" w:pos="567"/>
      </w:tabs>
      <w:spacing w:line="240" w:lineRule="auto"/>
      <w:jc w:val="left"/>
    </w:pPr>
    <w:rPr>
      <w:rFonts w:ascii="Times New Roman" w:hAnsi="Times New Roman" w:cs="Times New Roman"/>
      <w:b/>
      <w:bCs/>
      <w:lang w:eastAsia="tr-TR"/>
    </w:rPr>
  </w:style>
  <w:style w:type="character" w:customStyle="1" w:styleId="AklamaKonusuChar">
    <w:name w:val="Açıklama Konusu Char"/>
    <w:basedOn w:val="AklamaMetniChar"/>
    <w:link w:val="AklamaKonusu"/>
    <w:uiPriority w:val="99"/>
    <w:semiHidden/>
    <w:rsid w:val="00254E11"/>
    <w:rPr>
      <w:rFonts w:ascii="Arial" w:hAnsi="Arial" w:cs="Arial"/>
      <w:b/>
      <w:bCs/>
      <w:lang w:val="en-US" w:eastAsia="en-US"/>
    </w:rPr>
  </w:style>
  <w:style w:type="paragraph" w:customStyle="1" w:styleId="Default">
    <w:name w:val="Default"/>
    <w:rsid w:val="009344AA"/>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E6031"/>
    <w:pPr>
      <w:spacing w:before="100" w:beforeAutospacing="1" w:after="100" w:afterAutospacing="1"/>
    </w:pPr>
    <w:rPr>
      <w:lang w:val="tr-TR"/>
    </w:rPr>
  </w:style>
  <w:style w:type="character" w:styleId="Gl">
    <w:name w:val="Strong"/>
    <w:basedOn w:val="VarsaylanParagrafYazTipi"/>
    <w:uiPriority w:val="22"/>
    <w:qFormat/>
    <w:rsid w:val="00437613"/>
    <w:rPr>
      <w:b/>
      <w:bCs/>
    </w:rPr>
  </w:style>
  <w:style w:type="paragraph" w:styleId="Dzeltme">
    <w:name w:val="Revision"/>
    <w:hidden/>
    <w:uiPriority w:val="99"/>
    <w:semiHidden/>
    <w:rsid w:val="00350A3B"/>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Balk1">
    <w:name w:val="heading 1"/>
    <w:basedOn w:val="Normal"/>
    <w:next w:val="Normal"/>
    <w:link w:val="Balk1Char"/>
    <w:uiPriority w:val="9"/>
    <w:qFormat/>
    <w:pPr>
      <w:keepNext/>
      <w:keepLines/>
      <w:widowControl w:val="0"/>
      <w:pBdr>
        <w:top w:val="single" w:sz="2" w:space="10" w:color="1F497D"/>
        <w:left w:val="single" w:sz="2" w:space="9" w:color="1F497D"/>
        <w:bottom w:val="single" w:sz="2" w:space="10" w:color="1F497D"/>
        <w:right w:val="single" w:sz="2" w:space="0" w:color="1F497D"/>
      </w:pBdr>
      <w:shd w:val="clear" w:color="auto" w:fill="000080"/>
      <w:tabs>
        <w:tab w:val="left" w:pos="992"/>
      </w:tabs>
      <w:spacing w:line="300" w:lineRule="auto"/>
      <w:jc w:val="both"/>
      <w:outlineLvl w:val="0"/>
    </w:pPr>
    <w:rPr>
      <w:rFonts w:ascii="Arial" w:eastAsia="MS Gothic" w:hAnsi="Arial" w:cs="Arial"/>
      <w:b/>
      <w:bCs/>
      <w:caps/>
      <w:color w:val="FFFFFF"/>
      <w:lang w:eastAsia="en-US"/>
    </w:rPr>
  </w:style>
  <w:style w:type="paragraph" w:styleId="Balk2">
    <w:name w:val="heading 2"/>
    <w:basedOn w:val="Normal"/>
    <w:next w:val="Normal"/>
    <w:link w:val="Balk2Char"/>
    <w:uiPriority w:val="9"/>
    <w:qFormat/>
    <w:pPr>
      <w:keepNext/>
      <w:keepLines/>
      <w:widowControl w:val="0"/>
      <w:tabs>
        <w:tab w:val="left" w:pos="992"/>
      </w:tabs>
      <w:spacing w:line="300" w:lineRule="auto"/>
      <w:jc w:val="both"/>
      <w:outlineLvl w:val="1"/>
    </w:pPr>
    <w:rPr>
      <w:rFonts w:ascii="Arial" w:hAnsi="Arial" w:cs="Arial"/>
      <w:b/>
      <w:bCs/>
      <w:sz w:val="20"/>
      <w:szCs w:val="20"/>
      <w:lang w:eastAsia="en-US"/>
    </w:rPr>
  </w:style>
  <w:style w:type="paragraph" w:styleId="Balk3">
    <w:name w:val="heading 3"/>
    <w:basedOn w:val="Normal"/>
    <w:next w:val="Normal"/>
    <w:link w:val="Balk3Char"/>
    <w:uiPriority w:val="9"/>
    <w:qFormat/>
    <w:pPr>
      <w:keepNext/>
      <w:keepLines/>
      <w:widowControl w:val="0"/>
      <w:tabs>
        <w:tab w:val="left" w:pos="992"/>
      </w:tabs>
      <w:spacing w:after="60" w:line="300" w:lineRule="auto"/>
      <w:jc w:val="both"/>
      <w:outlineLvl w:val="2"/>
    </w:pPr>
    <w:rPr>
      <w:rFonts w:ascii="Arial" w:eastAsia="MS Gothic" w:hAnsi="Arial" w:cs="Arial"/>
      <w:b/>
      <w:bCs/>
      <w:sz w:val="20"/>
      <w:szCs w:val="20"/>
      <w:lang w:eastAsia="en-US"/>
    </w:rPr>
  </w:style>
  <w:style w:type="paragraph" w:styleId="Balk4">
    <w:name w:val="heading 4"/>
    <w:basedOn w:val="Normal"/>
    <w:next w:val="Normal"/>
    <w:link w:val="Balk4Char"/>
    <w:uiPriority w:val="99"/>
    <w:qFormat/>
    <w:pPr>
      <w:keepNext/>
      <w:keepLines/>
      <w:widowControl w:val="0"/>
      <w:tabs>
        <w:tab w:val="left" w:pos="992"/>
      </w:tabs>
      <w:spacing w:line="300" w:lineRule="auto"/>
      <w:jc w:val="both"/>
      <w:outlineLvl w:val="3"/>
    </w:pPr>
    <w:rPr>
      <w:rFonts w:ascii="Arial" w:hAnsi="Arial" w:cs="Arial"/>
      <w:b/>
      <w:bCs/>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Pr>
      <w:rFonts w:ascii="Arial" w:eastAsia="MS Gothic" w:hAnsi="Arial" w:cs="Arial"/>
      <w:b/>
      <w:bCs/>
      <w:caps/>
      <w:color w:val="FFFFFF"/>
      <w:sz w:val="28"/>
      <w:szCs w:val="28"/>
      <w:lang w:val="en-US" w:eastAsia="en-US"/>
    </w:rPr>
  </w:style>
  <w:style w:type="character" w:customStyle="1" w:styleId="Balk2Char">
    <w:name w:val="Başlık 2 Char"/>
    <w:link w:val="Balk2"/>
    <w:uiPriority w:val="9"/>
    <w:locked/>
    <w:rPr>
      <w:rFonts w:ascii="Arial" w:eastAsia="Times New Roman" w:hAnsi="Arial" w:cs="Arial"/>
      <w:b/>
      <w:bCs/>
      <w:spacing w:val="0"/>
      <w:sz w:val="26"/>
      <w:szCs w:val="26"/>
      <w:lang w:val="en-US" w:eastAsia="en-US"/>
    </w:rPr>
  </w:style>
  <w:style w:type="character" w:customStyle="1" w:styleId="Balk3Char">
    <w:name w:val="Başlık 3 Char"/>
    <w:link w:val="Balk3"/>
    <w:uiPriority w:val="9"/>
    <w:locked/>
    <w:rPr>
      <w:rFonts w:ascii="Arial" w:eastAsia="MS Gothic" w:hAnsi="Arial" w:cs="Arial"/>
      <w:b/>
      <w:bCs/>
      <w:sz w:val="22"/>
      <w:szCs w:val="22"/>
      <w:lang w:val="en-US" w:eastAsia="en-US"/>
    </w:rPr>
  </w:style>
  <w:style w:type="character" w:customStyle="1" w:styleId="Balk4Char">
    <w:name w:val="Başlık 4 Char"/>
    <w:link w:val="Balk4"/>
    <w:uiPriority w:val="9"/>
    <w:semiHidden/>
    <w:rsid w:val="00C94E01"/>
    <w:rPr>
      <w:rFonts w:ascii="Calibri" w:eastAsia="Times New Roman" w:hAnsi="Calibri" w:cs="Times New Roman"/>
      <w:b/>
      <w:bCs/>
      <w:sz w:val="28"/>
      <w:szCs w:val="28"/>
      <w:lang w:val="en-US"/>
    </w:rPr>
  </w:style>
  <w:style w:type="character" w:styleId="Kpr">
    <w:name w:val="Hyperlink"/>
    <w:uiPriority w:val="99"/>
    <w:rPr>
      <w:color w:val="0000FF"/>
      <w:u w:val="single"/>
    </w:rPr>
  </w:style>
  <w:style w:type="character" w:styleId="AklamaBavurusu">
    <w:name w:val="annotation reference"/>
    <w:uiPriority w:val="99"/>
    <w:semiHidden/>
    <w:rPr>
      <w:sz w:val="16"/>
      <w:szCs w:val="16"/>
    </w:rPr>
  </w:style>
  <w:style w:type="paragraph" w:styleId="AklamaMetni">
    <w:name w:val="annotation text"/>
    <w:basedOn w:val="Normal"/>
    <w:link w:val="AklamaMetniChar"/>
    <w:uiPriority w:val="99"/>
    <w:semiHidden/>
    <w:pPr>
      <w:widowControl w:val="0"/>
      <w:tabs>
        <w:tab w:val="left" w:pos="567"/>
      </w:tabs>
      <w:spacing w:line="300" w:lineRule="auto"/>
      <w:jc w:val="both"/>
    </w:pPr>
    <w:rPr>
      <w:rFonts w:ascii="Arial" w:hAnsi="Arial" w:cs="Arial"/>
      <w:sz w:val="20"/>
      <w:szCs w:val="20"/>
      <w:lang w:eastAsia="en-US"/>
    </w:rPr>
  </w:style>
  <w:style w:type="character" w:customStyle="1" w:styleId="AklamaMetniChar">
    <w:name w:val="Açıklama Metni Char"/>
    <w:link w:val="AklamaMetni"/>
    <w:uiPriority w:val="99"/>
    <w:locked/>
    <w:rPr>
      <w:rFonts w:ascii="Arial" w:hAnsi="Arial" w:cs="Arial"/>
      <w:lang w:val="en-US" w:eastAsia="en-US"/>
    </w:rPr>
  </w:style>
  <w:style w:type="paragraph" w:styleId="stbilgi">
    <w:name w:val="header"/>
    <w:aliases w:val="En-tête client,Header1"/>
    <w:basedOn w:val="Normal"/>
    <w:link w:val="stbilgiChar"/>
    <w:uiPriority w:val="99"/>
    <w:pPr>
      <w:widowControl w:val="0"/>
      <w:tabs>
        <w:tab w:val="center" w:pos="4536"/>
        <w:tab w:val="right" w:pos="9072"/>
      </w:tabs>
      <w:spacing w:line="300" w:lineRule="auto"/>
      <w:jc w:val="both"/>
    </w:pPr>
    <w:rPr>
      <w:rFonts w:ascii="Arial" w:hAnsi="Arial" w:cs="Arial"/>
      <w:sz w:val="20"/>
      <w:szCs w:val="20"/>
      <w:lang w:eastAsia="en-US"/>
    </w:rPr>
  </w:style>
  <w:style w:type="character" w:customStyle="1" w:styleId="stbilgiChar">
    <w:name w:val="Üstbilgi Char"/>
    <w:aliases w:val="En-tête client Char,Header1 Char"/>
    <w:link w:val="stbilgi"/>
    <w:uiPriority w:val="99"/>
    <w:locked/>
    <w:rPr>
      <w:rFonts w:ascii="Arial" w:hAnsi="Arial" w:cs="Arial"/>
      <w:sz w:val="22"/>
      <w:szCs w:val="22"/>
      <w:lang w:val="en-US" w:eastAsia="en-US"/>
    </w:rPr>
  </w:style>
  <w:style w:type="paragraph" w:styleId="Altbilgi">
    <w:name w:val="footer"/>
    <w:basedOn w:val="Normal"/>
    <w:link w:val="AltbilgiChar"/>
    <w:uiPriority w:val="99"/>
    <w:pPr>
      <w:widowControl w:val="0"/>
      <w:tabs>
        <w:tab w:val="center" w:pos="4536"/>
        <w:tab w:val="right" w:pos="9072"/>
      </w:tabs>
      <w:spacing w:line="300" w:lineRule="auto"/>
      <w:jc w:val="both"/>
    </w:pPr>
    <w:rPr>
      <w:rFonts w:ascii="Arial" w:hAnsi="Arial" w:cs="Arial"/>
      <w:sz w:val="20"/>
      <w:szCs w:val="20"/>
      <w:lang w:eastAsia="en-US"/>
    </w:rPr>
  </w:style>
  <w:style w:type="character" w:customStyle="1" w:styleId="AltbilgiChar">
    <w:name w:val="Altbilgi Char"/>
    <w:link w:val="Altbilgi"/>
    <w:uiPriority w:val="99"/>
    <w:locked/>
    <w:rPr>
      <w:rFonts w:ascii="Arial" w:hAnsi="Arial" w:cs="Arial"/>
      <w:sz w:val="22"/>
      <w:szCs w:val="22"/>
      <w:lang w:val="en-US" w:eastAsia="en-US"/>
    </w:rPr>
  </w:style>
  <w:style w:type="paragraph" w:styleId="ListeParagraf">
    <w:name w:val="List Paragraph"/>
    <w:basedOn w:val="Normal"/>
    <w:link w:val="ListeParagrafChar"/>
    <w:uiPriority w:val="34"/>
    <w:qFormat/>
    <w:pPr>
      <w:widowControl w:val="0"/>
      <w:tabs>
        <w:tab w:val="left" w:pos="709"/>
      </w:tabs>
      <w:spacing w:before="120" w:after="120" w:line="300" w:lineRule="auto"/>
      <w:ind w:left="1352" w:hanging="360"/>
      <w:jc w:val="both"/>
    </w:pPr>
    <w:rPr>
      <w:rFonts w:ascii="Arial" w:hAnsi="Arial" w:cs="Arial"/>
      <w:sz w:val="20"/>
      <w:szCs w:val="20"/>
    </w:rPr>
  </w:style>
  <w:style w:type="character" w:customStyle="1" w:styleId="ListeParagrafChar">
    <w:name w:val="Liste Paragraf Char"/>
    <w:link w:val="ListeParagraf"/>
    <w:uiPriority w:val="34"/>
    <w:locked/>
    <w:rPr>
      <w:rFonts w:ascii="Arial" w:eastAsia="Times New Roman" w:hAnsi="Arial" w:cs="Arial"/>
      <w:lang w:val="en-US" w:eastAsia="tr-TR"/>
    </w:rPr>
  </w:style>
  <w:style w:type="character" w:styleId="Vurgu">
    <w:name w:val="Emphasis"/>
    <w:uiPriority w:val="99"/>
    <w:qFormat/>
    <w:rPr>
      <w:i/>
      <w:iCs/>
    </w:rPr>
  </w:style>
  <w:style w:type="paragraph" w:customStyle="1" w:styleId="Nagwekspisutreci1">
    <w:name w:val="Nagłówek spisu treści1"/>
    <w:basedOn w:val="Balk1"/>
    <w:next w:val="Normal"/>
    <w:uiPriority w:val="99"/>
    <w:pPr>
      <w:widowControl/>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olor w:val="365F91"/>
      <w:sz w:val="28"/>
      <w:szCs w:val="28"/>
    </w:rPr>
  </w:style>
  <w:style w:type="paragraph" w:styleId="BalonMetni">
    <w:name w:val="Balloon Text"/>
    <w:basedOn w:val="Normal"/>
    <w:link w:val="BalonMetniChar"/>
    <w:uiPriority w:val="99"/>
    <w:semiHidden/>
    <w:rPr>
      <w:rFonts w:ascii="Tahoma" w:hAnsi="Tahoma" w:cs="Tahoma"/>
      <w:sz w:val="16"/>
      <w:szCs w:val="16"/>
    </w:rPr>
  </w:style>
  <w:style w:type="character" w:customStyle="1" w:styleId="BalonMetniChar">
    <w:name w:val="Balon Metni Char"/>
    <w:link w:val="BalonMetni"/>
    <w:uiPriority w:val="99"/>
    <w:semiHidden/>
    <w:rsid w:val="00C94E01"/>
    <w:rPr>
      <w:sz w:val="0"/>
      <w:szCs w:val="0"/>
      <w:lang w:val="en-US"/>
    </w:rPr>
  </w:style>
  <w:style w:type="paragraph" w:styleId="AklamaKonusu">
    <w:name w:val="annotation subject"/>
    <w:basedOn w:val="AklamaMetni"/>
    <w:next w:val="AklamaMetni"/>
    <w:link w:val="AklamaKonusuChar"/>
    <w:uiPriority w:val="99"/>
    <w:semiHidden/>
    <w:unhideWhenUsed/>
    <w:rsid w:val="00254E11"/>
    <w:pPr>
      <w:widowControl/>
      <w:tabs>
        <w:tab w:val="clear" w:pos="567"/>
      </w:tabs>
      <w:spacing w:line="240" w:lineRule="auto"/>
      <w:jc w:val="left"/>
    </w:pPr>
    <w:rPr>
      <w:rFonts w:ascii="Times New Roman" w:hAnsi="Times New Roman" w:cs="Times New Roman"/>
      <w:b/>
      <w:bCs/>
      <w:lang w:eastAsia="tr-TR"/>
    </w:rPr>
  </w:style>
  <w:style w:type="character" w:customStyle="1" w:styleId="AklamaKonusuChar">
    <w:name w:val="Açıklama Konusu Char"/>
    <w:basedOn w:val="AklamaMetniChar"/>
    <w:link w:val="AklamaKonusu"/>
    <w:uiPriority w:val="99"/>
    <w:semiHidden/>
    <w:rsid w:val="00254E11"/>
    <w:rPr>
      <w:rFonts w:ascii="Arial" w:hAnsi="Arial" w:cs="Arial"/>
      <w:b/>
      <w:bCs/>
      <w:lang w:val="en-US" w:eastAsia="en-US"/>
    </w:rPr>
  </w:style>
  <w:style w:type="paragraph" w:customStyle="1" w:styleId="Default">
    <w:name w:val="Default"/>
    <w:rsid w:val="009344AA"/>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E6031"/>
    <w:pPr>
      <w:spacing w:before="100" w:beforeAutospacing="1" w:after="100" w:afterAutospacing="1"/>
    </w:pPr>
    <w:rPr>
      <w:lang w:val="tr-TR"/>
    </w:rPr>
  </w:style>
  <w:style w:type="character" w:styleId="Gl">
    <w:name w:val="Strong"/>
    <w:basedOn w:val="VarsaylanParagrafYazTipi"/>
    <w:uiPriority w:val="22"/>
    <w:qFormat/>
    <w:rsid w:val="00437613"/>
    <w:rPr>
      <w:b/>
      <w:bCs/>
    </w:rPr>
  </w:style>
  <w:style w:type="paragraph" w:styleId="Dzeltme">
    <w:name w:val="Revision"/>
    <w:hidden/>
    <w:uiPriority w:val="99"/>
    <w:semiHidden/>
    <w:rsid w:val="00350A3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66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uronuclear.org/info/encyclopedia/n/nuclear-fission.htm"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ronuclear.org/info/encyclopedia/chainreaction.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5B3AA-DD1C-4F65-8593-35F28392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9</Pages>
  <Words>2096</Words>
  <Characters>11952</Characters>
  <Application>Microsoft Office Word</Application>
  <DocSecurity>0</DocSecurity>
  <Lines>99</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Çevre ve Şehircilik Bakanlığı'nın Çevresel Etki Değerlendirmesi (ÇED) Kapasitesinin</vt:lpstr>
      <vt:lpstr>Çevre ve Şehircilik Bakanlığı'nın Çevresel Etki Değerlendirmesi (ÇED) Kapasitesinin </vt:lpstr>
    </vt:vector>
  </TitlesOfParts>
  <Company>w.a.s.t.e.</Company>
  <LinksUpToDate>false</LinksUpToDate>
  <CharactersWithSpaces>14020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ve Şehircilik Bakanlığı'nın Çevresel Etki Değerlendirmesi (ÇED) Kapasitesinin</dc:title>
  <dc:subject/>
  <dc:creator>Salih Can Kollar</dc:creator>
  <cp:keywords/>
  <dc:description/>
  <cp:lastModifiedBy>Eyüp Kaan Moralı</cp:lastModifiedBy>
  <cp:revision>85</cp:revision>
  <dcterms:created xsi:type="dcterms:W3CDTF">2018-03-26T14:06:00Z</dcterms:created>
  <dcterms:modified xsi:type="dcterms:W3CDTF">2018-04-11T07:12:00Z</dcterms:modified>
</cp:coreProperties>
</file>