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80456" w14:textId="77777777" w:rsidR="00083259" w:rsidRPr="00F24084" w:rsidRDefault="00083259" w:rsidP="00083259">
      <w:pPr>
        <w:rPr>
          <w:rFonts w:cs="Arial"/>
          <w:color w:val="4F81BD"/>
          <w:sz w:val="22"/>
        </w:rPr>
      </w:pPr>
      <w:r w:rsidRPr="00F24084">
        <w:rPr>
          <w:noProof/>
          <w:lang w:bidi="ar-SA"/>
        </w:rPr>
        <mc:AlternateContent>
          <mc:Choice Requires="wps">
            <w:drawing>
              <wp:anchor distT="0" distB="0" distL="114300" distR="114300" simplePos="0" relativeHeight="251658240" behindDoc="1" locked="0" layoutInCell="1" allowOverlap="1" wp14:anchorId="0E5E29A2" wp14:editId="4D6FE52C">
                <wp:simplePos x="0" y="0"/>
                <wp:positionH relativeFrom="column">
                  <wp:posOffset>-508544</wp:posOffset>
                </wp:positionH>
                <wp:positionV relativeFrom="paragraph">
                  <wp:posOffset>-65372</wp:posOffset>
                </wp:positionV>
                <wp:extent cx="6863937" cy="9428480"/>
                <wp:effectExtent l="0" t="0" r="13335" b="20320"/>
                <wp:wrapNone/>
                <wp:docPr id="274" name="Dikdörtgen 274"/>
                <wp:cNvGraphicFramePr/>
                <a:graphic xmlns:a="http://schemas.openxmlformats.org/drawingml/2006/main">
                  <a:graphicData uri="http://schemas.microsoft.com/office/word/2010/wordprocessingShape">
                    <wps:wsp>
                      <wps:cNvSpPr/>
                      <wps:spPr>
                        <a:xfrm>
                          <a:off x="0" y="0"/>
                          <a:ext cx="6863937" cy="94284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41E8C43" id="Dikdörtgen 274" o:spid="_x0000_s1026" style="position:absolute;margin-left:-40.05pt;margin-top:-5.15pt;width:540.45pt;height:742.4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" filled="f" strokecolor="#243f60 [1604]" strokeweight="2pt"/>
            </w:pict>
          </mc:Fallback>
        </mc:AlternateContent>
      </w:r>
    </w:p>
    <w:p w14:paraId="442B31AE" w14:textId="77777777" w:rsidR="00083259" w:rsidRPr="00F24084" w:rsidRDefault="00083259" w:rsidP="00083259">
      <w:pPr>
        <w:rPr>
          <w:rFonts w:cs="Arial"/>
          <w:color w:val="4F81BD"/>
          <w:sz w:val="22"/>
        </w:rPr>
      </w:pPr>
    </w:p>
    <w:p w14:paraId="481DC344" w14:textId="77777777" w:rsidR="00083259" w:rsidRPr="00F24084" w:rsidRDefault="00083259" w:rsidP="00083259">
      <w:pPr>
        <w:rPr>
          <w:rFonts w:cs="Arial"/>
          <w:color w:val="4F81BD"/>
          <w:sz w:val="22"/>
        </w:rPr>
      </w:pPr>
    </w:p>
    <w:p w14:paraId="38D8E67D" w14:textId="77777777" w:rsidR="00083259" w:rsidRPr="00F24084" w:rsidRDefault="00083259" w:rsidP="00083259">
      <w:pPr>
        <w:rPr>
          <w:rFonts w:cs="Arial"/>
          <w:color w:val="4F81BD"/>
          <w:sz w:val="22"/>
        </w:rPr>
      </w:pPr>
    </w:p>
    <w:p w14:paraId="740F1AA1" w14:textId="77777777" w:rsidR="00083259" w:rsidRPr="00F24084" w:rsidRDefault="00083259" w:rsidP="00083259">
      <w:pPr>
        <w:tabs>
          <w:tab w:val="clear" w:pos="567"/>
        </w:tabs>
        <w:jc w:val="center"/>
        <w:rPr>
          <w:rFonts w:cs="Arial"/>
          <w:b/>
          <w:color w:val="1F497D" w:themeColor="text2"/>
          <w:sz w:val="32"/>
        </w:rPr>
      </w:pPr>
      <w:r w:rsidRPr="00F24084">
        <w:rPr>
          <w:b/>
          <w:color w:val="1F497D" w:themeColor="text2"/>
          <w:sz w:val="32"/>
        </w:rPr>
        <w:t xml:space="preserve">Çevre ve Şehircilik Bakanlığının Çevresel Etki Değerlendirme (ÇED) </w:t>
      </w:r>
      <w:r w:rsidR="00367BF2" w:rsidRPr="00F24084">
        <w:rPr>
          <w:b/>
          <w:color w:val="1F497D" w:themeColor="text2"/>
          <w:sz w:val="32"/>
        </w:rPr>
        <w:t>Alanında Kapasitesinin Güçlendirilmesi için Teknik Yardım Projesi</w:t>
      </w:r>
    </w:p>
    <w:p w14:paraId="027D8ECC" w14:textId="458F226C" w:rsidR="00083259" w:rsidRDefault="00083259" w:rsidP="00083259">
      <w:pPr>
        <w:tabs>
          <w:tab w:val="clear" w:pos="567"/>
        </w:tabs>
        <w:jc w:val="center"/>
        <w:rPr>
          <w:rFonts w:cs="Arial"/>
          <w:b/>
          <w:color w:val="1F497D" w:themeColor="text2"/>
          <w:sz w:val="32"/>
        </w:rPr>
      </w:pPr>
    </w:p>
    <w:p w14:paraId="1F286373" w14:textId="77777777" w:rsidR="00DD7FFD" w:rsidRPr="00F24084" w:rsidRDefault="00DD7FFD" w:rsidP="00083259">
      <w:pPr>
        <w:tabs>
          <w:tab w:val="clear" w:pos="567"/>
        </w:tabs>
        <w:jc w:val="center"/>
        <w:rPr>
          <w:rFonts w:cs="Arial"/>
          <w:b/>
          <w:color w:val="1F497D" w:themeColor="text2"/>
          <w:sz w:val="32"/>
        </w:rPr>
      </w:pPr>
    </w:p>
    <w:p w14:paraId="25DBE8C6" w14:textId="77777777" w:rsidR="00083259" w:rsidRPr="00F24084" w:rsidRDefault="00083259" w:rsidP="00083259">
      <w:pPr>
        <w:tabs>
          <w:tab w:val="clear" w:pos="567"/>
        </w:tabs>
        <w:jc w:val="center"/>
        <w:rPr>
          <w:rFonts w:cs="Arial"/>
          <w:b/>
          <w:color w:val="1F497D" w:themeColor="text2"/>
          <w:sz w:val="32"/>
        </w:rPr>
      </w:pPr>
    </w:p>
    <w:p w14:paraId="007DC469" w14:textId="77777777" w:rsidR="006B467F" w:rsidRPr="00F24084" w:rsidRDefault="006B467F" w:rsidP="00083259">
      <w:pPr>
        <w:tabs>
          <w:tab w:val="clear" w:pos="567"/>
        </w:tabs>
        <w:jc w:val="center"/>
        <w:rPr>
          <w:rFonts w:cs="Arial"/>
          <w:b/>
          <w:color w:val="1F497D" w:themeColor="text2"/>
          <w:sz w:val="32"/>
        </w:rPr>
      </w:pPr>
      <w:r w:rsidRPr="00F24084">
        <w:rPr>
          <w:rFonts w:cs="Arial"/>
          <w:b/>
          <w:noProof/>
          <w:color w:val="1F497D" w:themeColor="text2"/>
          <w:sz w:val="32"/>
          <w:lang w:bidi="ar-SA"/>
        </w:rPr>
        <w:drawing>
          <wp:inline distT="0" distB="0" distL="0" distR="0" wp14:anchorId="58B7A119" wp14:editId="17AC2D4D">
            <wp:extent cx="5757545" cy="3818255"/>
            <wp:effectExtent l="0" t="0" r="0" b="0"/>
            <wp:docPr id="2" name="Picture 2" descr="C:\Users\ada\Desktop\Page32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a\Desktop\Page32ima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7545" cy="3818255"/>
                    </a:xfrm>
                    <a:prstGeom prst="rect">
                      <a:avLst/>
                    </a:prstGeom>
                    <a:noFill/>
                    <a:ln>
                      <a:noFill/>
                    </a:ln>
                  </pic:spPr>
                </pic:pic>
              </a:graphicData>
            </a:graphic>
          </wp:inline>
        </w:drawing>
      </w:r>
    </w:p>
    <w:p w14:paraId="73E49767" w14:textId="77777777" w:rsidR="00083259" w:rsidRPr="00F24084" w:rsidRDefault="00083259" w:rsidP="00083259">
      <w:pPr>
        <w:tabs>
          <w:tab w:val="clear" w:pos="567"/>
        </w:tabs>
        <w:jc w:val="center"/>
        <w:rPr>
          <w:rFonts w:cs="Arial"/>
          <w:b/>
          <w:color w:val="1F497D" w:themeColor="text2"/>
          <w:sz w:val="32"/>
        </w:rPr>
      </w:pPr>
    </w:p>
    <w:p w14:paraId="23915184" w14:textId="77777777" w:rsidR="00083259" w:rsidRPr="00F24084" w:rsidRDefault="00083259" w:rsidP="00083259">
      <w:pPr>
        <w:tabs>
          <w:tab w:val="clear" w:pos="567"/>
        </w:tabs>
        <w:jc w:val="center"/>
        <w:rPr>
          <w:b/>
          <w:color w:val="1F497D" w:themeColor="text2"/>
          <w:sz w:val="28"/>
        </w:rPr>
      </w:pPr>
    </w:p>
    <w:p w14:paraId="18F10727" w14:textId="77777777" w:rsidR="00083259" w:rsidRPr="00F24084" w:rsidRDefault="00083259" w:rsidP="00083259">
      <w:pPr>
        <w:tabs>
          <w:tab w:val="clear" w:pos="567"/>
        </w:tabs>
        <w:jc w:val="center"/>
        <w:rPr>
          <w:b/>
          <w:color w:val="1F497D" w:themeColor="text2"/>
          <w:sz w:val="28"/>
        </w:rPr>
      </w:pPr>
    </w:p>
    <w:p w14:paraId="71AC209B" w14:textId="77777777" w:rsidR="00083259" w:rsidRPr="00F24084" w:rsidRDefault="00083259" w:rsidP="00083259">
      <w:pPr>
        <w:tabs>
          <w:tab w:val="clear" w:pos="567"/>
        </w:tabs>
        <w:jc w:val="center"/>
        <w:rPr>
          <w:b/>
          <w:color w:val="1F497D" w:themeColor="text2"/>
          <w:sz w:val="28"/>
        </w:rPr>
      </w:pPr>
      <w:r w:rsidRPr="00F24084">
        <w:rPr>
          <w:b/>
          <w:color w:val="1F497D" w:themeColor="text2"/>
          <w:sz w:val="28"/>
        </w:rPr>
        <w:t>Kitapçık B02</w:t>
      </w:r>
    </w:p>
    <w:p w14:paraId="736BD869" w14:textId="43C632CA" w:rsidR="00083259" w:rsidRPr="00F24084" w:rsidRDefault="0092528F" w:rsidP="00083259">
      <w:pPr>
        <w:tabs>
          <w:tab w:val="clear" w:pos="567"/>
        </w:tabs>
        <w:jc w:val="center"/>
        <w:rPr>
          <w:b/>
          <w:color w:val="1F497D" w:themeColor="text2"/>
          <w:sz w:val="28"/>
        </w:rPr>
      </w:pPr>
      <w:r w:rsidRPr="00F24084">
        <w:rPr>
          <w:b/>
          <w:color w:val="1F497D" w:themeColor="text2"/>
          <w:sz w:val="28"/>
        </w:rPr>
        <w:t>(Ek I –1b, c; Ek II –1)</w:t>
      </w:r>
    </w:p>
    <w:p w14:paraId="0B5A28F6" w14:textId="77777777" w:rsidR="0092528F" w:rsidRPr="00F24084" w:rsidRDefault="0092528F" w:rsidP="00083259">
      <w:pPr>
        <w:tabs>
          <w:tab w:val="clear" w:pos="567"/>
        </w:tabs>
        <w:jc w:val="center"/>
        <w:rPr>
          <w:b/>
          <w:color w:val="1F497D" w:themeColor="text2"/>
          <w:sz w:val="28"/>
        </w:rPr>
      </w:pPr>
    </w:p>
    <w:p w14:paraId="1CE21FBD" w14:textId="77777777" w:rsidR="0092528F" w:rsidRPr="00F24084" w:rsidRDefault="0092528F" w:rsidP="00083259">
      <w:pPr>
        <w:tabs>
          <w:tab w:val="clear" w:pos="567"/>
        </w:tabs>
        <w:jc w:val="center"/>
        <w:rPr>
          <w:b/>
          <w:color w:val="1F497D" w:themeColor="text2"/>
          <w:sz w:val="28"/>
        </w:rPr>
      </w:pPr>
    </w:p>
    <w:p w14:paraId="29E85C3F" w14:textId="11684D65" w:rsidR="001858F7" w:rsidRPr="00F24084" w:rsidRDefault="008F5095" w:rsidP="00083259">
      <w:pPr>
        <w:tabs>
          <w:tab w:val="clear" w:pos="567"/>
        </w:tabs>
        <w:jc w:val="center"/>
        <w:rPr>
          <w:b/>
          <w:color w:val="1F497D" w:themeColor="text2"/>
          <w:sz w:val="28"/>
        </w:rPr>
      </w:pPr>
      <w:r w:rsidRPr="00F24084">
        <w:rPr>
          <w:b/>
          <w:color w:val="1F497D" w:themeColor="text2"/>
          <w:sz w:val="28"/>
        </w:rPr>
        <w:t>Taşkömürü ve Bitümlü Maddelerin Gazlaştırılması ve Sıvılaştırılması Projelerinin Çevresel Etkileri</w:t>
      </w:r>
      <w:r w:rsidR="00083259" w:rsidRPr="00F24084">
        <w:rPr>
          <w:b/>
          <w:color w:val="1F497D" w:themeColor="text2"/>
          <w:sz w:val="28"/>
        </w:rPr>
        <w:t xml:space="preserve">  </w:t>
      </w:r>
    </w:p>
    <w:p w14:paraId="52279468" w14:textId="3483785D" w:rsidR="00083259" w:rsidRPr="00F24084" w:rsidRDefault="00083259" w:rsidP="00083259">
      <w:pPr>
        <w:tabs>
          <w:tab w:val="clear" w:pos="567"/>
        </w:tabs>
        <w:jc w:val="center"/>
        <w:rPr>
          <w:b/>
          <w:color w:val="1F497D" w:themeColor="text2"/>
          <w:sz w:val="28"/>
        </w:rPr>
        <w:sectPr w:rsidR="00083259" w:rsidRPr="00F24084" w:rsidSect="007A3076">
          <w:pgSz w:w="11906" w:h="16838" w:code="9"/>
          <w:pgMar w:top="851" w:right="1418" w:bottom="851" w:left="1418" w:header="567" w:footer="709" w:gutter="0"/>
          <w:cols w:space="708"/>
          <w:docGrid w:linePitch="360"/>
        </w:sectPr>
      </w:pPr>
    </w:p>
    <w:p w14:paraId="53754A79" w14:textId="77777777" w:rsidR="00BC129B" w:rsidRPr="00F24084" w:rsidRDefault="00BC129B" w:rsidP="00BC129B">
      <w:pPr>
        <w:pStyle w:val="Heading1"/>
      </w:pPr>
      <w:r w:rsidRPr="00F24084">
        <w:lastRenderedPageBreak/>
        <w:t>Giriş</w:t>
      </w:r>
    </w:p>
    <w:p w14:paraId="1BF5A068" w14:textId="77777777" w:rsidR="001D7D6E" w:rsidRDefault="001D7D6E" w:rsidP="001D7D6E">
      <w:bookmarkStart w:id="0" w:name="_Hlk496795503"/>
      <w:bookmarkStart w:id="1" w:name="_Hlk496716287"/>
    </w:p>
    <w:p w14:paraId="155AEDE9" w14:textId="4EAAA6AC" w:rsidR="001D7D6E" w:rsidRDefault="001D7D6E" w:rsidP="001D7D6E">
      <w:r w:rsidRPr="00CE3D5F">
        <w:t xml:space="preserve">Bu belge </w:t>
      </w:r>
      <w:r w:rsidRPr="00F24084">
        <w:t>rafinerilerin işletilmesi</w:t>
      </w:r>
      <w:r>
        <w:t xml:space="preserve"> </w:t>
      </w:r>
      <w:r w:rsidRPr="00CE3D5F">
        <w:t xml:space="preserve">konularıyla ilişkili olup, </w:t>
      </w:r>
      <w:r w:rsidRPr="002F2A17">
        <w:t>taşkömürü ve bitümlü maddelerin gazlaştırılması ve sıvılaştırılması projeleri</w:t>
      </w:r>
      <w:r>
        <w:t>nin</w:t>
      </w:r>
      <w:r w:rsidRPr="002F2A17">
        <w:t xml:space="preserve"> </w:t>
      </w:r>
      <w:r w:rsidRPr="00CE3D5F">
        <w:t>çevresel etkileri</w:t>
      </w:r>
      <w:r>
        <w:t xml:space="preserve"> konusunda temel seviyede bilgi vermek amacıyla hazırlanmıştır. </w:t>
      </w:r>
    </w:p>
    <w:p w14:paraId="5C65C5BB" w14:textId="77777777" w:rsidR="001D7D6E" w:rsidRDefault="001D7D6E" w:rsidP="001D7D6E"/>
    <w:p w14:paraId="475F78B7" w14:textId="77777777" w:rsidR="001D7D6E" w:rsidRDefault="001D7D6E" w:rsidP="001D7D6E">
      <w:r>
        <w:t>Çevresel Etki Değerlendirmesi (ÇED) alanında fikir sahibi olmak isteyenler ve planlanan yatırımların temel çevresel etkileri hakkında bilgilenmek isteyen halk, yatırımcı ve diğer ilgili kurum ve kuruluşlar ile onların temsilcileri bu belgenin hedef kitlesidir.</w:t>
      </w:r>
    </w:p>
    <w:p w14:paraId="34A6DFE5" w14:textId="77777777" w:rsidR="001D7D6E" w:rsidRDefault="001D7D6E" w:rsidP="001D7D6E"/>
    <w:p w14:paraId="00E81EC0" w14:textId="77777777" w:rsidR="001D7D6E" w:rsidRDefault="001D7D6E" w:rsidP="001D7D6E">
      <w:r>
        <w:t xml:space="preserve">Bu belgeye konu olan tesisler ÇED Yönetmeliği’nin; </w:t>
      </w:r>
    </w:p>
    <w:p w14:paraId="63F054F5" w14:textId="77777777" w:rsidR="001D7D6E" w:rsidRDefault="001D7D6E" w:rsidP="001D7D6E">
      <w:pPr>
        <w:pStyle w:val="ListParagraph"/>
        <w:numPr>
          <w:ilvl w:val="0"/>
          <w:numId w:val="52"/>
        </w:numPr>
      </w:pPr>
      <w:r>
        <w:t>Ek-I listesinin 1. Maddesinin (Ham petrol rafinerileri)  b) bendi “500 ton/gün üzeri taşkömürü ve bitümlü maddelerin gazlaştırılması ve sıvılaştırılması projeleri,” ve c) bendi “</w:t>
      </w:r>
      <w:r w:rsidRPr="002F2A17">
        <w:t>Doğalgaz sıvılaştırma ve gazlaştırma tesisler</w:t>
      </w:r>
      <w:r>
        <w:t>i” ile,</w:t>
      </w:r>
    </w:p>
    <w:p w14:paraId="15F83777" w14:textId="77777777" w:rsidR="001D7D6E" w:rsidRDefault="001D7D6E" w:rsidP="001D7D6E">
      <w:pPr>
        <w:pStyle w:val="ListParagraph"/>
        <w:numPr>
          <w:ilvl w:val="0"/>
          <w:numId w:val="52"/>
        </w:numPr>
      </w:pPr>
      <w:r>
        <w:t>Ek-II listesinin 1.Maddesi “</w:t>
      </w:r>
      <w:r w:rsidRPr="002F2A17">
        <w:t>50-500 ton/gün taş kömürü ve bitümlü maddelerin gazlaştırılmas</w:t>
      </w:r>
      <w:r>
        <w:t xml:space="preserve">ı ve sıvılaştırılması projeleri” </w:t>
      </w:r>
    </w:p>
    <w:p w14:paraId="6E7483DB" w14:textId="77777777" w:rsidR="001D7D6E" w:rsidRDefault="001D7D6E" w:rsidP="001D7D6E">
      <w:r>
        <w:t>kapsamında yer almaktadır.</w:t>
      </w:r>
      <w:bookmarkEnd w:id="0"/>
    </w:p>
    <w:bookmarkEnd w:id="1"/>
    <w:p w14:paraId="75C4038C" w14:textId="77777777" w:rsidR="00517ABD" w:rsidRPr="00F24084" w:rsidRDefault="00517ABD" w:rsidP="00BC129B"/>
    <w:p w14:paraId="7BC9040C" w14:textId="77777777" w:rsidR="00BC129B" w:rsidRPr="00F24084" w:rsidRDefault="00BC129B" w:rsidP="00BC129B">
      <w:pPr>
        <w:pStyle w:val="Heading1"/>
      </w:pPr>
      <w:r w:rsidRPr="00F24084">
        <w:t>Sektörün kısa tanımı</w:t>
      </w:r>
    </w:p>
    <w:p w14:paraId="69AD39AB" w14:textId="77777777" w:rsidR="00BC129B" w:rsidRPr="00F24084" w:rsidRDefault="00BC129B" w:rsidP="00BC129B"/>
    <w:p w14:paraId="358A31F5" w14:textId="40A49A91" w:rsidR="00200127" w:rsidRPr="00F24084" w:rsidRDefault="00200127" w:rsidP="00200127">
      <w:r w:rsidRPr="00F24084">
        <w:t xml:space="preserve">Kömür enerji üretimi, endüstriyel ısı ve daha küçük ölçekte kok kömürü ve yan ürün olarak kömür katranı üretimi için başlıca yakıt kaynaklarından biridir. </w:t>
      </w:r>
      <w:r w:rsidR="00775CEB" w:rsidRPr="00F24084">
        <w:t>K</w:t>
      </w:r>
      <w:r w:rsidRPr="00F24084">
        <w:t xml:space="preserve">ombine çevrim ve yakıt </w:t>
      </w:r>
      <w:r w:rsidR="00083747" w:rsidRPr="00F24084">
        <w:t xml:space="preserve">pili </w:t>
      </w:r>
      <w:r w:rsidRPr="00F24084">
        <w:t xml:space="preserve">enerji üretim teknolojileri de </w:t>
      </w:r>
      <w:r w:rsidR="00775CEB" w:rsidRPr="00F24084">
        <w:t xml:space="preserve">kömürün temiz </w:t>
      </w:r>
      <w:r w:rsidRPr="00F24084">
        <w:t>gaz yakıtların</w:t>
      </w:r>
      <w:r w:rsidR="00775CEB" w:rsidRPr="00F24084">
        <w:t xml:space="preserve">a </w:t>
      </w:r>
      <w:r w:rsidRPr="00F24084">
        <w:t>dönüştürülmesi</w:t>
      </w:r>
      <w:r w:rsidR="00775CEB" w:rsidRPr="00F24084">
        <w:t xml:space="preserve"> için gereklidir</w:t>
      </w:r>
      <w:r w:rsidRPr="00F24084">
        <w:t xml:space="preserve">. </w:t>
      </w:r>
      <w:r w:rsidR="008D6A75">
        <w:t>K</w:t>
      </w:r>
      <w:r w:rsidR="00C84291" w:rsidRPr="00F24084">
        <w:t>ömürden elde edilen</w:t>
      </w:r>
      <w:r w:rsidRPr="00F24084">
        <w:t xml:space="preserve"> temiz gaz ve sıvı ürünlerin ekonomik kullanımı, kimyasal üretime yönelik hammadde kaynağı sağlayabilmektedir.</w:t>
      </w:r>
    </w:p>
    <w:p w14:paraId="11AB5FDF" w14:textId="77777777" w:rsidR="00200127" w:rsidRPr="00F24084" w:rsidRDefault="00200127" w:rsidP="00200127"/>
    <w:p w14:paraId="4D18A3BF" w14:textId="783884CD" w:rsidR="005B6BEA" w:rsidRDefault="00200127" w:rsidP="00200127">
      <w:r w:rsidRPr="00F24084">
        <w:t>Kömür ve gaz sıvılaştırma prosesinin nihai ürünleri, dizel ve benzin gibi taşı</w:t>
      </w:r>
      <w:r w:rsidR="000746A1" w:rsidRPr="00F24084">
        <w:t>t</w:t>
      </w:r>
      <w:r w:rsidRPr="00F24084">
        <w:t xml:space="preserve"> yakıtları ve metanol ve dimetileter gibi diğer sıvı kimyasal ürünlerdir. Kömürden </w:t>
      </w:r>
      <w:r w:rsidR="000746A1" w:rsidRPr="00F24084">
        <w:t>sıvı yakıt üretiminde</w:t>
      </w:r>
      <w:r w:rsidRPr="00F24084">
        <w:t xml:space="preserve"> iki farklı </w:t>
      </w:r>
      <w:r w:rsidR="000746A1" w:rsidRPr="00F24084">
        <w:t>yöntem kullanılmaktadır</w:t>
      </w:r>
      <w:r w:rsidRPr="00F24084">
        <w:t>; doğrudan ve dolaylı k</w:t>
      </w:r>
      <w:r w:rsidR="00BB7990" w:rsidRPr="00F24084">
        <w:t>ömür sıvılaştırma (DCL ve ICL)</w:t>
      </w:r>
      <w:r w:rsidRPr="00F24084">
        <w:t>. Hem DCL hem de ICL</w:t>
      </w:r>
      <w:r w:rsidR="008D6A75">
        <w:t xml:space="preserve"> işlemlerinde</w:t>
      </w:r>
      <w:r w:rsidRPr="00F24084">
        <w:t xml:space="preserve"> </w:t>
      </w:r>
      <w:r w:rsidR="00CA303B" w:rsidRPr="00F24084">
        <w:t>önemli olan</w:t>
      </w:r>
      <w:r w:rsidRPr="00F24084">
        <w:t xml:space="preserve">, nihai ürünün hidrojen-karbon (H/C) oranının arttırılması ve uygun bir kaynama noktasına sahip moleküllerin makul bir maliyetle üretilmesidir. Kömür yerine birincil hammadde olarak doğalgaz kullanıldığında, doğalgazı sentetik gaza dönüştürmek için </w:t>
      </w:r>
      <w:r w:rsidR="00697F56" w:rsidRPr="00F24084">
        <w:t xml:space="preserve">sentetik sıvı yakıt üretiminin temelini oluşturan </w:t>
      </w:r>
      <w:r w:rsidRPr="00F24084">
        <w:t>buhar</w:t>
      </w:r>
      <w:r w:rsidR="00EC4D33" w:rsidRPr="00F24084">
        <w:t xml:space="preserve"> yapılandırması </w:t>
      </w:r>
      <w:r w:rsidRPr="00F24084">
        <w:t>prosesi gerçekleştiril</w:t>
      </w:r>
      <w:r w:rsidR="008D6A75">
        <w:t>mekted</w:t>
      </w:r>
      <w:r w:rsidRPr="00F24084">
        <w:t xml:space="preserve">ir. </w:t>
      </w:r>
    </w:p>
    <w:p w14:paraId="7971D438" w14:textId="77777777" w:rsidR="005B6BEA" w:rsidRDefault="005B6BEA" w:rsidP="00200127"/>
    <w:p w14:paraId="768995A5" w14:textId="2B4BAF13" w:rsidR="00200127" w:rsidRPr="00F24084" w:rsidRDefault="005B6BEA" w:rsidP="00200127">
      <w:r>
        <w:t>Kömürün sıvılaştırılması (</w:t>
      </w:r>
      <w:r w:rsidR="00200127" w:rsidRPr="00F24084">
        <w:t>CTL</w:t>
      </w:r>
      <w:r>
        <w:t>)</w:t>
      </w:r>
      <w:r w:rsidR="00200127" w:rsidRPr="00F24084">
        <w:t xml:space="preserve"> </w:t>
      </w:r>
      <w:r>
        <w:t xml:space="preserve">işleminin </w:t>
      </w:r>
      <w:r w:rsidR="00200127" w:rsidRPr="00F24084">
        <w:t>başlıca iki aşaması aşağıdaki gibidir:</w:t>
      </w:r>
    </w:p>
    <w:p w14:paraId="367394B2" w14:textId="13F6335C" w:rsidR="005B6BEA" w:rsidRDefault="005B6BEA" w:rsidP="001B4235">
      <w:pPr>
        <w:pStyle w:val="ListParagraph"/>
        <w:numPr>
          <w:ilvl w:val="0"/>
          <w:numId w:val="52"/>
        </w:numPr>
        <w:jc w:val="left"/>
      </w:pPr>
      <w:r>
        <w:t>K</w:t>
      </w:r>
      <w:r w:rsidR="00200127" w:rsidRPr="00F24084">
        <w:t>öm</w:t>
      </w:r>
      <w:r w:rsidR="00BB7990" w:rsidRPr="00F24084">
        <w:t>ürün gazlaştırılması</w:t>
      </w:r>
      <w:r>
        <w:t xml:space="preserve"> ve</w:t>
      </w:r>
      <w:r w:rsidR="00200127" w:rsidRPr="00F24084">
        <w:t xml:space="preserve">, </w:t>
      </w:r>
    </w:p>
    <w:p w14:paraId="19F48B02" w14:textId="6339118A" w:rsidR="00200127" w:rsidRPr="00F24084" w:rsidRDefault="00200127" w:rsidP="001B4235">
      <w:pPr>
        <w:pStyle w:val="ListParagraph"/>
        <w:numPr>
          <w:ilvl w:val="0"/>
          <w:numId w:val="52"/>
        </w:numPr>
        <w:jc w:val="left"/>
      </w:pPr>
      <w:r w:rsidRPr="00F24084">
        <w:t>Fischer-Tropsch sıvılaştırma prosesi.</w:t>
      </w:r>
    </w:p>
    <w:p w14:paraId="58FCD7DA" w14:textId="77777777" w:rsidR="00517ABD" w:rsidRPr="00F24084" w:rsidRDefault="00517ABD" w:rsidP="00517ABD">
      <w:pPr>
        <w:spacing w:line="240" w:lineRule="auto"/>
        <w:rPr>
          <w:color w:val="000000"/>
        </w:rPr>
      </w:pPr>
    </w:p>
    <w:p w14:paraId="76F19DA2" w14:textId="77777777" w:rsidR="00BC129B" w:rsidRPr="00F24084" w:rsidRDefault="00BC129B" w:rsidP="00BC129B"/>
    <w:p w14:paraId="2E394F15" w14:textId="51466976" w:rsidR="00BC129B" w:rsidRPr="00F24084" w:rsidRDefault="00BC129B" w:rsidP="00BC129B">
      <w:pPr>
        <w:pStyle w:val="Heading1"/>
      </w:pPr>
      <w:r w:rsidRPr="00F24084">
        <w:lastRenderedPageBreak/>
        <w:t>Çevresel Etkiler</w:t>
      </w:r>
    </w:p>
    <w:p w14:paraId="679B9C96" w14:textId="77777777" w:rsidR="00BC129B" w:rsidRPr="00F24084" w:rsidRDefault="00BC129B" w:rsidP="00BC129B"/>
    <w:p w14:paraId="57D31D07" w14:textId="702516B3" w:rsidR="00BC129B" w:rsidRPr="00F24084" w:rsidRDefault="00BC129B" w:rsidP="00BC129B">
      <w:pPr>
        <w:pStyle w:val="Heading2"/>
      </w:pPr>
      <w:r w:rsidRPr="00F24084">
        <w:t xml:space="preserve">İNŞAAT </w:t>
      </w:r>
      <w:bookmarkStart w:id="2" w:name="_Hlk496796483"/>
      <w:r w:rsidR="001D7D6E">
        <w:t>ÖNCESİ VE İNŞAAT</w:t>
      </w:r>
      <w:bookmarkEnd w:id="2"/>
      <w:r w:rsidR="001D7D6E">
        <w:t xml:space="preserve"> </w:t>
      </w:r>
      <w:r w:rsidRPr="00F24084">
        <w:t>SÜRECİ</w:t>
      </w:r>
    </w:p>
    <w:p w14:paraId="590D7D05" w14:textId="77777777" w:rsidR="00BC129B" w:rsidRPr="00F24084" w:rsidRDefault="00BC129B" w:rsidP="00200127"/>
    <w:p w14:paraId="4825F653" w14:textId="77777777" w:rsidR="001D7D6E" w:rsidRPr="00CE3D5F" w:rsidRDefault="001D7D6E" w:rsidP="001D7D6E">
      <w:bookmarkStart w:id="3" w:name="_Hlk496796489"/>
      <w:r w:rsidRPr="00CE3D5F">
        <w:t xml:space="preserve">İnşaat </w:t>
      </w:r>
      <w:bookmarkStart w:id="4" w:name="_Hlk496800670"/>
      <w:r>
        <w:t xml:space="preserve">öncesi ve inşaat </w:t>
      </w:r>
      <w:bookmarkEnd w:id="4"/>
      <w:r w:rsidRPr="00CE3D5F">
        <w:t>faaliyetleri sırasında aşağıda belirtilen çevresel etkiler dikkate alınmalıdır:</w:t>
      </w:r>
      <w:bookmarkEnd w:id="3"/>
    </w:p>
    <w:p w14:paraId="33DF8BEF" w14:textId="77777777" w:rsidR="00200127" w:rsidRPr="00F24084" w:rsidRDefault="00200127" w:rsidP="00200127">
      <w:pPr>
        <w:spacing w:line="240" w:lineRule="auto"/>
        <w:rPr>
          <w:color w:val="000000"/>
        </w:rPr>
      </w:pPr>
    </w:p>
    <w:p w14:paraId="22082BB0" w14:textId="77777777" w:rsidR="00200127" w:rsidRPr="00F24084" w:rsidRDefault="00200127" w:rsidP="00200127">
      <w:pPr>
        <w:pStyle w:val="Heading3"/>
      </w:pPr>
      <w:r w:rsidRPr="00F24084">
        <w:t>Gürültü ve titreşim</w:t>
      </w:r>
    </w:p>
    <w:p w14:paraId="2E80CCF0" w14:textId="752453FE" w:rsidR="00200127" w:rsidRPr="00F24084" w:rsidRDefault="00200127" w:rsidP="00200127">
      <w:pPr>
        <w:pStyle w:val="ListParagraph"/>
        <w:numPr>
          <w:ilvl w:val="0"/>
          <w:numId w:val="25"/>
        </w:numPr>
      </w:pPr>
      <w:r w:rsidRPr="00F24084">
        <w:t>altyapı inşaatı ve kazı faaliyetlerinde kullanılan makinelerden kaynakl</w:t>
      </w:r>
      <w:r w:rsidR="001D7D6E">
        <w:t>ı</w:t>
      </w:r>
      <w:r w:rsidRPr="00F24084">
        <w:t xml:space="preserve"> gürültü (üretim tesisi, erişim yolları, demiryolları ve yakıt dağıtımı boru hatları, enerji nakil hatları ve soğutma suyu kaynakları vb.)</w:t>
      </w:r>
      <w:r w:rsidR="001D7D6E">
        <w:t>,</w:t>
      </w:r>
    </w:p>
    <w:p w14:paraId="1E42F067" w14:textId="3A374BA4" w:rsidR="00200127" w:rsidRPr="00F24084" w:rsidRDefault="00200127" w:rsidP="00200127">
      <w:pPr>
        <w:pStyle w:val="ListParagraph"/>
        <w:numPr>
          <w:ilvl w:val="0"/>
          <w:numId w:val="25"/>
        </w:numPr>
      </w:pPr>
      <w:r w:rsidRPr="00F24084">
        <w:t>inşaat faaliyetlerinin yarattığı trafikten kaynakl</w:t>
      </w:r>
      <w:r w:rsidR="001D7D6E">
        <w:t xml:space="preserve">ı </w:t>
      </w:r>
      <w:r w:rsidRPr="00F24084">
        <w:t>gürültü (hafriyat</w:t>
      </w:r>
      <w:r w:rsidR="001D7D6E">
        <w:t xml:space="preserve"> toprağının</w:t>
      </w:r>
      <w:r w:rsidRPr="00F24084">
        <w:t xml:space="preserve"> taşınması, inşaat malzemelerinin şantiye</w:t>
      </w:r>
      <w:r w:rsidR="00EF4052" w:rsidRPr="00F24084">
        <w:t>ye</w:t>
      </w:r>
      <w:r w:rsidRPr="00F24084">
        <w:t xml:space="preserve"> </w:t>
      </w:r>
      <w:r w:rsidR="001D7D6E">
        <w:t>nakliyesi</w:t>
      </w:r>
      <w:r w:rsidR="001D7D6E" w:rsidRPr="00F24084">
        <w:t xml:space="preserve"> </w:t>
      </w:r>
      <w:r w:rsidRPr="00F24084">
        <w:t>vb.)</w:t>
      </w:r>
      <w:r w:rsidR="001D7D6E">
        <w:t>,</w:t>
      </w:r>
    </w:p>
    <w:p w14:paraId="090D5166" w14:textId="765DB328" w:rsidR="00200127" w:rsidRPr="00F24084" w:rsidRDefault="00200127" w:rsidP="00200127">
      <w:pPr>
        <w:pStyle w:val="ListParagraph"/>
        <w:numPr>
          <w:ilvl w:val="0"/>
          <w:numId w:val="25"/>
        </w:numPr>
      </w:pPr>
      <w:r w:rsidRPr="00F24084">
        <w:t>üretim tesisinin inşaatında kullanılan makinelerden kaynakl</w:t>
      </w:r>
      <w:r w:rsidR="001D7D6E">
        <w:t>ı</w:t>
      </w:r>
      <w:r w:rsidRPr="00F24084">
        <w:t xml:space="preserve"> titreşim (örn. alt tabakaların sıkıştırılması, betonun sıkıştırılması).</w:t>
      </w:r>
    </w:p>
    <w:p w14:paraId="5EF86F73" w14:textId="77777777" w:rsidR="00200127" w:rsidRPr="00F24084" w:rsidRDefault="00200127" w:rsidP="00200127">
      <w:pPr>
        <w:pStyle w:val="ListParagraph"/>
        <w:widowControl/>
        <w:numPr>
          <w:ilvl w:val="0"/>
          <w:numId w:val="0"/>
        </w:numPr>
        <w:tabs>
          <w:tab w:val="clear" w:pos="709"/>
        </w:tabs>
        <w:spacing w:before="0" w:after="0" w:line="240" w:lineRule="auto"/>
        <w:ind w:left="360"/>
        <w:contextualSpacing/>
        <w:jc w:val="left"/>
        <w:rPr>
          <w:color w:val="000000"/>
        </w:rPr>
      </w:pPr>
    </w:p>
    <w:p w14:paraId="7BD86DDC" w14:textId="77777777" w:rsidR="00200127" w:rsidRPr="00F24084" w:rsidRDefault="00200127" w:rsidP="00200127">
      <w:pPr>
        <w:pStyle w:val="Heading3"/>
      </w:pPr>
      <w:r w:rsidRPr="00F24084">
        <w:t>Hava kirliliği</w:t>
      </w:r>
    </w:p>
    <w:p w14:paraId="38FB7E05" w14:textId="6A9EA2FC" w:rsidR="00200127" w:rsidRPr="00F24084" w:rsidRDefault="001D7D6E" w:rsidP="00200127">
      <w:pPr>
        <w:pStyle w:val="ListParagraph"/>
        <w:numPr>
          <w:ilvl w:val="0"/>
          <w:numId w:val="26"/>
        </w:numPr>
      </w:pPr>
      <w:r w:rsidRPr="00F24084">
        <w:t>hafriyat</w:t>
      </w:r>
      <w:r>
        <w:t xml:space="preserve"> çalışmaları</w:t>
      </w:r>
      <w:r w:rsidR="00200127" w:rsidRPr="00F24084">
        <w:t xml:space="preserve"> ve tozlu yüzeylerin rüzgara maruz kalması ve/veya inşaat sahasında taşımacılık faaliyetlerinden kaynaklanan toz emisyonu</w:t>
      </w:r>
      <w:r>
        <w:t>,</w:t>
      </w:r>
    </w:p>
    <w:p w14:paraId="231E4B47" w14:textId="453A9043" w:rsidR="00200127" w:rsidRPr="00F24084" w:rsidRDefault="00200127" w:rsidP="00200127">
      <w:pPr>
        <w:pStyle w:val="ListParagraph"/>
        <w:numPr>
          <w:ilvl w:val="0"/>
          <w:numId w:val="26"/>
        </w:numPr>
        <w:rPr>
          <w:rFonts w:cs="Times New Roman"/>
          <w:color w:val="1A171C"/>
        </w:rPr>
      </w:pPr>
      <w:proofErr w:type="gramStart"/>
      <w:r w:rsidRPr="00F24084">
        <w:t>inşaat</w:t>
      </w:r>
      <w:proofErr w:type="gramEnd"/>
      <w:r w:rsidRPr="00F24084">
        <w:t xml:space="preserve"> makineleri ve trafikten kaynakl</w:t>
      </w:r>
      <w:r w:rsidR="001D7D6E">
        <w:t xml:space="preserve">ı </w:t>
      </w:r>
      <w:r w:rsidRPr="00F24084">
        <w:t>kirletici madde emisyonu (</w:t>
      </w:r>
      <w:proofErr w:type="spellStart"/>
      <w:r w:rsidRPr="00F24084">
        <w:rPr>
          <w:color w:val="1A171C"/>
        </w:rPr>
        <w:t>NO</w:t>
      </w:r>
      <w:r w:rsidRPr="00F24084">
        <w:rPr>
          <w:color w:val="1A171C"/>
          <w:vertAlign w:val="subscript"/>
        </w:rPr>
        <w:t>x</w:t>
      </w:r>
      <w:proofErr w:type="spellEnd"/>
      <w:r w:rsidRPr="00F24084">
        <w:rPr>
          <w:color w:val="1A171C"/>
        </w:rPr>
        <w:t>, PM</w:t>
      </w:r>
      <w:r w:rsidRPr="00F24084">
        <w:rPr>
          <w:color w:val="1A171C"/>
          <w:vertAlign w:val="subscript"/>
        </w:rPr>
        <w:t>10</w:t>
      </w:r>
      <w:r w:rsidRPr="00F24084">
        <w:rPr>
          <w:color w:val="1A171C"/>
        </w:rPr>
        <w:t xml:space="preserve"> </w:t>
      </w:r>
      <w:bookmarkStart w:id="5" w:name="_GoBack"/>
      <w:bookmarkEnd w:id="5"/>
      <w:r w:rsidRPr="00F24084">
        <w:rPr>
          <w:color w:val="1A171C"/>
        </w:rPr>
        <w:t xml:space="preserve">ile </w:t>
      </w:r>
      <w:proofErr w:type="spellStart"/>
      <w:r w:rsidRPr="00F24084">
        <w:rPr>
          <w:color w:val="1A171C"/>
        </w:rPr>
        <w:t>benzen</w:t>
      </w:r>
      <w:r w:rsidR="008D3069" w:rsidRPr="00F24084">
        <w:rPr>
          <w:color w:val="1A171C"/>
        </w:rPr>
        <w:t>’dir</w:t>
      </w:r>
      <w:proofErr w:type="spellEnd"/>
      <w:r w:rsidR="008D3069" w:rsidRPr="00F24084">
        <w:rPr>
          <w:color w:val="1A171C"/>
        </w:rPr>
        <w:t>.</w:t>
      </w:r>
      <w:r w:rsidRPr="00F24084">
        <w:rPr>
          <w:color w:val="1A171C"/>
        </w:rPr>
        <w:t>)</w:t>
      </w:r>
      <w:r w:rsidR="001D7D6E">
        <w:rPr>
          <w:color w:val="1A171C"/>
        </w:rPr>
        <w:t>.</w:t>
      </w:r>
    </w:p>
    <w:p w14:paraId="5C3AA4E1" w14:textId="77777777" w:rsidR="00200127" w:rsidRPr="001B4235" w:rsidRDefault="00200127" w:rsidP="00200127">
      <w:pPr>
        <w:pStyle w:val="ListParagraph"/>
        <w:numPr>
          <w:ilvl w:val="0"/>
          <w:numId w:val="0"/>
        </w:numPr>
        <w:ind w:left="1352"/>
        <w:rPr>
          <w:rFonts w:cs="Times New Roman"/>
          <w:color w:val="1A171C"/>
          <w:sz w:val="10"/>
        </w:rPr>
      </w:pPr>
    </w:p>
    <w:p w14:paraId="50D42D85" w14:textId="77777777" w:rsidR="00200127" w:rsidRPr="00F24084" w:rsidRDefault="00200127" w:rsidP="00200127">
      <w:pPr>
        <w:pStyle w:val="Heading3"/>
      </w:pPr>
      <w:r w:rsidRPr="00F24084">
        <w:t>Atıklar</w:t>
      </w:r>
    </w:p>
    <w:p w14:paraId="76E322BA" w14:textId="0A1F6337" w:rsidR="00200127" w:rsidRPr="00F24084" w:rsidRDefault="00580EA8" w:rsidP="00200127">
      <w:pPr>
        <w:pStyle w:val="ListParagraph"/>
        <w:numPr>
          <w:ilvl w:val="0"/>
          <w:numId w:val="27"/>
        </w:numPr>
      </w:pPr>
      <w:r w:rsidRPr="00F24084">
        <w:t>hafriyat atıkları</w:t>
      </w:r>
      <w:r w:rsidR="001D7D6E">
        <w:t>,</w:t>
      </w:r>
    </w:p>
    <w:p w14:paraId="02B82A7E" w14:textId="507F3060" w:rsidR="00200127" w:rsidRPr="00F24084" w:rsidRDefault="00200127" w:rsidP="00200127">
      <w:pPr>
        <w:pStyle w:val="ListParagraph"/>
        <w:numPr>
          <w:ilvl w:val="0"/>
          <w:numId w:val="27"/>
        </w:numPr>
      </w:pPr>
      <w:r w:rsidRPr="00F24084">
        <w:t>inşaat faaliyetleri</w:t>
      </w:r>
      <w:r w:rsidR="001D7D6E">
        <w:t>nden kaynaklı</w:t>
      </w:r>
      <w:r w:rsidR="001D7D6E" w:rsidRPr="00F24084">
        <w:t xml:space="preserve"> </w:t>
      </w:r>
      <w:r w:rsidRPr="00F24084">
        <w:t>tehlikesiz katı atıklar</w:t>
      </w:r>
      <w:r w:rsidR="001D7D6E">
        <w:t>,</w:t>
      </w:r>
    </w:p>
    <w:p w14:paraId="6E42CD0E" w14:textId="3A6FC2AB" w:rsidR="00200127" w:rsidRPr="00F24084" w:rsidRDefault="001D7D6E" w:rsidP="00200127">
      <w:pPr>
        <w:pStyle w:val="ListParagraph"/>
        <w:numPr>
          <w:ilvl w:val="0"/>
          <w:numId w:val="27"/>
        </w:numPr>
      </w:pPr>
      <w:r w:rsidRPr="00F24084">
        <w:t>inşaat faaliyetleri</w:t>
      </w:r>
      <w:r>
        <w:t>nden kaynaklı</w:t>
      </w:r>
      <w:r w:rsidRPr="00F24084">
        <w:t xml:space="preserve"> </w:t>
      </w:r>
      <w:r w:rsidR="00200127" w:rsidRPr="00F24084">
        <w:t>tehlikeli atıklar (</w:t>
      </w:r>
      <w:r w:rsidR="00036CC0" w:rsidRPr="00F24084">
        <w:t>atık yağlar</w:t>
      </w:r>
      <w:r w:rsidR="00200127" w:rsidRPr="00F24084">
        <w:t xml:space="preserve"> ile inşaat makinelerinden kaynaklanan hidrolik sıvılar, kullanılmış yağ filtreleri, kontamine temizlik malzemeleri vb.)</w:t>
      </w:r>
    </w:p>
    <w:p w14:paraId="13C19584" w14:textId="77777777" w:rsidR="00200127" w:rsidRPr="00F24084" w:rsidRDefault="00200127" w:rsidP="00200127">
      <w:pPr>
        <w:pStyle w:val="ListParagraph"/>
        <w:widowControl/>
        <w:numPr>
          <w:ilvl w:val="0"/>
          <w:numId w:val="0"/>
        </w:numPr>
        <w:tabs>
          <w:tab w:val="clear" w:pos="709"/>
        </w:tabs>
        <w:spacing w:before="0" w:after="0" w:line="240" w:lineRule="auto"/>
        <w:ind w:left="360"/>
        <w:contextualSpacing/>
        <w:jc w:val="left"/>
      </w:pPr>
    </w:p>
    <w:p w14:paraId="0491A413" w14:textId="77777777" w:rsidR="00200127" w:rsidRPr="00F24084" w:rsidRDefault="00200127" w:rsidP="00200127">
      <w:pPr>
        <w:pStyle w:val="Heading3"/>
      </w:pPr>
      <w:r w:rsidRPr="00F24084">
        <w:t>Toprak</w:t>
      </w:r>
    </w:p>
    <w:p w14:paraId="62502C71" w14:textId="6F9B4F0D" w:rsidR="00200127" w:rsidRPr="00F24084" w:rsidRDefault="00200127" w:rsidP="00200127">
      <w:pPr>
        <w:pStyle w:val="ListParagraph"/>
        <w:numPr>
          <w:ilvl w:val="0"/>
          <w:numId w:val="28"/>
        </w:numPr>
      </w:pPr>
      <w:r w:rsidRPr="00F24084">
        <w:t>geçici arazi/toprak kullanımı ve işgali</w:t>
      </w:r>
      <w:r w:rsidR="001D7D6E">
        <w:t>,</w:t>
      </w:r>
    </w:p>
    <w:p w14:paraId="38C5C617" w14:textId="34349E35" w:rsidR="00200127" w:rsidRPr="00F24084" w:rsidRDefault="00200127" w:rsidP="00200127">
      <w:pPr>
        <w:pStyle w:val="ListParagraph"/>
        <w:numPr>
          <w:ilvl w:val="0"/>
          <w:numId w:val="28"/>
        </w:numPr>
      </w:pPr>
      <w:r w:rsidRPr="00F24084">
        <w:t>kalıcı arazi/toprak kullanımı, inşaat alanında kaliteli toprak kaybı</w:t>
      </w:r>
      <w:r w:rsidR="001D7D6E">
        <w:t>,</w:t>
      </w:r>
    </w:p>
    <w:p w14:paraId="164D2E6F" w14:textId="61A63417" w:rsidR="00200127" w:rsidRPr="00F24084" w:rsidRDefault="00200127" w:rsidP="00200127">
      <w:pPr>
        <w:pStyle w:val="ListParagraph"/>
        <w:numPr>
          <w:ilvl w:val="0"/>
          <w:numId w:val="28"/>
        </w:numPr>
      </w:pPr>
      <w:r w:rsidRPr="00F24084">
        <w:t>inşaat faaliyetleri esnasında yağmur ve rüzgar nedeniyle toprak yüzeyinin erozyona uğraması (saha temizliği, hafriyat faaliyetleri)</w:t>
      </w:r>
      <w:r w:rsidR="001D7D6E">
        <w:t>,</w:t>
      </w:r>
    </w:p>
    <w:p w14:paraId="29FB1624" w14:textId="40293238" w:rsidR="00200127" w:rsidRPr="00F24084" w:rsidRDefault="00200127" w:rsidP="00200127">
      <w:pPr>
        <w:pStyle w:val="ListParagraph"/>
        <w:numPr>
          <w:ilvl w:val="0"/>
          <w:numId w:val="28"/>
        </w:numPr>
      </w:pPr>
      <w:r w:rsidRPr="00F24084">
        <w:t>kaza veya makine arızası nedeniyle toprak kirliliği</w:t>
      </w:r>
      <w:r w:rsidR="001D7D6E">
        <w:t>,</w:t>
      </w:r>
    </w:p>
    <w:p w14:paraId="208D374D" w14:textId="6E775EBB" w:rsidR="00200127" w:rsidRPr="00F24084" w:rsidRDefault="00200127" w:rsidP="00200127">
      <w:pPr>
        <w:pStyle w:val="ListParagraph"/>
        <w:numPr>
          <w:ilvl w:val="0"/>
          <w:numId w:val="28"/>
        </w:numPr>
      </w:pPr>
      <w:r w:rsidRPr="00F24084">
        <w:t>sahada önce</w:t>
      </w:r>
      <w:r w:rsidR="001D7D6E">
        <w:t>den gerçekleştirilmiş</w:t>
      </w:r>
      <w:r w:rsidRPr="00F24084">
        <w:t xml:space="preserve"> faaliyetler </w:t>
      </w:r>
      <w:r w:rsidR="001D7D6E">
        <w:t>sonucunda</w:t>
      </w:r>
      <w:r w:rsidR="001D7D6E" w:rsidRPr="00F24084">
        <w:t xml:space="preserve"> </w:t>
      </w:r>
      <w:r w:rsidR="00BC7DE5" w:rsidRPr="00F24084">
        <w:t>kontamine olmuş</w:t>
      </w:r>
      <w:r w:rsidRPr="00F24084">
        <w:t xml:space="preserve"> hafriyat toprağı</w:t>
      </w:r>
      <w:r w:rsidR="001D7D6E">
        <w:t>.</w:t>
      </w:r>
    </w:p>
    <w:p w14:paraId="6666DA95" w14:textId="77777777" w:rsidR="00200127" w:rsidRPr="00F24084" w:rsidRDefault="00200127" w:rsidP="00200127">
      <w:pPr>
        <w:pStyle w:val="Heading3"/>
      </w:pPr>
      <w:r w:rsidRPr="00F24084">
        <w:lastRenderedPageBreak/>
        <w:t>Su kirliliği</w:t>
      </w:r>
    </w:p>
    <w:p w14:paraId="12DC84FC" w14:textId="0E8EA5F2" w:rsidR="00200127" w:rsidRPr="00F24084" w:rsidRDefault="00200127" w:rsidP="00200127">
      <w:pPr>
        <w:pStyle w:val="ListParagraph"/>
        <w:numPr>
          <w:ilvl w:val="0"/>
          <w:numId w:val="29"/>
        </w:numPr>
      </w:pPr>
      <w:r w:rsidRPr="00F24084">
        <w:t xml:space="preserve">şantiye tesislerinden </w:t>
      </w:r>
      <w:r w:rsidR="001D7D6E">
        <w:t>kaynaklı evsel atıksu,</w:t>
      </w:r>
    </w:p>
    <w:p w14:paraId="30E67EE1" w14:textId="1180E399" w:rsidR="00200127" w:rsidRPr="00F24084" w:rsidRDefault="00200127" w:rsidP="00200127">
      <w:pPr>
        <w:pStyle w:val="ListParagraph"/>
        <w:numPr>
          <w:ilvl w:val="0"/>
          <w:numId w:val="29"/>
        </w:numPr>
        <w:rPr>
          <w:rFonts w:cs="Times New Roman"/>
          <w:color w:val="1A171C"/>
        </w:rPr>
      </w:pPr>
      <w:r w:rsidRPr="00F24084">
        <w:rPr>
          <w:color w:val="1A171C"/>
        </w:rPr>
        <w:t>temel çukurlarında biriken kirl</w:t>
      </w:r>
      <w:r w:rsidR="001D7D6E">
        <w:rPr>
          <w:color w:val="1A171C"/>
        </w:rPr>
        <w:t xml:space="preserve">i </w:t>
      </w:r>
      <w:r w:rsidRPr="00F24084">
        <w:rPr>
          <w:color w:val="1A171C"/>
        </w:rPr>
        <w:t>su (çoğunlukla askıda katı madde kirliliği)</w:t>
      </w:r>
    </w:p>
    <w:p w14:paraId="159E5495" w14:textId="77777777" w:rsidR="00200127" w:rsidRPr="00F24084" w:rsidRDefault="00200127" w:rsidP="00200127">
      <w:pPr>
        <w:pStyle w:val="ListParagraph"/>
        <w:widowControl/>
        <w:numPr>
          <w:ilvl w:val="0"/>
          <w:numId w:val="0"/>
        </w:numPr>
        <w:tabs>
          <w:tab w:val="clear" w:pos="709"/>
        </w:tabs>
        <w:spacing w:before="0" w:after="0" w:line="240" w:lineRule="auto"/>
        <w:ind w:left="360"/>
        <w:contextualSpacing/>
        <w:jc w:val="left"/>
        <w:rPr>
          <w:rFonts w:cs="Times New Roman"/>
          <w:color w:val="1A171C"/>
        </w:rPr>
      </w:pPr>
    </w:p>
    <w:p w14:paraId="761F9F9C" w14:textId="049E5E64" w:rsidR="00200127" w:rsidRPr="00F24084" w:rsidRDefault="00200127" w:rsidP="00200127">
      <w:pPr>
        <w:pStyle w:val="Heading3"/>
        <w:rPr>
          <w:rFonts w:cstheme="minorBidi"/>
        </w:rPr>
      </w:pPr>
      <w:r w:rsidRPr="00F24084">
        <w:t>Flora ve fauna, ekosistemler, koru</w:t>
      </w:r>
      <w:r w:rsidR="001D7D6E">
        <w:t>nan</w:t>
      </w:r>
      <w:r w:rsidRPr="00F24084">
        <w:t xml:space="preserve"> alanlar</w:t>
      </w:r>
    </w:p>
    <w:p w14:paraId="363B0874" w14:textId="77777777" w:rsidR="00200127" w:rsidRPr="00F24084" w:rsidRDefault="00200127" w:rsidP="00200127">
      <w:pPr>
        <w:pStyle w:val="ListParagraph"/>
        <w:numPr>
          <w:ilvl w:val="0"/>
          <w:numId w:val="30"/>
        </w:numPr>
      </w:pPr>
      <w:r w:rsidRPr="00F24084">
        <w:t>flora ve fauna üzerindeki etki (yerel duruma bağlı olarak)</w:t>
      </w:r>
    </w:p>
    <w:p w14:paraId="11C00975" w14:textId="77777777" w:rsidR="00200127" w:rsidRPr="00F24084" w:rsidRDefault="00200127" w:rsidP="00200127">
      <w:pPr>
        <w:pStyle w:val="ListParagraph"/>
        <w:numPr>
          <w:ilvl w:val="0"/>
          <w:numId w:val="30"/>
        </w:numPr>
      </w:pPr>
      <w:r w:rsidRPr="00F24084">
        <w:t>ekosistemler üzerindeki etki (yerel duruma bağlı olarak)</w:t>
      </w:r>
    </w:p>
    <w:p w14:paraId="6227AEA7" w14:textId="3E5C6CB9" w:rsidR="00F24084" w:rsidRDefault="00200127" w:rsidP="007F6F69">
      <w:pPr>
        <w:pStyle w:val="ListParagraph"/>
        <w:widowControl/>
        <w:numPr>
          <w:ilvl w:val="0"/>
          <w:numId w:val="30"/>
        </w:numPr>
        <w:spacing w:after="200" w:line="276" w:lineRule="auto"/>
        <w:jc w:val="left"/>
      </w:pPr>
      <w:r w:rsidRPr="00F24084">
        <w:t>koru</w:t>
      </w:r>
      <w:r w:rsidR="001D7D6E">
        <w:t>nan</w:t>
      </w:r>
      <w:r w:rsidRPr="00F24084">
        <w:t xml:space="preserve"> alanlar üzerindeki etki (yerel duruma bağlı olarak)</w:t>
      </w:r>
    </w:p>
    <w:p w14:paraId="47E415F8" w14:textId="77777777" w:rsidR="00BC129B" w:rsidRPr="001B4235" w:rsidRDefault="00BC129B" w:rsidP="00BC129B">
      <w:pPr>
        <w:rPr>
          <w:sz w:val="12"/>
        </w:rPr>
      </w:pPr>
    </w:p>
    <w:p w14:paraId="27641FBA" w14:textId="77777777" w:rsidR="00BC129B" w:rsidRPr="00F24084" w:rsidRDefault="00BC129B" w:rsidP="00BC129B">
      <w:pPr>
        <w:pStyle w:val="Heading2"/>
      </w:pPr>
      <w:r w:rsidRPr="00F24084">
        <w:t>İŞLETME AŞAMASI</w:t>
      </w:r>
    </w:p>
    <w:p w14:paraId="4721DAFE" w14:textId="77777777" w:rsidR="00BC129B" w:rsidRPr="00F24084" w:rsidRDefault="00BC129B" w:rsidP="00BC129B"/>
    <w:p w14:paraId="1AB8EC6E" w14:textId="77777777" w:rsidR="00F37AFE" w:rsidRPr="00F24084" w:rsidRDefault="00140BCE" w:rsidP="00F37AFE">
      <w:pPr>
        <w:pStyle w:val="Heading3"/>
        <w:rPr>
          <w:color w:val="auto"/>
        </w:rPr>
      </w:pPr>
      <w:r w:rsidRPr="00F24084">
        <w:t xml:space="preserve">Hava kirliliği </w:t>
      </w:r>
    </w:p>
    <w:p w14:paraId="5E3343F6" w14:textId="77777777" w:rsidR="00F37AFE" w:rsidRPr="001B4235" w:rsidRDefault="00F37AFE" w:rsidP="00F37AFE">
      <w:pPr>
        <w:rPr>
          <w:sz w:val="10"/>
        </w:rPr>
      </w:pPr>
    </w:p>
    <w:p w14:paraId="6FC32CC6" w14:textId="0F1E6677" w:rsidR="00F37AFE" w:rsidRPr="00F24084" w:rsidRDefault="00F37AFE" w:rsidP="00F37AFE">
      <w:pPr>
        <w:pStyle w:val="ListParagraph"/>
      </w:pPr>
      <w:r w:rsidRPr="00F24084">
        <w:t>Gazlaştırma</w:t>
      </w:r>
      <w:r w:rsidR="00042A8D" w:rsidRPr="00F24084">
        <w:t xml:space="preserve"> esnasında</w:t>
      </w:r>
      <w:r w:rsidR="00DD7FFD">
        <w:t>,</w:t>
      </w:r>
      <w:r w:rsidRPr="00F24084">
        <w:t xml:space="preserve"> hammaddelerden ve cüruf/kül depolama </w:t>
      </w:r>
      <w:r w:rsidR="00DD7FFD">
        <w:t>ile</w:t>
      </w:r>
      <w:r w:rsidR="00DD7FFD" w:rsidRPr="00F24084">
        <w:t xml:space="preserve"> </w:t>
      </w:r>
      <w:r w:rsidRPr="00F24084">
        <w:t>atmadan ve tuz geri kazanımı işlemlerinden kaynakl</w:t>
      </w:r>
      <w:r w:rsidR="00DD7FFD">
        <w:t>ı</w:t>
      </w:r>
      <w:r w:rsidRPr="00F24084">
        <w:t xml:space="preserve"> </w:t>
      </w:r>
      <w:r w:rsidR="00DD7FFD">
        <w:t xml:space="preserve">toz, azot oksit, sülfür, </w:t>
      </w:r>
      <w:r w:rsidR="00DD7FFD" w:rsidRPr="00F24084">
        <w:t>karbon</w:t>
      </w:r>
      <w:r w:rsidR="00DD7FFD">
        <w:t>,</w:t>
      </w:r>
      <w:r w:rsidR="00DD7FFD" w:rsidRPr="00DD7FFD">
        <w:t xml:space="preserve"> </w:t>
      </w:r>
      <w:r w:rsidR="00DD7FFD">
        <w:t>hidrojen sülfür,</w:t>
      </w:r>
      <w:r w:rsidR="00DD7FFD" w:rsidRPr="00F24084">
        <w:t xml:space="preserve"> amonyak </w:t>
      </w:r>
      <w:r w:rsidRPr="00F24084">
        <w:t xml:space="preserve">ve </w:t>
      </w:r>
      <w:r w:rsidR="00DD7FFD">
        <w:t xml:space="preserve">uçucu </w:t>
      </w:r>
      <w:r w:rsidRPr="00F24084">
        <w:t xml:space="preserve">organik </w:t>
      </w:r>
      <w:r w:rsidR="00DD7FFD">
        <w:t>bileşik salınımları,</w:t>
      </w:r>
      <w:r w:rsidRPr="00F24084">
        <w:t xml:space="preserve"> </w:t>
      </w:r>
    </w:p>
    <w:p w14:paraId="5B6A7D1B" w14:textId="77777777" w:rsidR="00F37AFE" w:rsidRPr="001B4235" w:rsidRDefault="00F37AFE" w:rsidP="00F37AFE">
      <w:pPr>
        <w:spacing w:line="240" w:lineRule="auto"/>
        <w:rPr>
          <w:sz w:val="12"/>
        </w:rPr>
      </w:pPr>
    </w:p>
    <w:p w14:paraId="5D2C459F" w14:textId="413C5A65" w:rsidR="00F37AFE" w:rsidRPr="00F24084" w:rsidRDefault="00F37AFE" w:rsidP="00F37AFE">
      <w:pPr>
        <w:pStyle w:val="Heading3"/>
        <w:rPr>
          <w:color w:val="auto"/>
        </w:rPr>
      </w:pPr>
      <w:r w:rsidRPr="00F24084">
        <w:t>Toprak</w:t>
      </w:r>
    </w:p>
    <w:p w14:paraId="0677C1AD" w14:textId="35C8562B" w:rsidR="00F37AFE" w:rsidRPr="00F24084" w:rsidRDefault="007A5152" w:rsidP="001B4235">
      <w:pPr>
        <w:pStyle w:val="ListParagraph"/>
        <w:numPr>
          <w:ilvl w:val="0"/>
          <w:numId w:val="30"/>
        </w:numPr>
      </w:pPr>
      <w:r>
        <w:t>g</w:t>
      </w:r>
      <w:r w:rsidR="00F37AFE" w:rsidRPr="00F24084">
        <w:t>azlaştırma ve sıvılaştırma proseslerinden kaynakl</w:t>
      </w:r>
      <w:r>
        <w:t>ı</w:t>
      </w:r>
      <w:r w:rsidR="00F37AFE" w:rsidRPr="00F24084">
        <w:t xml:space="preserve"> toprak kirliliği, </w:t>
      </w:r>
    </w:p>
    <w:p w14:paraId="093D38BE" w14:textId="45937EBC" w:rsidR="00F37AFE" w:rsidRPr="00F24084" w:rsidRDefault="00F37AFE" w:rsidP="001B4235">
      <w:pPr>
        <w:pStyle w:val="ListParagraph"/>
        <w:numPr>
          <w:ilvl w:val="0"/>
          <w:numId w:val="30"/>
        </w:numPr>
      </w:pPr>
      <w:r w:rsidRPr="00F24084">
        <w:t>toprak tahrib</w:t>
      </w:r>
      <w:r w:rsidR="001F117B" w:rsidRPr="00F24084">
        <w:t>atı</w:t>
      </w:r>
      <w:r w:rsidR="007A5152">
        <w:t>,</w:t>
      </w:r>
    </w:p>
    <w:p w14:paraId="521707E3" w14:textId="0B3F7443" w:rsidR="00F37AFE" w:rsidRPr="00F24084" w:rsidRDefault="00F37AFE" w:rsidP="001B4235">
      <w:pPr>
        <w:pStyle w:val="ListParagraph"/>
        <w:numPr>
          <w:ilvl w:val="0"/>
          <w:numId w:val="30"/>
        </w:numPr>
      </w:pPr>
      <w:r w:rsidRPr="00F24084">
        <w:t>rüzgar</w:t>
      </w:r>
      <w:r w:rsidR="001F117B" w:rsidRPr="00F24084">
        <w:t>dan kaynaklı</w:t>
      </w:r>
      <w:r w:rsidRPr="00F24084">
        <w:t xml:space="preserve"> toprak erozyonu</w:t>
      </w:r>
      <w:r w:rsidR="007A5152">
        <w:t>,</w:t>
      </w:r>
    </w:p>
    <w:p w14:paraId="589660FC" w14:textId="41D063B6" w:rsidR="00F37AFE" w:rsidRPr="00F24084" w:rsidRDefault="007A5152" w:rsidP="001B4235">
      <w:pPr>
        <w:pStyle w:val="ListParagraph"/>
        <w:numPr>
          <w:ilvl w:val="0"/>
          <w:numId w:val="30"/>
        </w:numPr>
      </w:pPr>
      <w:r>
        <w:t xml:space="preserve">toprak </w:t>
      </w:r>
      <w:r w:rsidR="00F37AFE" w:rsidRPr="00F24084">
        <w:t>stabilite</w:t>
      </w:r>
      <w:r>
        <w:t>sinin bozulması.</w:t>
      </w:r>
    </w:p>
    <w:p w14:paraId="1C13955E" w14:textId="77777777" w:rsidR="00F37AFE" w:rsidRPr="00F24084" w:rsidRDefault="00F37AFE" w:rsidP="00F37AFE">
      <w:pPr>
        <w:spacing w:line="240" w:lineRule="auto"/>
        <w:rPr>
          <w:color w:val="000000"/>
        </w:rPr>
      </w:pPr>
    </w:p>
    <w:p w14:paraId="3655E741" w14:textId="77777777" w:rsidR="00F37AFE" w:rsidRPr="00F24084" w:rsidRDefault="00F37AFE" w:rsidP="00F37AFE">
      <w:pPr>
        <w:pStyle w:val="Heading3"/>
        <w:rPr>
          <w:color w:val="auto"/>
        </w:rPr>
      </w:pPr>
      <w:r w:rsidRPr="00F24084">
        <w:t>Su</w:t>
      </w:r>
    </w:p>
    <w:p w14:paraId="3881476B" w14:textId="3F868129" w:rsidR="00F37AFE" w:rsidRPr="001B4235" w:rsidRDefault="00EF6882" w:rsidP="001B4235">
      <w:pPr>
        <w:tabs>
          <w:tab w:val="clear" w:pos="567"/>
          <w:tab w:val="left" w:pos="1800"/>
        </w:tabs>
        <w:rPr>
          <w:sz w:val="8"/>
        </w:rPr>
      </w:pPr>
      <w:r>
        <w:tab/>
      </w:r>
    </w:p>
    <w:p w14:paraId="529DB79A" w14:textId="2615DDAF" w:rsidR="00F37AFE" w:rsidRPr="00F24084" w:rsidRDefault="00F37AFE" w:rsidP="00F37AFE">
      <w:pPr>
        <w:pStyle w:val="ListParagraph"/>
      </w:pPr>
      <w:r w:rsidRPr="00F24084">
        <w:t>soğutma kulelerinde</w:t>
      </w:r>
      <w:r w:rsidR="007A5152">
        <w:t>n kaynaklı atık</w:t>
      </w:r>
      <w:r w:rsidRPr="00F24084">
        <w:t>su</w:t>
      </w:r>
    </w:p>
    <w:p w14:paraId="07995FB9" w14:textId="23A68CAC" w:rsidR="00F37AFE" w:rsidRPr="00F24084" w:rsidRDefault="00F37AFE" w:rsidP="00F37AFE">
      <w:pPr>
        <w:pStyle w:val="ListParagraph"/>
      </w:pPr>
      <w:r w:rsidRPr="00F24084">
        <w:t>kontamine yağmur suyu</w:t>
      </w:r>
      <w:r w:rsidR="007A5152">
        <w:t>,</w:t>
      </w:r>
    </w:p>
    <w:p w14:paraId="21F9E858" w14:textId="476F6FE3" w:rsidR="00F37AFE" w:rsidRPr="00F24084" w:rsidRDefault="00F37AFE" w:rsidP="00F37AFE">
      <w:pPr>
        <w:pStyle w:val="ListParagraph"/>
      </w:pPr>
      <w:r w:rsidRPr="00F24084">
        <w:t>sızıntılar ve dökülmeler</w:t>
      </w:r>
      <w:r w:rsidR="007A5152">
        <w:t>,</w:t>
      </w:r>
    </w:p>
    <w:p w14:paraId="4155EE26" w14:textId="256B36C7" w:rsidR="00F37AFE" w:rsidRPr="00F24084" w:rsidRDefault="003D6C26" w:rsidP="00F37AFE">
      <w:pPr>
        <w:pStyle w:val="ListParagraph"/>
      </w:pPr>
      <w:r w:rsidRPr="00F24084">
        <w:t>metaller, katı</w:t>
      </w:r>
      <w:r w:rsidR="00EF6882">
        <w:t xml:space="preserve"> maddeler</w:t>
      </w:r>
      <w:r w:rsidRPr="00F24084">
        <w:t xml:space="preserve">, organik maddeler ve asitler/alkaliler içeren </w:t>
      </w:r>
      <w:r w:rsidR="001858F7" w:rsidRPr="00F24084">
        <w:t>atıksu</w:t>
      </w:r>
      <w:r w:rsidRPr="00F24084">
        <w:t>lar</w:t>
      </w:r>
      <w:r w:rsidR="001858F7" w:rsidRPr="00F24084">
        <w:t xml:space="preserve"> </w:t>
      </w:r>
    </w:p>
    <w:p w14:paraId="189DF369" w14:textId="1D213D9F" w:rsidR="00F37AFE" w:rsidRPr="00F24084" w:rsidRDefault="00512E6F" w:rsidP="00F37AFE">
      <w:pPr>
        <w:pStyle w:val="ListParagraph"/>
      </w:pPr>
      <w:r w:rsidRPr="00F24084">
        <w:t xml:space="preserve">katı madde, organik maddeler, asitler/alkaliler ve amonyak içeren </w:t>
      </w:r>
      <w:r w:rsidR="00F37AFE" w:rsidRPr="00F24084">
        <w:t>atıksu arıtma</w:t>
      </w:r>
      <w:r w:rsidRPr="00F24084">
        <w:t xml:space="preserve"> çıkış suyu</w:t>
      </w:r>
      <w:r w:rsidR="00EF6882">
        <w:t>,</w:t>
      </w:r>
      <w:r w:rsidR="00F37AFE" w:rsidRPr="00F24084">
        <w:t xml:space="preserve"> </w:t>
      </w:r>
    </w:p>
    <w:p w14:paraId="7E8FC12F" w14:textId="31579A24" w:rsidR="00F37AFE" w:rsidRPr="00F24084" w:rsidRDefault="00512E6F" w:rsidP="00F37AFE">
      <w:pPr>
        <w:pStyle w:val="ListParagraph"/>
      </w:pPr>
      <w:r w:rsidRPr="00F24084">
        <w:t xml:space="preserve">Katı madde, metaller ve asitler/alkaliler </w:t>
      </w:r>
      <w:r w:rsidR="00F37AFE" w:rsidRPr="00F24084">
        <w:t xml:space="preserve">kazan boşaltma suyu </w:t>
      </w:r>
    </w:p>
    <w:p w14:paraId="6BF31132" w14:textId="77777777" w:rsidR="00F37AFE" w:rsidRPr="00F24084" w:rsidRDefault="00F37AFE" w:rsidP="00F37AFE">
      <w:pPr>
        <w:spacing w:line="240" w:lineRule="auto"/>
        <w:rPr>
          <w:color w:val="000000"/>
        </w:rPr>
      </w:pPr>
    </w:p>
    <w:p w14:paraId="0C01F46E" w14:textId="77777777" w:rsidR="00F37AFE" w:rsidRPr="00F24084" w:rsidRDefault="00F37AFE" w:rsidP="00F37AFE">
      <w:pPr>
        <w:pStyle w:val="Heading3"/>
        <w:rPr>
          <w:color w:val="auto"/>
        </w:rPr>
      </w:pPr>
      <w:r w:rsidRPr="00F24084">
        <w:t>Atık</w:t>
      </w:r>
    </w:p>
    <w:p w14:paraId="7F9A32F6" w14:textId="21465F57" w:rsidR="006C79D0" w:rsidRDefault="00F37AFE" w:rsidP="001B4235">
      <w:pPr>
        <w:pStyle w:val="ListParagraph"/>
      </w:pPr>
      <w:r w:rsidRPr="00F24084">
        <w:t>Kullanılmış katalizörler</w:t>
      </w:r>
      <w:r w:rsidR="009A4386">
        <w:t>,</w:t>
      </w:r>
      <w:r w:rsidRPr="00F24084">
        <w:t xml:space="preserve"> kömür tozları</w:t>
      </w:r>
      <w:r w:rsidR="006C79D0">
        <w:t>,</w:t>
      </w:r>
      <w:r w:rsidRPr="00F24084">
        <w:t xml:space="preserve"> arıtma </w:t>
      </w:r>
      <w:r w:rsidR="003F1FE0" w:rsidRPr="00F24084">
        <w:t>proseslerinden kaynaklanan</w:t>
      </w:r>
      <w:r w:rsidRPr="00F24084">
        <w:t xml:space="preserve"> çamur atıklar</w:t>
      </w:r>
      <w:r w:rsidR="003F1FE0" w:rsidRPr="00F24084">
        <w:t>,</w:t>
      </w:r>
    </w:p>
    <w:p w14:paraId="47CECFCF" w14:textId="7406DFD0" w:rsidR="00F37AFE" w:rsidRPr="00F24084" w:rsidRDefault="00F37AFE" w:rsidP="00F37AFE">
      <w:pPr>
        <w:pStyle w:val="ListParagraph"/>
      </w:pPr>
      <w:r w:rsidRPr="00F24084">
        <w:t>Sudaki kalıntılar, kum, tuz ve katkı maddelerinden oluşan çamur atıkları</w:t>
      </w:r>
      <w:r w:rsidR="006C79D0">
        <w:t>,</w:t>
      </w:r>
    </w:p>
    <w:p w14:paraId="64072585" w14:textId="46C51A4F" w:rsidR="00F37AFE" w:rsidRPr="00F24084" w:rsidRDefault="00F37AFE" w:rsidP="00F37AFE">
      <w:pPr>
        <w:pStyle w:val="ListParagraph"/>
      </w:pPr>
      <w:r w:rsidRPr="00F24084">
        <w:lastRenderedPageBreak/>
        <w:t>Dökül</w:t>
      </w:r>
      <w:r w:rsidR="00511B2F" w:rsidRPr="00F24084">
        <w:t>meleri temizlemek için kullanılan malzemeler</w:t>
      </w:r>
      <w:r w:rsidR="006C79D0">
        <w:t>,</w:t>
      </w:r>
    </w:p>
    <w:p w14:paraId="013739AF" w14:textId="3DF95A82" w:rsidR="00F37AFE" w:rsidRDefault="00F37AFE" w:rsidP="00F37AFE">
      <w:pPr>
        <w:pStyle w:val="ListParagraph"/>
      </w:pPr>
      <w:r w:rsidRPr="00F24084">
        <w:t>Kontamine ekipman ve koruyucu giysi</w:t>
      </w:r>
      <w:r w:rsidR="001B4235">
        <w:t xml:space="preserve"> atıkları.</w:t>
      </w:r>
    </w:p>
    <w:p w14:paraId="22121202" w14:textId="77777777" w:rsidR="001B4235" w:rsidRPr="00F24084" w:rsidRDefault="001B4235" w:rsidP="001B4235">
      <w:pPr>
        <w:pStyle w:val="ListParagraph"/>
        <w:numPr>
          <w:ilvl w:val="0"/>
          <w:numId w:val="0"/>
        </w:numPr>
        <w:ind w:left="1287"/>
      </w:pPr>
    </w:p>
    <w:p w14:paraId="16EB100E" w14:textId="3FE4EC8F" w:rsidR="00F37AFE" w:rsidRPr="00F24084" w:rsidRDefault="00F37AFE" w:rsidP="00F37AFE">
      <w:pPr>
        <w:pStyle w:val="Heading3"/>
        <w:rPr>
          <w:color w:val="auto"/>
        </w:rPr>
      </w:pPr>
      <w:r w:rsidRPr="00F24084">
        <w:t xml:space="preserve">Diğer etkiler (koku, </w:t>
      </w:r>
      <w:r w:rsidR="006C79D0">
        <w:t>gürültü</w:t>
      </w:r>
      <w:r w:rsidRPr="00F24084">
        <w:t>, titreşim</w:t>
      </w:r>
      <w:r w:rsidR="00A06F71">
        <w:t xml:space="preserve"> </w:t>
      </w:r>
      <w:r w:rsidR="006C79D0">
        <w:t>vb.</w:t>
      </w:r>
      <w:r w:rsidRPr="00F24084">
        <w:t>)</w:t>
      </w:r>
    </w:p>
    <w:p w14:paraId="52D3B2F7" w14:textId="77777777" w:rsidR="00F37AFE" w:rsidRPr="001B4235" w:rsidRDefault="00F37AFE" w:rsidP="00F37AFE">
      <w:pPr>
        <w:spacing w:line="240" w:lineRule="auto"/>
        <w:rPr>
          <w:color w:val="000000"/>
          <w:sz w:val="12"/>
        </w:rPr>
      </w:pPr>
    </w:p>
    <w:p w14:paraId="16E4C11E" w14:textId="4F0DE373" w:rsidR="00A06F71" w:rsidRDefault="00F37AFE" w:rsidP="001B4235">
      <w:pPr>
        <w:pStyle w:val="ListParagraph"/>
      </w:pPr>
      <w:r w:rsidRPr="00F24084">
        <w:t>Kömürün mekanik işlenmesi (karıştırma, öğütme ve eleme) ve gazın sıkıştırılması için kullanılan ekipman</w:t>
      </w:r>
      <w:r w:rsidR="00A06F71">
        <w:t>lardan kaynaklı</w:t>
      </w:r>
      <w:r w:rsidRPr="00F24084">
        <w:t xml:space="preserve"> gürültü</w:t>
      </w:r>
      <w:r w:rsidR="0033223B">
        <w:t>,</w:t>
      </w:r>
    </w:p>
    <w:p w14:paraId="0BEE227F" w14:textId="6493DBD8" w:rsidR="00A06F71" w:rsidRDefault="00F37AFE" w:rsidP="001B4235">
      <w:pPr>
        <w:pStyle w:val="ListParagraph"/>
      </w:pPr>
      <w:r w:rsidRPr="00F24084">
        <w:t>Tesisin işletilmesiyle artan nakliye faaliyetleri</w:t>
      </w:r>
      <w:r w:rsidR="00A06F71">
        <w:t xml:space="preserve">nden kaynaklı </w:t>
      </w:r>
      <w:r w:rsidRPr="00F24084">
        <w:t>gürültü</w:t>
      </w:r>
      <w:r w:rsidR="0033223B">
        <w:t>,</w:t>
      </w:r>
    </w:p>
    <w:p w14:paraId="7AF09B96" w14:textId="5C822068" w:rsidR="00F37AFE" w:rsidRPr="00F24084" w:rsidRDefault="00F37AFE" w:rsidP="001B4235">
      <w:pPr>
        <w:pStyle w:val="ListParagraph"/>
      </w:pPr>
      <w:r w:rsidRPr="00F24084">
        <w:t>Tesis</w:t>
      </w:r>
      <w:r w:rsidR="00A06F71">
        <w:t xml:space="preserve">te çalışan </w:t>
      </w:r>
      <w:r w:rsidRPr="00F24084">
        <w:t>fanlar, makineler ve hava kompresörleri</w:t>
      </w:r>
      <w:r w:rsidR="00A06F71">
        <w:t xml:space="preserve">nden kaynaklı </w:t>
      </w:r>
      <w:r w:rsidRPr="00F24084">
        <w:t>gürültü</w:t>
      </w:r>
      <w:r w:rsidR="0033223B">
        <w:t>,</w:t>
      </w:r>
      <w:r w:rsidRPr="00F24084">
        <w:t xml:space="preserve"> </w:t>
      </w:r>
    </w:p>
    <w:p w14:paraId="58AC0AB4" w14:textId="2ADA8076" w:rsidR="00F37AFE" w:rsidRPr="00F24084" w:rsidRDefault="00A06F71" w:rsidP="001B4235">
      <w:pPr>
        <w:pStyle w:val="ListParagraph"/>
      </w:pPr>
      <w:r w:rsidRPr="001B4235">
        <w:rPr>
          <w:color w:val="000000"/>
        </w:rPr>
        <w:t>G</w:t>
      </w:r>
      <w:r w:rsidR="008425E4" w:rsidRPr="001B4235">
        <w:t>ürültüye</w:t>
      </w:r>
      <w:r w:rsidR="008425E4" w:rsidRPr="00F24084">
        <w:t xml:space="preserve"> neden olan </w:t>
      </w:r>
      <w:r w:rsidR="00F37AFE" w:rsidRPr="00F24084">
        <w:t>teknolojik araçlar</w:t>
      </w:r>
      <w:r w:rsidR="008425E4" w:rsidRPr="00F24084">
        <w:t xml:space="preserve"> </w:t>
      </w:r>
      <w:r w:rsidR="00F37AFE" w:rsidRPr="00F24084">
        <w:t>ve ulaşım araçların</w:t>
      </w:r>
      <w:r w:rsidR="008425E4" w:rsidRPr="00F24084">
        <w:t>dan kaynakl</w:t>
      </w:r>
      <w:r>
        <w:t>ı titreşim,</w:t>
      </w:r>
      <w:r w:rsidR="00F37AFE" w:rsidRPr="00F24084">
        <w:t xml:space="preserve"> </w:t>
      </w:r>
    </w:p>
    <w:p w14:paraId="705F0331" w14:textId="1DF74570" w:rsidR="00A06F71" w:rsidRDefault="00A06F71" w:rsidP="001B4235">
      <w:pPr>
        <w:pStyle w:val="ListParagraph"/>
      </w:pPr>
      <w:r>
        <w:rPr>
          <w:color w:val="000000"/>
        </w:rPr>
        <w:t xml:space="preserve">Kükürt içeren </w:t>
      </w:r>
      <w:r>
        <w:t>k</w:t>
      </w:r>
      <w:r w:rsidR="00F37AFE" w:rsidRPr="00F24084">
        <w:t>ömür</w:t>
      </w:r>
      <w:r>
        <w:t xml:space="preserve"> ile ilgili işlemler sırasında oluşan </w:t>
      </w:r>
      <w:r w:rsidR="00F37AFE" w:rsidRPr="00F24084">
        <w:t>kükürtdioksit</w:t>
      </w:r>
      <w:r>
        <w:t xml:space="preserve"> sonucunda koku </w:t>
      </w:r>
      <w:r w:rsidR="00566D30" w:rsidRPr="00F24084">
        <w:t>e</w:t>
      </w:r>
      <w:r>
        <w:t>misyonu,</w:t>
      </w:r>
    </w:p>
    <w:p w14:paraId="2B214648" w14:textId="3FA58A85" w:rsidR="00A06F71" w:rsidRPr="001B4235" w:rsidRDefault="00A06F71" w:rsidP="00606417">
      <w:pPr>
        <w:pStyle w:val="ListParagraph"/>
      </w:pPr>
      <w:r w:rsidRPr="001B4235">
        <w:t>Tesisteki faaliyetler sonucu oluşan SO</w:t>
      </w:r>
      <w:r w:rsidRPr="001B4235">
        <w:rPr>
          <w:vertAlign w:val="subscript"/>
        </w:rPr>
        <w:t>2</w:t>
      </w:r>
      <w:r w:rsidRPr="001B4235">
        <w:t xml:space="preserve"> kaynaklı asit yağmurları</w:t>
      </w:r>
      <w:r w:rsidRPr="00A06F71">
        <w:t xml:space="preserve"> ve buna bağlı </w:t>
      </w:r>
      <w:r w:rsidRPr="001B4235">
        <w:t>bitkiler ve sucul canlıların zarar görmesi, çocuklarda ve yaşlılarda solunum yolu ve kalp hastalıklarının ilerlemesi,</w:t>
      </w:r>
    </w:p>
    <w:p w14:paraId="3691F3F3" w14:textId="4CBFD759" w:rsidR="00A06F71" w:rsidRPr="001B4235" w:rsidRDefault="00A06F71" w:rsidP="00A06F71">
      <w:pPr>
        <w:pStyle w:val="ListParagraph"/>
      </w:pPr>
      <w:r w:rsidRPr="00A06F71">
        <w:t xml:space="preserve">Tesisteki faaliyetler sonucu oluşan </w:t>
      </w:r>
      <w:r w:rsidRPr="001B4235">
        <w:t>NO</w:t>
      </w:r>
      <w:r w:rsidRPr="001B4235">
        <w:rPr>
          <w:vertAlign w:val="subscript"/>
        </w:rPr>
        <w:t>x</w:t>
      </w:r>
      <w:r w:rsidRPr="001B4235">
        <w:t>,</w:t>
      </w:r>
      <w:r>
        <w:rPr>
          <w:vertAlign w:val="subscript"/>
        </w:rPr>
        <w:t xml:space="preserve"> </w:t>
      </w:r>
      <w:r>
        <w:t>u</w:t>
      </w:r>
      <w:r w:rsidRPr="003320C1">
        <w:t>çucu hidrokarbonlar ve azot oksitler</w:t>
      </w:r>
      <w:r w:rsidRPr="001B4235">
        <w:t xml:space="preserve"> </w:t>
      </w:r>
      <w:r w:rsidRPr="00A06F71">
        <w:t>nedeniyle ozon miktarında artış meydana gelmesi</w:t>
      </w:r>
      <w:r w:rsidRPr="001B4235">
        <w:t>,</w:t>
      </w:r>
    </w:p>
    <w:p w14:paraId="0DF4E1E4" w14:textId="31E79CA8" w:rsidR="00F37AFE" w:rsidRPr="00F24084" w:rsidRDefault="0033223B" w:rsidP="00DB658C">
      <w:pPr>
        <w:pStyle w:val="ListParagraph"/>
      </w:pPr>
      <w:r>
        <w:t>A</w:t>
      </w:r>
      <w:r w:rsidR="00F37AFE" w:rsidRPr="00F24084">
        <w:t>levlenici ve yanıcı maddelerden kaynakl</w:t>
      </w:r>
      <w:r>
        <w:t>ı</w:t>
      </w:r>
      <w:r w:rsidR="00F37AFE" w:rsidRPr="00F24084">
        <w:t xml:space="preserve"> yangın ve patlama</w:t>
      </w:r>
      <w:r>
        <w:t xml:space="preserve"> riski,</w:t>
      </w:r>
    </w:p>
    <w:p w14:paraId="1C9B0973" w14:textId="1D71B9C4" w:rsidR="00F37AFE" w:rsidRPr="00F24084" w:rsidRDefault="0033223B" w:rsidP="001B4235">
      <w:pPr>
        <w:pStyle w:val="ListParagraph"/>
        <w:rPr>
          <w:color w:val="000000"/>
        </w:rPr>
      </w:pPr>
      <w:r w:rsidRPr="00F24084">
        <w:t xml:space="preserve">Yükleme </w:t>
      </w:r>
      <w:r w:rsidR="00F37AFE" w:rsidRPr="00F24084">
        <w:t>ve boşaltma (şantiye içi taşıma) sırasında ekipman, tank ve borulardan vb. kaynakl</w:t>
      </w:r>
      <w:r>
        <w:t>ı</w:t>
      </w:r>
      <w:r w:rsidR="00F37AFE" w:rsidRPr="00F24084">
        <w:t xml:space="preserve"> sızıntı ve kaza sonucu salımlar</w:t>
      </w:r>
      <w:r>
        <w:t>,</w:t>
      </w:r>
    </w:p>
    <w:p w14:paraId="4B4353FB" w14:textId="44CB2CD9" w:rsidR="00F37AFE" w:rsidRPr="00F24084" w:rsidRDefault="0033223B" w:rsidP="001B4235">
      <w:pPr>
        <w:pStyle w:val="ListParagraph"/>
      </w:pPr>
      <w:r>
        <w:t>O</w:t>
      </w:r>
      <w:r w:rsidR="00F37AFE" w:rsidRPr="00F24084">
        <w:t>rganik çözücü buharı</w:t>
      </w:r>
      <w:r>
        <w:t>nın tesis çalışanları üzerinde</w:t>
      </w:r>
      <w:r w:rsidR="00F37AFE" w:rsidRPr="00F24084">
        <w:t xml:space="preserve"> kanserojen etki</w:t>
      </w:r>
      <w:r>
        <w:t xml:space="preserve">si ve </w:t>
      </w:r>
      <w:r w:rsidR="00F37AFE" w:rsidRPr="00F24084">
        <w:t xml:space="preserve">gazlar </w:t>
      </w:r>
      <w:r>
        <w:t>ile</w:t>
      </w:r>
      <w:r w:rsidRPr="00F24084">
        <w:t xml:space="preserve"> </w:t>
      </w:r>
      <w:r>
        <w:t>toz emisyonundan kaynaklı</w:t>
      </w:r>
      <w:r w:rsidR="00F37AFE" w:rsidRPr="00F24084">
        <w:t xml:space="preserve"> solunum yolları hastalıkları</w:t>
      </w:r>
      <w:r>
        <w:t>,</w:t>
      </w:r>
    </w:p>
    <w:p w14:paraId="357B4CA0" w14:textId="514B024B" w:rsidR="00F37AFE" w:rsidRPr="00F24084" w:rsidRDefault="0033223B" w:rsidP="00DB658C">
      <w:pPr>
        <w:pStyle w:val="ListParagraph"/>
      </w:pPr>
      <w:r>
        <w:t>Flora-faunayı olumsuz etkileyen h</w:t>
      </w:r>
      <w:r w:rsidR="0012771C" w:rsidRPr="00F24084">
        <w:t>abitat</w:t>
      </w:r>
      <w:r w:rsidR="00F37AFE" w:rsidRPr="00F24084">
        <w:t xml:space="preserve"> kaybı</w:t>
      </w:r>
      <w:r>
        <w:t>,</w:t>
      </w:r>
    </w:p>
    <w:p w14:paraId="56375B35" w14:textId="7599C448" w:rsidR="00F37AFE" w:rsidRPr="00F24084" w:rsidRDefault="00F37AFE" w:rsidP="00DB658C">
      <w:pPr>
        <w:pStyle w:val="ListParagraph"/>
      </w:pPr>
      <w:r w:rsidRPr="00F24084">
        <w:t xml:space="preserve">Salınan toksinlerin besin zinciri </w:t>
      </w:r>
      <w:r w:rsidR="0033223B">
        <w:t xml:space="preserve">ve flora-fauna </w:t>
      </w:r>
      <w:r w:rsidRPr="00F24084">
        <w:t>üzerindeki etkileri</w:t>
      </w:r>
      <w:r w:rsidR="0033223B">
        <w:t>,</w:t>
      </w:r>
    </w:p>
    <w:p w14:paraId="6F1B82EC" w14:textId="326BAD45" w:rsidR="007A6B10" w:rsidRDefault="00F37AFE" w:rsidP="001B4235">
      <w:pPr>
        <w:pStyle w:val="ListParagraph"/>
      </w:pPr>
      <w:r w:rsidRPr="00F24084">
        <w:t>Daha önce endüstriyel amaçlarla kullanılmamış yerlerde</w:t>
      </w:r>
      <w:r w:rsidR="0033223B">
        <w:t xml:space="preserve"> kurulan</w:t>
      </w:r>
      <w:r w:rsidRPr="00F24084">
        <w:t xml:space="preserve"> </w:t>
      </w:r>
      <w:r w:rsidR="0033223B">
        <w:t>tesislerden kaynaklı</w:t>
      </w:r>
      <w:r w:rsidRPr="00F24084">
        <w:t xml:space="preserve"> peyzaj</w:t>
      </w:r>
      <w:r w:rsidR="0033223B">
        <w:t xml:space="preserve"> etkileri/görsel etkiler</w:t>
      </w:r>
      <w:r w:rsidR="007A6B10">
        <w:t xml:space="preserve"> ve arazi işgali,</w:t>
      </w:r>
    </w:p>
    <w:p w14:paraId="1528BFA5" w14:textId="064B8667" w:rsidR="007A6B10" w:rsidRPr="001B4235" w:rsidRDefault="007A6B10" w:rsidP="007A6B10">
      <w:pPr>
        <w:pStyle w:val="ListParagraph"/>
      </w:pPr>
      <w:r w:rsidRPr="001B4235">
        <w:t>Soğutma işlemi sonrası sıcaklığı artmış olan atıksuyun boşaltılması sonucu sucul biyotanın zarar görmesi,</w:t>
      </w:r>
    </w:p>
    <w:p w14:paraId="67F8A964" w14:textId="6E767EB6" w:rsidR="007A6B10" w:rsidRPr="007A6B10" w:rsidRDefault="007A6B10" w:rsidP="007A6B10">
      <w:pPr>
        <w:pStyle w:val="ListParagraph"/>
      </w:pPr>
      <w:r w:rsidRPr="001B4235">
        <w:t>Doğrudan termal şoklar, çözünmüş oksijen miktarındaki değişiklikler nedeniyle termal kirlilik.</w:t>
      </w:r>
    </w:p>
    <w:p w14:paraId="1286C14D" w14:textId="77777777" w:rsidR="00F37AFE" w:rsidRPr="00F24084" w:rsidRDefault="00F37AFE" w:rsidP="00F37AFE">
      <w:pPr>
        <w:spacing w:line="240" w:lineRule="auto"/>
        <w:rPr>
          <w:color w:val="000000"/>
        </w:rPr>
      </w:pPr>
    </w:p>
    <w:p w14:paraId="56B25F8B" w14:textId="77777777" w:rsidR="00F37AFE" w:rsidRPr="00F24084" w:rsidRDefault="00F37AFE" w:rsidP="00DB658C">
      <w:pPr>
        <w:pStyle w:val="Heading3"/>
        <w:rPr>
          <w:color w:val="auto"/>
        </w:rPr>
      </w:pPr>
      <w:r w:rsidRPr="00F24084">
        <w:t>Enerji tüketimi</w:t>
      </w:r>
    </w:p>
    <w:p w14:paraId="140836A8" w14:textId="620307B2" w:rsidR="00F37AFE" w:rsidRPr="00F24084" w:rsidRDefault="0024556D" w:rsidP="001B4235">
      <w:pPr>
        <w:pStyle w:val="ListParagraph"/>
      </w:pPr>
      <w:r>
        <w:t>K</w:t>
      </w:r>
      <w:r w:rsidR="00F37AFE" w:rsidRPr="00F24084">
        <w:t>atının sıvıya veya sıvının gaza dönüşümü</w:t>
      </w:r>
      <w:r w:rsidR="00CA029D" w:rsidRPr="00F24084">
        <w:t xml:space="preserve"> için</w:t>
      </w:r>
      <w:r w:rsidR="00F37AFE" w:rsidRPr="00F24084">
        <w:t xml:space="preserve"> </w:t>
      </w:r>
      <w:r>
        <w:t xml:space="preserve">gerekli </w:t>
      </w:r>
      <w:r w:rsidR="00F37AFE" w:rsidRPr="00F24084">
        <w:t xml:space="preserve">ısı ilavesi </w:t>
      </w:r>
      <w:r>
        <w:t xml:space="preserve">için ve </w:t>
      </w:r>
      <w:r w:rsidR="00F37AFE" w:rsidRPr="00F24084">
        <w:t>gazın katıya veya sıvının katıya dönüşümü ısın</w:t>
      </w:r>
      <w:r w:rsidR="000568B0" w:rsidRPr="00F24084">
        <w:t>ın uzaklaştırılması</w:t>
      </w:r>
      <w:r>
        <w:t xml:space="preserve"> işlemleri için enerji tüketimi.</w:t>
      </w:r>
    </w:p>
    <w:p w14:paraId="3CEDA0AD" w14:textId="77777777" w:rsidR="00F37AFE" w:rsidRPr="00F24084" w:rsidRDefault="00F37AFE" w:rsidP="00F37AFE">
      <w:pPr>
        <w:spacing w:line="240" w:lineRule="auto"/>
        <w:rPr>
          <w:color w:val="000000"/>
        </w:rPr>
      </w:pPr>
    </w:p>
    <w:p w14:paraId="0339EB1D" w14:textId="77777777" w:rsidR="00F37AFE" w:rsidRPr="00F24084" w:rsidRDefault="00F37AFE" w:rsidP="00DB658C">
      <w:pPr>
        <w:pStyle w:val="Heading3"/>
        <w:rPr>
          <w:color w:val="auto"/>
        </w:rPr>
      </w:pPr>
      <w:r w:rsidRPr="00F24084">
        <w:lastRenderedPageBreak/>
        <w:t>Su tüketimi</w:t>
      </w:r>
    </w:p>
    <w:p w14:paraId="18E1456E" w14:textId="2143028C" w:rsidR="007A6B10" w:rsidRDefault="007A6B10" w:rsidP="001B4235">
      <w:pPr>
        <w:pStyle w:val="ListParagraph"/>
      </w:pPr>
      <w:r>
        <w:t>Üretim için su tüketimi,</w:t>
      </w:r>
    </w:p>
    <w:p w14:paraId="1023C442" w14:textId="70DD0EFC" w:rsidR="007A6B10" w:rsidRDefault="007A6B10" w:rsidP="001B4235">
      <w:pPr>
        <w:pStyle w:val="ListParagraph"/>
      </w:pPr>
      <w:r>
        <w:t>Tesis temizliği için su tüketimi,</w:t>
      </w:r>
    </w:p>
    <w:p w14:paraId="1525049E" w14:textId="38C388AE" w:rsidR="00F37AFE" w:rsidRPr="00F24084" w:rsidRDefault="007A6B10" w:rsidP="001B4235">
      <w:pPr>
        <w:pStyle w:val="ListParagraph"/>
      </w:pPr>
      <w:r>
        <w:t>Çalışanlardan kaynaklı su tüketimi.</w:t>
      </w:r>
    </w:p>
    <w:p w14:paraId="482ED001" w14:textId="77777777" w:rsidR="00F37AFE" w:rsidRPr="00F24084" w:rsidRDefault="00F37AFE" w:rsidP="00F37AFE">
      <w:pPr>
        <w:spacing w:line="240" w:lineRule="auto"/>
        <w:rPr>
          <w:color w:val="000000"/>
        </w:rPr>
      </w:pPr>
    </w:p>
    <w:p w14:paraId="46EE8F74" w14:textId="77777777" w:rsidR="00F37AFE" w:rsidRPr="00F24084" w:rsidRDefault="00F37AFE" w:rsidP="00DB658C">
      <w:pPr>
        <w:pStyle w:val="Heading3"/>
        <w:rPr>
          <w:color w:val="auto"/>
        </w:rPr>
      </w:pPr>
      <w:r w:rsidRPr="00F24084">
        <w:t>Hammadde tüketimi</w:t>
      </w:r>
    </w:p>
    <w:p w14:paraId="49022DDB" w14:textId="78C486EA" w:rsidR="00F37AFE" w:rsidRPr="00F24084" w:rsidRDefault="00AB2BAD" w:rsidP="001B4235">
      <w:pPr>
        <w:pStyle w:val="ListParagraph"/>
      </w:pPr>
      <w:r w:rsidRPr="00F24084">
        <w:t>Taşk</w:t>
      </w:r>
      <w:r w:rsidR="00F37AFE" w:rsidRPr="00F24084">
        <w:t>ömür</w:t>
      </w:r>
      <w:r w:rsidRPr="00F24084">
        <w:t>ü</w:t>
      </w:r>
      <w:r w:rsidR="00F37AFE" w:rsidRPr="00F24084">
        <w:t xml:space="preserve"> gazlaştırma ve sıvılaştırma tesisleri, ilgili tesisin kapasitesine bağlı olarak </w:t>
      </w:r>
      <w:r w:rsidRPr="00F24084">
        <w:t xml:space="preserve">yüksek </w:t>
      </w:r>
      <w:r w:rsidR="00F37AFE" w:rsidRPr="00F24084">
        <w:t>mik</w:t>
      </w:r>
      <w:r w:rsidR="000568B0" w:rsidRPr="00F24084">
        <w:t>tarda kömür ve doğalgaz tüketmektedir</w:t>
      </w:r>
      <w:r w:rsidR="00F37AFE" w:rsidRPr="00F24084">
        <w:t xml:space="preserve">. </w:t>
      </w:r>
    </w:p>
    <w:p w14:paraId="73A606CB" w14:textId="77777777" w:rsidR="00BC129B" w:rsidRPr="00F24084" w:rsidRDefault="00BC129B" w:rsidP="00BC129B"/>
    <w:p w14:paraId="435F8A97" w14:textId="77777777" w:rsidR="00BC129B" w:rsidRPr="00F24084" w:rsidRDefault="00BC129B" w:rsidP="00BC129B">
      <w:pPr>
        <w:pStyle w:val="Heading2"/>
      </w:pPr>
      <w:r w:rsidRPr="00F24084">
        <w:t>KAPAMA / İŞLETMEDEN ÇIKARMA</w:t>
      </w:r>
    </w:p>
    <w:p w14:paraId="5B7409E3" w14:textId="77777777" w:rsidR="00DB658C" w:rsidRPr="00F24084" w:rsidRDefault="00DB658C" w:rsidP="00DB658C">
      <w:pPr>
        <w:spacing w:line="240" w:lineRule="auto"/>
        <w:rPr>
          <w:color w:val="000000"/>
        </w:rPr>
      </w:pPr>
    </w:p>
    <w:p w14:paraId="0DAC2721" w14:textId="77777777" w:rsidR="00DB658C" w:rsidRPr="00F24084" w:rsidRDefault="00DB658C" w:rsidP="00DB658C">
      <w:r w:rsidRPr="00F24084">
        <w:t>Kapama faaliyetleri sırasında aşağıda belirtilen çevr</w:t>
      </w:r>
      <w:r w:rsidR="001549E6" w:rsidRPr="00F24084">
        <w:t>esel etkiler dikkate alınmalıdır</w:t>
      </w:r>
      <w:r w:rsidRPr="00F24084">
        <w:t>:</w:t>
      </w:r>
    </w:p>
    <w:p w14:paraId="2065D26A" w14:textId="77777777" w:rsidR="00DB658C" w:rsidRPr="00F24084" w:rsidRDefault="00DB658C" w:rsidP="00DB658C"/>
    <w:p w14:paraId="7D45F389" w14:textId="77777777" w:rsidR="00DB658C" w:rsidRPr="00F24084" w:rsidRDefault="00DB658C" w:rsidP="00DB658C">
      <w:pPr>
        <w:pStyle w:val="Heading3"/>
      </w:pPr>
      <w:r w:rsidRPr="00F24084">
        <w:t>Gürültü ve titreşim</w:t>
      </w:r>
    </w:p>
    <w:p w14:paraId="7F9CD676" w14:textId="787D9641" w:rsidR="00DB658C" w:rsidRPr="00F24084" w:rsidRDefault="00DB658C" w:rsidP="00DB658C">
      <w:pPr>
        <w:pStyle w:val="ListParagraph"/>
      </w:pPr>
      <w:r w:rsidRPr="00F24084">
        <w:t>tesisin yıkımında kullanılan makineler</w:t>
      </w:r>
      <w:r w:rsidR="007C5251" w:rsidRPr="00F24084">
        <w:t>den kaynaklı</w:t>
      </w:r>
      <w:r w:rsidRPr="00F24084">
        <w:t xml:space="preserve"> gürültü</w:t>
      </w:r>
      <w:r w:rsidR="001D7D6E">
        <w:t xml:space="preserve"> ve titreşim</w:t>
      </w:r>
      <w:r w:rsidR="00E1034E">
        <w:t>,</w:t>
      </w:r>
    </w:p>
    <w:p w14:paraId="3EDC6B46" w14:textId="6CC02B4D" w:rsidR="00DB658C" w:rsidRPr="00F24084" w:rsidRDefault="00DB658C" w:rsidP="00DB658C">
      <w:pPr>
        <w:pStyle w:val="ListParagraph"/>
      </w:pPr>
      <w:r w:rsidRPr="00F24084">
        <w:t>kapama faaliyetlerinin yarattığı trafikten kaynakl</w:t>
      </w:r>
      <w:r w:rsidR="007C5251" w:rsidRPr="00F24084">
        <w:t>ı</w:t>
      </w:r>
      <w:r w:rsidRPr="00F24084">
        <w:t xml:space="preserve"> gürültü (bina enkazının temizlenmesi </w:t>
      </w:r>
      <w:r w:rsidR="007C5251" w:rsidRPr="00F24084">
        <w:t>vb.</w:t>
      </w:r>
      <w:r w:rsidRPr="00F24084">
        <w:t>)</w:t>
      </w:r>
      <w:r w:rsidR="001D7D6E">
        <w:t>.</w:t>
      </w:r>
    </w:p>
    <w:p w14:paraId="51436C80" w14:textId="77777777" w:rsidR="00DB658C" w:rsidRPr="00F24084" w:rsidRDefault="00DB658C" w:rsidP="00DB658C">
      <w:pPr>
        <w:pStyle w:val="ListParagraph"/>
        <w:widowControl/>
        <w:numPr>
          <w:ilvl w:val="0"/>
          <w:numId w:val="0"/>
        </w:numPr>
        <w:tabs>
          <w:tab w:val="clear" w:pos="709"/>
        </w:tabs>
        <w:spacing w:before="0" w:after="0" w:line="240" w:lineRule="auto"/>
        <w:ind w:left="360"/>
        <w:contextualSpacing/>
        <w:jc w:val="left"/>
        <w:rPr>
          <w:color w:val="000000"/>
        </w:rPr>
      </w:pPr>
    </w:p>
    <w:p w14:paraId="22A651FA" w14:textId="77777777" w:rsidR="00DB658C" w:rsidRPr="00F24084" w:rsidRDefault="00DB658C" w:rsidP="00DB658C">
      <w:pPr>
        <w:pStyle w:val="Heading3"/>
      </w:pPr>
      <w:r w:rsidRPr="00F24084">
        <w:t>Hava kirliliği</w:t>
      </w:r>
    </w:p>
    <w:p w14:paraId="61A3B7BD" w14:textId="0E7FFEE0" w:rsidR="00DB658C" w:rsidRPr="00F24084" w:rsidRDefault="00DB658C" w:rsidP="00DB658C">
      <w:pPr>
        <w:pStyle w:val="ListParagraph"/>
      </w:pPr>
      <w:r w:rsidRPr="00F24084">
        <w:t>tozlu yüzeylerin rüzgara ve/veya kapama faaliyetlerinin yarattığı trafi</w:t>
      </w:r>
      <w:r w:rsidR="00E1034E">
        <w:t xml:space="preserve">ğe </w:t>
      </w:r>
      <w:r w:rsidR="00E1034E" w:rsidRPr="00F24084">
        <w:t xml:space="preserve">maruz kalması </w:t>
      </w:r>
      <w:r w:rsidRPr="00F24084">
        <w:t xml:space="preserve">sonucu </w:t>
      </w:r>
      <w:r w:rsidR="00952713" w:rsidRPr="00F24084">
        <w:t xml:space="preserve">oluşan </w:t>
      </w:r>
      <w:r w:rsidRPr="00F24084">
        <w:t>toz emisyonu</w:t>
      </w:r>
      <w:r w:rsidR="00E1034E">
        <w:t>,</w:t>
      </w:r>
    </w:p>
    <w:p w14:paraId="60CCB848" w14:textId="5F6181EF" w:rsidR="00DB658C" w:rsidRPr="001B4235" w:rsidRDefault="00DB658C" w:rsidP="00DB658C">
      <w:pPr>
        <w:pStyle w:val="ListParagraph"/>
      </w:pPr>
      <w:r w:rsidRPr="00F24084">
        <w:t xml:space="preserve">tesisini yıkımında kullanılan makinelerden </w:t>
      </w:r>
      <w:r w:rsidR="00D3401D" w:rsidRPr="00F24084">
        <w:t>kaynaklı</w:t>
      </w:r>
      <w:r w:rsidRPr="00F24084">
        <w:t xml:space="preserve"> kirletici emisyonu (</w:t>
      </w:r>
      <w:r w:rsidRPr="00F24084">
        <w:rPr>
          <w:color w:val="1A171C"/>
        </w:rPr>
        <w:t>NOx, askıda katı madde</w:t>
      </w:r>
      <w:r w:rsidR="00D3401D" w:rsidRPr="00F24084">
        <w:rPr>
          <w:color w:val="1A171C"/>
        </w:rPr>
        <w:t xml:space="preserve"> vb.</w:t>
      </w:r>
      <w:r w:rsidRPr="00F24084">
        <w:rPr>
          <w:color w:val="1A171C"/>
        </w:rPr>
        <w:t>)</w:t>
      </w:r>
      <w:r w:rsidR="00E1034E">
        <w:rPr>
          <w:color w:val="1A171C"/>
        </w:rPr>
        <w:t>.</w:t>
      </w:r>
    </w:p>
    <w:p w14:paraId="6D2F0C9A" w14:textId="77777777" w:rsidR="005B6BEA" w:rsidRPr="001B4235" w:rsidRDefault="005B6BEA" w:rsidP="001B4235">
      <w:pPr>
        <w:pStyle w:val="ListParagraph"/>
        <w:numPr>
          <w:ilvl w:val="0"/>
          <w:numId w:val="0"/>
        </w:numPr>
        <w:ind w:left="1287"/>
        <w:rPr>
          <w:sz w:val="10"/>
          <w:szCs w:val="10"/>
        </w:rPr>
      </w:pPr>
    </w:p>
    <w:p w14:paraId="644A37E1" w14:textId="77777777" w:rsidR="00DB658C" w:rsidRPr="00F24084" w:rsidRDefault="00DB658C" w:rsidP="001858F7">
      <w:pPr>
        <w:pStyle w:val="Heading3"/>
        <w:ind w:left="992" w:hanging="992"/>
      </w:pPr>
      <w:r w:rsidRPr="00F24084">
        <w:t>Atıklar</w:t>
      </w:r>
    </w:p>
    <w:p w14:paraId="0E4EAE86" w14:textId="61C76527" w:rsidR="00DB658C" w:rsidRPr="00F24084" w:rsidRDefault="00DB658C" w:rsidP="00DB658C">
      <w:pPr>
        <w:pStyle w:val="ListParagraph"/>
      </w:pPr>
      <w:r w:rsidRPr="00F24084">
        <w:t xml:space="preserve">tesisin </w:t>
      </w:r>
      <w:r w:rsidR="00D3401D" w:rsidRPr="00F24084">
        <w:t>kapatılma</w:t>
      </w:r>
      <w:r w:rsidR="00E1034E">
        <w:t xml:space="preserve">sından kaynaklı </w:t>
      </w:r>
      <w:r w:rsidRPr="00F24084">
        <w:t>tehlikesiz atık</w:t>
      </w:r>
      <w:r w:rsidR="00E1034E">
        <w:t>lar,</w:t>
      </w:r>
    </w:p>
    <w:p w14:paraId="7B8A00D9" w14:textId="39807571" w:rsidR="00DB658C" w:rsidRPr="00F24084" w:rsidRDefault="00DB658C" w:rsidP="00DB658C">
      <w:pPr>
        <w:pStyle w:val="ListParagraph"/>
      </w:pPr>
      <w:r w:rsidRPr="00F24084">
        <w:t>kapanan tesislerde oluşan (kontamine bina molozu</w:t>
      </w:r>
      <w:r w:rsidR="00D3401D" w:rsidRPr="00F24084">
        <w:t xml:space="preserve"> vb.</w:t>
      </w:r>
      <w:r w:rsidRPr="00F24084">
        <w:t xml:space="preserve">) ve kapama faaliyetlerinde kullanılan makinelerin </w:t>
      </w:r>
      <w:r w:rsidR="00E1034E">
        <w:t>kaynaklı</w:t>
      </w:r>
      <w:r w:rsidRPr="00F24084">
        <w:t xml:space="preserve"> (kontamine temizlik malzemeleri, </w:t>
      </w:r>
      <w:r w:rsidR="00D3401D" w:rsidRPr="00F24084">
        <w:t xml:space="preserve">atık </w:t>
      </w:r>
      <w:r w:rsidRPr="00F24084">
        <w:t>yağlar</w:t>
      </w:r>
      <w:r w:rsidR="00D3401D" w:rsidRPr="00F24084">
        <w:t xml:space="preserve"> </w:t>
      </w:r>
      <w:r w:rsidRPr="00F24084">
        <w:t>ve hidrolik sıvılar vb.) tehlikeli atıklar</w:t>
      </w:r>
      <w:r w:rsidR="00E1034E">
        <w:t>,</w:t>
      </w:r>
    </w:p>
    <w:p w14:paraId="784F918B" w14:textId="0BCEDF08" w:rsidR="00DB658C" w:rsidRPr="00F24084" w:rsidRDefault="00DB658C" w:rsidP="00DB658C">
      <w:pPr>
        <w:pStyle w:val="ListParagraph"/>
      </w:pPr>
      <w:r w:rsidRPr="00F24084">
        <w:t>önceki faaliyetler sonucunda kontamine olmuş hafriyat toprağı</w:t>
      </w:r>
      <w:r w:rsidR="00E1034E">
        <w:t>.</w:t>
      </w:r>
    </w:p>
    <w:p w14:paraId="1F8F867F" w14:textId="77777777" w:rsidR="00DB658C" w:rsidRPr="00F24084" w:rsidRDefault="00DB658C" w:rsidP="00DB658C">
      <w:pPr>
        <w:pStyle w:val="ListParagraph"/>
        <w:widowControl/>
        <w:numPr>
          <w:ilvl w:val="0"/>
          <w:numId w:val="0"/>
        </w:numPr>
        <w:tabs>
          <w:tab w:val="clear" w:pos="709"/>
        </w:tabs>
        <w:spacing w:before="0" w:after="0" w:line="240" w:lineRule="auto"/>
        <w:ind w:left="360"/>
        <w:contextualSpacing/>
        <w:jc w:val="left"/>
        <w:rPr>
          <w:color w:val="000000"/>
        </w:rPr>
      </w:pPr>
    </w:p>
    <w:p w14:paraId="6027797F" w14:textId="77777777" w:rsidR="00DB658C" w:rsidRPr="00F24084" w:rsidRDefault="00DB658C" w:rsidP="00DB658C">
      <w:pPr>
        <w:pStyle w:val="Heading3"/>
      </w:pPr>
      <w:r w:rsidRPr="00F24084">
        <w:t>Su kirliliği</w:t>
      </w:r>
    </w:p>
    <w:p w14:paraId="656CE24A" w14:textId="10263596" w:rsidR="00DB658C" w:rsidRDefault="00E1034E" w:rsidP="00DB658C">
      <w:pPr>
        <w:pStyle w:val="ListParagraph"/>
      </w:pPr>
      <w:bookmarkStart w:id="6" w:name="_Hlk489435101"/>
      <w:r w:rsidRPr="00CE3D5F">
        <w:t>şantiye tesisinden kaynaklı evsel atık</w:t>
      </w:r>
      <w:r>
        <w:t>su</w:t>
      </w:r>
      <w:r w:rsidRPr="00CE3D5F">
        <w:t>lar</w:t>
      </w:r>
      <w:bookmarkEnd w:id="6"/>
      <w:r w:rsidR="006065F5" w:rsidRPr="00F24084">
        <w:t>.</w:t>
      </w:r>
    </w:p>
    <w:p w14:paraId="397F8FBF" w14:textId="77777777" w:rsidR="005B6BEA" w:rsidRPr="001B4235" w:rsidRDefault="005B6BEA" w:rsidP="001B4235">
      <w:pPr>
        <w:pStyle w:val="ListParagraph"/>
        <w:numPr>
          <w:ilvl w:val="0"/>
          <w:numId w:val="0"/>
        </w:numPr>
        <w:ind w:left="1287"/>
        <w:rPr>
          <w:sz w:val="10"/>
          <w:szCs w:val="10"/>
        </w:rPr>
      </w:pPr>
    </w:p>
    <w:p w14:paraId="1D3212F7" w14:textId="77777777" w:rsidR="00DB658C" w:rsidRPr="00F24084" w:rsidRDefault="00DB658C" w:rsidP="00DB658C">
      <w:pPr>
        <w:pStyle w:val="Heading3"/>
      </w:pPr>
      <w:r w:rsidRPr="00F24084">
        <w:t>Toprak</w:t>
      </w:r>
    </w:p>
    <w:p w14:paraId="53165B6A" w14:textId="77777777" w:rsidR="00E1034E" w:rsidRPr="00CE3D5F" w:rsidRDefault="00E1034E" w:rsidP="00E1034E">
      <w:pPr>
        <w:pStyle w:val="ListParagraph"/>
        <w:numPr>
          <w:ilvl w:val="0"/>
          <w:numId w:val="53"/>
        </w:numPr>
      </w:pPr>
      <w:r w:rsidRPr="00CE3D5F">
        <w:t>sahada önceki faaliyetler sonucunda kontamine olmuş hafriyat toprağı</w:t>
      </w:r>
      <w:r>
        <w:t>,</w:t>
      </w:r>
    </w:p>
    <w:p w14:paraId="527FBBA8" w14:textId="77777777" w:rsidR="00E1034E" w:rsidRPr="00CE3D5F" w:rsidRDefault="00E1034E" w:rsidP="00E1034E">
      <w:pPr>
        <w:pStyle w:val="ListParagraph"/>
        <w:numPr>
          <w:ilvl w:val="0"/>
          <w:numId w:val="53"/>
        </w:numPr>
      </w:pPr>
      <w:r w:rsidRPr="00CE3D5F">
        <w:t>kaza veya makine arızası sonucu toprak kirliliği</w:t>
      </w:r>
      <w:r>
        <w:t>.</w:t>
      </w:r>
    </w:p>
    <w:p w14:paraId="7D3C0952" w14:textId="32CE542B" w:rsidR="00BC129B" w:rsidRPr="00F24084" w:rsidRDefault="00BC129B" w:rsidP="00BC129B">
      <w:pPr>
        <w:pStyle w:val="Heading1"/>
      </w:pPr>
      <w:r w:rsidRPr="00F24084">
        <w:lastRenderedPageBreak/>
        <w:t>Özet</w:t>
      </w:r>
    </w:p>
    <w:p w14:paraId="033E7E10" w14:textId="77777777" w:rsidR="00BC129B" w:rsidRPr="00F24084" w:rsidRDefault="00BC129B" w:rsidP="00BC129B"/>
    <w:p w14:paraId="36776F75" w14:textId="31DC5853" w:rsidR="00E1034E" w:rsidRDefault="00E1034E" w:rsidP="00DB658C">
      <w:r w:rsidRPr="00E1034E">
        <w:t>Taşkömürü ve bitümlü maddelerin gazlaştırılması ve sıvılaştırılması projelerin</w:t>
      </w:r>
      <w:r>
        <w:t xml:space="preserve">e </w:t>
      </w:r>
      <w:r w:rsidRPr="00CE3D5F">
        <w:t>ilişkin başlıca çevre</w:t>
      </w:r>
      <w:r>
        <w:t>sel etkiler aşağıdaki gibidir:</w:t>
      </w:r>
    </w:p>
    <w:p w14:paraId="3A65B743" w14:textId="6D354091" w:rsidR="00E1034E" w:rsidRDefault="00E1034E" w:rsidP="001B4235">
      <w:pPr>
        <w:pStyle w:val="ListParagraph"/>
        <w:numPr>
          <w:ilvl w:val="0"/>
          <w:numId w:val="53"/>
        </w:numPr>
      </w:pPr>
      <w:r>
        <w:t>e</w:t>
      </w:r>
      <w:r w:rsidRPr="00F24084">
        <w:t xml:space="preserve">misyonlar </w:t>
      </w:r>
      <w:r w:rsidR="00DB658C" w:rsidRPr="00F24084">
        <w:t xml:space="preserve">(gaz ve toz), </w:t>
      </w:r>
    </w:p>
    <w:p w14:paraId="50881829" w14:textId="77777777" w:rsidR="00E1034E" w:rsidRDefault="00DB658C" w:rsidP="001B4235">
      <w:pPr>
        <w:pStyle w:val="ListParagraph"/>
        <w:numPr>
          <w:ilvl w:val="0"/>
          <w:numId w:val="53"/>
        </w:numPr>
      </w:pPr>
      <w:r w:rsidRPr="00F24084">
        <w:t xml:space="preserve">yüzey/yeraltı </w:t>
      </w:r>
      <w:r w:rsidR="005F743B" w:rsidRPr="00F24084">
        <w:t xml:space="preserve">suyu </w:t>
      </w:r>
      <w:r w:rsidRPr="00F24084">
        <w:t xml:space="preserve">kirliliği, </w:t>
      </w:r>
    </w:p>
    <w:p w14:paraId="67B712E0" w14:textId="7FA6BD27" w:rsidR="00E1034E" w:rsidRDefault="00E1034E" w:rsidP="001B4235">
      <w:pPr>
        <w:pStyle w:val="ListParagraph"/>
        <w:numPr>
          <w:ilvl w:val="0"/>
          <w:numId w:val="53"/>
        </w:numPr>
      </w:pPr>
      <w:r w:rsidRPr="00F24084">
        <w:t>toprak kirliliği</w:t>
      </w:r>
      <w:r>
        <w:t xml:space="preserve"> ve </w:t>
      </w:r>
    </w:p>
    <w:p w14:paraId="1ECC6BAA" w14:textId="77777777" w:rsidR="007A6B10" w:rsidRDefault="00DB658C" w:rsidP="001B4235">
      <w:pPr>
        <w:pStyle w:val="ListParagraph"/>
        <w:numPr>
          <w:ilvl w:val="0"/>
          <w:numId w:val="53"/>
        </w:numPr>
      </w:pPr>
      <w:r w:rsidRPr="00F24084">
        <w:t xml:space="preserve">trafik </w:t>
      </w:r>
      <w:r w:rsidR="005F743B" w:rsidRPr="00F24084">
        <w:t xml:space="preserve">kaynaklı </w:t>
      </w:r>
      <w:r w:rsidR="00E1034E" w:rsidRPr="00230344">
        <w:t>etkiler</w:t>
      </w:r>
      <w:r w:rsidR="007A6B10">
        <w:t xml:space="preserve"> ile</w:t>
      </w:r>
    </w:p>
    <w:p w14:paraId="6286773D" w14:textId="2178E195" w:rsidR="00E1034E" w:rsidRDefault="007A6B10" w:rsidP="001B4235">
      <w:pPr>
        <w:pStyle w:val="ListParagraph"/>
        <w:numPr>
          <w:ilvl w:val="0"/>
          <w:numId w:val="53"/>
        </w:numPr>
      </w:pPr>
      <w:r>
        <w:t>flora-fauna üzerine etkilerdir</w:t>
      </w:r>
      <w:r w:rsidR="00E1034E" w:rsidRPr="00230344">
        <w:t>r</w:t>
      </w:r>
      <w:r w:rsidR="00E1034E" w:rsidRPr="00CE3D5F">
        <w:t>.</w:t>
      </w:r>
    </w:p>
    <w:p w14:paraId="5CDFBCE3" w14:textId="77777777" w:rsidR="00BC129B" w:rsidRPr="00DB658C" w:rsidRDefault="00BC129B" w:rsidP="001B4235">
      <w:pPr>
        <w:pStyle w:val="ListParagraph"/>
        <w:numPr>
          <w:ilvl w:val="0"/>
          <w:numId w:val="0"/>
        </w:numPr>
        <w:ind w:left="1352"/>
      </w:pPr>
    </w:p>
    <w:sectPr w:rsidR="00BC129B" w:rsidRPr="00DB658C" w:rsidSect="007A3076">
      <w:headerReference w:type="default" r:id="rId9"/>
      <w:footerReference w:type="default" r:id="rId10"/>
      <w:pgSz w:w="11906" w:h="16838" w:code="9"/>
      <w:pgMar w:top="851" w:right="1418" w:bottom="851"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07EFA" w14:textId="77777777" w:rsidR="008B3D42" w:rsidRDefault="008B3D42" w:rsidP="00811804">
      <w:r>
        <w:separator/>
      </w:r>
    </w:p>
    <w:p w14:paraId="17A42DE4" w14:textId="77777777" w:rsidR="008B3D42" w:rsidRDefault="008B3D42"/>
  </w:endnote>
  <w:endnote w:type="continuationSeparator" w:id="0">
    <w:p w14:paraId="48C056AC" w14:textId="77777777" w:rsidR="008B3D42" w:rsidRDefault="008B3D42" w:rsidP="00811804">
      <w:r>
        <w:continuationSeparator/>
      </w:r>
    </w:p>
    <w:p w14:paraId="15C9D3C3" w14:textId="77777777" w:rsidR="008B3D42" w:rsidRDefault="008B3D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D88A2" w14:textId="77777777" w:rsidR="00A77B57" w:rsidRDefault="00A77B57" w:rsidP="001A3051">
    <w:pPr>
      <w:pStyle w:val="Footer"/>
      <w:pBdr>
        <w:bottom w:val="single" w:sz="4" w:space="1" w:color="auto"/>
      </w:pBdr>
      <w:jc w:val="center"/>
      <w:rPr>
        <w:rFonts w:cs="Arial"/>
        <w:szCs w:val="20"/>
      </w:rPr>
    </w:pPr>
  </w:p>
  <w:p w14:paraId="42CFB4D3" w14:textId="77777777" w:rsidR="00A77B57" w:rsidRDefault="00A77B57" w:rsidP="001A3051">
    <w:pPr>
      <w:pStyle w:val="Footer"/>
      <w:jc w:val="center"/>
      <w:rPr>
        <w:rFonts w:cs="Arial"/>
        <w:szCs w:val="20"/>
      </w:rPr>
    </w:pPr>
  </w:p>
  <w:p w14:paraId="3558D3CD" w14:textId="77777777" w:rsidR="00A77B57" w:rsidRPr="00A05D4A" w:rsidRDefault="00A77B57" w:rsidP="001A3051">
    <w:pPr>
      <w:pStyle w:val="Footer"/>
      <w:jc w:val="center"/>
      <w:rPr>
        <w:rFonts w:cs="Arial"/>
        <w:color w:val="4F81BD"/>
        <w:szCs w:val="20"/>
      </w:rPr>
    </w:pPr>
    <w:r w:rsidRPr="00F24084">
      <w:rPr>
        <w:rFonts w:cs="Arial"/>
        <w:color w:val="4F81BD"/>
        <w:szCs w:val="20"/>
      </w:rPr>
      <w:t>NIRAS IC Konsorsiyumu</w:t>
    </w:r>
    <w:r>
      <w:tab/>
    </w:r>
    <w:r w:rsidRPr="00F24084">
      <w:rPr>
        <w:rFonts w:cs="Arial"/>
        <w:color w:val="4F81BD"/>
        <w:szCs w:val="20"/>
      </w:rPr>
      <w:t>Faaliyet.</w:t>
    </w:r>
    <w:r>
      <w:rPr>
        <w:color w:val="4F81BD"/>
      </w:rPr>
      <w:t xml:space="preserve"> 1.2.1 – Kitapçık B0</w:t>
    </w:r>
    <w:r w:rsidRPr="00F24084">
      <w:rPr>
        <w:rFonts w:cs="Arial"/>
        <w:color w:val="4F81BD"/>
        <w:szCs w:val="20"/>
      </w:rPr>
      <w:t>2</w:t>
    </w:r>
    <w:r>
      <w:tab/>
    </w:r>
    <w:r>
      <w:rPr>
        <w:color w:val="4F81BD"/>
      </w:rPr>
      <w:t xml:space="preserve">Haziran 2017  </w:t>
    </w:r>
    <w:r>
      <w:tab/>
    </w:r>
    <w:r>
      <w:rPr>
        <w:rFonts w:cs="Arial"/>
        <w:color w:val="4F81BD"/>
        <w:szCs w:val="20"/>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B0CC9" w14:textId="77777777" w:rsidR="008B3D42" w:rsidRDefault="008B3D42" w:rsidP="00811804">
      <w:r>
        <w:separator/>
      </w:r>
    </w:p>
    <w:p w14:paraId="7A56572E" w14:textId="77777777" w:rsidR="008B3D42" w:rsidRDefault="008B3D42"/>
  </w:footnote>
  <w:footnote w:type="continuationSeparator" w:id="0">
    <w:p w14:paraId="16EE6C4C" w14:textId="77777777" w:rsidR="008B3D42" w:rsidRDefault="008B3D42" w:rsidP="00811804">
      <w:r>
        <w:continuationSeparator/>
      </w:r>
    </w:p>
    <w:p w14:paraId="53BD5A0D" w14:textId="77777777" w:rsidR="008B3D42" w:rsidRDefault="008B3D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19E91" w14:textId="77777777" w:rsidR="00A77B57" w:rsidRDefault="00A77B57" w:rsidP="00E6320A">
    <w:pPr>
      <w:pStyle w:val="Nagwekspisutreci1"/>
      <w:pBdr>
        <w:bottom w:val="single" w:sz="4" w:space="1" w:color="auto"/>
      </w:pBdr>
      <w:jc w:val="center"/>
      <w:rPr>
        <w:rFonts w:ascii="Arial" w:hAnsi="Arial" w:cs="Arial"/>
        <w:b w:val="0"/>
        <w:color w:val="4F81BD"/>
        <w:sz w:val="22"/>
        <w:szCs w:val="22"/>
      </w:rPr>
    </w:pPr>
    <w:r>
      <w:rPr>
        <w:rFonts w:ascii="Arial" w:hAnsi="Arial"/>
        <w:b w:val="0"/>
        <w:color w:val="4F81BD"/>
        <w:sz w:val="22"/>
      </w:rPr>
      <w:t>Çevre ve Şehircilik Bakanlığının Çevresel Etki Değerlendirme (ÇED) Alanında Kapasitesinin Güçlendirilmesi için Teknik Yardım Projesi</w:t>
    </w:r>
  </w:p>
  <w:p w14:paraId="115CF652" w14:textId="77777777" w:rsidR="00A77B57" w:rsidRPr="00E6320A" w:rsidRDefault="00A77B57" w:rsidP="00E632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70"/>
    <w:multiLevelType w:val="multilevel"/>
    <w:tmpl w:val="894EE8E2"/>
    <w:styleLink w:val="List18"/>
    <w:lvl w:ilvl="0">
      <w:start w:val="1"/>
      <w:numFmt w:val="bullet"/>
      <w:lvlText w:val="•"/>
      <w:lvlJc w:val="left"/>
      <w:pPr>
        <w:tabs>
          <w:tab w:val="num" w:pos="1571"/>
        </w:tabs>
        <w:ind w:left="1571" w:hanging="360"/>
      </w:pPr>
      <w:rPr>
        <w:rFonts w:hint="default"/>
        <w:position w:val="0"/>
        <w:shd w:val="clear" w:color="auto" w:fill="FEFFFF"/>
      </w:rPr>
    </w:lvl>
    <w:lvl w:ilvl="1">
      <w:start w:val="1"/>
      <w:numFmt w:val="bullet"/>
      <w:lvlText w:val="➢"/>
      <w:lvlJc w:val="left"/>
      <w:pPr>
        <w:tabs>
          <w:tab w:val="num" w:pos="2291"/>
        </w:tabs>
        <w:ind w:left="2291" w:hanging="360"/>
      </w:pPr>
      <w:rPr>
        <w:rFonts w:hint="default"/>
        <w:position w:val="0"/>
        <w:shd w:val="clear" w:color="auto" w:fill="FEFFFF"/>
      </w:rPr>
    </w:lvl>
    <w:lvl w:ilvl="2">
      <w:start w:val="1"/>
      <w:numFmt w:val="bullet"/>
      <w:lvlText w:val="▪"/>
      <w:lvlJc w:val="left"/>
      <w:pPr>
        <w:tabs>
          <w:tab w:val="num" w:pos="3011"/>
        </w:tabs>
        <w:ind w:left="3011" w:hanging="360"/>
      </w:pPr>
      <w:rPr>
        <w:rFonts w:hint="default"/>
        <w:position w:val="0"/>
        <w:shd w:val="clear" w:color="auto" w:fill="FEFFFF"/>
      </w:rPr>
    </w:lvl>
    <w:lvl w:ilvl="3">
      <w:start w:val="1"/>
      <w:numFmt w:val="bullet"/>
      <w:lvlText w:val="•"/>
      <w:lvlJc w:val="left"/>
      <w:pPr>
        <w:tabs>
          <w:tab w:val="num" w:pos="3731"/>
        </w:tabs>
        <w:ind w:left="3731" w:hanging="360"/>
      </w:pPr>
      <w:rPr>
        <w:rFonts w:hint="default"/>
        <w:position w:val="0"/>
        <w:shd w:val="clear" w:color="auto" w:fill="FEFFFF"/>
      </w:rPr>
    </w:lvl>
    <w:lvl w:ilvl="4">
      <w:start w:val="1"/>
      <w:numFmt w:val="bullet"/>
      <w:lvlText w:val="o"/>
      <w:lvlJc w:val="left"/>
      <w:pPr>
        <w:tabs>
          <w:tab w:val="num" w:pos="4451"/>
        </w:tabs>
        <w:ind w:left="4451" w:hanging="360"/>
      </w:pPr>
      <w:rPr>
        <w:rFonts w:hint="default"/>
        <w:position w:val="0"/>
        <w:shd w:val="clear" w:color="auto" w:fill="FEFFFF"/>
      </w:rPr>
    </w:lvl>
    <w:lvl w:ilvl="5">
      <w:start w:val="1"/>
      <w:numFmt w:val="bullet"/>
      <w:lvlText w:val="▪"/>
      <w:lvlJc w:val="left"/>
      <w:pPr>
        <w:tabs>
          <w:tab w:val="num" w:pos="5171"/>
        </w:tabs>
        <w:ind w:left="5171" w:hanging="360"/>
      </w:pPr>
      <w:rPr>
        <w:rFonts w:hint="default"/>
        <w:position w:val="0"/>
        <w:shd w:val="clear" w:color="auto" w:fill="FEFFFF"/>
      </w:rPr>
    </w:lvl>
    <w:lvl w:ilvl="6">
      <w:start w:val="1"/>
      <w:numFmt w:val="bullet"/>
      <w:lvlText w:val="•"/>
      <w:lvlJc w:val="left"/>
      <w:pPr>
        <w:tabs>
          <w:tab w:val="num" w:pos="5891"/>
        </w:tabs>
        <w:ind w:left="5891" w:hanging="360"/>
      </w:pPr>
      <w:rPr>
        <w:rFonts w:hint="default"/>
        <w:position w:val="0"/>
        <w:shd w:val="clear" w:color="auto" w:fill="FEFFFF"/>
      </w:rPr>
    </w:lvl>
    <w:lvl w:ilvl="7">
      <w:start w:val="1"/>
      <w:numFmt w:val="bullet"/>
      <w:lvlText w:val="o"/>
      <w:lvlJc w:val="left"/>
      <w:pPr>
        <w:tabs>
          <w:tab w:val="num" w:pos="6611"/>
        </w:tabs>
        <w:ind w:left="6611" w:hanging="360"/>
      </w:pPr>
      <w:rPr>
        <w:rFonts w:hint="default"/>
        <w:position w:val="0"/>
        <w:shd w:val="clear" w:color="auto" w:fill="FEFFFF"/>
      </w:rPr>
    </w:lvl>
    <w:lvl w:ilvl="8">
      <w:start w:val="1"/>
      <w:numFmt w:val="bullet"/>
      <w:lvlText w:val="▪"/>
      <w:lvlJc w:val="left"/>
      <w:pPr>
        <w:tabs>
          <w:tab w:val="num" w:pos="7331"/>
        </w:tabs>
        <w:ind w:left="7331" w:hanging="360"/>
      </w:pPr>
      <w:rPr>
        <w:rFonts w:hint="default"/>
        <w:position w:val="0"/>
        <w:shd w:val="clear" w:color="auto" w:fill="FEFFFF"/>
      </w:rPr>
    </w:lvl>
  </w:abstractNum>
  <w:abstractNum w:abstractNumId="1" w15:restartNumberingAfterBreak="0">
    <w:nsid w:val="00F43D56"/>
    <w:multiLevelType w:val="hybridMultilevel"/>
    <w:tmpl w:val="A7029B5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2" w15:restartNumberingAfterBreak="0">
    <w:nsid w:val="096C1313"/>
    <w:multiLevelType w:val="hybridMultilevel"/>
    <w:tmpl w:val="0AC0D68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09F76B90"/>
    <w:multiLevelType w:val="hybridMultilevel"/>
    <w:tmpl w:val="4A668536"/>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4" w15:restartNumberingAfterBreak="0">
    <w:nsid w:val="0ACE323E"/>
    <w:multiLevelType w:val="hybridMultilevel"/>
    <w:tmpl w:val="6DC81BF8"/>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5" w15:restartNumberingAfterBreak="0">
    <w:nsid w:val="0E672C9D"/>
    <w:multiLevelType w:val="hybridMultilevel"/>
    <w:tmpl w:val="7CCC3724"/>
    <w:lvl w:ilvl="0" w:tplc="7D8E2806">
      <w:numFmt w:val="bullet"/>
      <w:lvlText w:val="•"/>
      <w:lvlJc w:val="left"/>
      <w:pPr>
        <w:ind w:left="360" w:hanging="360"/>
      </w:pPr>
      <w:rPr>
        <w:rFonts w:ascii="Calibri" w:eastAsiaTheme="minorHAnsi" w:hAnsi="Calibri" w:cs="Calibri"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6" w15:restartNumberingAfterBreak="0">
    <w:nsid w:val="1A0F6DE5"/>
    <w:multiLevelType w:val="hybridMultilevel"/>
    <w:tmpl w:val="673CC4AC"/>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7" w15:restartNumberingAfterBreak="0">
    <w:nsid w:val="1AE56BC7"/>
    <w:multiLevelType w:val="hybridMultilevel"/>
    <w:tmpl w:val="527005DE"/>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8" w15:restartNumberingAfterBreak="0">
    <w:nsid w:val="1C7D20F5"/>
    <w:multiLevelType w:val="hybridMultilevel"/>
    <w:tmpl w:val="2BEA2B50"/>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9" w15:restartNumberingAfterBreak="0">
    <w:nsid w:val="1D8370B3"/>
    <w:multiLevelType w:val="hybridMultilevel"/>
    <w:tmpl w:val="80F6BD2C"/>
    <w:lvl w:ilvl="0" w:tplc="7D8E2806">
      <w:numFmt w:val="bullet"/>
      <w:lvlText w:val="•"/>
      <w:lvlJc w:val="left"/>
      <w:pPr>
        <w:ind w:left="360" w:hanging="360"/>
      </w:pPr>
      <w:rPr>
        <w:rFonts w:ascii="Calibri" w:eastAsiaTheme="minorHAnsi" w:hAnsi="Calibri" w:cs="Calibri"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10" w15:restartNumberingAfterBreak="0">
    <w:nsid w:val="1FBA59CE"/>
    <w:multiLevelType w:val="hybridMultilevel"/>
    <w:tmpl w:val="12024B7E"/>
    <w:lvl w:ilvl="0" w:tplc="7D8E2806">
      <w:numFmt w:val="bullet"/>
      <w:lvlText w:val="•"/>
      <w:lvlJc w:val="left"/>
      <w:pPr>
        <w:ind w:left="360" w:hanging="360"/>
      </w:pPr>
      <w:rPr>
        <w:rFonts w:ascii="Calibri" w:eastAsiaTheme="minorHAnsi" w:hAnsi="Calibri" w:cs="Calibri"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11" w15:restartNumberingAfterBreak="0">
    <w:nsid w:val="201211ED"/>
    <w:multiLevelType w:val="hybridMultilevel"/>
    <w:tmpl w:val="A47CD29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12" w15:restartNumberingAfterBreak="0">
    <w:nsid w:val="259B7177"/>
    <w:multiLevelType w:val="hybridMultilevel"/>
    <w:tmpl w:val="9A8088EE"/>
    <w:lvl w:ilvl="0" w:tplc="7D8E2806">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3" w15:restartNumberingAfterBreak="0">
    <w:nsid w:val="26EB4FAE"/>
    <w:multiLevelType w:val="hybridMultilevel"/>
    <w:tmpl w:val="35B617C4"/>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4" w15:restartNumberingAfterBreak="0">
    <w:nsid w:val="29427C8E"/>
    <w:multiLevelType w:val="hybridMultilevel"/>
    <w:tmpl w:val="5500408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15:restartNumberingAfterBreak="0">
    <w:nsid w:val="2B2F5B0F"/>
    <w:multiLevelType w:val="hybridMultilevel"/>
    <w:tmpl w:val="1E10AED4"/>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16" w15:restartNumberingAfterBreak="0">
    <w:nsid w:val="2CE3456B"/>
    <w:multiLevelType w:val="hybridMultilevel"/>
    <w:tmpl w:val="DA4048CC"/>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17" w15:restartNumberingAfterBreak="0">
    <w:nsid w:val="2FB453AD"/>
    <w:multiLevelType w:val="hybridMultilevel"/>
    <w:tmpl w:val="AB1E137C"/>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18" w15:restartNumberingAfterBreak="0">
    <w:nsid w:val="3062692B"/>
    <w:multiLevelType w:val="hybridMultilevel"/>
    <w:tmpl w:val="D138D8EC"/>
    <w:lvl w:ilvl="0" w:tplc="BBD427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9E6AC3"/>
    <w:multiLevelType w:val="hybridMultilevel"/>
    <w:tmpl w:val="FEFA45EE"/>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20" w15:restartNumberingAfterBreak="0">
    <w:nsid w:val="34F8508D"/>
    <w:multiLevelType w:val="hybridMultilevel"/>
    <w:tmpl w:val="5ADAAFCE"/>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21" w15:restartNumberingAfterBreak="0">
    <w:nsid w:val="353F6D03"/>
    <w:multiLevelType w:val="hybridMultilevel"/>
    <w:tmpl w:val="14BEFE3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2" w15:restartNumberingAfterBreak="0">
    <w:nsid w:val="35CA36D9"/>
    <w:multiLevelType w:val="hybridMultilevel"/>
    <w:tmpl w:val="9F0278B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23" w15:restartNumberingAfterBreak="0">
    <w:nsid w:val="3C387F9E"/>
    <w:multiLevelType w:val="hybridMultilevel"/>
    <w:tmpl w:val="5B94D65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4" w15:restartNumberingAfterBreak="0">
    <w:nsid w:val="3EA57EB7"/>
    <w:multiLevelType w:val="hybridMultilevel"/>
    <w:tmpl w:val="1012DF44"/>
    <w:lvl w:ilvl="0" w:tplc="7D8E2806">
      <w:numFmt w:val="bullet"/>
      <w:lvlText w:val="•"/>
      <w:lvlJc w:val="left"/>
      <w:pPr>
        <w:ind w:left="360" w:hanging="360"/>
      </w:pPr>
      <w:rPr>
        <w:rFonts w:ascii="Calibri" w:eastAsiaTheme="minorHAnsi" w:hAnsi="Calibri" w:cs="Calibri"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25" w15:restartNumberingAfterBreak="0">
    <w:nsid w:val="42CC58EB"/>
    <w:multiLevelType w:val="hybridMultilevel"/>
    <w:tmpl w:val="08F2AD2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26" w15:restartNumberingAfterBreak="0">
    <w:nsid w:val="438C1737"/>
    <w:multiLevelType w:val="hybridMultilevel"/>
    <w:tmpl w:val="B59E01A0"/>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27" w15:restartNumberingAfterBreak="0">
    <w:nsid w:val="453B2C95"/>
    <w:multiLevelType w:val="multilevel"/>
    <w:tmpl w:val="CE40E3E8"/>
    <w:lvl w:ilvl="0">
      <w:start w:val="1"/>
      <w:numFmt w:val="upperRoman"/>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8" w15:restartNumberingAfterBreak="0">
    <w:nsid w:val="49520E21"/>
    <w:multiLevelType w:val="hybridMultilevel"/>
    <w:tmpl w:val="5246D14C"/>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29" w15:restartNumberingAfterBreak="0">
    <w:nsid w:val="4A2C4525"/>
    <w:multiLevelType w:val="hybridMultilevel"/>
    <w:tmpl w:val="31142BC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30" w15:restartNumberingAfterBreak="0">
    <w:nsid w:val="4EB6721E"/>
    <w:multiLevelType w:val="hybridMultilevel"/>
    <w:tmpl w:val="68E6D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C62902"/>
    <w:multiLevelType w:val="hybridMultilevel"/>
    <w:tmpl w:val="D382BC2C"/>
    <w:lvl w:ilvl="0" w:tplc="7D8E2806">
      <w:numFmt w:val="bullet"/>
      <w:lvlText w:val="•"/>
      <w:lvlJc w:val="left"/>
      <w:pPr>
        <w:ind w:left="360" w:hanging="360"/>
      </w:pPr>
      <w:rPr>
        <w:rFonts w:ascii="Calibri" w:eastAsiaTheme="minorHAnsi" w:hAnsi="Calibri" w:cs="Calibri"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32" w15:restartNumberingAfterBreak="0">
    <w:nsid w:val="583F3FA4"/>
    <w:multiLevelType w:val="hybridMultilevel"/>
    <w:tmpl w:val="6F5C7BD4"/>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33" w15:restartNumberingAfterBreak="0">
    <w:nsid w:val="58E50559"/>
    <w:multiLevelType w:val="hybridMultilevel"/>
    <w:tmpl w:val="5550650E"/>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34" w15:restartNumberingAfterBreak="0">
    <w:nsid w:val="59612122"/>
    <w:multiLevelType w:val="hybridMultilevel"/>
    <w:tmpl w:val="8C36620A"/>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35" w15:restartNumberingAfterBreak="0">
    <w:nsid w:val="5A873035"/>
    <w:multiLevelType w:val="hybridMultilevel"/>
    <w:tmpl w:val="20EC59D8"/>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36" w15:restartNumberingAfterBreak="0">
    <w:nsid w:val="5B4A7612"/>
    <w:multiLevelType w:val="hybridMultilevel"/>
    <w:tmpl w:val="E27AE02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37" w15:restartNumberingAfterBreak="0">
    <w:nsid w:val="5B563645"/>
    <w:multiLevelType w:val="hybridMultilevel"/>
    <w:tmpl w:val="42A88ED0"/>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38" w15:restartNumberingAfterBreak="0">
    <w:nsid w:val="606254B2"/>
    <w:multiLevelType w:val="hybridMultilevel"/>
    <w:tmpl w:val="0846D036"/>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39" w15:restartNumberingAfterBreak="0">
    <w:nsid w:val="60C948C3"/>
    <w:multiLevelType w:val="hybridMultilevel"/>
    <w:tmpl w:val="560A571C"/>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40" w15:restartNumberingAfterBreak="0">
    <w:nsid w:val="62406B3D"/>
    <w:multiLevelType w:val="hybridMultilevel"/>
    <w:tmpl w:val="AC3AA39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1" w15:restartNumberingAfterBreak="0">
    <w:nsid w:val="62D43893"/>
    <w:multiLevelType w:val="hybridMultilevel"/>
    <w:tmpl w:val="ADCA9C12"/>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42" w15:restartNumberingAfterBreak="0">
    <w:nsid w:val="62DB3FB3"/>
    <w:multiLevelType w:val="hybridMultilevel"/>
    <w:tmpl w:val="DF823F44"/>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43" w15:restartNumberingAfterBreak="0">
    <w:nsid w:val="6A382507"/>
    <w:multiLevelType w:val="hybridMultilevel"/>
    <w:tmpl w:val="857E9D94"/>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44" w15:restartNumberingAfterBreak="0">
    <w:nsid w:val="6EC079EB"/>
    <w:multiLevelType w:val="hybridMultilevel"/>
    <w:tmpl w:val="08921654"/>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45" w15:restartNumberingAfterBreak="0">
    <w:nsid w:val="74651EDA"/>
    <w:multiLevelType w:val="hybridMultilevel"/>
    <w:tmpl w:val="A36029C4"/>
    <w:lvl w:ilvl="0" w:tplc="041B0001">
      <w:start w:val="1"/>
      <w:numFmt w:val="bullet"/>
      <w:lvlText w:val=""/>
      <w:lvlJc w:val="left"/>
      <w:pPr>
        <w:ind w:left="360" w:hanging="360"/>
      </w:pPr>
      <w:rPr>
        <w:rFonts w:ascii="Symbol" w:hAnsi="Symbol" w:hint="default"/>
      </w:rPr>
    </w:lvl>
    <w:lvl w:ilvl="1" w:tplc="C03AE498">
      <w:start w:val="2"/>
      <w:numFmt w:val="bullet"/>
      <w:lvlText w:val="-"/>
      <w:lvlJc w:val="left"/>
      <w:pPr>
        <w:ind w:left="1080" w:hanging="360"/>
      </w:pPr>
      <w:rPr>
        <w:rFonts w:ascii="Calibri" w:eastAsiaTheme="minorHAnsi" w:hAnsi="Calibri" w:cs="Calibri"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46" w15:restartNumberingAfterBreak="0">
    <w:nsid w:val="75AB0171"/>
    <w:multiLevelType w:val="hybridMultilevel"/>
    <w:tmpl w:val="E2B0290C"/>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47" w15:restartNumberingAfterBreak="0">
    <w:nsid w:val="772A62D7"/>
    <w:multiLevelType w:val="hybridMultilevel"/>
    <w:tmpl w:val="56EC32B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48" w15:restartNumberingAfterBreak="0">
    <w:nsid w:val="783D11F4"/>
    <w:multiLevelType w:val="hybridMultilevel"/>
    <w:tmpl w:val="BC64E5D4"/>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49" w15:restartNumberingAfterBreak="0">
    <w:nsid w:val="79C97786"/>
    <w:multiLevelType w:val="hybridMultilevel"/>
    <w:tmpl w:val="033A3D10"/>
    <w:lvl w:ilvl="0" w:tplc="4A226EAA">
      <w:start w:val="1"/>
      <w:numFmt w:val="bullet"/>
      <w:pStyle w:val="ListParagraph"/>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0" w15:restartNumberingAfterBreak="0">
    <w:nsid w:val="7E3F0095"/>
    <w:multiLevelType w:val="hybridMultilevel"/>
    <w:tmpl w:val="1E224CE2"/>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num w:numId="1">
    <w:abstractNumId w:val="0"/>
  </w:num>
  <w:num w:numId="2">
    <w:abstractNumId w:val="27"/>
  </w:num>
  <w:num w:numId="3">
    <w:abstractNumId w:val="49"/>
  </w:num>
  <w:num w:numId="4">
    <w:abstractNumId w:val="30"/>
  </w:num>
  <w:num w:numId="5">
    <w:abstractNumId w:val="26"/>
  </w:num>
  <w:num w:numId="6">
    <w:abstractNumId w:val="7"/>
  </w:num>
  <w:num w:numId="7">
    <w:abstractNumId w:val="13"/>
  </w:num>
  <w:num w:numId="8">
    <w:abstractNumId w:val="28"/>
  </w:num>
  <w:num w:numId="9">
    <w:abstractNumId w:val="35"/>
  </w:num>
  <w:num w:numId="10">
    <w:abstractNumId w:val="25"/>
  </w:num>
  <w:num w:numId="11">
    <w:abstractNumId w:val="14"/>
  </w:num>
  <w:num w:numId="12">
    <w:abstractNumId w:val="3"/>
  </w:num>
  <w:num w:numId="13">
    <w:abstractNumId w:val="41"/>
  </w:num>
  <w:num w:numId="14">
    <w:abstractNumId w:val="33"/>
  </w:num>
  <w:num w:numId="15">
    <w:abstractNumId w:val="20"/>
  </w:num>
  <w:num w:numId="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42"/>
  </w:num>
  <w:num w:numId="19">
    <w:abstractNumId w:val="50"/>
  </w:num>
  <w:num w:numId="20">
    <w:abstractNumId w:val="1"/>
  </w:num>
  <w:num w:numId="21">
    <w:abstractNumId w:val="22"/>
  </w:num>
  <w:num w:numId="22">
    <w:abstractNumId w:val="48"/>
  </w:num>
  <w:num w:numId="23">
    <w:abstractNumId w:val="39"/>
  </w:num>
  <w:num w:numId="24">
    <w:abstractNumId w:val="40"/>
  </w:num>
  <w:num w:numId="25">
    <w:abstractNumId w:val="37"/>
  </w:num>
  <w:num w:numId="26">
    <w:abstractNumId w:val="8"/>
  </w:num>
  <w:num w:numId="27">
    <w:abstractNumId w:val="46"/>
  </w:num>
  <w:num w:numId="28">
    <w:abstractNumId w:val="34"/>
  </w:num>
  <w:num w:numId="29">
    <w:abstractNumId w:val="38"/>
  </w:num>
  <w:num w:numId="30">
    <w:abstractNumId w:val="16"/>
  </w:num>
  <w:num w:numId="31">
    <w:abstractNumId w:val="23"/>
  </w:num>
  <w:num w:numId="32">
    <w:abstractNumId w:val="5"/>
  </w:num>
  <w:num w:numId="33">
    <w:abstractNumId w:val="29"/>
  </w:num>
  <w:num w:numId="34">
    <w:abstractNumId w:val="47"/>
  </w:num>
  <w:num w:numId="35">
    <w:abstractNumId w:val="17"/>
  </w:num>
  <w:num w:numId="36">
    <w:abstractNumId w:val="12"/>
  </w:num>
  <w:num w:numId="37">
    <w:abstractNumId w:val="45"/>
  </w:num>
  <w:num w:numId="38">
    <w:abstractNumId w:val="31"/>
  </w:num>
  <w:num w:numId="39">
    <w:abstractNumId w:val="11"/>
  </w:num>
  <w:num w:numId="40">
    <w:abstractNumId w:val="9"/>
  </w:num>
  <w:num w:numId="41">
    <w:abstractNumId w:val="10"/>
  </w:num>
  <w:num w:numId="42">
    <w:abstractNumId w:val="6"/>
  </w:num>
  <w:num w:numId="43">
    <w:abstractNumId w:val="32"/>
  </w:num>
  <w:num w:numId="44">
    <w:abstractNumId w:val="24"/>
  </w:num>
  <w:num w:numId="45">
    <w:abstractNumId w:val="1"/>
  </w:num>
  <w:num w:numId="46">
    <w:abstractNumId w:val="2"/>
  </w:num>
  <w:num w:numId="47">
    <w:abstractNumId w:val="43"/>
  </w:num>
  <w:num w:numId="48">
    <w:abstractNumId w:val="4"/>
  </w:num>
  <w:num w:numId="49">
    <w:abstractNumId w:val="36"/>
  </w:num>
  <w:num w:numId="50">
    <w:abstractNumId w:val="15"/>
  </w:num>
  <w:num w:numId="51">
    <w:abstractNumId w:val="27"/>
  </w:num>
  <w:num w:numId="52">
    <w:abstractNumId w:val="18"/>
  </w:num>
  <w:num w:numId="53">
    <w:abstractNumId w:val="19"/>
  </w:num>
  <w:num w:numId="54">
    <w:abstractNumId w:val="49"/>
  </w:num>
  <w:num w:numId="55">
    <w:abstractNumId w:val="49"/>
  </w:num>
  <w:num w:numId="56">
    <w:abstractNumId w:val="49"/>
  </w:num>
  <w:num w:numId="57">
    <w:abstractNumId w:val="49"/>
  </w:num>
  <w:num w:numId="58">
    <w:abstractNumId w:val="49"/>
  </w:num>
  <w:num w:numId="59">
    <w:abstractNumId w:val="49"/>
  </w:num>
  <w:num w:numId="60">
    <w:abstractNumId w:val="49"/>
  </w:num>
  <w:num w:numId="61">
    <w:abstractNumId w:val="49"/>
  </w:num>
  <w:num w:numId="62">
    <w:abstractNumId w:val="49"/>
  </w:num>
  <w:num w:numId="63">
    <w:abstractNumId w:val="49"/>
  </w:num>
  <w:num w:numId="64">
    <w:abstractNumId w:val="49"/>
  </w:num>
  <w:num w:numId="65">
    <w:abstractNumId w:val="49"/>
  </w:num>
  <w:num w:numId="66">
    <w:abstractNumId w:val="49"/>
  </w:num>
  <w:num w:numId="67">
    <w:abstractNumId w:val="49"/>
  </w:num>
  <w:num w:numId="68">
    <w:abstractNumId w:val="49"/>
  </w:num>
  <w:num w:numId="69">
    <w:abstractNumId w:val="49"/>
  </w:num>
  <w:num w:numId="70">
    <w:abstractNumId w:val="49"/>
  </w:num>
  <w:num w:numId="71">
    <w:abstractNumId w:val="49"/>
  </w:num>
  <w:num w:numId="72">
    <w:abstractNumId w:val="49"/>
  </w:num>
  <w:num w:numId="73">
    <w:abstractNumId w:val="4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tr-TR" w:vendorID="1" w:dllVersion="512" w:checkStyle="1"/>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24F1"/>
    <w:rsid w:val="000015CF"/>
    <w:rsid w:val="00002752"/>
    <w:rsid w:val="00004E51"/>
    <w:rsid w:val="0000532C"/>
    <w:rsid w:val="0000669F"/>
    <w:rsid w:val="00007B7D"/>
    <w:rsid w:val="00010301"/>
    <w:rsid w:val="000110E2"/>
    <w:rsid w:val="0001174B"/>
    <w:rsid w:val="00012251"/>
    <w:rsid w:val="000125E8"/>
    <w:rsid w:val="00013189"/>
    <w:rsid w:val="00021811"/>
    <w:rsid w:val="00021F55"/>
    <w:rsid w:val="000222F7"/>
    <w:rsid w:val="000223F9"/>
    <w:rsid w:val="000269BD"/>
    <w:rsid w:val="00027410"/>
    <w:rsid w:val="000278E8"/>
    <w:rsid w:val="0003039C"/>
    <w:rsid w:val="00030E9E"/>
    <w:rsid w:val="00031EF6"/>
    <w:rsid w:val="00031F34"/>
    <w:rsid w:val="000353C0"/>
    <w:rsid w:val="00035B8F"/>
    <w:rsid w:val="00036291"/>
    <w:rsid w:val="000369FB"/>
    <w:rsid w:val="00036CC0"/>
    <w:rsid w:val="00042A8D"/>
    <w:rsid w:val="000436A3"/>
    <w:rsid w:val="00045860"/>
    <w:rsid w:val="000460C5"/>
    <w:rsid w:val="00046357"/>
    <w:rsid w:val="00046E92"/>
    <w:rsid w:val="0004705F"/>
    <w:rsid w:val="0004768A"/>
    <w:rsid w:val="000476E0"/>
    <w:rsid w:val="00051892"/>
    <w:rsid w:val="00052547"/>
    <w:rsid w:val="000537F3"/>
    <w:rsid w:val="0005450B"/>
    <w:rsid w:val="000548C7"/>
    <w:rsid w:val="00055B7F"/>
    <w:rsid w:val="000568B0"/>
    <w:rsid w:val="00060446"/>
    <w:rsid w:val="00060662"/>
    <w:rsid w:val="00060BEB"/>
    <w:rsid w:val="00061623"/>
    <w:rsid w:val="000635B5"/>
    <w:rsid w:val="000636F2"/>
    <w:rsid w:val="00064D04"/>
    <w:rsid w:val="00065B45"/>
    <w:rsid w:val="00067ADA"/>
    <w:rsid w:val="00067E0F"/>
    <w:rsid w:val="000713D5"/>
    <w:rsid w:val="000724C8"/>
    <w:rsid w:val="000746A1"/>
    <w:rsid w:val="00074CD5"/>
    <w:rsid w:val="0007536B"/>
    <w:rsid w:val="000768A8"/>
    <w:rsid w:val="00076D0B"/>
    <w:rsid w:val="00076E2A"/>
    <w:rsid w:val="00081C9E"/>
    <w:rsid w:val="00081DEF"/>
    <w:rsid w:val="000821F1"/>
    <w:rsid w:val="00083259"/>
    <w:rsid w:val="00083747"/>
    <w:rsid w:val="000842A8"/>
    <w:rsid w:val="00086057"/>
    <w:rsid w:val="00086B67"/>
    <w:rsid w:val="00086D19"/>
    <w:rsid w:val="0008789A"/>
    <w:rsid w:val="00087C8C"/>
    <w:rsid w:val="000924A3"/>
    <w:rsid w:val="000949A6"/>
    <w:rsid w:val="000961A1"/>
    <w:rsid w:val="00096658"/>
    <w:rsid w:val="00096773"/>
    <w:rsid w:val="00097EF5"/>
    <w:rsid w:val="00097FA6"/>
    <w:rsid w:val="000A0D94"/>
    <w:rsid w:val="000A1F6E"/>
    <w:rsid w:val="000A2760"/>
    <w:rsid w:val="000A3549"/>
    <w:rsid w:val="000A4370"/>
    <w:rsid w:val="000A58BB"/>
    <w:rsid w:val="000A7F2D"/>
    <w:rsid w:val="000B0B79"/>
    <w:rsid w:val="000B191A"/>
    <w:rsid w:val="000B195A"/>
    <w:rsid w:val="000B1EB0"/>
    <w:rsid w:val="000B30C2"/>
    <w:rsid w:val="000B36BF"/>
    <w:rsid w:val="000B456B"/>
    <w:rsid w:val="000B57A4"/>
    <w:rsid w:val="000B6A5D"/>
    <w:rsid w:val="000C1433"/>
    <w:rsid w:val="000C2579"/>
    <w:rsid w:val="000C3772"/>
    <w:rsid w:val="000C3975"/>
    <w:rsid w:val="000C490D"/>
    <w:rsid w:val="000C516E"/>
    <w:rsid w:val="000C6868"/>
    <w:rsid w:val="000D0341"/>
    <w:rsid w:val="000D168F"/>
    <w:rsid w:val="000D1BE3"/>
    <w:rsid w:val="000D2C79"/>
    <w:rsid w:val="000D4560"/>
    <w:rsid w:val="000D53D6"/>
    <w:rsid w:val="000D6C18"/>
    <w:rsid w:val="000D74FF"/>
    <w:rsid w:val="000E0549"/>
    <w:rsid w:val="000E079A"/>
    <w:rsid w:val="000E09B2"/>
    <w:rsid w:val="000E1368"/>
    <w:rsid w:val="000E1924"/>
    <w:rsid w:val="000E2DE8"/>
    <w:rsid w:val="000E612C"/>
    <w:rsid w:val="000E65C1"/>
    <w:rsid w:val="000E6FA9"/>
    <w:rsid w:val="000E79A6"/>
    <w:rsid w:val="000F0E32"/>
    <w:rsid w:val="000F24B8"/>
    <w:rsid w:val="000F3041"/>
    <w:rsid w:val="000F34FA"/>
    <w:rsid w:val="000F5A7C"/>
    <w:rsid w:val="000F63C6"/>
    <w:rsid w:val="000F7BFF"/>
    <w:rsid w:val="0010056A"/>
    <w:rsid w:val="001023E1"/>
    <w:rsid w:val="00102BEC"/>
    <w:rsid w:val="00103832"/>
    <w:rsid w:val="00111826"/>
    <w:rsid w:val="00111C93"/>
    <w:rsid w:val="0011310E"/>
    <w:rsid w:val="00116CC4"/>
    <w:rsid w:val="00116E51"/>
    <w:rsid w:val="001177B5"/>
    <w:rsid w:val="001203C7"/>
    <w:rsid w:val="00125979"/>
    <w:rsid w:val="00125DC0"/>
    <w:rsid w:val="00125F4F"/>
    <w:rsid w:val="0012751F"/>
    <w:rsid w:val="0012771C"/>
    <w:rsid w:val="001323FC"/>
    <w:rsid w:val="0014005B"/>
    <w:rsid w:val="00140BCE"/>
    <w:rsid w:val="0014130C"/>
    <w:rsid w:val="00141E3F"/>
    <w:rsid w:val="001436E9"/>
    <w:rsid w:val="001437B5"/>
    <w:rsid w:val="00145DCF"/>
    <w:rsid w:val="001465A0"/>
    <w:rsid w:val="00146DDC"/>
    <w:rsid w:val="0014799E"/>
    <w:rsid w:val="0015093D"/>
    <w:rsid w:val="00150D78"/>
    <w:rsid w:val="00151918"/>
    <w:rsid w:val="00152E56"/>
    <w:rsid w:val="001539CD"/>
    <w:rsid w:val="001549E6"/>
    <w:rsid w:val="0015725C"/>
    <w:rsid w:val="0016231A"/>
    <w:rsid w:val="00164074"/>
    <w:rsid w:val="0016528C"/>
    <w:rsid w:val="0016698C"/>
    <w:rsid w:val="00166F49"/>
    <w:rsid w:val="00171FEE"/>
    <w:rsid w:val="001722F5"/>
    <w:rsid w:val="00172E38"/>
    <w:rsid w:val="0017458A"/>
    <w:rsid w:val="00174D64"/>
    <w:rsid w:val="00175017"/>
    <w:rsid w:val="001769E2"/>
    <w:rsid w:val="001773F5"/>
    <w:rsid w:val="001821D7"/>
    <w:rsid w:val="001827A9"/>
    <w:rsid w:val="00182BD7"/>
    <w:rsid w:val="00184CAC"/>
    <w:rsid w:val="001858F7"/>
    <w:rsid w:val="0019094F"/>
    <w:rsid w:val="00190BC2"/>
    <w:rsid w:val="00191BA0"/>
    <w:rsid w:val="00191FE6"/>
    <w:rsid w:val="001920B0"/>
    <w:rsid w:val="00192C68"/>
    <w:rsid w:val="00192E83"/>
    <w:rsid w:val="00194489"/>
    <w:rsid w:val="00194F9C"/>
    <w:rsid w:val="001963A2"/>
    <w:rsid w:val="00196C29"/>
    <w:rsid w:val="00196D6A"/>
    <w:rsid w:val="001A1421"/>
    <w:rsid w:val="001A2D53"/>
    <w:rsid w:val="001A3051"/>
    <w:rsid w:val="001A3676"/>
    <w:rsid w:val="001A5C14"/>
    <w:rsid w:val="001A7F29"/>
    <w:rsid w:val="001B0CE6"/>
    <w:rsid w:val="001B1536"/>
    <w:rsid w:val="001B25A2"/>
    <w:rsid w:val="001B2689"/>
    <w:rsid w:val="001B32DD"/>
    <w:rsid w:val="001B3D77"/>
    <w:rsid w:val="001B4235"/>
    <w:rsid w:val="001B5864"/>
    <w:rsid w:val="001B5B29"/>
    <w:rsid w:val="001B5EF1"/>
    <w:rsid w:val="001B7982"/>
    <w:rsid w:val="001C13BB"/>
    <w:rsid w:val="001C3308"/>
    <w:rsid w:val="001C3EAC"/>
    <w:rsid w:val="001C6B43"/>
    <w:rsid w:val="001D0EFE"/>
    <w:rsid w:val="001D1EBD"/>
    <w:rsid w:val="001D24F1"/>
    <w:rsid w:val="001D306E"/>
    <w:rsid w:val="001D430E"/>
    <w:rsid w:val="001D4BF6"/>
    <w:rsid w:val="001D7129"/>
    <w:rsid w:val="001D7D6E"/>
    <w:rsid w:val="001E041B"/>
    <w:rsid w:val="001E1556"/>
    <w:rsid w:val="001E17FF"/>
    <w:rsid w:val="001E1A04"/>
    <w:rsid w:val="001E445F"/>
    <w:rsid w:val="001E60AB"/>
    <w:rsid w:val="001E6901"/>
    <w:rsid w:val="001E6E18"/>
    <w:rsid w:val="001F117B"/>
    <w:rsid w:val="001F1DBB"/>
    <w:rsid w:val="001F2A45"/>
    <w:rsid w:val="001F41B1"/>
    <w:rsid w:val="001F582C"/>
    <w:rsid w:val="001F60C2"/>
    <w:rsid w:val="001F70B4"/>
    <w:rsid w:val="001F7613"/>
    <w:rsid w:val="001F7D37"/>
    <w:rsid w:val="00200127"/>
    <w:rsid w:val="00202411"/>
    <w:rsid w:val="00203FB1"/>
    <w:rsid w:val="002040D9"/>
    <w:rsid w:val="00207B34"/>
    <w:rsid w:val="00210780"/>
    <w:rsid w:val="00210FE4"/>
    <w:rsid w:val="00213CD0"/>
    <w:rsid w:val="002178F6"/>
    <w:rsid w:val="002205FD"/>
    <w:rsid w:val="00220DC5"/>
    <w:rsid w:val="00221004"/>
    <w:rsid w:val="00223763"/>
    <w:rsid w:val="002246AB"/>
    <w:rsid w:val="002249CF"/>
    <w:rsid w:val="00225429"/>
    <w:rsid w:val="002261E8"/>
    <w:rsid w:val="00226CED"/>
    <w:rsid w:val="002270A3"/>
    <w:rsid w:val="002274F1"/>
    <w:rsid w:val="00227738"/>
    <w:rsid w:val="0023241D"/>
    <w:rsid w:val="002325A7"/>
    <w:rsid w:val="00232A82"/>
    <w:rsid w:val="002342F7"/>
    <w:rsid w:val="00234D40"/>
    <w:rsid w:val="00235692"/>
    <w:rsid w:val="0023702F"/>
    <w:rsid w:val="00237C29"/>
    <w:rsid w:val="002404E1"/>
    <w:rsid w:val="00241393"/>
    <w:rsid w:val="00241B18"/>
    <w:rsid w:val="00242AF3"/>
    <w:rsid w:val="00244BE2"/>
    <w:rsid w:val="00244F3E"/>
    <w:rsid w:val="0024556D"/>
    <w:rsid w:val="00250595"/>
    <w:rsid w:val="0025270A"/>
    <w:rsid w:val="002552A4"/>
    <w:rsid w:val="0025533F"/>
    <w:rsid w:val="00255BCE"/>
    <w:rsid w:val="00256CE4"/>
    <w:rsid w:val="00261393"/>
    <w:rsid w:val="00262C03"/>
    <w:rsid w:val="00264FAB"/>
    <w:rsid w:val="00267E7B"/>
    <w:rsid w:val="0027462A"/>
    <w:rsid w:val="00280D4D"/>
    <w:rsid w:val="0028124B"/>
    <w:rsid w:val="00283A0C"/>
    <w:rsid w:val="0028411F"/>
    <w:rsid w:val="00286F50"/>
    <w:rsid w:val="0028754D"/>
    <w:rsid w:val="00287F27"/>
    <w:rsid w:val="00290780"/>
    <w:rsid w:val="00292221"/>
    <w:rsid w:val="00294429"/>
    <w:rsid w:val="0029509C"/>
    <w:rsid w:val="002A08B7"/>
    <w:rsid w:val="002A1B98"/>
    <w:rsid w:val="002A40FC"/>
    <w:rsid w:val="002A4A8A"/>
    <w:rsid w:val="002A4BB4"/>
    <w:rsid w:val="002A589F"/>
    <w:rsid w:val="002A6FAE"/>
    <w:rsid w:val="002B029A"/>
    <w:rsid w:val="002B1B65"/>
    <w:rsid w:val="002B233B"/>
    <w:rsid w:val="002B3704"/>
    <w:rsid w:val="002B38A7"/>
    <w:rsid w:val="002B3B4A"/>
    <w:rsid w:val="002B4A09"/>
    <w:rsid w:val="002B4B56"/>
    <w:rsid w:val="002B515E"/>
    <w:rsid w:val="002B548C"/>
    <w:rsid w:val="002B5973"/>
    <w:rsid w:val="002B60EF"/>
    <w:rsid w:val="002B6820"/>
    <w:rsid w:val="002B704F"/>
    <w:rsid w:val="002C2561"/>
    <w:rsid w:val="002C2669"/>
    <w:rsid w:val="002C26E9"/>
    <w:rsid w:val="002C3554"/>
    <w:rsid w:val="002C38C5"/>
    <w:rsid w:val="002C3965"/>
    <w:rsid w:val="002C772E"/>
    <w:rsid w:val="002C7A29"/>
    <w:rsid w:val="002C7B7B"/>
    <w:rsid w:val="002D0CE8"/>
    <w:rsid w:val="002D16D1"/>
    <w:rsid w:val="002D267B"/>
    <w:rsid w:val="002D3B88"/>
    <w:rsid w:val="002D4573"/>
    <w:rsid w:val="002D7E87"/>
    <w:rsid w:val="002E083F"/>
    <w:rsid w:val="002E098B"/>
    <w:rsid w:val="002E25E4"/>
    <w:rsid w:val="002E33F0"/>
    <w:rsid w:val="002E3ACC"/>
    <w:rsid w:val="002E495C"/>
    <w:rsid w:val="002E6AE2"/>
    <w:rsid w:val="002E76FC"/>
    <w:rsid w:val="002F0E43"/>
    <w:rsid w:val="002F2755"/>
    <w:rsid w:val="002F2793"/>
    <w:rsid w:val="002F3D2D"/>
    <w:rsid w:val="002F3FD9"/>
    <w:rsid w:val="002F79A4"/>
    <w:rsid w:val="003003E5"/>
    <w:rsid w:val="00300BBE"/>
    <w:rsid w:val="00303490"/>
    <w:rsid w:val="0030639A"/>
    <w:rsid w:val="00307BC1"/>
    <w:rsid w:val="00311EF6"/>
    <w:rsid w:val="00313160"/>
    <w:rsid w:val="003148EA"/>
    <w:rsid w:val="0031612E"/>
    <w:rsid w:val="0031721A"/>
    <w:rsid w:val="00321A2F"/>
    <w:rsid w:val="0032359C"/>
    <w:rsid w:val="003241D0"/>
    <w:rsid w:val="00324914"/>
    <w:rsid w:val="00324D09"/>
    <w:rsid w:val="00324DFC"/>
    <w:rsid w:val="00325A29"/>
    <w:rsid w:val="00326918"/>
    <w:rsid w:val="00326BFB"/>
    <w:rsid w:val="00330390"/>
    <w:rsid w:val="003304FE"/>
    <w:rsid w:val="0033069E"/>
    <w:rsid w:val="00330B8B"/>
    <w:rsid w:val="0033223B"/>
    <w:rsid w:val="00332C04"/>
    <w:rsid w:val="003353A0"/>
    <w:rsid w:val="00337322"/>
    <w:rsid w:val="00342863"/>
    <w:rsid w:val="0034659A"/>
    <w:rsid w:val="0034678A"/>
    <w:rsid w:val="0034731C"/>
    <w:rsid w:val="00347654"/>
    <w:rsid w:val="0034781A"/>
    <w:rsid w:val="00347B69"/>
    <w:rsid w:val="00347D5C"/>
    <w:rsid w:val="00347E2A"/>
    <w:rsid w:val="0035184B"/>
    <w:rsid w:val="00351AFF"/>
    <w:rsid w:val="00353117"/>
    <w:rsid w:val="003562F2"/>
    <w:rsid w:val="00356F27"/>
    <w:rsid w:val="00357E23"/>
    <w:rsid w:val="00361408"/>
    <w:rsid w:val="0036220F"/>
    <w:rsid w:val="00362B67"/>
    <w:rsid w:val="003676A3"/>
    <w:rsid w:val="00367BF2"/>
    <w:rsid w:val="0037216C"/>
    <w:rsid w:val="00372A08"/>
    <w:rsid w:val="00373932"/>
    <w:rsid w:val="00376B9F"/>
    <w:rsid w:val="003775C6"/>
    <w:rsid w:val="00377AFB"/>
    <w:rsid w:val="00377FAC"/>
    <w:rsid w:val="00380352"/>
    <w:rsid w:val="00383ACC"/>
    <w:rsid w:val="00385D4E"/>
    <w:rsid w:val="00385E91"/>
    <w:rsid w:val="00386A93"/>
    <w:rsid w:val="00387E30"/>
    <w:rsid w:val="00390EE8"/>
    <w:rsid w:val="003918E1"/>
    <w:rsid w:val="00391E41"/>
    <w:rsid w:val="003936C2"/>
    <w:rsid w:val="00394F43"/>
    <w:rsid w:val="00397341"/>
    <w:rsid w:val="003A2AA7"/>
    <w:rsid w:val="003A5025"/>
    <w:rsid w:val="003B0526"/>
    <w:rsid w:val="003B0F07"/>
    <w:rsid w:val="003B116E"/>
    <w:rsid w:val="003B1CEF"/>
    <w:rsid w:val="003B2782"/>
    <w:rsid w:val="003B2865"/>
    <w:rsid w:val="003B5872"/>
    <w:rsid w:val="003B664F"/>
    <w:rsid w:val="003B7994"/>
    <w:rsid w:val="003C2D2C"/>
    <w:rsid w:val="003C3774"/>
    <w:rsid w:val="003C3FFB"/>
    <w:rsid w:val="003C472D"/>
    <w:rsid w:val="003C5F8D"/>
    <w:rsid w:val="003C748A"/>
    <w:rsid w:val="003C779E"/>
    <w:rsid w:val="003D04B1"/>
    <w:rsid w:val="003D1848"/>
    <w:rsid w:val="003D3B3E"/>
    <w:rsid w:val="003D4BE6"/>
    <w:rsid w:val="003D4F2B"/>
    <w:rsid w:val="003D6293"/>
    <w:rsid w:val="003D6C26"/>
    <w:rsid w:val="003D7002"/>
    <w:rsid w:val="003E0288"/>
    <w:rsid w:val="003E0351"/>
    <w:rsid w:val="003E0564"/>
    <w:rsid w:val="003E175A"/>
    <w:rsid w:val="003E3162"/>
    <w:rsid w:val="003E35DC"/>
    <w:rsid w:val="003E3A11"/>
    <w:rsid w:val="003E3AA5"/>
    <w:rsid w:val="003E3AE5"/>
    <w:rsid w:val="003E49B4"/>
    <w:rsid w:val="003E4C78"/>
    <w:rsid w:val="003E6485"/>
    <w:rsid w:val="003E72A8"/>
    <w:rsid w:val="003F0D65"/>
    <w:rsid w:val="003F1FE0"/>
    <w:rsid w:val="003F2132"/>
    <w:rsid w:val="003F2DF6"/>
    <w:rsid w:val="003F61A0"/>
    <w:rsid w:val="00401E79"/>
    <w:rsid w:val="004053A2"/>
    <w:rsid w:val="004061B0"/>
    <w:rsid w:val="00406B7E"/>
    <w:rsid w:val="0040744E"/>
    <w:rsid w:val="0041186F"/>
    <w:rsid w:val="00411F0A"/>
    <w:rsid w:val="00412DC9"/>
    <w:rsid w:val="004146ED"/>
    <w:rsid w:val="00414A0C"/>
    <w:rsid w:val="0041567D"/>
    <w:rsid w:val="00415943"/>
    <w:rsid w:val="00417485"/>
    <w:rsid w:val="00417AC9"/>
    <w:rsid w:val="004224CC"/>
    <w:rsid w:val="00424D0F"/>
    <w:rsid w:val="00425901"/>
    <w:rsid w:val="00425CCE"/>
    <w:rsid w:val="00426CB6"/>
    <w:rsid w:val="00427EBB"/>
    <w:rsid w:val="004300AB"/>
    <w:rsid w:val="00431076"/>
    <w:rsid w:val="00431AE0"/>
    <w:rsid w:val="00432BC7"/>
    <w:rsid w:val="00433709"/>
    <w:rsid w:val="004343A5"/>
    <w:rsid w:val="00437DF1"/>
    <w:rsid w:val="00440829"/>
    <w:rsid w:val="0044282E"/>
    <w:rsid w:val="004428C7"/>
    <w:rsid w:val="00443A9D"/>
    <w:rsid w:val="00447F87"/>
    <w:rsid w:val="00452247"/>
    <w:rsid w:val="004538DA"/>
    <w:rsid w:val="004563D4"/>
    <w:rsid w:val="004621BD"/>
    <w:rsid w:val="00466026"/>
    <w:rsid w:val="0046686A"/>
    <w:rsid w:val="00467F0C"/>
    <w:rsid w:val="00467FE2"/>
    <w:rsid w:val="0047123B"/>
    <w:rsid w:val="00473C50"/>
    <w:rsid w:val="00474C6D"/>
    <w:rsid w:val="00477860"/>
    <w:rsid w:val="00477A00"/>
    <w:rsid w:val="004806C8"/>
    <w:rsid w:val="004808BF"/>
    <w:rsid w:val="00481069"/>
    <w:rsid w:val="00481830"/>
    <w:rsid w:val="00481CDF"/>
    <w:rsid w:val="004822E6"/>
    <w:rsid w:val="00483C66"/>
    <w:rsid w:val="00484555"/>
    <w:rsid w:val="00484A53"/>
    <w:rsid w:val="004858B7"/>
    <w:rsid w:val="00486074"/>
    <w:rsid w:val="00487811"/>
    <w:rsid w:val="004923F7"/>
    <w:rsid w:val="00492B9E"/>
    <w:rsid w:val="0049358B"/>
    <w:rsid w:val="0049368E"/>
    <w:rsid w:val="00493A47"/>
    <w:rsid w:val="00494D95"/>
    <w:rsid w:val="004A0211"/>
    <w:rsid w:val="004A05FF"/>
    <w:rsid w:val="004A0922"/>
    <w:rsid w:val="004A2D51"/>
    <w:rsid w:val="004A5515"/>
    <w:rsid w:val="004A5E98"/>
    <w:rsid w:val="004A77D6"/>
    <w:rsid w:val="004A7882"/>
    <w:rsid w:val="004B027E"/>
    <w:rsid w:val="004B0F19"/>
    <w:rsid w:val="004B0F83"/>
    <w:rsid w:val="004B1C1E"/>
    <w:rsid w:val="004B1D9B"/>
    <w:rsid w:val="004B2218"/>
    <w:rsid w:val="004B5160"/>
    <w:rsid w:val="004B7C73"/>
    <w:rsid w:val="004C2C3D"/>
    <w:rsid w:val="004C2EBE"/>
    <w:rsid w:val="004C3B56"/>
    <w:rsid w:val="004C78FA"/>
    <w:rsid w:val="004D381C"/>
    <w:rsid w:val="004D5C3E"/>
    <w:rsid w:val="004D5D06"/>
    <w:rsid w:val="004D5E26"/>
    <w:rsid w:val="004D677C"/>
    <w:rsid w:val="004D6B71"/>
    <w:rsid w:val="004D7669"/>
    <w:rsid w:val="004D7B4D"/>
    <w:rsid w:val="004E0881"/>
    <w:rsid w:val="004E1051"/>
    <w:rsid w:val="004E4D07"/>
    <w:rsid w:val="004E4E4A"/>
    <w:rsid w:val="004E4F89"/>
    <w:rsid w:val="004E5777"/>
    <w:rsid w:val="004E57B8"/>
    <w:rsid w:val="004E7E68"/>
    <w:rsid w:val="004F132F"/>
    <w:rsid w:val="004F1EE0"/>
    <w:rsid w:val="004F2A99"/>
    <w:rsid w:val="004F3559"/>
    <w:rsid w:val="004F4E07"/>
    <w:rsid w:val="004F4E97"/>
    <w:rsid w:val="004F5387"/>
    <w:rsid w:val="004F5E8D"/>
    <w:rsid w:val="004F6632"/>
    <w:rsid w:val="004F75EB"/>
    <w:rsid w:val="004F7639"/>
    <w:rsid w:val="004F7653"/>
    <w:rsid w:val="005018CB"/>
    <w:rsid w:val="00501F71"/>
    <w:rsid w:val="00506235"/>
    <w:rsid w:val="00506DE7"/>
    <w:rsid w:val="00511841"/>
    <w:rsid w:val="00511B2F"/>
    <w:rsid w:val="00512E6F"/>
    <w:rsid w:val="005132BB"/>
    <w:rsid w:val="005142EC"/>
    <w:rsid w:val="00514CBE"/>
    <w:rsid w:val="0051516A"/>
    <w:rsid w:val="00515E47"/>
    <w:rsid w:val="005173FC"/>
    <w:rsid w:val="00517ABD"/>
    <w:rsid w:val="00520315"/>
    <w:rsid w:val="0052065F"/>
    <w:rsid w:val="00520B0A"/>
    <w:rsid w:val="00521556"/>
    <w:rsid w:val="005226F7"/>
    <w:rsid w:val="00522B39"/>
    <w:rsid w:val="005252A2"/>
    <w:rsid w:val="00525E3B"/>
    <w:rsid w:val="00530A1E"/>
    <w:rsid w:val="00531933"/>
    <w:rsid w:val="00533E66"/>
    <w:rsid w:val="0053460D"/>
    <w:rsid w:val="00535185"/>
    <w:rsid w:val="0053589F"/>
    <w:rsid w:val="00536BD6"/>
    <w:rsid w:val="00537752"/>
    <w:rsid w:val="005402D5"/>
    <w:rsid w:val="00542197"/>
    <w:rsid w:val="0054305B"/>
    <w:rsid w:val="00543A3D"/>
    <w:rsid w:val="005453C5"/>
    <w:rsid w:val="005459E8"/>
    <w:rsid w:val="0054619D"/>
    <w:rsid w:val="00546207"/>
    <w:rsid w:val="00546B3A"/>
    <w:rsid w:val="00546D9B"/>
    <w:rsid w:val="00547390"/>
    <w:rsid w:val="00547909"/>
    <w:rsid w:val="0055201B"/>
    <w:rsid w:val="005526DF"/>
    <w:rsid w:val="0055437E"/>
    <w:rsid w:val="00555A12"/>
    <w:rsid w:val="0055670A"/>
    <w:rsid w:val="005603B9"/>
    <w:rsid w:val="00560D37"/>
    <w:rsid w:val="00562328"/>
    <w:rsid w:val="0056345F"/>
    <w:rsid w:val="00565144"/>
    <w:rsid w:val="005653D6"/>
    <w:rsid w:val="00565DA2"/>
    <w:rsid w:val="00566D30"/>
    <w:rsid w:val="005675A0"/>
    <w:rsid w:val="005709B5"/>
    <w:rsid w:val="00571272"/>
    <w:rsid w:val="005718BA"/>
    <w:rsid w:val="005720C5"/>
    <w:rsid w:val="0057263D"/>
    <w:rsid w:val="00572B08"/>
    <w:rsid w:val="00574FCD"/>
    <w:rsid w:val="005769A9"/>
    <w:rsid w:val="00580EA8"/>
    <w:rsid w:val="00582D63"/>
    <w:rsid w:val="00582ECB"/>
    <w:rsid w:val="00583FC4"/>
    <w:rsid w:val="00584CFC"/>
    <w:rsid w:val="005851D3"/>
    <w:rsid w:val="005858C5"/>
    <w:rsid w:val="00590DCC"/>
    <w:rsid w:val="005939EC"/>
    <w:rsid w:val="00593E69"/>
    <w:rsid w:val="00597ABF"/>
    <w:rsid w:val="00597E08"/>
    <w:rsid w:val="005A03EF"/>
    <w:rsid w:val="005A111D"/>
    <w:rsid w:val="005A1151"/>
    <w:rsid w:val="005A129E"/>
    <w:rsid w:val="005A16D6"/>
    <w:rsid w:val="005A1DBB"/>
    <w:rsid w:val="005A266A"/>
    <w:rsid w:val="005A3F7C"/>
    <w:rsid w:val="005A5884"/>
    <w:rsid w:val="005A6024"/>
    <w:rsid w:val="005A61AB"/>
    <w:rsid w:val="005A72B5"/>
    <w:rsid w:val="005A7611"/>
    <w:rsid w:val="005B07FA"/>
    <w:rsid w:val="005B0867"/>
    <w:rsid w:val="005B0B45"/>
    <w:rsid w:val="005B195A"/>
    <w:rsid w:val="005B235B"/>
    <w:rsid w:val="005B4CB9"/>
    <w:rsid w:val="005B4E80"/>
    <w:rsid w:val="005B5AA1"/>
    <w:rsid w:val="005B5B2D"/>
    <w:rsid w:val="005B6BEA"/>
    <w:rsid w:val="005B7D0F"/>
    <w:rsid w:val="005C1BB2"/>
    <w:rsid w:val="005C1E90"/>
    <w:rsid w:val="005C2ED3"/>
    <w:rsid w:val="005C3D31"/>
    <w:rsid w:val="005C3E7B"/>
    <w:rsid w:val="005C50B1"/>
    <w:rsid w:val="005C54CD"/>
    <w:rsid w:val="005C6713"/>
    <w:rsid w:val="005D0028"/>
    <w:rsid w:val="005D1D63"/>
    <w:rsid w:val="005D2E7B"/>
    <w:rsid w:val="005D3B59"/>
    <w:rsid w:val="005D4085"/>
    <w:rsid w:val="005D4F5F"/>
    <w:rsid w:val="005D5058"/>
    <w:rsid w:val="005E0291"/>
    <w:rsid w:val="005E032B"/>
    <w:rsid w:val="005E143E"/>
    <w:rsid w:val="005E1547"/>
    <w:rsid w:val="005E37A1"/>
    <w:rsid w:val="005E4A68"/>
    <w:rsid w:val="005E6BA5"/>
    <w:rsid w:val="005E7F5E"/>
    <w:rsid w:val="005F121F"/>
    <w:rsid w:val="005F33BD"/>
    <w:rsid w:val="005F48EA"/>
    <w:rsid w:val="005F6F1D"/>
    <w:rsid w:val="005F7369"/>
    <w:rsid w:val="005F743B"/>
    <w:rsid w:val="005F7879"/>
    <w:rsid w:val="005F79B8"/>
    <w:rsid w:val="006031F9"/>
    <w:rsid w:val="006049D1"/>
    <w:rsid w:val="006065F5"/>
    <w:rsid w:val="00606BD9"/>
    <w:rsid w:val="00606DD6"/>
    <w:rsid w:val="00607490"/>
    <w:rsid w:val="00610ACA"/>
    <w:rsid w:val="00611833"/>
    <w:rsid w:val="00612574"/>
    <w:rsid w:val="00612919"/>
    <w:rsid w:val="00612A9F"/>
    <w:rsid w:val="00613226"/>
    <w:rsid w:val="00613739"/>
    <w:rsid w:val="00614295"/>
    <w:rsid w:val="00620C50"/>
    <w:rsid w:val="00620E1B"/>
    <w:rsid w:val="00621508"/>
    <w:rsid w:val="006217AE"/>
    <w:rsid w:val="00621DC9"/>
    <w:rsid w:val="00622482"/>
    <w:rsid w:val="00622AEA"/>
    <w:rsid w:val="00623E95"/>
    <w:rsid w:val="00625C74"/>
    <w:rsid w:val="00626E03"/>
    <w:rsid w:val="006274CE"/>
    <w:rsid w:val="0062796C"/>
    <w:rsid w:val="00630D63"/>
    <w:rsid w:val="00631099"/>
    <w:rsid w:val="00631894"/>
    <w:rsid w:val="006356FB"/>
    <w:rsid w:val="00635D32"/>
    <w:rsid w:val="006370A1"/>
    <w:rsid w:val="00637AA4"/>
    <w:rsid w:val="00637B31"/>
    <w:rsid w:val="00640C69"/>
    <w:rsid w:val="00640EA5"/>
    <w:rsid w:val="00644946"/>
    <w:rsid w:val="00644B5A"/>
    <w:rsid w:val="00644D77"/>
    <w:rsid w:val="00644D8A"/>
    <w:rsid w:val="00645910"/>
    <w:rsid w:val="00645A86"/>
    <w:rsid w:val="00647A08"/>
    <w:rsid w:val="00650A18"/>
    <w:rsid w:val="006537EA"/>
    <w:rsid w:val="00653B1F"/>
    <w:rsid w:val="00653B50"/>
    <w:rsid w:val="00655E41"/>
    <w:rsid w:val="00656F51"/>
    <w:rsid w:val="006572B4"/>
    <w:rsid w:val="00657377"/>
    <w:rsid w:val="006574CB"/>
    <w:rsid w:val="00657A57"/>
    <w:rsid w:val="00661A9C"/>
    <w:rsid w:val="00661B32"/>
    <w:rsid w:val="00661C78"/>
    <w:rsid w:val="00662593"/>
    <w:rsid w:val="00664704"/>
    <w:rsid w:val="00664E5E"/>
    <w:rsid w:val="0066696E"/>
    <w:rsid w:val="00666D3B"/>
    <w:rsid w:val="00667777"/>
    <w:rsid w:val="00670567"/>
    <w:rsid w:val="0067063E"/>
    <w:rsid w:val="0067070D"/>
    <w:rsid w:val="006707C1"/>
    <w:rsid w:val="006712CA"/>
    <w:rsid w:val="00671D92"/>
    <w:rsid w:val="00671ED8"/>
    <w:rsid w:val="00675F96"/>
    <w:rsid w:val="00676139"/>
    <w:rsid w:val="00680ED2"/>
    <w:rsid w:val="00682410"/>
    <w:rsid w:val="00683754"/>
    <w:rsid w:val="00685876"/>
    <w:rsid w:val="00685E24"/>
    <w:rsid w:val="006909E3"/>
    <w:rsid w:val="006929B0"/>
    <w:rsid w:val="006942E4"/>
    <w:rsid w:val="00695C2B"/>
    <w:rsid w:val="0069769A"/>
    <w:rsid w:val="00697F56"/>
    <w:rsid w:val="006A025F"/>
    <w:rsid w:val="006A0C05"/>
    <w:rsid w:val="006A26C2"/>
    <w:rsid w:val="006A4243"/>
    <w:rsid w:val="006A5454"/>
    <w:rsid w:val="006B1155"/>
    <w:rsid w:val="006B1C99"/>
    <w:rsid w:val="006B34C4"/>
    <w:rsid w:val="006B3EA0"/>
    <w:rsid w:val="006B467F"/>
    <w:rsid w:val="006B53CA"/>
    <w:rsid w:val="006B712B"/>
    <w:rsid w:val="006B7D8B"/>
    <w:rsid w:val="006C024C"/>
    <w:rsid w:val="006C05C5"/>
    <w:rsid w:val="006C18CD"/>
    <w:rsid w:val="006C308F"/>
    <w:rsid w:val="006C3971"/>
    <w:rsid w:val="006C402E"/>
    <w:rsid w:val="006C79D0"/>
    <w:rsid w:val="006D0012"/>
    <w:rsid w:val="006D00C0"/>
    <w:rsid w:val="006D019E"/>
    <w:rsid w:val="006D064F"/>
    <w:rsid w:val="006D06A5"/>
    <w:rsid w:val="006D07AC"/>
    <w:rsid w:val="006D19DE"/>
    <w:rsid w:val="006D33D4"/>
    <w:rsid w:val="006D43B3"/>
    <w:rsid w:val="006E1741"/>
    <w:rsid w:val="006E1D71"/>
    <w:rsid w:val="006E29E1"/>
    <w:rsid w:val="006E3C68"/>
    <w:rsid w:val="006E3FE0"/>
    <w:rsid w:val="006E4748"/>
    <w:rsid w:val="006E4F49"/>
    <w:rsid w:val="006E5E66"/>
    <w:rsid w:val="006E6AC0"/>
    <w:rsid w:val="006E76CC"/>
    <w:rsid w:val="006F1C0A"/>
    <w:rsid w:val="006F6F68"/>
    <w:rsid w:val="006F7649"/>
    <w:rsid w:val="006F7DCD"/>
    <w:rsid w:val="006F7E5B"/>
    <w:rsid w:val="0070196D"/>
    <w:rsid w:val="00704D2E"/>
    <w:rsid w:val="00705D3B"/>
    <w:rsid w:val="0070654C"/>
    <w:rsid w:val="00710357"/>
    <w:rsid w:val="00710CB8"/>
    <w:rsid w:val="0071394E"/>
    <w:rsid w:val="007143D0"/>
    <w:rsid w:val="00714CB1"/>
    <w:rsid w:val="007169DF"/>
    <w:rsid w:val="00716ACD"/>
    <w:rsid w:val="007178D0"/>
    <w:rsid w:val="00717C0F"/>
    <w:rsid w:val="00717C28"/>
    <w:rsid w:val="00720C74"/>
    <w:rsid w:val="00720DD1"/>
    <w:rsid w:val="007229FB"/>
    <w:rsid w:val="00722DCC"/>
    <w:rsid w:val="00723AC1"/>
    <w:rsid w:val="00723F2B"/>
    <w:rsid w:val="007268DA"/>
    <w:rsid w:val="007273CA"/>
    <w:rsid w:val="00727A3F"/>
    <w:rsid w:val="00730FDB"/>
    <w:rsid w:val="00731BB0"/>
    <w:rsid w:val="00736069"/>
    <w:rsid w:val="00736310"/>
    <w:rsid w:val="007363BF"/>
    <w:rsid w:val="0074007E"/>
    <w:rsid w:val="00741320"/>
    <w:rsid w:val="007413AE"/>
    <w:rsid w:val="00741788"/>
    <w:rsid w:val="00743789"/>
    <w:rsid w:val="007444F6"/>
    <w:rsid w:val="00744E59"/>
    <w:rsid w:val="00752E8F"/>
    <w:rsid w:val="00753F7F"/>
    <w:rsid w:val="00754062"/>
    <w:rsid w:val="007545E6"/>
    <w:rsid w:val="007576B3"/>
    <w:rsid w:val="00760933"/>
    <w:rsid w:val="007621CB"/>
    <w:rsid w:val="00763730"/>
    <w:rsid w:val="0076392E"/>
    <w:rsid w:val="00765666"/>
    <w:rsid w:val="00766588"/>
    <w:rsid w:val="007713E1"/>
    <w:rsid w:val="0077177E"/>
    <w:rsid w:val="007728B6"/>
    <w:rsid w:val="00772F41"/>
    <w:rsid w:val="00775629"/>
    <w:rsid w:val="00775CEB"/>
    <w:rsid w:val="00777C7B"/>
    <w:rsid w:val="00781D71"/>
    <w:rsid w:val="007830B0"/>
    <w:rsid w:val="00783741"/>
    <w:rsid w:val="0078449E"/>
    <w:rsid w:val="0078609C"/>
    <w:rsid w:val="0078791B"/>
    <w:rsid w:val="007917CE"/>
    <w:rsid w:val="007922C9"/>
    <w:rsid w:val="00792E62"/>
    <w:rsid w:val="007931F0"/>
    <w:rsid w:val="007939E4"/>
    <w:rsid w:val="00793F7A"/>
    <w:rsid w:val="00794B45"/>
    <w:rsid w:val="007951CD"/>
    <w:rsid w:val="0079606C"/>
    <w:rsid w:val="00796921"/>
    <w:rsid w:val="0079702C"/>
    <w:rsid w:val="007979F4"/>
    <w:rsid w:val="00797C27"/>
    <w:rsid w:val="007A29A9"/>
    <w:rsid w:val="007A3076"/>
    <w:rsid w:val="007A3EE5"/>
    <w:rsid w:val="007A4EC4"/>
    <w:rsid w:val="007A5152"/>
    <w:rsid w:val="007A6B10"/>
    <w:rsid w:val="007A7E10"/>
    <w:rsid w:val="007B0D18"/>
    <w:rsid w:val="007B13F4"/>
    <w:rsid w:val="007B145E"/>
    <w:rsid w:val="007B49AA"/>
    <w:rsid w:val="007B522D"/>
    <w:rsid w:val="007B577C"/>
    <w:rsid w:val="007B5D6D"/>
    <w:rsid w:val="007C2E56"/>
    <w:rsid w:val="007C5251"/>
    <w:rsid w:val="007C53FE"/>
    <w:rsid w:val="007C716F"/>
    <w:rsid w:val="007C7419"/>
    <w:rsid w:val="007D0090"/>
    <w:rsid w:val="007D2755"/>
    <w:rsid w:val="007D3266"/>
    <w:rsid w:val="007D33E7"/>
    <w:rsid w:val="007D34AF"/>
    <w:rsid w:val="007D5BC0"/>
    <w:rsid w:val="007D79FD"/>
    <w:rsid w:val="007E042C"/>
    <w:rsid w:val="007E2BDD"/>
    <w:rsid w:val="007E344D"/>
    <w:rsid w:val="007E35B2"/>
    <w:rsid w:val="007E51D3"/>
    <w:rsid w:val="007E520E"/>
    <w:rsid w:val="007E5B54"/>
    <w:rsid w:val="007E6376"/>
    <w:rsid w:val="007E6895"/>
    <w:rsid w:val="007E753F"/>
    <w:rsid w:val="007F3F58"/>
    <w:rsid w:val="007F4586"/>
    <w:rsid w:val="007F461B"/>
    <w:rsid w:val="007F5E23"/>
    <w:rsid w:val="0080209A"/>
    <w:rsid w:val="00806A9F"/>
    <w:rsid w:val="00807462"/>
    <w:rsid w:val="00811804"/>
    <w:rsid w:val="00812F84"/>
    <w:rsid w:val="0082084A"/>
    <w:rsid w:val="00820B88"/>
    <w:rsid w:val="00822744"/>
    <w:rsid w:val="00824B41"/>
    <w:rsid w:val="00825706"/>
    <w:rsid w:val="008257EF"/>
    <w:rsid w:val="0082592C"/>
    <w:rsid w:val="008259C4"/>
    <w:rsid w:val="00831B27"/>
    <w:rsid w:val="00831C6C"/>
    <w:rsid w:val="00832858"/>
    <w:rsid w:val="0083351E"/>
    <w:rsid w:val="00833ADE"/>
    <w:rsid w:val="00833D11"/>
    <w:rsid w:val="00834382"/>
    <w:rsid w:val="0083666B"/>
    <w:rsid w:val="00837F7A"/>
    <w:rsid w:val="00840A05"/>
    <w:rsid w:val="00840AD0"/>
    <w:rsid w:val="00841671"/>
    <w:rsid w:val="008425E4"/>
    <w:rsid w:val="00845D84"/>
    <w:rsid w:val="00846902"/>
    <w:rsid w:val="00847FAF"/>
    <w:rsid w:val="0085060E"/>
    <w:rsid w:val="008508EF"/>
    <w:rsid w:val="00850D0A"/>
    <w:rsid w:val="008516BB"/>
    <w:rsid w:val="00853ADB"/>
    <w:rsid w:val="0085590F"/>
    <w:rsid w:val="00855C8C"/>
    <w:rsid w:val="008578B1"/>
    <w:rsid w:val="00857C6A"/>
    <w:rsid w:val="00860462"/>
    <w:rsid w:val="00863B3A"/>
    <w:rsid w:val="00864BDA"/>
    <w:rsid w:val="008663A0"/>
    <w:rsid w:val="00866C81"/>
    <w:rsid w:val="008670E0"/>
    <w:rsid w:val="00870F9D"/>
    <w:rsid w:val="00872FA2"/>
    <w:rsid w:val="008740FE"/>
    <w:rsid w:val="00874E82"/>
    <w:rsid w:val="008757FD"/>
    <w:rsid w:val="00876284"/>
    <w:rsid w:val="00876E9D"/>
    <w:rsid w:val="00877291"/>
    <w:rsid w:val="00882794"/>
    <w:rsid w:val="008849C1"/>
    <w:rsid w:val="008873B2"/>
    <w:rsid w:val="00887AEC"/>
    <w:rsid w:val="00887BC3"/>
    <w:rsid w:val="00893CE1"/>
    <w:rsid w:val="008A1D04"/>
    <w:rsid w:val="008A2765"/>
    <w:rsid w:val="008A3147"/>
    <w:rsid w:val="008A33DE"/>
    <w:rsid w:val="008A446E"/>
    <w:rsid w:val="008A5E7D"/>
    <w:rsid w:val="008B07B2"/>
    <w:rsid w:val="008B17AC"/>
    <w:rsid w:val="008B3D42"/>
    <w:rsid w:val="008B6E63"/>
    <w:rsid w:val="008B7B91"/>
    <w:rsid w:val="008C0E13"/>
    <w:rsid w:val="008C12DF"/>
    <w:rsid w:val="008C1B2B"/>
    <w:rsid w:val="008C22FC"/>
    <w:rsid w:val="008C322C"/>
    <w:rsid w:val="008C3F5C"/>
    <w:rsid w:val="008C4C39"/>
    <w:rsid w:val="008D07BD"/>
    <w:rsid w:val="008D0DC6"/>
    <w:rsid w:val="008D3069"/>
    <w:rsid w:val="008D3AEF"/>
    <w:rsid w:val="008D5916"/>
    <w:rsid w:val="008D5AF4"/>
    <w:rsid w:val="008D5FFB"/>
    <w:rsid w:val="008D6A75"/>
    <w:rsid w:val="008D6A7D"/>
    <w:rsid w:val="008E0F6F"/>
    <w:rsid w:val="008E1F41"/>
    <w:rsid w:val="008E3416"/>
    <w:rsid w:val="008E3C8E"/>
    <w:rsid w:val="008E3C9F"/>
    <w:rsid w:val="008E5960"/>
    <w:rsid w:val="008E6011"/>
    <w:rsid w:val="008E78C8"/>
    <w:rsid w:val="008F2854"/>
    <w:rsid w:val="008F392D"/>
    <w:rsid w:val="008F4123"/>
    <w:rsid w:val="008F426F"/>
    <w:rsid w:val="008F4C08"/>
    <w:rsid w:val="008F5095"/>
    <w:rsid w:val="008F5144"/>
    <w:rsid w:val="008F7E68"/>
    <w:rsid w:val="008F7F61"/>
    <w:rsid w:val="009015A7"/>
    <w:rsid w:val="0090196C"/>
    <w:rsid w:val="00902311"/>
    <w:rsid w:val="00903963"/>
    <w:rsid w:val="009039C6"/>
    <w:rsid w:val="009040CF"/>
    <w:rsid w:val="009042C7"/>
    <w:rsid w:val="009051C0"/>
    <w:rsid w:val="009130B6"/>
    <w:rsid w:val="00914F6A"/>
    <w:rsid w:val="00915622"/>
    <w:rsid w:val="00915886"/>
    <w:rsid w:val="0092090B"/>
    <w:rsid w:val="009209B2"/>
    <w:rsid w:val="009211EB"/>
    <w:rsid w:val="00922C96"/>
    <w:rsid w:val="00923C3C"/>
    <w:rsid w:val="0092528F"/>
    <w:rsid w:val="00926243"/>
    <w:rsid w:val="009315EA"/>
    <w:rsid w:val="00937653"/>
    <w:rsid w:val="009401F3"/>
    <w:rsid w:val="00940C64"/>
    <w:rsid w:val="00941786"/>
    <w:rsid w:val="009442DB"/>
    <w:rsid w:val="00944D2F"/>
    <w:rsid w:val="00944E95"/>
    <w:rsid w:val="00946401"/>
    <w:rsid w:val="00947D33"/>
    <w:rsid w:val="00951109"/>
    <w:rsid w:val="00952268"/>
    <w:rsid w:val="00952713"/>
    <w:rsid w:val="0095305C"/>
    <w:rsid w:val="009570AE"/>
    <w:rsid w:val="009574FB"/>
    <w:rsid w:val="009604C7"/>
    <w:rsid w:val="00961BAF"/>
    <w:rsid w:val="00963944"/>
    <w:rsid w:val="00964B8A"/>
    <w:rsid w:val="00965602"/>
    <w:rsid w:val="00965E5C"/>
    <w:rsid w:val="00966794"/>
    <w:rsid w:val="00971BAD"/>
    <w:rsid w:val="00972D62"/>
    <w:rsid w:val="00973FE2"/>
    <w:rsid w:val="00974B0E"/>
    <w:rsid w:val="00974EFE"/>
    <w:rsid w:val="00975480"/>
    <w:rsid w:val="00976221"/>
    <w:rsid w:val="0097721D"/>
    <w:rsid w:val="00977567"/>
    <w:rsid w:val="00981385"/>
    <w:rsid w:val="00982486"/>
    <w:rsid w:val="00982588"/>
    <w:rsid w:val="00982C7C"/>
    <w:rsid w:val="009832B9"/>
    <w:rsid w:val="0098547D"/>
    <w:rsid w:val="0099015A"/>
    <w:rsid w:val="00990963"/>
    <w:rsid w:val="00997A0B"/>
    <w:rsid w:val="00997A31"/>
    <w:rsid w:val="00997C8A"/>
    <w:rsid w:val="00997E75"/>
    <w:rsid w:val="00997EBA"/>
    <w:rsid w:val="009A4386"/>
    <w:rsid w:val="009A52BE"/>
    <w:rsid w:val="009A6397"/>
    <w:rsid w:val="009A64AB"/>
    <w:rsid w:val="009A70D3"/>
    <w:rsid w:val="009A7D42"/>
    <w:rsid w:val="009B0C0C"/>
    <w:rsid w:val="009B0C17"/>
    <w:rsid w:val="009B0D2D"/>
    <w:rsid w:val="009B2C4F"/>
    <w:rsid w:val="009B317B"/>
    <w:rsid w:val="009B3309"/>
    <w:rsid w:val="009B34F3"/>
    <w:rsid w:val="009B4C92"/>
    <w:rsid w:val="009B5010"/>
    <w:rsid w:val="009C0EFE"/>
    <w:rsid w:val="009C1341"/>
    <w:rsid w:val="009C1EBF"/>
    <w:rsid w:val="009C47D2"/>
    <w:rsid w:val="009C4FD7"/>
    <w:rsid w:val="009C6360"/>
    <w:rsid w:val="009C6597"/>
    <w:rsid w:val="009C7E4A"/>
    <w:rsid w:val="009D0D6D"/>
    <w:rsid w:val="009D0FF5"/>
    <w:rsid w:val="009D2B1C"/>
    <w:rsid w:val="009D3A71"/>
    <w:rsid w:val="009D4564"/>
    <w:rsid w:val="009D4881"/>
    <w:rsid w:val="009D60F7"/>
    <w:rsid w:val="009D64A5"/>
    <w:rsid w:val="009D750D"/>
    <w:rsid w:val="009D77E1"/>
    <w:rsid w:val="009E004B"/>
    <w:rsid w:val="009E61B8"/>
    <w:rsid w:val="009E7471"/>
    <w:rsid w:val="009F479B"/>
    <w:rsid w:val="009F527C"/>
    <w:rsid w:val="009F63BD"/>
    <w:rsid w:val="009F65FE"/>
    <w:rsid w:val="009F7081"/>
    <w:rsid w:val="009F7840"/>
    <w:rsid w:val="009F7FBE"/>
    <w:rsid w:val="00A03D43"/>
    <w:rsid w:val="00A04752"/>
    <w:rsid w:val="00A05B7D"/>
    <w:rsid w:val="00A06F71"/>
    <w:rsid w:val="00A07229"/>
    <w:rsid w:val="00A07C97"/>
    <w:rsid w:val="00A100AD"/>
    <w:rsid w:val="00A10A4A"/>
    <w:rsid w:val="00A140C1"/>
    <w:rsid w:val="00A159FD"/>
    <w:rsid w:val="00A15D1A"/>
    <w:rsid w:val="00A166B9"/>
    <w:rsid w:val="00A204CD"/>
    <w:rsid w:val="00A21B51"/>
    <w:rsid w:val="00A245BF"/>
    <w:rsid w:val="00A25690"/>
    <w:rsid w:val="00A266FB"/>
    <w:rsid w:val="00A271B8"/>
    <w:rsid w:val="00A27CA5"/>
    <w:rsid w:val="00A32FC3"/>
    <w:rsid w:val="00A33A72"/>
    <w:rsid w:val="00A33BBD"/>
    <w:rsid w:val="00A34405"/>
    <w:rsid w:val="00A34A13"/>
    <w:rsid w:val="00A43FAF"/>
    <w:rsid w:val="00A45D66"/>
    <w:rsid w:val="00A45DD3"/>
    <w:rsid w:val="00A500A7"/>
    <w:rsid w:val="00A50B03"/>
    <w:rsid w:val="00A5336F"/>
    <w:rsid w:val="00A54988"/>
    <w:rsid w:val="00A56657"/>
    <w:rsid w:val="00A5668C"/>
    <w:rsid w:val="00A56A72"/>
    <w:rsid w:val="00A61B25"/>
    <w:rsid w:val="00A61E52"/>
    <w:rsid w:val="00A62349"/>
    <w:rsid w:val="00A641C6"/>
    <w:rsid w:val="00A77B57"/>
    <w:rsid w:val="00A80958"/>
    <w:rsid w:val="00A813BE"/>
    <w:rsid w:val="00A81C0F"/>
    <w:rsid w:val="00A83375"/>
    <w:rsid w:val="00A86097"/>
    <w:rsid w:val="00A87BF1"/>
    <w:rsid w:val="00A9017B"/>
    <w:rsid w:val="00A90B29"/>
    <w:rsid w:val="00A91FD0"/>
    <w:rsid w:val="00A92545"/>
    <w:rsid w:val="00A92B53"/>
    <w:rsid w:val="00A93A7F"/>
    <w:rsid w:val="00A96529"/>
    <w:rsid w:val="00A96BE3"/>
    <w:rsid w:val="00A97300"/>
    <w:rsid w:val="00AA138C"/>
    <w:rsid w:val="00AA1DF6"/>
    <w:rsid w:val="00AA21DE"/>
    <w:rsid w:val="00AA2D7B"/>
    <w:rsid w:val="00AA36E3"/>
    <w:rsid w:val="00AA3EE6"/>
    <w:rsid w:val="00AA4ED6"/>
    <w:rsid w:val="00AA7790"/>
    <w:rsid w:val="00AA78C2"/>
    <w:rsid w:val="00AB2BAD"/>
    <w:rsid w:val="00AB4449"/>
    <w:rsid w:val="00AB4E00"/>
    <w:rsid w:val="00AC2370"/>
    <w:rsid w:val="00AC2377"/>
    <w:rsid w:val="00AC66C2"/>
    <w:rsid w:val="00AC68E6"/>
    <w:rsid w:val="00AC6934"/>
    <w:rsid w:val="00AD1A8E"/>
    <w:rsid w:val="00AD3943"/>
    <w:rsid w:val="00AD6199"/>
    <w:rsid w:val="00AD682F"/>
    <w:rsid w:val="00AD77F7"/>
    <w:rsid w:val="00AE1834"/>
    <w:rsid w:val="00AE2112"/>
    <w:rsid w:val="00AE351B"/>
    <w:rsid w:val="00AE3F4B"/>
    <w:rsid w:val="00AE4071"/>
    <w:rsid w:val="00AE48C8"/>
    <w:rsid w:val="00AE71C3"/>
    <w:rsid w:val="00AF0052"/>
    <w:rsid w:val="00AF0434"/>
    <w:rsid w:val="00AF386B"/>
    <w:rsid w:val="00AF479A"/>
    <w:rsid w:val="00AF4E44"/>
    <w:rsid w:val="00AF4F95"/>
    <w:rsid w:val="00AF69F0"/>
    <w:rsid w:val="00AF6D2B"/>
    <w:rsid w:val="00AF77C0"/>
    <w:rsid w:val="00AF7A44"/>
    <w:rsid w:val="00B01A65"/>
    <w:rsid w:val="00B02366"/>
    <w:rsid w:val="00B02587"/>
    <w:rsid w:val="00B047EC"/>
    <w:rsid w:val="00B04AD8"/>
    <w:rsid w:val="00B0539F"/>
    <w:rsid w:val="00B05C5C"/>
    <w:rsid w:val="00B0697C"/>
    <w:rsid w:val="00B06EC3"/>
    <w:rsid w:val="00B0755E"/>
    <w:rsid w:val="00B07A97"/>
    <w:rsid w:val="00B14A23"/>
    <w:rsid w:val="00B14E9F"/>
    <w:rsid w:val="00B21817"/>
    <w:rsid w:val="00B21CCB"/>
    <w:rsid w:val="00B23A3E"/>
    <w:rsid w:val="00B26920"/>
    <w:rsid w:val="00B302E6"/>
    <w:rsid w:val="00B3173A"/>
    <w:rsid w:val="00B31BE4"/>
    <w:rsid w:val="00B3234A"/>
    <w:rsid w:val="00B32713"/>
    <w:rsid w:val="00B32943"/>
    <w:rsid w:val="00B32FBF"/>
    <w:rsid w:val="00B3324A"/>
    <w:rsid w:val="00B34527"/>
    <w:rsid w:val="00B34F39"/>
    <w:rsid w:val="00B369C2"/>
    <w:rsid w:val="00B36A70"/>
    <w:rsid w:val="00B412EE"/>
    <w:rsid w:val="00B41FBE"/>
    <w:rsid w:val="00B43CA5"/>
    <w:rsid w:val="00B44FFD"/>
    <w:rsid w:val="00B463B1"/>
    <w:rsid w:val="00B474B3"/>
    <w:rsid w:val="00B50817"/>
    <w:rsid w:val="00B50CA6"/>
    <w:rsid w:val="00B517A5"/>
    <w:rsid w:val="00B51DF4"/>
    <w:rsid w:val="00B545F4"/>
    <w:rsid w:val="00B55019"/>
    <w:rsid w:val="00B55F01"/>
    <w:rsid w:val="00B57035"/>
    <w:rsid w:val="00B60953"/>
    <w:rsid w:val="00B61CD1"/>
    <w:rsid w:val="00B62062"/>
    <w:rsid w:val="00B62170"/>
    <w:rsid w:val="00B62A7C"/>
    <w:rsid w:val="00B64A96"/>
    <w:rsid w:val="00B64F89"/>
    <w:rsid w:val="00B669E7"/>
    <w:rsid w:val="00B6737B"/>
    <w:rsid w:val="00B71520"/>
    <w:rsid w:val="00B71B25"/>
    <w:rsid w:val="00B726B5"/>
    <w:rsid w:val="00B72A2C"/>
    <w:rsid w:val="00B75EF6"/>
    <w:rsid w:val="00B7706C"/>
    <w:rsid w:val="00B77CF1"/>
    <w:rsid w:val="00B822B9"/>
    <w:rsid w:val="00B82587"/>
    <w:rsid w:val="00B87DFA"/>
    <w:rsid w:val="00B91659"/>
    <w:rsid w:val="00B922D0"/>
    <w:rsid w:val="00B9235E"/>
    <w:rsid w:val="00B948BA"/>
    <w:rsid w:val="00B94A49"/>
    <w:rsid w:val="00B95B41"/>
    <w:rsid w:val="00B95C88"/>
    <w:rsid w:val="00B960F1"/>
    <w:rsid w:val="00B96464"/>
    <w:rsid w:val="00B97D37"/>
    <w:rsid w:val="00BA0FDF"/>
    <w:rsid w:val="00BA160B"/>
    <w:rsid w:val="00BA17D5"/>
    <w:rsid w:val="00BA2091"/>
    <w:rsid w:val="00BA29C5"/>
    <w:rsid w:val="00BA3278"/>
    <w:rsid w:val="00BA42E6"/>
    <w:rsid w:val="00BA4FF3"/>
    <w:rsid w:val="00BA7294"/>
    <w:rsid w:val="00BB188B"/>
    <w:rsid w:val="00BB18D1"/>
    <w:rsid w:val="00BB2F28"/>
    <w:rsid w:val="00BB3419"/>
    <w:rsid w:val="00BB3DBA"/>
    <w:rsid w:val="00BB5816"/>
    <w:rsid w:val="00BB6BB9"/>
    <w:rsid w:val="00BB6F44"/>
    <w:rsid w:val="00BB7079"/>
    <w:rsid w:val="00BB749B"/>
    <w:rsid w:val="00BB7990"/>
    <w:rsid w:val="00BC129B"/>
    <w:rsid w:val="00BC197E"/>
    <w:rsid w:val="00BC42DC"/>
    <w:rsid w:val="00BC6031"/>
    <w:rsid w:val="00BC7DE5"/>
    <w:rsid w:val="00BD12DB"/>
    <w:rsid w:val="00BD318B"/>
    <w:rsid w:val="00BD3275"/>
    <w:rsid w:val="00BD5C9B"/>
    <w:rsid w:val="00BE4F82"/>
    <w:rsid w:val="00BE584E"/>
    <w:rsid w:val="00BF004F"/>
    <w:rsid w:val="00BF0849"/>
    <w:rsid w:val="00BF0BFB"/>
    <w:rsid w:val="00BF2701"/>
    <w:rsid w:val="00BF4623"/>
    <w:rsid w:val="00BF576F"/>
    <w:rsid w:val="00BF7D85"/>
    <w:rsid w:val="00C01205"/>
    <w:rsid w:val="00C025A9"/>
    <w:rsid w:val="00C02BDD"/>
    <w:rsid w:val="00C044F1"/>
    <w:rsid w:val="00C0450F"/>
    <w:rsid w:val="00C0571E"/>
    <w:rsid w:val="00C069CF"/>
    <w:rsid w:val="00C06A15"/>
    <w:rsid w:val="00C103D0"/>
    <w:rsid w:val="00C1059F"/>
    <w:rsid w:val="00C1126A"/>
    <w:rsid w:val="00C115D7"/>
    <w:rsid w:val="00C11877"/>
    <w:rsid w:val="00C11E5F"/>
    <w:rsid w:val="00C131AB"/>
    <w:rsid w:val="00C1397C"/>
    <w:rsid w:val="00C14091"/>
    <w:rsid w:val="00C158BD"/>
    <w:rsid w:val="00C158CA"/>
    <w:rsid w:val="00C17864"/>
    <w:rsid w:val="00C17D82"/>
    <w:rsid w:val="00C20168"/>
    <w:rsid w:val="00C21962"/>
    <w:rsid w:val="00C22CF1"/>
    <w:rsid w:val="00C24758"/>
    <w:rsid w:val="00C25996"/>
    <w:rsid w:val="00C267A1"/>
    <w:rsid w:val="00C27D68"/>
    <w:rsid w:val="00C3570B"/>
    <w:rsid w:val="00C35B53"/>
    <w:rsid w:val="00C36C33"/>
    <w:rsid w:val="00C375AE"/>
    <w:rsid w:val="00C402D1"/>
    <w:rsid w:val="00C4064F"/>
    <w:rsid w:val="00C419BA"/>
    <w:rsid w:val="00C4499A"/>
    <w:rsid w:val="00C45DB1"/>
    <w:rsid w:val="00C47A44"/>
    <w:rsid w:val="00C50720"/>
    <w:rsid w:val="00C5197C"/>
    <w:rsid w:val="00C52070"/>
    <w:rsid w:val="00C53346"/>
    <w:rsid w:val="00C53CC6"/>
    <w:rsid w:val="00C56407"/>
    <w:rsid w:val="00C60948"/>
    <w:rsid w:val="00C622B6"/>
    <w:rsid w:val="00C62357"/>
    <w:rsid w:val="00C63D7A"/>
    <w:rsid w:val="00C63EC6"/>
    <w:rsid w:val="00C64E89"/>
    <w:rsid w:val="00C66403"/>
    <w:rsid w:val="00C67099"/>
    <w:rsid w:val="00C70CFA"/>
    <w:rsid w:val="00C71D7B"/>
    <w:rsid w:val="00C720FC"/>
    <w:rsid w:val="00C7359B"/>
    <w:rsid w:val="00C75572"/>
    <w:rsid w:val="00C77B97"/>
    <w:rsid w:val="00C80236"/>
    <w:rsid w:val="00C82380"/>
    <w:rsid w:val="00C8303F"/>
    <w:rsid w:val="00C83F66"/>
    <w:rsid w:val="00C84291"/>
    <w:rsid w:val="00C85D46"/>
    <w:rsid w:val="00C87D38"/>
    <w:rsid w:val="00C900B8"/>
    <w:rsid w:val="00C9073F"/>
    <w:rsid w:val="00C932F4"/>
    <w:rsid w:val="00C948D8"/>
    <w:rsid w:val="00C9541C"/>
    <w:rsid w:val="00C95E56"/>
    <w:rsid w:val="00CA029D"/>
    <w:rsid w:val="00CA0389"/>
    <w:rsid w:val="00CA08D0"/>
    <w:rsid w:val="00CA1B6D"/>
    <w:rsid w:val="00CA1DB4"/>
    <w:rsid w:val="00CA303B"/>
    <w:rsid w:val="00CA3FCE"/>
    <w:rsid w:val="00CA4E46"/>
    <w:rsid w:val="00CA4E72"/>
    <w:rsid w:val="00CA7848"/>
    <w:rsid w:val="00CA7DA7"/>
    <w:rsid w:val="00CB2467"/>
    <w:rsid w:val="00CB26D6"/>
    <w:rsid w:val="00CB2B3C"/>
    <w:rsid w:val="00CB5AFF"/>
    <w:rsid w:val="00CB6543"/>
    <w:rsid w:val="00CB6979"/>
    <w:rsid w:val="00CB6D2D"/>
    <w:rsid w:val="00CC3479"/>
    <w:rsid w:val="00CC3AA3"/>
    <w:rsid w:val="00CC45BA"/>
    <w:rsid w:val="00CC630D"/>
    <w:rsid w:val="00CC63B5"/>
    <w:rsid w:val="00CC6963"/>
    <w:rsid w:val="00CC6C48"/>
    <w:rsid w:val="00CC6E5F"/>
    <w:rsid w:val="00CC7690"/>
    <w:rsid w:val="00CD246D"/>
    <w:rsid w:val="00CD352B"/>
    <w:rsid w:val="00CD5802"/>
    <w:rsid w:val="00CD5DAB"/>
    <w:rsid w:val="00CD6A82"/>
    <w:rsid w:val="00CE0A57"/>
    <w:rsid w:val="00CE0A6B"/>
    <w:rsid w:val="00CE11EB"/>
    <w:rsid w:val="00CE52F1"/>
    <w:rsid w:val="00CE6A3B"/>
    <w:rsid w:val="00CE7105"/>
    <w:rsid w:val="00CE762D"/>
    <w:rsid w:val="00CE79CE"/>
    <w:rsid w:val="00CE7AA5"/>
    <w:rsid w:val="00CF014A"/>
    <w:rsid w:val="00CF23F1"/>
    <w:rsid w:val="00CF27F3"/>
    <w:rsid w:val="00CF2830"/>
    <w:rsid w:val="00CF2BB5"/>
    <w:rsid w:val="00CF6391"/>
    <w:rsid w:val="00CF65DF"/>
    <w:rsid w:val="00CF7961"/>
    <w:rsid w:val="00D0151A"/>
    <w:rsid w:val="00D02593"/>
    <w:rsid w:val="00D039EF"/>
    <w:rsid w:val="00D0450F"/>
    <w:rsid w:val="00D04B90"/>
    <w:rsid w:val="00D06F3D"/>
    <w:rsid w:val="00D079D2"/>
    <w:rsid w:val="00D10B1C"/>
    <w:rsid w:val="00D1143F"/>
    <w:rsid w:val="00D118FE"/>
    <w:rsid w:val="00D12E5D"/>
    <w:rsid w:val="00D1306E"/>
    <w:rsid w:val="00D159C4"/>
    <w:rsid w:val="00D16232"/>
    <w:rsid w:val="00D16367"/>
    <w:rsid w:val="00D2032C"/>
    <w:rsid w:val="00D203F3"/>
    <w:rsid w:val="00D208F8"/>
    <w:rsid w:val="00D2118A"/>
    <w:rsid w:val="00D22312"/>
    <w:rsid w:val="00D2304A"/>
    <w:rsid w:val="00D237E3"/>
    <w:rsid w:val="00D23962"/>
    <w:rsid w:val="00D24167"/>
    <w:rsid w:val="00D25466"/>
    <w:rsid w:val="00D25EC4"/>
    <w:rsid w:val="00D26664"/>
    <w:rsid w:val="00D3084F"/>
    <w:rsid w:val="00D3401D"/>
    <w:rsid w:val="00D35BEA"/>
    <w:rsid w:val="00D36EBB"/>
    <w:rsid w:val="00D408DA"/>
    <w:rsid w:val="00D418A1"/>
    <w:rsid w:val="00D4311A"/>
    <w:rsid w:val="00D4498D"/>
    <w:rsid w:val="00D4539A"/>
    <w:rsid w:val="00D46412"/>
    <w:rsid w:val="00D47822"/>
    <w:rsid w:val="00D5051D"/>
    <w:rsid w:val="00D50EC9"/>
    <w:rsid w:val="00D52606"/>
    <w:rsid w:val="00D54976"/>
    <w:rsid w:val="00D56787"/>
    <w:rsid w:val="00D60E4F"/>
    <w:rsid w:val="00D624D5"/>
    <w:rsid w:val="00D62A61"/>
    <w:rsid w:val="00D63783"/>
    <w:rsid w:val="00D641C1"/>
    <w:rsid w:val="00D65EE0"/>
    <w:rsid w:val="00D66990"/>
    <w:rsid w:val="00D67D92"/>
    <w:rsid w:val="00D702CA"/>
    <w:rsid w:val="00D71137"/>
    <w:rsid w:val="00D71B92"/>
    <w:rsid w:val="00D721F6"/>
    <w:rsid w:val="00D74009"/>
    <w:rsid w:val="00D7435A"/>
    <w:rsid w:val="00D754F4"/>
    <w:rsid w:val="00D77162"/>
    <w:rsid w:val="00D773F6"/>
    <w:rsid w:val="00D82AEE"/>
    <w:rsid w:val="00D83AFE"/>
    <w:rsid w:val="00D85B55"/>
    <w:rsid w:val="00D875A2"/>
    <w:rsid w:val="00D90DF5"/>
    <w:rsid w:val="00D920C6"/>
    <w:rsid w:val="00D92730"/>
    <w:rsid w:val="00D931AD"/>
    <w:rsid w:val="00D93B88"/>
    <w:rsid w:val="00D94887"/>
    <w:rsid w:val="00D948E4"/>
    <w:rsid w:val="00D94D49"/>
    <w:rsid w:val="00D963C9"/>
    <w:rsid w:val="00D965A3"/>
    <w:rsid w:val="00D97B57"/>
    <w:rsid w:val="00DA0B3A"/>
    <w:rsid w:val="00DA1305"/>
    <w:rsid w:val="00DA2AB4"/>
    <w:rsid w:val="00DA3019"/>
    <w:rsid w:val="00DA57BA"/>
    <w:rsid w:val="00DA7770"/>
    <w:rsid w:val="00DA785E"/>
    <w:rsid w:val="00DB017F"/>
    <w:rsid w:val="00DB06B8"/>
    <w:rsid w:val="00DB0CBB"/>
    <w:rsid w:val="00DB31C9"/>
    <w:rsid w:val="00DB48AC"/>
    <w:rsid w:val="00DB5048"/>
    <w:rsid w:val="00DB5C0E"/>
    <w:rsid w:val="00DB62F5"/>
    <w:rsid w:val="00DB658C"/>
    <w:rsid w:val="00DB6D20"/>
    <w:rsid w:val="00DB720B"/>
    <w:rsid w:val="00DC5E6E"/>
    <w:rsid w:val="00DC7DF9"/>
    <w:rsid w:val="00DD04E5"/>
    <w:rsid w:val="00DD13C0"/>
    <w:rsid w:val="00DD1F70"/>
    <w:rsid w:val="00DD29CA"/>
    <w:rsid w:val="00DD2B8F"/>
    <w:rsid w:val="00DD2D7C"/>
    <w:rsid w:val="00DD4C7D"/>
    <w:rsid w:val="00DD53E6"/>
    <w:rsid w:val="00DD58C8"/>
    <w:rsid w:val="00DD5ED3"/>
    <w:rsid w:val="00DD6056"/>
    <w:rsid w:val="00DD6D13"/>
    <w:rsid w:val="00DD7FFD"/>
    <w:rsid w:val="00DE0B57"/>
    <w:rsid w:val="00DE1968"/>
    <w:rsid w:val="00DE2B77"/>
    <w:rsid w:val="00DE357C"/>
    <w:rsid w:val="00DE3963"/>
    <w:rsid w:val="00DE6D28"/>
    <w:rsid w:val="00DE77F7"/>
    <w:rsid w:val="00DF1FD8"/>
    <w:rsid w:val="00DF2DCA"/>
    <w:rsid w:val="00DF700B"/>
    <w:rsid w:val="00DF7ADB"/>
    <w:rsid w:val="00E00D13"/>
    <w:rsid w:val="00E01296"/>
    <w:rsid w:val="00E03A53"/>
    <w:rsid w:val="00E04E1B"/>
    <w:rsid w:val="00E1034E"/>
    <w:rsid w:val="00E116D3"/>
    <w:rsid w:val="00E121BF"/>
    <w:rsid w:val="00E12222"/>
    <w:rsid w:val="00E13905"/>
    <w:rsid w:val="00E13CBC"/>
    <w:rsid w:val="00E1529E"/>
    <w:rsid w:val="00E16AA6"/>
    <w:rsid w:val="00E20D87"/>
    <w:rsid w:val="00E24ABA"/>
    <w:rsid w:val="00E2593E"/>
    <w:rsid w:val="00E27C90"/>
    <w:rsid w:val="00E3018F"/>
    <w:rsid w:val="00E31483"/>
    <w:rsid w:val="00E31B03"/>
    <w:rsid w:val="00E3304A"/>
    <w:rsid w:val="00E3503F"/>
    <w:rsid w:val="00E40AAE"/>
    <w:rsid w:val="00E41F0F"/>
    <w:rsid w:val="00E421FD"/>
    <w:rsid w:val="00E432B7"/>
    <w:rsid w:val="00E44019"/>
    <w:rsid w:val="00E46A47"/>
    <w:rsid w:val="00E5203C"/>
    <w:rsid w:val="00E524CC"/>
    <w:rsid w:val="00E52D23"/>
    <w:rsid w:val="00E53151"/>
    <w:rsid w:val="00E54B26"/>
    <w:rsid w:val="00E5568F"/>
    <w:rsid w:val="00E57272"/>
    <w:rsid w:val="00E572C4"/>
    <w:rsid w:val="00E57A21"/>
    <w:rsid w:val="00E61561"/>
    <w:rsid w:val="00E61BA0"/>
    <w:rsid w:val="00E62695"/>
    <w:rsid w:val="00E62DE0"/>
    <w:rsid w:val="00E6320A"/>
    <w:rsid w:val="00E64533"/>
    <w:rsid w:val="00E64905"/>
    <w:rsid w:val="00E659C0"/>
    <w:rsid w:val="00E668CD"/>
    <w:rsid w:val="00E679A7"/>
    <w:rsid w:val="00E67DD5"/>
    <w:rsid w:val="00E7112F"/>
    <w:rsid w:val="00E7240D"/>
    <w:rsid w:val="00E73600"/>
    <w:rsid w:val="00E744AB"/>
    <w:rsid w:val="00E758CF"/>
    <w:rsid w:val="00E764B0"/>
    <w:rsid w:val="00E77BC5"/>
    <w:rsid w:val="00E81FF0"/>
    <w:rsid w:val="00E83C14"/>
    <w:rsid w:val="00E844C2"/>
    <w:rsid w:val="00E85C93"/>
    <w:rsid w:val="00E862EE"/>
    <w:rsid w:val="00E8653A"/>
    <w:rsid w:val="00E87916"/>
    <w:rsid w:val="00E93F31"/>
    <w:rsid w:val="00E953B3"/>
    <w:rsid w:val="00E9557A"/>
    <w:rsid w:val="00E956F6"/>
    <w:rsid w:val="00E97A77"/>
    <w:rsid w:val="00EA14D5"/>
    <w:rsid w:val="00EA40C9"/>
    <w:rsid w:val="00EA48C9"/>
    <w:rsid w:val="00EA53E7"/>
    <w:rsid w:val="00EA66BC"/>
    <w:rsid w:val="00EA7786"/>
    <w:rsid w:val="00EA7CA5"/>
    <w:rsid w:val="00EA7E09"/>
    <w:rsid w:val="00EB0B1B"/>
    <w:rsid w:val="00EB18C6"/>
    <w:rsid w:val="00EB427A"/>
    <w:rsid w:val="00EB578A"/>
    <w:rsid w:val="00EB780B"/>
    <w:rsid w:val="00EC1981"/>
    <w:rsid w:val="00EC22A6"/>
    <w:rsid w:val="00EC241F"/>
    <w:rsid w:val="00EC2825"/>
    <w:rsid w:val="00EC2E5C"/>
    <w:rsid w:val="00EC3E3D"/>
    <w:rsid w:val="00EC4053"/>
    <w:rsid w:val="00EC4D33"/>
    <w:rsid w:val="00EC5949"/>
    <w:rsid w:val="00EC6C29"/>
    <w:rsid w:val="00ED2519"/>
    <w:rsid w:val="00ED25A3"/>
    <w:rsid w:val="00ED49AB"/>
    <w:rsid w:val="00ED57EF"/>
    <w:rsid w:val="00ED5C29"/>
    <w:rsid w:val="00ED6742"/>
    <w:rsid w:val="00ED6FE8"/>
    <w:rsid w:val="00ED7A31"/>
    <w:rsid w:val="00EE148C"/>
    <w:rsid w:val="00EE22C5"/>
    <w:rsid w:val="00EE3052"/>
    <w:rsid w:val="00EE4578"/>
    <w:rsid w:val="00EE54A5"/>
    <w:rsid w:val="00EE6872"/>
    <w:rsid w:val="00EE6B59"/>
    <w:rsid w:val="00EE743A"/>
    <w:rsid w:val="00EF0D99"/>
    <w:rsid w:val="00EF195E"/>
    <w:rsid w:val="00EF333D"/>
    <w:rsid w:val="00EF4052"/>
    <w:rsid w:val="00EF595B"/>
    <w:rsid w:val="00EF6882"/>
    <w:rsid w:val="00F01071"/>
    <w:rsid w:val="00F01BE8"/>
    <w:rsid w:val="00F03E94"/>
    <w:rsid w:val="00F0412A"/>
    <w:rsid w:val="00F04BD7"/>
    <w:rsid w:val="00F0523C"/>
    <w:rsid w:val="00F052C9"/>
    <w:rsid w:val="00F05439"/>
    <w:rsid w:val="00F055E0"/>
    <w:rsid w:val="00F1354A"/>
    <w:rsid w:val="00F15D85"/>
    <w:rsid w:val="00F20C45"/>
    <w:rsid w:val="00F224A5"/>
    <w:rsid w:val="00F238A8"/>
    <w:rsid w:val="00F24084"/>
    <w:rsid w:val="00F24E5D"/>
    <w:rsid w:val="00F307C8"/>
    <w:rsid w:val="00F310E2"/>
    <w:rsid w:val="00F32948"/>
    <w:rsid w:val="00F33C44"/>
    <w:rsid w:val="00F357E5"/>
    <w:rsid w:val="00F362F1"/>
    <w:rsid w:val="00F37059"/>
    <w:rsid w:val="00F3790D"/>
    <w:rsid w:val="00F37AFE"/>
    <w:rsid w:val="00F40F0D"/>
    <w:rsid w:val="00F43756"/>
    <w:rsid w:val="00F4397A"/>
    <w:rsid w:val="00F441C9"/>
    <w:rsid w:val="00F44287"/>
    <w:rsid w:val="00F463E3"/>
    <w:rsid w:val="00F50816"/>
    <w:rsid w:val="00F55B70"/>
    <w:rsid w:val="00F55F9E"/>
    <w:rsid w:val="00F5653D"/>
    <w:rsid w:val="00F568EE"/>
    <w:rsid w:val="00F5777F"/>
    <w:rsid w:val="00F616B6"/>
    <w:rsid w:val="00F624E1"/>
    <w:rsid w:val="00F6639F"/>
    <w:rsid w:val="00F67755"/>
    <w:rsid w:val="00F700BA"/>
    <w:rsid w:val="00F70692"/>
    <w:rsid w:val="00F70BAB"/>
    <w:rsid w:val="00F71A71"/>
    <w:rsid w:val="00F71E0C"/>
    <w:rsid w:val="00F72BA7"/>
    <w:rsid w:val="00F72D4F"/>
    <w:rsid w:val="00F72EDD"/>
    <w:rsid w:val="00F75D17"/>
    <w:rsid w:val="00F76A0A"/>
    <w:rsid w:val="00F803F0"/>
    <w:rsid w:val="00F80B14"/>
    <w:rsid w:val="00F8282C"/>
    <w:rsid w:val="00F82A2C"/>
    <w:rsid w:val="00F82D2D"/>
    <w:rsid w:val="00F8365D"/>
    <w:rsid w:val="00F844D6"/>
    <w:rsid w:val="00F84B23"/>
    <w:rsid w:val="00F85EFA"/>
    <w:rsid w:val="00F87DF9"/>
    <w:rsid w:val="00F9455B"/>
    <w:rsid w:val="00F96FD2"/>
    <w:rsid w:val="00FA1210"/>
    <w:rsid w:val="00FA18C9"/>
    <w:rsid w:val="00FA2A8F"/>
    <w:rsid w:val="00FA2CFB"/>
    <w:rsid w:val="00FA4F7F"/>
    <w:rsid w:val="00FB0195"/>
    <w:rsid w:val="00FB1605"/>
    <w:rsid w:val="00FB27AA"/>
    <w:rsid w:val="00FB4B63"/>
    <w:rsid w:val="00FB53BC"/>
    <w:rsid w:val="00FB71BB"/>
    <w:rsid w:val="00FC3C20"/>
    <w:rsid w:val="00FC3C66"/>
    <w:rsid w:val="00FC4792"/>
    <w:rsid w:val="00FC588E"/>
    <w:rsid w:val="00FC6084"/>
    <w:rsid w:val="00FC7054"/>
    <w:rsid w:val="00FC7B33"/>
    <w:rsid w:val="00FD1FEC"/>
    <w:rsid w:val="00FD35D4"/>
    <w:rsid w:val="00FD3951"/>
    <w:rsid w:val="00FD3D93"/>
    <w:rsid w:val="00FD6524"/>
    <w:rsid w:val="00FD77B1"/>
    <w:rsid w:val="00FE0053"/>
    <w:rsid w:val="00FE00CF"/>
    <w:rsid w:val="00FE1471"/>
    <w:rsid w:val="00FE23F7"/>
    <w:rsid w:val="00FE3300"/>
    <w:rsid w:val="00FE3E48"/>
    <w:rsid w:val="00FE4BF2"/>
    <w:rsid w:val="00FE61F4"/>
    <w:rsid w:val="00FE75D3"/>
    <w:rsid w:val="00FE7EFB"/>
    <w:rsid w:val="00FF01BD"/>
    <w:rsid w:val="00FF27F4"/>
    <w:rsid w:val="00FF2B26"/>
    <w:rsid w:val="00FF31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56CC4"/>
  <w15:docId w15:val="{251E74EF-7A81-4B45-BB00-A7F51894A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tr-TR" w:bidi="tr-TR"/>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6D2D"/>
    <w:pPr>
      <w:widowControl w:val="0"/>
      <w:tabs>
        <w:tab w:val="left" w:pos="567"/>
      </w:tabs>
      <w:spacing w:after="0" w:line="300" w:lineRule="auto"/>
      <w:jc w:val="both"/>
    </w:pPr>
    <w:rPr>
      <w:rFonts w:ascii="Arial" w:hAnsi="Arial"/>
      <w:sz w:val="20"/>
    </w:rPr>
  </w:style>
  <w:style w:type="paragraph" w:styleId="Heading1">
    <w:name w:val="heading 1"/>
    <w:basedOn w:val="Normal"/>
    <w:next w:val="Normal"/>
    <w:link w:val="Heading1Char"/>
    <w:uiPriority w:val="9"/>
    <w:qFormat/>
    <w:rsid w:val="00125979"/>
    <w:pPr>
      <w:keepNext/>
      <w:keepLines/>
      <w:numPr>
        <w:numId w:val="2"/>
      </w:numPr>
      <w:pBdr>
        <w:top w:val="single" w:sz="2" w:space="10" w:color="1F497D" w:themeColor="text2"/>
        <w:left w:val="single" w:sz="2" w:space="9" w:color="1F497D" w:themeColor="text2"/>
        <w:bottom w:val="single" w:sz="2" w:space="10" w:color="1F497D" w:themeColor="text2"/>
        <w:right w:val="single" w:sz="2" w:space="0" w:color="1F497D" w:themeColor="text2"/>
      </w:pBdr>
      <w:shd w:val="clear" w:color="auto" w:fill="000080"/>
      <w:tabs>
        <w:tab w:val="clear" w:pos="567"/>
        <w:tab w:val="left" w:pos="992"/>
      </w:tabs>
      <w:ind w:left="170"/>
      <w:outlineLvl w:val="0"/>
    </w:pPr>
    <w:rPr>
      <w:rFonts w:eastAsiaTheme="majorEastAsia" w:cstheme="majorBidi"/>
      <w:b/>
      <w:bCs/>
      <w:caps/>
      <w:color w:val="FFFFFF" w:themeColor="background1"/>
      <w:sz w:val="24"/>
      <w:szCs w:val="28"/>
    </w:rPr>
  </w:style>
  <w:style w:type="paragraph" w:styleId="Heading2">
    <w:name w:val="heading 2"/>
    <w:basedOn w:val="Normal"/>
    <w:next w:val="Normal"/>
    <w:link w:val="Heading2Char"/>
    <w:uiPriority w:val="9"/>
    <w:unhideWhenUsed/>
    <w:qFormat/>
    <w:rsid w:val="00BD318B"/>
    <w:pPr>
      <w:keepNext/>
      <w:keepLines/>
      <w:numPr>
        <w:ilvl w:val="1"/>
        <w:numId w:val="2"/>
      </w:numPr>
      <w:tabs>
        <w:tab w:val="clear" w:pos="567"/>
        <w:tab w:val="left" w:pos="992"/>
      </w:tabs>
      <w:ind w:left="992" w:hanging="992"/>
      <w:outlineLvl w:val="1"/>
    </w:pPr>
    <w:rPr>
      <w:rFonts w:eastAsia="Times New Roman" w:cstheme="majorBidi"/>
      <w:b/>
      <w:bCs/>
      <w:color w:val="000000" w:themeColor="text1"/>
      <w:spacing w:val="1"/>
      <w:szCs w:val="26"/>
    </w:rPr>
  </w:style>
  <w:style w:type="paragraph" w:styleId="Heading3">
    <w:name w:val="heading 3"/>
    <w:basedOn w:val="Normal"/>
    <w:next w:val="Normal"/>
    <w:link w:val="Heading3Char"/>
    <w:uiPriority w:val="9"/>
    <w:unhideWhenUsed/>
    <w:qFormat/>
    <w:rsid w:val="00250595"/>
    <w:pPr>
      <w:keepNext/>
      <w:keepLines/>
      <w:numPr>
        <w:ilvl w:val="2"/>
        <w:numId w:val="2"/>
      </w:numPr>
      <w:tabs>
        <w:tab w:val="clear" w:pos="567"/>
        <w:tab w:val="left" w:pos="992"/>
      </w:tabs>
      <w:spacing w:after="6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347E2A"/>
    <w:pPr>
      <w:keepNext/>
      <w:keepLines/>
      <w:numPr>
        <w:ilvl w:val="3"/>
        <w:numId w:val="2"/>
      </w:numPr>
      <w:tabs>
        <w:tab w:val="clear" w:pos="567"/>
        <w:tab w:val="left" w:pos="992"/>
      </w:tabs>
      <w:outlineLvl w:val="3"/>
    </w:pPr>
    <w:rPr>
      <w:rFonts w:eastAsia="Times New Roman" w:cstheme="majorBidi"/>
      <w:b/>
      <w:bCs/>
      <w:iCs/>
      <w:color w:val="000000" w:themeColor="text1"/>
    </w:rPr>
  </w:style>
  <w:style w:type="paragraph" w:styleId="Heading5">
    <w:name w:val="heading 5"/>
    <w:basedOn w:val="Normal"/>
    <w:next w:val="Normal"/>
    <w:link w:val="Heading5Char"/>
    <w:uiPriority w:val="9"/>
    <w:unhideWhenUsed/>
    <w:qFormat/>
    <w:rsid w:val="00AA36E3"/>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nhideWhenUsed/>
    <w:qFormat/>
    <w:rsid w:val="001827A9"/>
    <w:pPr>
      <w:keepNext/>
      <w:keepLines/>
      <w:spacing w:before="200" w:line="276"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1827A9"/>
    <w:pPr>
      <w:keepNext/>
      <w:tabs>
        <w:tab w:val="clear" w:pos="567"/>
      </w:tabs>
      <w:spacing w:line="276" w:lineRule="auto"/>
      <w:jc w:val="center"/>
      <w:outlineLvl w:val="6"/>
    </w:pPr>
    <w:rPr>
      <w:rFonts w:ascii="Tahoma" w:eastAsia="Times New Roman" w:hAnsi="Tahoma" w:cs="Times New Roman"/>
      <w:b/>
      <w:szCs w:val="20"/>
    </w:rPr>
  </w:style>
  <w:style w:type="paragraph" w:styleId="Heading8">
    <w:name w:val="heading 8"/>
    <w:basedOn w:val="Normal"/>
    <w:next w:val="Normal"/>
    <w:link w:val="Heading8Char"/>
    <w:qFormat/>
    <w:rsid w:val="001827A9"/>
    <w:pPr>
      <w:keepNext/>
      <w:tabs>
        <w:tab w:val="clear" w:pos="567"/>
      </w:tabs>
      <w:spacing w:line="276" w:lineRule="auto"/>
      <w:outlineLvl w:val="7"/>
    </w:pPr>
    <w:rPr>
      <w:rFonts w:eastAsia="Times New Roman" w:cs="Times New Roman"/>
      <w:color w:val="000000"/>
      <w:szCs w:val="20"/>
    </w:rPr>
  </w:style>
  <w:style w:type="paragraph" w:styleId="Heading9">
    <w:name w:val="heading 9"/>
    <w:basedOn w:val="Normal"/>
    <w:next w:val="Normal"/>
    <w:link w:val="Heading9Char"/>
    <w:qFormat/>
    <w:rsid w:val="001827A9"/>
    <w:pPr>
      <w:keepNext/>
      <w:tabs>
        <w:tab w:val="clear" w:pos="567"/>
      </w:tabs>
      <w:spacing w:line="276" w:lineRule="auto"/>
      <w:jc w:val="center"/>
      <w:outlineLvl w:val="8"/>
    </w:pPr>
    <w:rPr>
      <w:rFonts w:ascii="Tahoma" w:eastAsia="Times New Roman" w:hAnsi="Tahoma" w:cs="Times New Roman"/>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804"/>
    <w:rPr>
      <w:rFonts w:ascii="Tahoma" w:hAnsi="Tahoma" w:cs="Tahoma"/>
      <w:sz w:val="16"/>
      <w:szCs w:val="16"/>
    </w:rPr>
  </w:style>
  <w:style w:type="character" w:customStyle="1" w:styleId="BalloonTextChar">
    <w:name w:val="Balloon Text Char"/>
    <w:basedOn w:val="DefaultParagraphFont"/>
    <w:link w:val="BalloonText"/>
    <w:uiPriority w:val="99"/>
    <w:semiHidden/>
    <w:rsid w:val="00811804"/>
    <w:rPr>
      <w:rFonts w:ascii="Tahoma" w:hAnsi="Tahoma" w:cs="Tahoma"/>
      <w:sz w:val="16"/>
      <w:szCs w:val="16"/>
    </w:rPr>
  </w:style>
  <w:style w:type="character" w:styleId="Hyperlink">
    <w:name w:val="Hyperlink"/>
    <w:basedOn w:val="DefaultParagraphFont"/>
    <w:uiPriority w:val="99"/>
    <w:unhideWhenUsed/>
    <w:rsid w:val="00811804"/>
    <w:rPr>
      <w:color w:val="0000FF" w:themeColor="hyperlink"/>
      <w:u w:val="single"/>
    </w:rPr>
  </w:style>
  <w:style w:type="character" w:styleId="CommentReference">
    <w:name w:val="annotation reference"/>
    <w:basedOn w:val="DefaultParagraphFont"/>
    <w:uiPriority w:val="99"/>
    <w:unhideWhenUsed/>
    <w:rsid w:val="00811804"/>
    <w:rPr>
      <w:sz w:val="16"/>
      <w:szCs w:val="16"/>
    </w:rPr>
  </w:style>
  <w:style w:type="paragraph" w:styleId="CommentText">
    <w:name w:val="annotation text"/>
    <w:basedOn w:val="Normal"/>
    <w:link w:val="CommentTextChar"/>
    <w:uiPriority w:val="99"/>
    <w:unhideWhenUsed/>
    <w:rsid w:val="00811804"/>
    <w:rPr>
      <w:szCs w:val="20"/>
    </w:rPr>
  </w:style>
  <w:style w:type="character" w:customStyle="1" w:styleId="CommentTextChar">
    <w:name w:val="Comment Text Char"/>
    <w:basedOn w:val="DefaultParagraphFont"/>
    <w:link w:val="CommentText"/>
    <w:uiPriority w:val="99"/>
    <w:rsid w:val="008118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11804"/>
    <w:rPr>
      <w:b/>
      <w:bCs/>
    </w:rPr>
  </w:style>
  <w:style w:type="character" w:customStyle="1" w:styleId="CommentSubjectChar">
    <w:name w:val="Comment Subject Char"/>
    <w:basedOn w:val="CommentTextChar"/>
    <w:link w:val="CommentSubject"/>
    <w:uiPriority w:val="99"/>
    <w:semiHidden/>
    <w:rsid w:val="00811804"/>
    <w:rPr>
      <w:rFonts w:ascii="Arial" w:hAnsi="Arial"/>
      <w:b/>
      <w:bCs/>
      <w:sz w:val="20"/>
      <w:szCs w:val="20"/>
    </w:rPr>
  </w:style>
  <w:style w:type="paragraph" w:styleId="Header">
    <w:name w:val="header"/>
    <w:aliases w:val="En-tête client,Header1"/>
    <w:basedOn w:val="Normal"/>
    <w:link w:val="HeaderChar"/>
    <w:uiPriority w:val="99"/>
    <w:unhideWhenUsed/>
    <w:rsid w:val="00811804"/>
    <w:pPr>
      <w:tabs>
        <w:tab w:val="clear" w:pos="567"/>
        <w:tab w:val="center" w:pos="4536"/>
        <w:tab w:val="right" w:pos="9072"/>
      </w:tabs>
    </w:pPr>
  </w:style>
  <w:style w:type="character" w:customStyle="1" w:styleId="HeaderChar">
    <w:name w:val="Header Char"/>
    <w:aliases w:val="En-tête client Char,Header1 Char"/>
    <w:basedOn w:val="DefaultParagraphFont"/>
    <w:link w:val="Header"/>
    <w:uiPriority w:val="99"/>
    <w:rsid w:val="00811804"/>
    <w:rPr>
      <w:rFonts w:ascii="Arial" w:hAnsi="Arial"/>
      <w:sz w:val="20"/>
    </w:rPr>
  </w:style>
  <w:style w:type="paragraph" w:styleId="Footer">
    <w:name w:val="footer"/>
    <w:basedOn w:val="Normal"/>
    <w:link w:val="FooterChar"/>
    <w:uiPriority w:val="99"/>
    <w:unhideWhenUsed/>
    <w:rsid w:val="00811804"/>
    <w:pPr>
      <w:tabs>
        <w:tab w:val="clear" w:pos="567"/>
        <w:tab w:val="center" w:pos="4536"/>
        <w:tab w:val="right" w:pos="9072"/>
      </w:tabs>
    </w:pPr>
  </w:style>
  <w:style w:type="character" w:customStyle="1" w:styleId="FooterChar">
    <w:name w:val="Footer Char"/>
    <w:basedOn w:val="DefaultParagraphFont"/>
    <w:link w:val="Footer"/>
    <w:uiPriority w:val="99"/>
    <w:rsid w:val="00811804"/>
    <w:rPr>
      <w:rFonts w:ascii="Arial" w:hAnsi="Arial"/>
      <w:sz w:val="20"/>
    </w:rPr>
  </w:style>
  <w:style w:type="table" w:styleId="TableGrid">
    <w:name w:val="Table Grid"/>
    <w:basedOn w:val="TableNormal"/>
    <w:uiPriority w:val="59"/>
    <w:rsid w:val="00811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25979"/>
    <w:rPr>
      <w:rFonts w:ascii="Arial" w:eastAsiaTheme="majorEastAsia" w:hAnsi="Arial" w:cstheme="majorBidi"/>
      <w:b/>
      <w:bCs/>
      <w:caps/>
      <w:color w:val="FFFFFF" w:themeColor="background1"/>
      <w:sz w:val="24"/>
      <w:szCs w:val="28"/>
      <w:shd w:val="clear" w:color="auto" w:fill="000080"/>
    </w:rPr>
  </w:style>
  <w:style w:type="character" w:customStyle="1" w:styleId="Heading2Char">
    <w:name w:val="Heading 2 Char"/>
    <w:basedOn w:val="DefaultParagraphFont"/>
    <w:link w:val="Heading2"/>
    <w:uiPriority w:val="9"/>
    <w:rsid w:val="00BD318B"/>
    <w:rPr>
      <w:rFonts w:ascii="Arial" w:eastAsia="Times New Roman" w:hAnsi="Arial" w:cstheme="majorBidi"/>
      <w:b/>
      <w:bCs/>
      <w:color w:val="000000" w:themeColor="text1"/>
      <w:spacing w:val="1"/>
      <w:sz w:val="20"/>
      <w:szCs w:val="26"/>
    </w:rPr>
  </w:style>
  <w:style w:type="character" w:styleId="FootnoteReference">
    <w:name w:val="footnote reference"/>
    <w:uiPriority w:val="99"/>
    <w:rsid w:val="009B34F3"/>
    <w:rPr>
      <w:rFonts w:ascii="Arial" w:hAnsi="Arial" w:cs="Arial"/>
      <w:color w:val="auto"/>
      <w:sz w:val="16"/>
      <w:szCs w:val="16"/>
      <w:u w:val="none"/>
      <w:vertAlign w:val="superscript"/>
      <w:lang w:val="tr-TR"/>
    </w:rPr>
  </w:style>
  <w:style w:type="character" w:customStyle="1" w:styleId="Heading3Char">
    <w:name w:val="Heading 3 Char"/>
    <w:basedOn w:val="DefaultParagraphFont"/>
    <w:link w:val="Heading3"/>
    <w:uiPriority w:val="9"/>
    <w:rsid w:val="00250595"/>
    <w:rPr>
      <w:rFonts w:ascii="Arial" w:eastAsiaTheme="majorEastAsia" w:hAnsi="Arial" w:cstheme="majorBidi"/>
      <w:b/>
      <w:bCs/>
      <w:color w:val="000000" w:themeColor="text1"/>
      <w:sz w:val="20"/>
    </w:rPr>
  </w:style>
  <w:style w:type="character" w:customStyle="1" w:styleId="Heading4Char">
    <w:name w:val="Heading 4 Char"/>
    <w:basedOn w:val="DefaultParagraphFont"/>
    <w:link w:val="Heading4"/>
    <w:uiPriority w:val="9"/>
    <w:rsid w:val="00347E2A"/>
    <w:rPr>
      <w:rFonts w:ascii="Arial" w:eastAsia="Times New Roman" w:hAnsi="Arial" w:cstheme="majorBidi"/>
      <w:b/>
      <w:bCs/>
      <w:iCs/>
      <w:color w:val="000000" w:themeColor="text1"/>
      <w:sz w:val="20"/>
    </w:rPr>
  </w:style>
  <w:style w:type="character" w:styleId="SubtleReference">
    <w:name w:val="Subtle Reference"/>
    <w:basedOn w:val="DefaultParagraphFont"/>
    <w:uiPriority w:val="31"/>
    <w:qFormat/>
    <w:rsid w:val="005B07FA"/>
    <w:rPr>
      <w:smallCaps/>
      <w:color w:val="C0504D" w:themeColor="accent2"/>
      <w:u w:val="single"/>
    </w:rPr>
  </w:style>
  <w:style w:type="paragraph" w:styleId="Revision">
    <w:name w:val="Revision"/>
    <w:hidden/>
    <w:uiPriority w:val="99"/>
    <w:semiHidden/>
    <w:rsid w:val="00BC42DC"/>
    <w:pPr>
      <w:spacing w:after="0" w:line="240" w:lineRule="auto"/>
    </w:pPr>
    <w:rPr>
      <w:rFonts w:ascii="Arial" w:hAnsi="Arial"/>
      <w:sz w:val="20"/>
    </w:rPr>
  </w:style>
  <w:style w:type="paragraph" w:customStyle="1" w:styleId="AydnTablo">
    <w:name w:val="Aydın Tablo"/>
    <w:basedOn w:val="Caption"/>
    <w:next w:val="Normal"/>
    <w:qFormat/>
    <w:rsid w:val="008C322C"/>
    <w:pPr>
      <w:keepNext/>
      <w:spacing w:before="0" w:after="120"/>
      <w:ind w:firstLine="567"/>
    </w:pPr>
  </w:style>
  <w:style w:type="paragraph" w:styleId="ListParagraph">
    <w:name w:val="List Paragraph"/>
    <w:basedOn w:val="Normal"/>
    <w:link w:val="ListParagraphChar"/>
    <w:uiPriority w:val="34"/>
    <w:qFormat/>
    <w:rsid w:val="007A3076"/>
    <w:pPr>
      <w:numPr>
        <w:numId w:val="3"/>
      </w:numPr>
      <w:tabs>
        <w:tab w:val="clear" w:pos="567"/>
        <w:tab w:val="left" w:pos="709"/>
      </w:tabs>
      <w:spacing w:before="120" w:after="120"/>
    </w:pPr>
    <w:rPr>
      <w:rFonts w:eastAsia="Times New Roman" w:cs="Arial"/>
      <w:szCs w:val="20"/>
    </w:rPr>
  </w:style>
  <w:style w:type="character" w:customStyle="1" w:styleId="ListParagraphChar">
    <w:name w:val="List Paragraph Char"/>
    <w:link w:val="ListParagraph"/>
    <w:uiPriority w:val="34"/>
    <w:rsid w:val="007A3076"/>
    <w:rPr>
      <w:rFonts w:ascii="Arial" w:eastAsia="Times New Roman" w:hAnsi="Arial" w:cs="Arial"/>
      <w:sz w:val="20"/>
      <w:szCs w:val="20"/>
    </w:rPr>
  </w:style>
  <w:style w:type="paragraph" w:customStyle="1" w:styleId="Aydnekil">
    <w:name w:val="Aydın Şekil"/>
    <w:basedOn w:val="Caption"/>
    <w:next w:val="Normal"/>
    <w:qFormat/>
    <w:rsid w:val="00593E69"/>
    <w:pPr>
      <w:spacing w:after="0"/>
    </w:pPr>
    <w:rPr>
      <w:bCs w:val="0"/>
      <w:color w:val="000000" w:themeColor="text1"/>
      <w:shd w:val="clear" w:color="auto" w:fill="FFFFFF"/>
    </w:rPr>
  </w:style>
  <w:style w:type="paragraph" w:styleId="TableofFigures">
    <w:name w:val="table of figures"/>
    <w:basedOn w:val="Normal"/>
    <w:next w:val="Normal"/>
    <w:uiPriority w:val="99"/>
    <w:unhideWhenUsed/>
    <w:qFormat/>
    <w:rsid w:val="00CF23F1"/>
    <w:pPr>
      <w:tabs>
        <w:tab w:val="clear" w:pos="567"/>
      </w:tabs>
      <w:spacing w:line="276" w:lineRule="auto"/>
    </w:pPr>
  </w:style>
  <w:style w:type="table" w:styleId="MediumShading1-Accent1">
    <w:name w:val="Medium Shading 1 Accent 1"/>
    <w:basedOn w:val="TableNormal"/>
    <w:uiPriority w:val="63"/>
    <w:rsid w:val="00F224A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870F9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1">
    <w:name w:val="toc 1"/>
    <w:basedOn w:val="Normal"/>
    <w:next w:val="Normal"/>
    <w:autoRedefine/>
    <w:uiPriority w:val="39"/>
    <w:unhideWhenUsed/>
    <w:qFormat/>
    <w:rsid w:val="005B0B45"/>
    <w:pPr>
      <w:tabs>
        <w:tab w:val="clear" w:pos="567"/>
      </w:tabs>
      <w:spacing w:after="60" w:line="276" w:lineRule="auto"/>
      <w:ind w:left="851" w:hanging="851"/>
    </w:pPr>
    <w:rPr>
      <w:b/>
    </w:rPr>
  </w:style>
  <w:style w:type="paragraph" w:styleId="TOC2">
    <w:name w:val="toc 2"/>
    <w:basedOn w:val="Normal"/>
    <w:next w:val="Normal"/>
    <w:autoRedefine/>
    <w:uiPriority w:val="39"/>
    <w:unhideWhenUsed/>
    <w:qFormat/>
    <w:rsid w:val="00CF23F1"/>
    <w:pPr>
      <w:tabs>
        <w:tab w:val="clear" w:pos="567"/>
        <w:tab w:val="left" w:pos="1100"/>
        <w:tab w:val="right" w:leader="dot" w:pos="9062"/>
      </w:tabs>
      <w:spacing w:after="60" w:line="276" w:lineRule="auto"/>
      <w:ind w:left="851" w:hanging="851"/>
    </w:pPr>
  </w:style>
  <w:style w:type="paragraph" w:styleId="TOC3">
    <w:name w:val="toc 3"/>
    <w:basedOn w:val="Normal"/>
    <w:next w:val="Normal"/>
    <w:autoRedefine/>
    <w:uiPriority w:val="39"/>
    <w:unhideWhenUsed/>
    <w:qFormat/>
    <w:rsid w:val="00CF23F1"/>
    <w:pPr>
      <w:tabs>
        <w:tab w:val="clear" w:pos="567"/>
        <w:tab w:val="right" w:leader="dot" w:pos="9060"/>
      </w:tabs>
      <w:spacing w:after="60" w:line="276" w:lineRule="auto"/>
      <w:ind w:left="851" w:hanging="851"/>
    </w:pPr>
  </w:style>
  <w:style w:type="paragraph" w:styleId="TOCHeading">
    <w:name w:val="TOC Heading"/>
    <w:basedOn w:val="Heading1"/>
    <w:next w:val="Normal"/>
    <w:uiPriority w:val="39"/>
    <w:semiHidden/>
    <w:unhideWhenUsed/>
    <w:qFormat/>
    <w:rsid w:val="005132BB"/>
    <w:pPr>
      <w:spacing w:before="480" w:line="276" w:lineRule="auto"/>
      <w:jc w:val="left"/>
      <w:outlineLvl w:val="9"/>
    </w:pPr>
    <w:rPr>
      <w:rFonts w:asciiTheme="majorHAnsi" w:hAnsiTheme="majorHAnsi"/>
      <w:color w:val="365F91" w:themeColor="accent1" w:themeShade="BF"/>
      <w:sz w:val="28"/>
    </w:rPr>
  </w:style>
  <w:style w:type="numbering" w:customStyle="1" w:styleId="List18">
    <w:name w:val="List 18"/>
    <w:basedOn w:val="NoList"/>
    <w:semiHidden/>
    <w:rsid w:val="003676A3"/>
    <w:pPr>
      <w:numPr>
        <w:numId w:val="1"/>
      </w:numPr>
    </w:pPr>
  </w:style>
  <w:style w:type="paragraph" w:styleId="Caption">
    <w:name w:val="caption"/>
    <w:basedOn w:val="Normal"/>
    <w:link w:val="CaptionChar"/>
    <w:unhideWhenUsed/>
    <w:qFormat/>
    <w:rsid w:val="00B32943"/>
    <w:pPr>
      <w:tabs>
        <w:tab w:val="clear" w:pos="567"/>
      </w:tabs>
      <w:spacing w:before="120" w:after="240"/>
      <w:jc w:val="center"/>
    </w:pPr>
    <w:rPr>
      <w:rFonts w:eastAsia="Calibri" w:cs="Times New Roman"/>
      <w:bCs/>
      <w:sz w:val="18"/>
      <w:szCs w:val="18"/>
    </w:rPr>
  </w:style>
  <w:style w:type="paragraph" w:styleId="BodyText">
    <w:name w:val="Body Text"/>
    <w:basedOn w:val="Normal"/>
    <w:link w:val="BodyTextChar"/>
    <w:uiPriority w:val="99"/>
    <w:semiHidden/>
    <w:unhideWhenUsed/>
    <w:rsid w:val="00543A3D"/>
    <w:pPr>
      <w:spacing w:after="120"/>
    </w:pPr>
  </w:style>
  <w:style w:type="character" w:customStyle="1" w:styleId="BodyTextChar">
    <w:name w:val="Body Text Char"/>
    <w:basedOn w:val="DefaultParagraphFont"/>
    <w:link w:val="BodyText"/>
    <w:uiPriority w:val="99"/>
    <w:semiHidden/>
    <w:rsid w:val="00543A3D"/>
    <w:rPr>
      <w:rFonts w:ascii="Arial" w:hAnsi="Arial"/>
      <w:sz w:val="20"/>
    </w:rPr>
  </w:style>
  <w:style w:type="character" w:customStyle="1" w:styleId="CaptionChar">
    <w:name w:val="Caption Char"/>
    <w:basedOn w:val="DefaultParagraphFont"/>
    <w:link w:val="Caption"/>
    <w:rsid w:val="00B32943"/>
    <w:rPr>
      <w:rFonts w:ascii="Arial" w:eastAsia="Calibri" w:hAnsi="Arial" w:cs="Times New Roman"/>
      <w:bCs/>
      <w:sz w:val="18"/>
      <w:szCs w:val="18"/>
      <w:lang w:val="tr-TR"/>
    </w:rPr>
  </w:style>
  <w:style w:type="paragraph" w:styleId="NoSpacing">
    <w:name w:val="No Spacing"/>
    <w:link w:val="NoSpacingChar"/>
    <w:uiPriority w:val="1"/>
    <w:qFormat/>
    <w:rsid w:val="004A05FF"/>
    <w:pPr>
      <w:spacing w:after="0" w:line="240" w:lineRule="auto"/>
    </w:pPr>
    <w:rPr>
      <w:rFonts w:eastAsiaTheme="minorEastAsia"/>
    </w:rPr>
  </w:style>
  <w:style w:type="character" w:customStyle="1" w:styleId="NoSpacingChar">
    <w:name w:val="No Spacing Char"/>
    <w:basedOn w:val="DefaultParagraphFont"/>
    <w:link w:val="NoSpacing"/>
    <w:uiPriority w:val="1"/>
    <w:rsid w:val="004A05FF"/>
    <w:rPr>
      <w:rFonts w:eastAsiaTheme="minorEastAsia"/>
      <w:lang w:eastAsia="tr-TR"/>
    </w:rPr>
  </w:style>
  <w:style w:type="paragraph" w:styleId="TOC4">
    <w:name w:val="toc 4"/>
    <w:basedOn w:val="Normal"/>
    <w:next w:val="Normal"/>
    <w:autoRedefine/>
    <w:uiPriority w:val="39"/>
    <w:unhideWhenUsed/>
    <w:rsid w:val="005B0B45"/>
    <w:pPr>
      <w:tabs>
        <w:tab w:val="clear" w:pos="567"/>
      </w:tabs>
      <w:spacing w:after="60" w:line="276" w:lineRule="auto"/>
      <w:ind w:left="851" w:hanging="851"/>
    </w:pPr>
  </w:style>
  <w:style w:type="character" w:customStyle="1" w:styleId="Heading5Char">
    <w:name w:val="Heading 5 Char"/>
    <w:basedOn w:val="DefaultParagraphFont"/>
    <w:link w:val="Heading5"/>
    <w:uiPriority w:val="9"/>
    <w:rsid w:val="00AA36E3"/>
    <w:rPr>
      <w:rFonts w:ascii="Arial" w:eastAsiaTheme="majorEastAsia" w:hAnsi="Arial" w:cstheme="majorBidi"/>
      <w:b/>
      <w:color w:val="000000" w:themeColor="text1"/>
      <w:sz w:val="20"/>
    </w:rPr>
  </w:style>
  <w:style w:type="paragraph" w:styleId="TOC5">
    <w:name w:val="toc 5"/>
    <w:basedOn w:val="Normal"/>
    <w:next w:val="Normal"/>
    <w:autoRedefine/>
    <w:uiPriority w:val="39"/>
    <w:unhideWhenUsed/>
    <w:rsid w:val="005B0B45"/>
    <w:pPr>
      <w:tabs>
        <w:tab w:val="clear" w:pos="567"/>
        <w:tab w:val="right" w:leader="dot" w:pos="9062"/>
      </w:tabs>
      <w:spacing w:after="60" w:line="276" w:lineRule="auto"/>
    </w:pPr>
    <w:rPr>
      <w:i/>
      <w:smallCaps/>
      <w:u w:val="single"/>
    </w:rPr>
  </w:style>
  <w:style w:type="paragraph" w:styleId="TOC6">
    <w:name w:val="toc 6"/>
    <w:basedOn w:val="Normal"/>
    <w:next w:val="Normal"/>
    <w:autoRedefine/>
    <w:uiPriority w:val="39"/>
    <w:unhideWhenUsed/>
    <w:rsid w:val="006D07AC"/>
    <w:pPr>
      <w:tabs>
        <w:tab w:val="clear" w:pos="567"/>
      </w:tabs>
      <w:spacing w:after="80" w:line="276" w:lineRule="auto"/>
      <w:ind w:left="1100"/>
      <w:jc w:val="left"/>
    </w:pPr>
    <w:rPr>
      <w:rFonts w:asciiTheme="minorHAnsi" w:eastAsiaTheme="minorEastAsia" w:hAnsiTheme="minorHAnsi"/>
      <w:sz w:val="22"/>
    </w:rPr>
  </w:style>
  <w:style w:type="paragraph" w:styleId="TOC7">
    <w:name w:val="toc 7"/>
    <w:basedOn w:val="Normal"/>
    <w:next w:val="Normal"/>
    <w:autoRedefine/>
    <w:uiPriority w:val="39"/>
    <w:unhideWhenUsed/>
    <w:rsid w:val="0037216C"/>
    <w:pPr>
      <w:tabs>
        <w:tab w:val="clear" w:pos="567"/>
      </w:tabs>
      <w:spacing w:after="100" w:line="276" w:lineRule="auto"/>
      <w:ind w:left="1320"/>
      <w:jc w:val="left"/>
    </w:pPr>
    <w:rPr>
      <w:rFonts w:asciiTheme="minorHAnsi" w:eastAsiaTheme="minorEastAsia" w:hAnsiTheme="minorHAnsi"/>
      <w:sz w:val="22"/>
    </w:rPr>
  </w:style>
  <w:style w:type="paragraph" w:styleId="TOC8">
    <w:name w:val="toc 8"/>
    <w:basedOn w:val="Normal"/>
    <w:next w:val="Normal"/>
    <w:autoRedefine/>
    <w:uiPriority w:val="39"/>
    <w:unhideWhenUsed/>
    <w:rsid w:val="0037216C"/>
    <w:pPr>
      <w:tabs>
        <w:tab w:val="clear" w:pos="567"/>
      </w:tabs>
      <w:spacing w:after="100" w:line="276" w:lineRule="auto"/>
      <w:ind w:left="1540"/>
      <w:jc w:val="left"/>
    </w:pPr>
    <w:rPr>
      <w:rFonts w:asciiTheme="minorHAnsi" w:eastAsiaTheme="minorEastAsia" w:hAnsiTheme="minorHAnsi"/>
      <w:sz w:val="22"/>
    </w:rPr>
  </w:style>
  <w:style w:type="paragraph" w:styleId="TOC9">
    <w:name w:val="toc 9"/>
    <w:basedOn w:val="Normal"/>
    <w:next w:val="Normal"/>
    <w:autoRedefine/>
    <w:uiPriority w:val="39"/>
    <w:unhideWhenUsed/>
    <w:rsid w:val="0037216C"/>
    <w:pPr>
      <w:tabs>
        <w:tab w:val="clear" w:pos="567"/>
      </w:tabs>
      <w:spacing w:after="100" w:line="276" w:lineRule="auto"/>
      <w:ind w:left="1760"/>
      <w:jc w:val="left"/>
    </w:pPr>
    <w:rPr>
      <w:rFonts w:asciiTheme="minorHAnsi" w:eastAsiaTheme="minorEastAsia" w:hAnsiTheme="minorHAnsi"/>
      <w:sz w:val="22"/>
    </w:rPr>
  </w:style>
  <w:style w:type="table" w:customStyle="1" w:styleId="ESRANINTABLOSU">
    <w:name w:val="ESRANIN TABLOSU"/>
    <w:basedOn w:val="TableGrid1"/>
    <w:rsid w:val="008E3C9F"/>
    <w:pPr>
      <w:jc w:val="center"/>
    </w:pPr>
    <w:rPr>
      <w:rFonts w:ascii="Arial" w:eastAsia="Times New Roman" w:hAnsi="Arial" w:cs="Times New Roman"/>
      <w:sz w:val="16"/>
      <w:szCs w:val="20"/>
      <w:lang w:val="en-GB" w:eastAsia="en-GB" w:bidi="ar-SA"/>
    </w:rPr>
    <w:tblPr>
      <w:tblCellMar>
        <w:top w:w="28" w:type="dxa"/>
        <w:left w:w="57" w:type="dxa"/>
        <w:bottom w:w="28" w:type="dxa"/>
        <w:right w:w="57" w:type="dxa"/>
      </w:tblCellMar>
    </w:tblPr>
    <w:tcPr>
      <w:shd w:val="clear" w:color="auto" w:fill="auto"/>
      <w:vAlign w:val="center"/>
    </w:tcPr>
    <w:tblStylePr w:type="firstRow">
      <w:rPr>
        <w:rFonts w:ascii="Arial" w:hAnsi="Arial"/>
        <w:b/>
        <w:i w:val="0"/>
        <w:caps/>
        <w:smallCaps w:val="0"/>
        <w:sz w:val="16"/>
        <w:szCs w:val="16"/>
      </w:rPr>
    </w:tblStylePr>
    <w:tblStylePr w:type="lastRow">
      <w:rPr>
        <w:i w:val="0"/>
        <w:iCs/>
      </w:rPr>
      <w:tblPr/>
      <w:tcPr>
        <w:tcBorders>
          <w:tl2br w:val="none" w:sz="0" w:space="0" w:color="auto"/>
          <w:tr2bl w:val="none" w:sz="0" w:space="0" w:color="auto"/>
        </w:tcBorders>
      </w:tcPr>
    </w:tblStylePr>
    <w:tblStylePr w:type="firstCol">
      <w:pPr>
        <w:jc w:val="left"/>
      </w:pPr>
      <w:rPr>
        <w:rFonts w:ascii="Arial" w:hAnsi="Arial"/>
        <w:b w:val="0"/>
        <w:i w:val="0"/>
        <w:caps w:val="0"/>
        <w:smallCaps w:val="0"/>
        <w:sz w:val="16"/>
        <w:szCs w:val="16"/>
      </w:rPr>
    </w:tblStylePr>
    <w:tblStylePr w:type="lastCol">
      <w:rPr>
        <w:i/>
        <w:iCs/>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E3C9F"/>
    <w:pPr>
      <w:tabs>
        <w:tab w:val="left" w:pos="567"/>
      </w:tabs>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OrtaGlgeleme1-Vurgu11">
    <w:name w:val="Orta Gölgeleme 1 - Vurgu 11"/>
    <w:basedOn w:val="TableNormal"/>
    <w:uiPriority w:val="63"/>
    <w:rsid w:val="00F844D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6Char">
    <w:name w:val="Heading 6 Char"/>
    <w:basedOn w:val="DefaultParagraphFont"/>
    <w:link w:val="Heading6"/>
    <w:rsid w:val="001827A9"/>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rsid w:val="001827A9"/>
    <w:rPr>
      <w:rFonts w:ascii="Tahoma" w:eastAsia="Times New Roman" w:hAnsi="Tahoma" w:cs="Times New Roman"/>
      <w:b/>
      <w:sz w:val="20"/>
      <w:szCs w:val="20"/>
      <w:lang w:eastAsia="tr-TR"/>
    </w:rPr>
  </w:style>
  <w:style w:type="character" w:customStyle="1" w:styleId="Heading8Char">
    <w:name w:val="Heading 8 Char"/>
    <w:basedOn w:val="DefaultParagraphFont"/>
    <w:link w:val="Heading8"/>
    <w:rsid w:val="001827A9"/>
    <w:rPr>
      <w:rFonts w:ascii="Arial" w:eastAsia="Times New Roman" w:hAnsi="Arial" w:cs="Times New Roman"/>
      <w:color w:val="000000"/>
      <w:sz w:val="20"/>
      <w:szCs w:val="20"/>
      <w:lang w:eastAsia="tr-TR"/>
    </w:rPr>
  </w:style>
  <w:style w:type="character" w:customStyle="1" w:styleId="Heading9Char">
    <w:name w:val="Heading 9 Char"/>
    <w:basedOn w:val="DefaultParagraphFont"/>
    <w:link w:val="Heading9"/>
    <w:rsid w:val="001827A9"/>
    <w:rPr>
      <w:rFonts w:ascii="Tahoma" w:eastAsia="Times New Roman" w:hAnsi="Tahoma" w:cs="Times New Roman"/>
      <w:b/>
      <w:color w:val="000000"/>
      <w:sz w:val="20"/>
      <w:szCs w:val="20"/>
      <w:lang w:eastAsia="tr-TR"/>
    </w:rPr>
  </w:style>
  <w:style w:type="paragraph" w:styleId="BodyTextIndent">
    <w:name w:val="Body Text Indent"/>
    <w:basedOn w:val="Normal"/>
    <w:link w:val="BodyTextIndentChar"/>
    <w:semiHidden/>
    <w:unhideWhenUsed/>
    <w:rsid w:val="001827A9"/>
    <w:pPr>
      <w:spacing w:after="120" w:line="276" w:lineRule="auto"/>
      <w:ind w:left="283"/>
    </w:pPr>
  </w:style>
  <w:style w:type="character" w:customStyle="1" w:styleId="BodyTextIndentChar">
    <w:name w:val="Body Text Indent Char"/>
    <w:basedOn w:val="DefaultParagraphFont"/>
    <w:link w:val="BodyTextIndent"/>
    <w:semiHidden/>
    <w:rsid w:val="001827A9"/>
    <w:rPr>
      <w:rFonts w:ascii="Arial" w:hAnsi="Arial"/>
      <w:sz w:val="20"/>
    </w:rPr>
  </w:style>
  <w:style w:type="numbering" w:customStyle="1" w:styleId="ListeYok1">
    <w:name w:val="Liste Yok1"/>
    <w:next w:val="NoList"/>
    <w:semiHidden/>
    <w:unhideWhenUsed/>
    <w:rsid w:val="001827A9"/>
  </w:style>
  <w:style w:type="table" w:customStyle="1" w:styleId="Style2GMTR">
    <w:name w:val="Style2_GMTR"/>
    <w:basedOn w:val="TableNormal"/>
    <w:uiPriority w:val="99"/>
    <w:rsid w:val="001827A9"/>
    <w:pPr>
      <w:spacing w:after="0" w:line="360" w:lineRule="auto"/>
      <w:jc w:val="right"/>
    </w:pPr>
    <w:rPr>
      <w:rFonts w:ascii="Arial" w:eastAsiaTheme="minorEastAsia" w:hAnsi="Arial"/>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0" w:beforeAutospacing="0" w:afterLines="0" w:after="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paragraph" w:styleId="Index1">
    <w:name w:val="index 1"/>
    <w:basedOn w:val="Normal"/>
    <w:next w:val="Normal"/>
    <w:autoRedefine/>
    <w:semiHidden/>
    <w:rsid w:val="001827A9"/>
    <w:pPr>
      <w:tabs>
        <w:tab w:val="clear" w:pos="567"/>
        <w:tab w:val="right" w:pos="4343"/>
      </w:tabs>
      <w:spacing w:line="276" w:lineRule="auto"/>
      <w:ind w:left="200" w:hanging="200"/>
    </w:pPr>
    <w:rPr>
      <w:rFonts w:eastAsia="Times New Roman" w:cs="Times New Roman"/>
      <w:sz w:val="18"/>
      <w:szCs w:val="20"/>
    </w:rPr>
  </w:style>
  <w:style w:type="paragraph" w:styleId="DocumentMap">
    <w:name w:val="Document Map"/>
    <w:basedOn w:val="Normal"/>
    <w:link w:val="DocumentMapChar"/>
    <w:semiHidden/>
    <w:rsid w:val="001827A9"/>
    <w:pPr>
      <w:shd w:val="clear" w:color="auto" w:fill="000080"/>
      <w:tabs>
        <w:tab w:val="clear" w:pos="567"/>
      </w:tabs>
      <w:spacing w:line="276" w:lineRule="auto"/>
    </w:pPr>
    <w:rPr>
      <w:rFonts w:ascii="Tahoma" w:eastAsia="Times New Roman" w:hAnsi="Tahoma" w:cs="Arial Black"/>
      <w:color w:val="000000"/>
      <w:szCs w:val="20"/>
    </w:rPr>
  </w:style>
  <w:style w:type="character" w:customStyle="1" w:styleId="DocumentMapChar">
    <w:name w:val="Document Map Char"/>
    <w:basedOn w:val="DefaultParagraphFont"/>
    <w:link w:val="DocumentMap"/>
    <w:semiHidden/>
    <w:rsid w:val="001827A9"/>
    <w:rPr>
      <w:rFonts w:ascii="Tahoma" w:eastAsia="Times New Roman" w:hAnsi="Tahoma" w:cs="Arial Black"/>
      <w:color w:val="000000"/>
      <w:sz w:val="20"/>
      <w:szCs w:val="20"/>
      <w:shd w:val="clear" w:color="auto" w:fill="000080"/>
      <w:lang w:eastAsia="tr-TR"/>
    </w:rPr>
  </w:style>
  <w:style w:type="character" w:styleId="Emphasis">
    <w:name w:val="Emphasis"/>
    <w:qFormat/>
    <w:rsid w:val="001827A9"/>
    <w:rPr>
      <w:i/>
      <w:iCs/>
    </w:rPr>
  </w:style>
  <w:style w:type="numbering" w:customStyle="1" w:styleId="ListeYok11">
    <w:name w:val="Liste Yok11"/>
    <w:next w:val="NoList"/>
    <w:semiHidden/>
    <w:rsid w:val="001827A9"/>
  </w:style>
  <w:style w:type="numbering" w:customStyle="1" w:styleId="ListeYok2">
    <w:name w:val="Liste Yok2"/>
    <w:next w:val="NoList"/>
    <w:uiPriority w:val="99"/>
    <w:semiHidden/>
    <w:unhideWhenUsed/>
    <w:rsid w:val="001827A9"/>
  </w:style>
  <w:style w:type="numbering" w:customStyle="1" w:styleId="ListeYok12">
    <w:name w:val="Liste Yok12"/>
    <w:next w:val="NoList"/>
    <w:semiHidden/>
    <w:rsid w:val="001827A9"/>
  </w:style>
  <w:style w:type="table" w:customStyle="1" w:styleId="TabloKlavuzu1">
    <w:name w:val="Tablo Kılavuzu1"/>
    <w:basedOn w:val="TableNormal"/>
    <w:next w:val="TableGrid"/>
    <w:rsid w:val="001827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
    <w:name w:val="Liste Yok111"/>
    <w:next w:val="NoList"/>
    <w:semiHidden/>
    <w:rsid w:val="001827A9"/>
  </w:style>
  <w:style w:type="paragraph" w:styleId="ListBullet2">
    <w:name w:val="List Bullet 2"/>
    <w:basedOn w:val="Normal"/>
    <w:semiHidden/>
    <w:rsid w:val="001827A9"/>
    <w:pPr>
      <w:tabs>
        <w:tab w:val="clear" w:pos="567"/>
        <w:tab w:val="num" w:pos="720"/>
      </w:tabs>
      <w:spacing w:line="276" w:lineRule="auto"/>
      <w:ind w:left="720" w:hanging="360"/>
      <w:jc w:val="left"/>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1827A9"/>
    <w:pPr>
      <w:spacing w:line="276" w:lineRule="auto"/>
    </w:pPr>
    <w:rPr>
      <w:szCs w:val="20"/>
    </w:rPr>
  </w:style>
  <w:style w:type="character" w:customStyle="1" w:styleId="EndnoteTextChar">
    <w:name w:val="Endnote Text Char"/>
    <w:basedOn w:val="DefaultParagraphFont"/>
    <w:link w:val="EndnoteText"/>
    <w:uiPriority w:val="99"/>
    <w:semiHidden/>
    <w:rsid w:val="001827A9"/>
    <w:rPr>
      <w:rFonts w:ascii="Arial" w:hAnsi="Arial"/>
      <w:sz w:val="20"/>
      <w:szCs w:val="20"/>
    </w:rPr>
  </w:style>
  <w:style w:type="character" w:styleId="EndnoteReference">
    <w:name w:val="endnote reference"/>
    <w:basedOn w:val="DefaultParagraphFont"/>
    <w:uiPriority w:val="99"/>
    <w:semiHidden/>
    <w:unhideWhenUsed/>
    <w:rsid w:val="001827A9"/>
    <w:rPr>
      <w:vertAlign w:val="superscript"/>
    </w:rPr>
  </w:style>
  <w:style w:type="character" w:customStyle="1" w:styleId="GvdeMetniChar1">
    <w:name w:val="Gövde Metni Char1"/>
    <w:basedOn w:val="DefaultParagraphFont"/>
    <w:semiHidden/>
    <w:rsid w:val="001827A9"/>
    <w:rPr>
      <w:rFonts w:ascii="Arial" w:hAnsi="Arial"/>
      <w:sz w:val="20"/>
    </w:rPr>
  </w:style>
  <w:style w:type="character" w:styleId="FollowedHyperlink">
    <w:name w:val="FollowedHyperlink"/>
    <w:basedOn w:val="DefaultParagraphFont"/>
    <w:uiPriority w:val="99"/>
    <w:semiHidden/>
    <w:unhideWhenUsed/>
    <w:rsid w:val="001827A9"/>
    <w:rPr>
      <w:color w:val="800080" w:themeColor="followedHyperlink"/>
      <w:u w:val="single"/>
    </w:rPr>
  </w:style>
  <w:style w:type="paragraph" w:styleId="BodyTextIndent3">
    <w:name w:val="Body Text Indent 3"/>
    <w:basedOn w:val="Normal"/>
    <w:link w:val="BodyTextIndent3Char"/>
    <w:uiPriority w:val="99"/>
    <w:semiHidden/>
    <w:unhideWhenUsed/>
    <w:rsid w:val="001827A9"/>
    <w:pPr>
      <w:spacing w:after="120" w:line="276" w:lineRule="auto"/>
      <w:ind w:left="283"/>
    </w:pPr>
    <w:rPr>
      <w:sz w:val="16"/>
      <w:szCs w:val="16"/>
    </w:rPr>
  </w:style>
  <w:style w:type="character" w:customStyle="1" w:styleId="BodyTextIndent3Char">
    <w:name w:val="Body Text Indent 3 Char"/>
    <w:basedOn w:val="DefaultParagraphFont"/>
    <w:link w:val="BodyTextIndent3"/>
    <w:uiPriority w:val="99"/>
    <w:semiHidden/>
    <w:rsid w:val="001827A9"/>
    <w:rPr>
      <w:rFonts w:ascii="Arial" w:hAnsi="Arial"/>
      <w:sz w:val="16"/>
      <w:szCs w:val="16"/>
    </w:rPr>
  </w:style>
  <w:style w:type="table" w:customStyle="1" w:styleId="Style2GMTR1">
    <w:name w:val="Style2_GMTR1"/>
    <w:basedOn w:val="TableNormal"/>
    <w:uiPriority w:val="99"/>
    <w:rsid w:val="001827A9"/>
    <w:pPr>
      <w:spacing w:after="0" w:line="360" w:lineRule="auto"/>
      <w:jc w:val="right"/>
    </w:pPr>
    <w:rPr>
      <w:rFonts w:ascii="Arial" w:eastAsia="Times New Roman" w:hAnsi="Arial"/>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0" w:beforeAutospacing="0" w:afterLines="0" w:after="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table" w:customStyle="1" w:styleId="TabloKlavuzu2">
    <w:name w:val="Tablo Kılavuzu2"/>
    <w:basedOn w:val="TableNormal"/>
    <w:next w:val="TableGrid"/>
    <w:uiPriority w:val="59"/>
    <w:rsid w:val="0018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TableNormal"/>
    <w:next w:val="TableGrid"/>
    <w:uiPriority w:val="59"/>
    <w:rsid w:val="0018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PTable">
    <w:name w:val="MP Table"/>
    <w:basedOn w:val="TableNormal"/>
    <w:uiPriority w:val="99"/>
    <w:rsid w:val="001827A9"/>
    <w:pPr>
      <w:spacing w:after="0" w:line="240" w:lineRule="auto"/>
      <w:jc w:val="center"/>
    </w:pPr>
    <w:rPr>
      <w:rFonts w:ascii="Arial" w:eastAsiaTheme="minorEastAsia" w:hAnsi="Arial" w:cs="Arial"/>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0" w:beforeAutospacing="0" w:afterLines="0" w:after="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table" w:customStyle="1" w:styleId="TableGrid9">
    <w:name w:val="Table Grid9"/>
    <w:basedOn w:val="TableNormal"/>
    <w:next w:val="TableGrid"/>
    <w:uiPriority w:val="59"/>
    <w:rsid w:val="0018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C17864"/>
    <w:pPr>
      <w:spacing w:after="120"/>
    </w:pPr>
    <w:rPr>
      <w:sz w:val="16"/>
      <w:szCs w:val="16"/>
    </w:rPr>
  </w:style>
  <w:style w:type="character" w:customStyle="1" w:styleId="BodyText3Char">
    <w:name w:val="Body Text 3 Char"/>
    <w:basedOn w:val="DefaultParagraphFont"/>
    <w:link w:val="BodyText3"/>
    <w:uiPriority w:val="99"/>
    <w:semiHidden/>
    <w:rsid w:val="00C17864"/>
    <w:rPr>
      <w:rFonts w:ascii="Arial" w:hAnsi="Arial"/>
      <w:sz w:val="16"/>
      <w:szCs w:val="16"/>
    </w:rPr>
  </w:style>
  <w:style w:type="paragraph" w:styleId="NormalWeb">
    <w:name w:val="Normal (Web)"/>
    <w:aliases w:val="Char Char Char"/>
    <w:basedOn w:val="Normal"/>
    <w:uiPriority w:val="99"/>
    <w:semiHidden/>
    <w:unhideWhenUsed/>
    <w:qFormat/>
    <w:rsid w:val="00C85D46"/>
    <w:pPr>
      <w:tabs>
        <w:tab w:val="clear" w:pos="567"/>
      </w:tabs>
      <w:autoSpaceDE w:val="0"/>
      <w:autoSpaceDN w:val="0"/>
      <w:adjustRightInd w:val="0"/>
      <w:spacing w:line="240" w:lineRule="auto"/>
      <w:jc w:val="left"/>
    </w:pPr>
    <w:rPr>
      <w:rFonts w:ascii="Times New Roman" w:hAnsi="Times New Roman" w:cs="Times New Roman"/>
      <w:sz w:val="24"/>
      <w:szCs w:val="24"/>
    </w:rPr>
  </w:style>
  <w:style w:type="table" w:customStyle="1" w:styleId="TabloKlavuzu4">
    <w:name w:val="Tablo Kılavuzu4"/>
    <w:basedOn w:val="TableNormal"/>
    <w:next w:val="TableGrid"/>
    <w:uiPriority w:val="59"/>
    <w:rsid w:val="007A7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1">
    <w:name w:val="List Table 6 Colorful1"/>
    <w:basedOn w:val="TableNormal"/>
    <w:uiPriority w:val="51"/>
    <w:rsid w:val="00B06EC3"/>
    <w:pPr>
      <w:spacing w:after="0" w:line="240" w:lineRule="auto"/>
    </w:pPr>
    <w:rPr>
      <w:rFonts w:ascii="Calibri" w:eastAsia="Calibri" w:hAnsi="Calibri" w:cs="Times New Roman"/>
      <w:color w:val="000000"/>
      <w:sz w:val="20"/>
      <w:szCs w:val="2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Balk">
    <w:name w:val="Başlık"/>
    <w:next w:val="Normal"/>
    <w:rsid w:val="00F71E0C"/>
    <w:pPr>
      <w:keepNext/>
      <w:shd w:val="clear" w:color="auto" w:fill="E6E6E6"/>
      <w:spacing w:after="240" w:line="240" w:lineRule="auto"/>
      <w:ind w:firstLine="720"/>
      <w:jc w:val="both"/>
    </w:pPr>
    <w:rPr>
      <w:rFonts w:ascii="Times New Roman" w:eastAsia="Times New Roman" w:hAnsi="Times New Roman" w:cs="Arial"/>
      <w:b/>
      <w:bCs/>
      <w:kern w:val="32"/>
      <w:sz w:val="24"/>
      <w:szCs w:val="32"/>
    </w:rPr>
  </w:style>
  <w:style w:type="paragraph" w:styleId="FootnoteText">
    <w:name w:val="footnote text"/>
    <w:basedOn w:val="Normal"/>
    <w:link w:val="FootnoteTextChar"/>
    <w:uiPriority w:val="99"/>
    <w:semiHidden/>
    <w:unhideWhenUsed/>
    <w:qFormat/>
    <w:rsid w:val="00666D3B"/>
    <w:pPr>
      <w:spacing w:line="240" w:lineRule="auto"/>
    </w:pPr>
    <w:rPr>
      <w:szCs w:val="20"/>
    </w:rPr>
  </w:style>
  <w:style w:type="character" w:customStyle="1" w:styleId="FootnoteTextChar">
    <w:name w:val="Footnote Text Char"/>
    <w:basedOn w:val="DefaultParagraphFont"/>
    <w:link w:val="FootnoteText"/>
    <w:uiPriority w:val="99"/>
    <w:semiHidden/>
    <w:rsid w:val="00666D3B"/>
    <w:rPr>
      <w:rFonts w:ascii="Arial" w:hAnsi="Arial"/>
      <w:sz w:val="20"/>
      <w:szCs w:val="20"/>
    </w:rPr>
  </w:style>
  <w:style w:type="table" w:customStyle="1" w:styleId="ListTable6Colorful10">
    <w:name w:val="List Table 6 Colorful1"/>
    <w:basedOn w:val="TableNormal"/>
    <w:uiPriority w:val="51"/>
    <w:rsid w:val="00447F87"/>
    <w:pPr>
      <w:spacing w:after="0" w:line="240" w:lineRule="auto"/>
    </w:pPr>
    <w:rPr>
      <w:rFonts w:ascii="Calibri" w:eastAsia="Calibri" w:hAnsi="Calibri" w:cs="Times New Roman"/>
      <w:color w:val="000000"/>
      <w:sz w:val="20"/>
      <w:szCs w:val="2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HTMLPreformatted">
    <w:name w:val="HTML Preformatted"/>
    <w:basedOn w:val="Normal"/>
    <w:link w:val="HTMLPreformattedChar"/>
    <w:uiPriority w:val="99"/>
    <w:unhideWhenUsed/>
    <w:rsid w:val="00C87D38"/>
    <w:pPr>
      <w:widowControl/>
      <w:tabs>
        <w:tab w:val="clear"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w:eastAsiaTheme="minorEastAsia" w:hAnsi="Courier" w:cs="Courier"/>
      <w:szCs w:val="20"/>
    </w:rPr>
  </w:style>
  <w:style w:type="character" w:customStyle="1" w:styleId="HTMLPreformattedChar">
    <w:name w:val="HTML Preformatted Char"/>
    <w:basedOn w:val="DefaultParagraphFont"/>
    <w:link w:val="HTMLPreformatted"/>
    <w:uiPriority w:val="99"/>
    <w:rsid w:val="00C87D38"/>
    <w:rPr>
      <w:rFonts w:ascii="Courier" w:eastAsiaTheme="minorEastAsia" w:hAnsi="Courier" w:cs="Courier"/>
      <w:sz w:val="20"/>
      <w:szCs w:val="20"/>
      <w:lang w:val="tr-TR"/>
    </w:rPr>
  </w:style>
  <w:style w:type="table" w:customStyle="1" w:styleId="AkListe-Vurgu11">
    <w:name w:val="Açık Liste - Vurgu 11"/>
    <w:basedOn w:val="TableNormal"/>
    <w:uiPriority w:val="61"/>
    <w:rsid w:val="00443A9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normal10">
    <w:name w:val="normal10"/>
    <w:basedOn w:val="DefaultParagraphFont"/>
    <w:rsid w:val="00443A9D"/>
  </w:style>
  <w:style w:type="paragraph" w:customStyle="1" w:styleId="Nagwekspisutreci1">
    <w:name w:val="Nagłówek spisu treści1"/>
    <w:basedOn w:val="Heading1"/>
    <w:next w:val="Normal"/>
    <w:uiPriority w:val="99"/>
    <w:qFormat/>
    <w:rsid w:val="00E6320A"/>
    <w:pPr>
      <w:widowControl/>
      <w:numPr>
        <w:numId w:val="0"/>
      </w:numPr>
      <w:pBdr>
        <w:top w:val="none" w:sz="0" w:space="0" w:color="auto"/>
        <w:left w:val="none" w:sz="0" w:space="0" w:color="auto"/>
        <w:bottom w:val="none" w:sz="0" w:space="0" w:color="auto"/>
        <w:right w:val="none" w:sz="0" w:space="0" w:color="auto"/>
      </w:pBdr>
      <w:shd w:val="clear" w:color="auto" w:fill="auto"/>
      <w:tabs>
        <w:tab w:val="clear" w:pos="992"/>
      </w:tabs>
      <w:spacing w:before="480" w:line="276" w:lineRule="auto"/>
      <w:jc w:val="left"/>
      <w:outlineLvl w:val="9"/>
    </w:pPr>
    <w:rPr>
      <w:rFonts w:ascii="Cambria" w:eastAsia="Times New Roman" w:hAnsi="Cambria" w:cs="Cambria"/>
      <w:caps w:val="0"/>
      <w:color w:val="365F9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606">
      <w:bodyDiv w:val="1"/>
      <w:marLeft w:val="0"/>
      <w:marRight w:val="0"/>
      <w:marTop w:val="0"/>
      <w:marBottom w:val="0"/>
      <w:divBdr>
        <w:top w:val="none" w:sz="0" w:space="0" w:color="auto"/>
        <w:left w:val="none" w:sz="0" w:space="0" w:color="auto"/>
        <w:bottom w:val="none" w:sz="0" w:space="0" w:color="auto"/>
        <w:right w:val="none" w:sz="0" w:space="0" w:color="auto"/>
      </w:divBdr>
    </w:div>
    <w:div w:id="23216314">
      <w:bodyDiv w:val="1"/>
      <w:marLeft w:val="0"/>
      <w:marRight w:val="0"/>
      <w:marTop w:val="0"/>
      <w:marBottom w:val="0"/>
      <w:divBdr>
        <w:top w:val="none" w:sz="0" w:space="0" w:color="auto"/>
        <w:left w:val="none" w:sz="0" w:space="0" w:color="auto"/>
        <w:bottom w:val="none" w:sz="0" w:space="0" w:color="auto"/>
        <w:right w:val="none" w:sz="0" w:space="0" w:color="auto"/>
      </w:divBdr>
    </w:div>
    <w:div w:id="61104503">
      <w:bodyDiv w:val="1"/>
      <w:marLeft w:val="0"/>
      <w:marRight w:val="0"/>
      <w:marTop w:val="0"/>
      <w:marBottom w:val="0"/>
      <w:divBdr>
        <w:top w:val="none" w:sz="0" w:space="0" w:color="auto"/>
        <w:left w:val="none" w:sz="0" w:space="0" w:color="auto"/>
        <w:bottom w:val="none" w:sz="0" w:space="0" w:color="auto"/>
        <w:right w:val="none" w:sz="0" w:space="0" w:color="auto"/>
      </w:divBdr>
    </w:div>
    <w:div w:id="127284033">
      <w:bodyDiv w:val="1"/>
      <w:marLeft w:val="0"/>
      <w:marRight w:val="0"/>
      <w:marTop w:val="0"/>
      <w:marBottom w:val="0"/>
      <w:divBdr>
        <w:top w:val="none" w:sz="0" w:space="0" w:color="auto"/>
        <w:left w:val="none" w:sz="0" w:space="0" w:color="auto"/>
        <w:bottom w:val="none" w:sz="0" w:space="0" w:color="auto"/>
        <w:right w:val="none" w:sz="0" w:space="0" w:color="auto"/>
      </w:divBdr>
    </w:div>
    <w:div w:id="142160247">
      <w:bodyDiv w:val="1"/>
      <w:marLeft w:val="0"/>
      <w:marRight w:val="0"/>
      <w:marTop w:val="0"/>
      <w:marBottom w:val="0"/>
      <w:divBdr>
        <w:top w:val="none" w:sz="0" w:space="0" w:color="auto"/>
        <w:left w:val="none" w:sz="0" w:space="0" w:color="auto"/>
        <w:bottom w:val="none" w:sz="0" w:space="0" w:color="auto"/>
        <w:right w:val="none" w:sz="0" w:space="0" w:color="auto"/>
      </w:divBdr>
    </w:div>
    <w:div w:id="151222173">
      <w:bodyDiv w:val="1"/>
      <w:marLeft w:val="0"/>
      <w:marRight w:val="0"/>
      <w:marTop w:val="0"/>
      <w:marBottom w:val="0"/>
      <w:divBdr>
        <w:top w:val="none" w:sz="0" w:space="0" w:color="auto"/>
        <w:left w:val="none" w:sz="0" w:space="0" w:color="auto"/>
        <w:bottom w:val="none" w:sz="0" w:space="0" w:color="auto"/>
        <w:right w:val="none" w:sz="0" w:space="0" w:color="auto"/>
      </w:divBdr>
    </w:div>
    <w:div w:id="161556622">
      <w:bodyDiv w:val="1"/>
      <w:marLeft w:val="0"/>
      <w:marRight w:val="0"/>
      <w:marTop w:val="0"/>
      <w:marBottom w:val="0"/>
      <w:divBdr>
        <w:top w:val="none" w:sz="0" w:space="0" w:color="auto"/>
        <w:left w:val="none" w:sz="0" w:space="0" w:color="auto"/>
        <w:bottom w:val="none" w:sz="0" w:space="0" w:color="auto"/>
        <w:right w:val="none" w:sz="0" w:space="0" w:color="auto"/>
      </w:divBdr>
    </w:div>
    <w:div w:id="208617176">
      <w:bodyDiv w:val="1"/>
      <w:marLeft w:val="0"/>
      <w:marRight w:val="0"/>
      <w:marTop w:val="0"/>
      <w:marBottom w:val="0"/>
      <w:divBdr>
        <w:top w:val="none" w:sz="0" w:space="0" w:color="auto"/>
        <w:left w:val="none" w:sz="0" w:space="0" w:color="auto"/>
        <w:bottom w:val="none" w:sz="0" w:space="0" w:color="auto"/>
        <w:right w:val="none" w:sz="0" w:space="0" w:color="auto"/>
      </w:divBdr>
    </w:div>
    <w:div w:id="239994948">
      <w:bodyDiv w:val="1"/>
      <w:marLeft w:val="0"/>
      <w:marRight w:val="0"/>
      <w:marTop w:val="0"/>
      <w:marBottom w:val="0"/>
      <w:divBdr>
        <w:top w:val="none" w:sz="0" w:space="0" w:color="auto"/>
        <w:left w:val="none" w:sz="0" w:space="0" w:color="auto"/>
        <w:bottom w:val="none" w:sz="0" w:space="0" w:color="auto"/>
        <w:right w:val="none" w:sz="0" w:space="0" w:color="auto"/>
      </w:divBdr>
    </w:div>
    <w:div w:id="251554097">
      <w:bodyDiv w:val="1"/>
      <w:marLeft w:val="0"/>
      <w:marRight w:val="0"/>
      <w:marTop w:val="0"/>
      <w:marBottom w:val="0"/>
      <w:divBdr>
        <w:top w:val="none" w:sz="0" w:space="0" w:color="auto"/>
        <w:left w:val="none" w:sz="0" w:space="0" w:color="auto"/>
        <w:bottom w:val="none" w:sz="0" w:space="0" w:color="auto"/>
        <w:right w:val="none" w:sz="0" w:space="0" w:color="auto"/>
      </w:divBdr>
    </w:div>
    <w:div w:id="279924650">
      <w:bodyDiv w:val="1"/>
      <w:marLeft w:val="0"/>
      <w:marRight w:val="0"/>
      <w:marTop w:val="0"/>
      <w:marBottom w:val="0"/>
      <w:divBdr>
        <w:top w:val="none" w:sz="0" w:space="0" w:color="auto"/>
        <w:left w:val="none" w:sz="0" w:space="0" w:color="auto"/>
        <w:bottom w:val="none" w:sz="0" w:space="0" w:color="auto"/>
        <w:right w:val="none" w:sz="0" w:space="0" w:color="auto"/>
      </w:divBdr>
    </w:div>
    <w:div w:id="290599866">
      <w:bodyDiv w:val="1"/>
      <w:marLeft w:val="0"/>
      <w:marRight w:val="0"/>
      <w:marTop w:val="0"/>
      <w:marBottom w:val="0"/>
      <w:divBdr>
        <w:top w:val="none" w:sz="0" w:space="0" w:color="auto"/>
        <w:left w:val="none" w:sz="0" w:space="0" w:color="auto"/>
        <w:bottom w:val="none" w:sz="0" w:space="0" w:color="auto"/>
        <w:right w:val="none" w:sz="0" w:space="0" w:color="auto"/>
      </w:divBdr>
    </w:div>
    <w:div w:id="344017659">
      <w:bodyDiv w:val="1"/>
      <w:marLeft w:val="0"/>
      <w:marRight w:val="0"/>
      <w:marTop w:val="0"/>
      <w:marBottom w:val="0"/>
      <w:divBdr>
        <w:top w:val="none" w:sz="0" w:space="0" w:color="auto"/>
        <w:left w:val="none" w:sz="0" w:space="0" w:color="auto"/>
        <w:bottom w:val="none" w:sz="0" w:space="0" w:color="auto"/>
        <w:right w:val="none" w:sz="0" w:space="0" w:color="auto"/>
      </w:divBdr>
    </w:div>
    <w:div w:id="410927668">
      <w:bodyDiv w:val="1"/>
      <w:marLeft w:val="0"/>
      <w:marRight w:val="0"/>
      <w:marTop w:val="0"/>
      <w:marBottom w:val="0"/>
      <w:divBdr>
        <w:top w:val="none" w:sz="0" w:space="0" w:color="auto"/>
        <w:left w:val="none" w:sz="0" w:space="0" w:color="auto"/>
        <w:bottom w:val="none" w:sz="0" w:space="0" w:color="auto"/>
        <w:right w:val="none" w:sz="0" w:space="0" w:color="auto"/>
      </w:divBdr>
    </w:div>
    <w:div w:id="419261002">
      <w:bodyDiv w:val="1"/>
      <w:marLeft w:val="0"/>
      <w:marRight w:val="0"/>
      <w:marTop w:val="0"/>
      <w:marBottom w:val="0"/>
      <w:divBdr>
        <w:top w:val="none" w:sz="0" w:space="0" w:color="auto"/>
        <w:left w:val="none" w:sz="0" w:space="0" w:color="auto"/>
        <w:bottom w:val="none" w:sz="0" w:space="0" w:color="auto"/>
        <w:right w:val="none" w:sz="0" w:space="0" w:color="auto"/>
      </w:divBdr>
    </w:div>
    <w:div w:id="446585411">
      <w:bodyDiv w:val="1"/>
      <w:marLeft w:val="0"/>
      <w:marRight w:val="0"/>
      <w:marTop w:val="0"/>
      <w:marBottom w:val="0"/>
      <w:divBdr>
        <w:top w:val="none" w:sz="0" w:space="0" w:color="auto"/>
        <w:left w:val="none" w:sz="0" w:space="0" w:color="auto"/>
        <w:bottom w:val="none" w:sz="0" w:space="0" w:color="auto"/>
        <w:right w:val="none" w:sz="0" w:space="0" w:color="auto"/>
      </w:divBdr>
    </w:div>
    <w:div w:id="449709739">
      <w:bodyDiv w:val="1"/>
      <w:marLeft w:val="0"/>
      <w:marRight w:val="0"/>
      <w:marTop w:val="0"/>
      <w:marBottom w:val="0"/>
      <w:divBdr>
        <w:top w:val="none" w:sz="0" w:space="0" w:color="auto"/>
        <w:left w:val="none" w:sz="0" w:space="0" w:color="auto"/>
        <w:bottom w:val="none" w:sz="0" w:space="0" w:color="auto"/>
        <w:right w:val="none" w:sz="0" w:space="0" w:color="auto"/>
      </w:divBdr>
    </w:div>
    <w:div w:id="459954596">
      <w:bodyDiv w:val="1"/>
      <w:marLeft w:val="0"/>
      <w:marRight w:val="0"/>
      <w:marTop w:val="0"/>
      <w:marBottom w:val="0"/>
      <w:divBdr>
        <w:top w:val="none" w:sz="0" w:space="0" w:color="auto"/>
        <w:left w:val="none" w:sz="0" w:space="0" w:color="auto"/>
        <w:bottom w:val="none" w:sz="0" w:space="0" w:color="auto"/>
        <w:right w:val="none" w:sz="0" w:space="0" w:color="auto"/>
      </w:divBdr>
    </w:div>
    <w:div w:id="469250040">
      <w:bodyDiv w:val="1"/>
      <w:marLeft w:val="0"/>
      <w:marRight w:val="0"/>
      <w:marTop w:val="0"/>
      <w:marBottom w:val="0"/>
      <w:divBdr>
        <w:top w:val="none" w:sz="0" w:space="0" w:color="auto"/>
        <w:left w:val="none" w:sz="0" w:space="0" w:color="auto"/>
        <w:bottom w:val="none" w:sz="0" w:space="0" w:color="auto"/>
        <w:right w:val="none" w:sz="0" w:space="0" w:color="auto"/>
      </w:divBdr>
    </w:div>
    <w:div w:id="479150791">
      <w:bodyDiv w:val="1"/>
      <w:marLeft w:val="0"/>
      <w:marRight w:val="0"/>
      <w:marTop w:val="0"/>
      <w:marBottom w:val="0"/>
      <w:divBdr>
        <w:top w:val="none" w:sz="0" w:space="0" w:color="auto"/>
        <w:left w:val="none" w:sz="0" w:space="0" w:color="auto"/>
        <w:bottom w:val="none" w:sz="0" w:space="0" w:color="auto"/>
        <w:right w:val="none" w:sz="0" w:space="0" w:color="auto"/>
      </w:divBdr>
    </w:div>
    <w:div w:id="527068360">
      <w:bodyDiv w:val="1"/>
      <w:marLeft w:val="0"/>
      <w:marRight w:val="0"/>
      <w:marTop w:val="0"/>
      <w:marBottom w:val="0"/>
      <w:divBdr>
        <w:top w:val="none" w:sz="0" w:space="0" w:color="auto"/>
        <w:left w:val="none" w:sz="0" w:space="0" w:color="auto"/>
        <w:bottom w:val="none" w:sz="0" w:space="0" w:color="auto"/>
        <w:right w:val="none" w:sz="0" w:space="0" w:color="auto"/>
      </w:divBdr>
    </w:div>
    <w:div w:id="532622181">
      <w:bodyDiv w:val="1"/>
      <w:marLeft w:val="0"/>
      <w:marRight w:val="0"/>
      <w:marTop w:val="0"/>
      <w:marBottom w:val="0"/>
      <w:divBdr>
        <w:top w:val="none" w:sz="0" w:space="0" w:color="auto"/>
        <w:left w:val="none" w:sz="0" w:space="0" w:color="auto"/>
        <w:bottom w:val="none" w:sz="0" w:space="0" w:color="auto"/>
        <w:right w:val="none" w:sz="0" w:space="0" w:color="auto"/>
      </w:divBdr>
    </w:div>
    <w:div w:id="568543786">
      <w:bodyDiv w:val="1"/>
      <w:marLeft w:val="0"/>
      <w:marRight w:val="0"/>
      <w:marTop w:val="0"/>
      <w:marBottom w:val="0"/>
      <w:divBdr>
        <w:top w:val="none" w:sz="0" w:space="0" w:color="auto"/>
        <w:left w:val="none" w:sz="0" w:space="0" w:color="auto"/>
        <w:bottom w:val="none" w:sz="0" w:space="0" w:color="auto"/>
        <w:right w:val="none" w:sz="0" w:space="0" w:color="auto"/>
      </w:divBdr>
    </w:div>
    <w:div w:id="579557487">
      <w:bodyDiv w:val="1"/>
      <w:marLeft w:val="0"/>
      <w:marRight w:val="0"/>
      <w:marTop w:val="0"/>
      <w:marBottom w:val="0"/>
      <w:divBdr>
        <w:top w:val="none" w:sz="0" w:space="0" w:color="auto"/>
        <w:left w:val="none" w:sz="0" w:space="0" w:color="auto"/>
        <w:bottom w:val="none" w:sz="0" w:space="0" w:color="auto"/>
        <w:right w:val="none" w:sz="0" w:space="0" w:color="auto"/>
      </w:divBdr>
    </w:div>
    <w:div w:id="655064842">
      <w:bodyDiv w:val="1"/>
      <w:marLeft w:val="0"/>
      <w:marRight w:val="0"/>
      <w:marTop w:val="0"/>
      <w:marBottom w:val="0"/>
      <w:divBdr>
        <w:top w:val="none" w:sz="0" w:space="0" w:color="auto"/>
        <w:left w:val="none" w:sz="0" w:space="0" w:color="auto"/>
        <w:bottom w:val="none" w:sz="0" w:space="0" w:color="auto"/>
        <w:right w:val="none" w:sz="0" w:space="0" w:color="auto"/>
      </w:divBdr>
    </w:div>
    <w:div w:id="674498801">
      <w:bodyDiv w:val="1"/>
      <w:marLeft w:val="0"/>
      <w:marRight w:val="0"/>
      <w:marTop w:val="0"/>
      <w:marBottom w:val="0"/>
      <w:divBdr>
        <w:top w:val="none" w:sz="0" w:space="0" w:color="auto"/>
        <w:left w:val="none" w:sz="0" w:space="0" w:color="auto"/>
        <w:bottom w:val="none" w:sz="0" w:space="0" w:color="auto"/>
        <w:right w:val="none" w:sz="0" w:space="0" w:color="auto"/>
      </w:divBdr>
    </w:div>
    <w:div w:id="711617262">
      <w:bodyDiv w:val="1"/>
      <w:marLeft w:val="0"/>
      <w:marRight w:val="0"/>
      <w:marTop w:val="0"/>
      <w:marBottom w:val="0"/>
      <w:divBdr>
        <w:top w:val="none" w:sz="0" w:space="0" w:color="auto"/>
        <w:left w:val="none" w:sz="0" w:space="0" w:color="auto"/>
        <w:bottom w:val="none" w:sz="0" w:space="0" w:color="auto"/>
        <w:right w:val="none" w:sz="0" w:space="0" w:color="auto"/>
      </w:divBdr>
    </w:div>
    <w:div w:id="724531111">
      <w:bodyDiv w:val="1"/>
      <w:marLeft w:val="0"/>
      <w:marRight w:val="0"/>
      <w:marTop w:val="0"/>
      <w:marBottom w:val="0"/>
      <w:divBdr>
        <w:top w:val="none" w:sz="0" w:space="0" w:color="auto"/>
        <w:left w:val="none" w:sz="0" w:space="0" w:color="auto"/>
        <w:bottom w:val="none" w:sz="0" w:space="0" w:color="auto"/>
        <w:right w:val="none" w:sz="0" w:space="0" w:color="auto"/>
      </w:divBdr>
    </w:div>
    <w:div w:id="810752123">
      <w:bodyDiv w:val="1"/>
      <w:marLeft w:val="0"/>
      <w:marRight w:val="0"/>
      <w:marTop w:val="0"/>
      <w:marBottom w:val="0"/>
      <w:divBdr>
        <w:top w:val="none" w:sz="0" w:space="0" w:color="auto"/>
        <w:left w:val="none" w:sz="0" w:space="0" w:color="auto"/>
        <w:bottom w:val="none" w:sz="0" w:space="0" w:color="auto"/>
        <w:right w:val="none" w:sz="0" w:space="0" w:color="auto"/>
      </w:divBdr>
    </w:div>
    <w:div w:id="864055654">
      <w:bodyDiv w:val="1"/>
      <w:marLeft w:val="0"/>
      <w:marRight w:val="0"/>
      <w:marTop w:val="0"/>
      <w:marBottom w:val="0"/>
      <w:divBdr>
        <w:top w:val="none" w:sz="0" w:space="0" w:color="auto"/>
        <w:left w:val="none" w:sz="0" w:space="0" w:color="auto"/>
        <w:bottom w:val="none" w:sz="0" w:space="0" w:color="auto"/>
        <w:right w:val="none" w:sz="0" w:space="0" w:color="auto"/>
      </w:divBdr>
    </w:div>
    <w:div w:id="877544734">
      <w:bodyDiv w:val="1"/>
      <w:marLeft w:val="0"/>
      <w:marRight w:val="0"/>
      <w:marTop w:val="0"/>
      <w:marBottom w:val="0"/>
      <w:divBdr>
        <w:top w:val="none" w:sz="0" w:space="0" w:color="auto"/>
        <w:left w:val="none" w:sz="0" w:space="0" w:color="auto"/>
        <w:bottom w:val="none" w:sz="0" w:space="0" w:color="auto"/>
        <w:right w:val="none" w:sz="0" w:space="0" w:color="auto"/>
      </w:divBdr>
    </w:div>
    <w:div w:id="900168813">
      <w:bodyDiv w:val="1"/>
      <w:marLeft w:val="0"/>
      <w:marRight w:val="0"/>
      <w:marTop w:val="0"/>
      <w:marBottom w:val="0"/>
      <w:divBdr>
        <w:top w:val="none" w:sz="0" w:space="0" w:color="auto"/>
        <w:left w:val="none" w:sz="0" w:space="0" w:color="auto"/>
        <w:bottom w:val="none" w:sz="0" w:space="0" w:color="auto"/>
        <w:right w:val="none" w:sz="0" w:space="0" w:color="auto"/>
      </w:divBdr>
    </w:div>
    <w:div w:id="938755030">
      <w:bodyDiv w:val="1"/>
      <w:marLeft w:val="0"/>
      <w:marRight w:val="0"/>
      <w:marTop w:val="0"/>
      <w:marBottom w:val="0"/>
      <w:divBdr>
        <w:top w:val="none" w:sz="0" w:space="0" w:color="auto"/>
        <w:left w:val="none" w:sz="0" w:space="0" w:color="auto"/>
        <w:bottom w:val="none" w:sz="0" w:space="0" w:color="auto"/>
        <w:right w:val="none" w:sz="0" w:space="0" w:color="auto"/>
      </w:divBdr>
    </w:div>
    <w:div w:id="979459415">
      <w:bodyDiv w:val="1"/>
      <w:marLeft w:val="0"/>
      <w:marRight w:val="0"/>
      <w:marTop w:val="0"/>
      <w:marBottom w:val="0"/>
      <w:divBdr>
        <w:top w:val="none" w:sz="0" w:space="0" w:color="auto"/>
        <w:left w:val="none" w:sz="0" w:space="0" w:color="auto"/>
        <w:bottom w:val="none" w:sz="0" w:space="0" w:color="auto"/>
        <w:right w:val="none" w:sz="0" w:space="0" w:color="auto"/>
      </w:divBdr>
    </w:div>
    <w:div w:id="988827983">
      <w:bodyDiv w:val="1"/>
      <w:marLeft w:val="0"/>
      <w:marRight w:val="0"/>
      <w:marTop w:val="0"/>
      <w:marBottom w:val="0"/>
      <w:divBdr>
        <w:top w:val="none" w:sz="0" w:space="0" w:color="auto"/>
        <w:left w:val="none" w:sz="0" w:space="0" w:color="auto"/>
        <w:bottom w:val="none" w:sz="0" w:space="0" w:color="auto"/>
        <w:right w:val="none" w:sz="0" w:space="0" w:color="auto"/>
      </w:divBdr>
    </w:div>
    <w:div w:id="1019741030">
      <w:bodyDiv w:val="1"/>
      <w:marLeft w:val="0"/>
      <w:marRight w:val="0"/>
      <w:marTop w:val="0"/>
      <w:marBottom w:val="0"/>
      <w:divBdr>
        <w:top w:val="none" w:sz="0" w:space="0" w:color="auto"/>
        <w:left w:val="none" w:sz="0" w:space="0" w:color="auto"/>
        <w:bottom w:val="none" w:sz="0" w:space="0" w:color="auto"/>
        <w:right w:val="none" w:sz="0" w:space="0" w:color="auto"/>
      </w:divBdr>
    </w:div>
    <w:div w:id="1029991522">
      <w:bodyDiv w:val="1"/>
      <w:marLeft w:val="0"/>
      <w:marRight w:val="0"/>
      <w:marTop w:val="0"/>
      <w:marBottom w:val="0"/>
      <w:divBdr>
        <w:top w:val="none" w:sz="0" w:space="0" w:color="auto"/>
        <w:left w:val="none" w:sz="0" w:space="0" w:color="auto"/>
        <w:bottom w:val="none" w:sz="0" w:space="0" w:color="auto"/>
        <w:right w:val="none" w:sz="0" w:space="0" w:color="auto"/>
      </w:divBdr>
    </w:div>
    <w:div w:id="1052198264">
      <w:bodyDiv w:val="1"/>
      <w:marLeft w:val="0"/>
      <w:marRight w:val="0"/>
      <w:marTop w:val="0"/>
      <w:marBottom w:val="0"/>
      <w:divBdr>
        <w:top w:val="none" w:sz="0" w:space="0" w:color="auto"/>
        <w:left w:val="none" w:sz="0" w:space="0" w:color="auto"/>
        <w:bottom w:val="none" w:sz="0" w:space="0" w:color="auto"/>
        <w:right w:val="none" w:sz="0" w:space="0" w:color="auto"/>
      </w:divBdr>
    </w:div>
    <w:div w:id="1079520579">
      <w:bodyDiv w:val="1"/>
      <w:marLeft w:val="0"/>
      <w:marRight w:val="0"/>
      <w:marTop w:val="0"/>
      <w:marBottom w:val="0"/>
      <w:divBdr>
        <w:top w:val="none" w:sz="0" w:space="0" w:color="auto"/>
        <w:left w:val="none" w:sz="0" w:space="0" w:color="auto"/>
        <w:bottom w:val="none" w:sz="0" w:space="0" w:color="auto"/>
        <w:right w:val="none" w:sz="0" w:space="0" w:color="auto"/>
      </w:divBdr>
    </w:div>
    <w:div w:id="1165827916">
      <w:bodyDiv w:val="1"/>
      <w:marLeft w:val="0"/>
      <w:marRight w:val="0"/>
      <w:marTop w:val="0"/>
      <w:marBottom w:val="0"/>
      <w:divBdr>
        <w:top w:val="none" w:sz="0" w:space="0" w:color="auto"/>
        <w:left w:val="none" w:sz="0" w:space="0" w:color="auto"/>
        <w:bottom w:val="none" w:sz="0" w:space="0" w:color="auto"/>
        <w:right w:val="none" w:sz="0" w:space="0" w:color="auto"/>
      </w:divBdr>
    </w:div>
    <w:div w:id="1173296758">
      <w:bodyDiv w:val="1"/>
      <w:marLeft w:val="0"/>
      <w:marRight w:val="0"/>
      <w:marTop w:val="0"/>
      <w:marBottom w:val="0"/>
      <w:divBdr>
        <w:top w:val="none" w:sz="0" w:space="0" w:color="auto"/>
        <w:left w:val="none" w:sz="0" w:space="0" w:color="auto"/>
        <w:bottom w:val="none" w:sz="0" w:space="0" w:color="auto"/>
        <w:right w:val="none" w:sz="0" w:space="0" w:color="auto"/>
      </w:divBdr>
    </w:div>
    <w:div w:id="1196456882">
      <w:bodyDiv w:val="1"/>
      <w:marLeft w:val="0"/>
      <w:marRight w:val="0"/>
      <w:marTop w:val="0"/>
      <w:marBottom w:val="0"/>
      <w:divBdr>
        <w:top w:val="none" w:sz="0" w:space="0" w:color="auto"/>
        <w:left w:val="none" w:sz="0" w:space="0" w:color="auto"/>
        <w:bottom w:val="none" w:sz="0" w:space="0" w:color="auto"/>
        <w:right w:val="none" w:sz="0" w:space="0" w:color="auto"/>
      </w:divBdr>
    </w:div>
    <w:div w:id="1214079635">
      <w:bodyDiv w:val="1"/>
      <w:marLeft w:val="0"/>
      <w:marRight w:val="0"/>
      <w:marTop w:val="0"/>
      <w:marBottom w:val="0"/>
      <w:divBdr>
        <w:top w:val="none" w:sz="0" w:space="0" w:color="auto"/>
        <w:left w:val="none" w:sz="0" w:space="0" w:color="auto"/>
        <w:bottom w:val="none" w:sz="0" w:space="0" w:color="auto"/>
        <w:right w:val="none" w:sz="0" w:space="0" w:color="auto"/>
      </w:divBdr>
    </w:div>
    <w:div w:id="1217931107">
      <w:bodyDiv w:val="1"/>
      <w:marLeft w:val="0"/>
      <w:marRight w:val="0"/>
      <w:marTop w:val="0"/>
      <w:marBottom w:val="0"/>
      <w:divBdr>
        <w:top w:val="none" w:sz="0" w:space="0" w:color="auto"/>
        <w:left w:val="none" w:sz="0" w:space="0" w:color="auto"/>
        <w:bottom w:val="none" w:sz="0" w:space="0" w:color="auto"/>
        <w:right w:val="none" w:sz="0" w:space="0" w:color="auto"/>
      </w:divBdr>
    </w:div>
    <w:div w:id="1221669574">
      <w:bodyDiv w:val="1"/>
      <w:marLeft w:val="0"/>
      <w:marRight w:val="0"/>
      <w:marTop w:val="0"/>
      <w:marBottom w:val="0"/>
      <w:divBdr>
        <w:top w:val="none" w:sz="0" w:space="0" w:color="auto"/>
        <w:left w:val="none" w:sz="0" w:space="0" w:color="auto"/>
        <w:bottom w:val="none" w:sz="0" w:space="0" w:color="auto"/>
        <w:right w:val="none" w:sz="0" w:space="0" w:color="auto"/>
      </w:divBdr>
    </w:div>
    <w:div w:id="1246036344">
      <w:bodyDiv w:val="1"/>
      <w:marLeft w:val="0"/>
      <w:marRight w:val="0"/>
      <w:marTop w:val="0"/>
      <w:marBottom w:val="0"/>
      <w:divBdr>
        <w:top w:val="none" w:sz="0" w:space="0" w:color="auto"/>
        <w:left w:val="none" w:sz="0" w:space="0" w:color="auto"/>
        <w:bottom w:val="none" w:sz="0" w:space="0" w:color="auto"/>
        <w:right w:val="none" w:sz="0" w:space="0" w:color="auto"/>
      </w:divBdr>
    </w:div>
    <w:div w:id="1263028325">
      <w:bodyDiv w:val="1"/>
      <w:marLeft w:val="0"/>
      <w:marRight w:val="0"/>
      <w:marTop w:val="0"/>
      <w:marBottom w:val="0"/>
      <w:divBdr>
        <w:top w:val="none" w:sz="0" w:space="0" w:color="auto"/>
        <w:left w:val="none" w:sz="0" w:space="0" w:color="auto"/>
        <w:bottom w:val="none" w:sz="0" w:space="0" w:color="auto"/>
        <w:right w:val="none" w:sz="0" w:space="0" w:color="auto"/>
      </w:divBdr>
    </w:div>
    <w:div w:id="1311254730">
      <w:bodyDiv w:val="1"/>
      <w:marLeft w:val="0"/>
      <w:marRight w:val="0"/>
      <w:marTop w:val="0"/>
      <w:marBottom w:val="0"/>
      <w:divBdr>
        <w:top w:val="none" w:sz="0" w:space="0" w:color="auto"/>
        <w:left w:val="none" w:sz="0" w:space="0" w:color="auto"/>
        <w:bottom w:val="none" w:sz="0" w:space="0" w:color="auto"/>
        <w:right w:val="none" w:sz="0" w:space="0" w:color="auto"/>
      </w:divBdr>
    </w:div>
    <w:div w:id="1372802363">
      <w:bodyDiv w:val="1"/>
      <w:marLeft w:val="0"/>
      <w:marRight w:val="0"/>
      <w:marTop w:val="0"/>
      <w:marBottom w:val="0"/>
      <w:divBdr>
        <w:top w:val="none" w:sz="0" w:space="0" w:color="auto"/>
        <w:left w:val="none" w:sz="0" w:space="0" w:color="auto"/>
        <w:bottom w:val="none" w:sz="0" w:space="0" w:color="auto"/>
        <w:right w:val="none" w:sz="0" w:space="0" w:color="auto"/>
      </w:divBdr>
    </w:div>
    <w:div w:id="1384872091">
      <w:bodyDiv w:val="1"/>
      <w:marLeft w:val="0"/>
      <w:marRight w:val="0"/>
      <w:marTop w:val="0"/>
      <w:marBottom w:val="0"/>
      <w:divBdr>
        <w:top w:val="none" w:sz="0" w:space="0" w:color="auto"/>
        <w:left w:val="none" w:sz="0" w:space="0" w:color="auto"/>
        <w:bottom w:val="none" w:sz="0" w:space="0" w:color="auto"/>
        <w:right w:val="none" w:sz="0" w:space="0" w:color="auto"/>
      </w:divBdr>
    </w:div>
    <w:div w:id="1404717251">
      <w:bodyDiv w:val="1"/>
      <w:marLeft w:val="0"/>
      <w:marRight w:val="0"/>
      <w:marTop w:val="0"/>
      <w:marBottom w:val="0"/>
      <w:divBdr>
        <w:top w:val="none" w:sz="0" w:space="0" w:color="auto"/>
        <w:left w:val="none" w:sz="0" w:space="0" w:color="auto"/>
        <w:bottom w:val="none" w:sz="0" w:space="0" w:color="auto"/>
        <w:right w:val="none" w:sz="0" w:space="0" w:color="auto"/>
      </w:divBdr>
    </w:div>
    <w:div w:id="1405952352">
      <w:bodyDiv w:val="1"/>
      <w:marLeft w:val="0"/>
      <w:marRight w:val="0"/>
      <w:marTop w:val="0"/>
      <w:marBottom w:val="0"/>
      <w:divBdr>
        <w:top w:val="none" w:sz="0" w:space="0" w:color="auto"/>
        <w:left w:val="none" w:sz="0" w:space="0" w:color="auto"/>
        <w:bottom w:val="none" w:sz="0" w:space="0" w:color="auto"/>
        <w:right w:val="none" w:sz="0" w:space="0" w:color="auto"/>
      </w:divBdr>
    </w:div>
    <w:div w:id="1438257570">
      <w:bodyDiv w:val="1"/>
      <w:marLeft w:val="0"/>
      <w:marRight w:val="0"/>
      <w:marTop w:val="0"/>
      <w:marBottom w:val="0"/>
      <w:divBdr>
        <w:top w:val="none" w:sz="0" w:space="0" w:color="auto"/>
        <w:left w:val="none" w:sz="0" w:space="0" w:color="auto"/>
        <w:bottom w:val="none" w:sz="0" w:space="0" w:color="auto"/>
        <w:right w:val="none" w:sz="0" w:space="0" w:color="auto"/>
      </w:divBdr>
    </w:div>
    <w:div w:id="1532569498">
      <w:bodyDiv w:val="1"/>
      <w:marLeft w:val="0"/>
      <w:marRight w:val="0"/>
      <w:marTop w:val="0"/>
      <w:marBottom w:val="0"/>
      <w:divBdr>
        <w:top w:val="none" w:sz="0" w:space="0" w:color="auto"/>
        <w:left w:val="none" w:sz="0" w:space="0" w:color="auto"/>
        <w:bottom w:val="none" w:sz="0" w:space="0" w:color="auto"/>
        <w:right w:val="none" w:sz="0" w:space="0" w:color="auto"/>
      </w:divBdr>
    </w:div>
    <w:div w:id="1552617996">
      <w:bodyDiv w:val="1"/>
      <w:marLeft w:val="0"/>
      <w:marRight w:val="0"/>
      <w:marTop w:val="0"/>
      <w:marBottom w:val="0"/>
      <w:divBdr>
        <w:top w:val="none" w:sz="0" w:space="0" w:color="auto"/>
        <w:left w:val="none" w:sz="0" w:space="0" w:color="auto"/>
        <w:bottom w:val="none" w:sz="0" w:space="0" w:color="auto"/>
        <w:right w:val="none" w:sz="0" w:space="0" w:color="auto"/>
      </w:divBdr>
    </w:div>
    <w:div w:id="1591350043">
      <w:bodyDiv w:val="1"/>
      <w:marLeft w:val="0"/>
      <w:marRight w:val="0"/>
      <w:marTop w:val="0"/>
      <w:marBottom w:val="0"/>
      <w:divBdr>
        <w:top w:val="none" w:sz="0" w:space="0" w:color="auto"/>
        <w:left w:val="none" w:sz="0" w:space="0" w:color="auto"/>
        <w:bottom w:val="none" w:sz="0" w:space="0" w:color="auto"/>
        <w:right w:val="none" w:sz="0" w:space="0" w:color="auto"/>
      </w:divBdr>
    </w:div>
    <w:div w:id="1601333627">
      <w:bodyDiv w:val="1"/>
      <w:marLeft w:val="0"/>
      <w:marRight w:val="0"/>
      <w:marTop w:val="0"/>
      <w:marBottom w:val="0"/>
      <w:divBdr>
        <w:top w:val="none" w:sz="0" w:space="0" w:color="auto"/>
        <w:left w:val="none" w:sz="0" w:space="0" w:color="auto"/>
        <w:bottom w:val="none" w:sz="0" w:space="0" w:color="auto"/>
        <w:right w:val="none" w:sz="0" w:space="0" w:color="auto"/>
      </w:divBdr>
    </w:div>
    <w:div w:id="1609855006">
      <w:bodyDiv w:val="1"/>
      <w:marLeft w:val="0"/>
      <w:marRight w:val="0"/>
      <w:marTop w:val="0"/>
      <w:marBottom w:val="0"/>
      <w:divBdr>
        <w:top w:val="none" w:sz="0" w:space="0" w:color="auto"/>
        <w:left w:val="none" w:sz="0" w:space="0" w:color="auto"/>
        <w:bottom w:val="none" w:sz="0" w:space="0" w:color="auto"/>
        <w:right w:val="none" w:sz="0" w:space="0" w:color="auto"/>
      </w:divBdr>
    </w:div>
    <w:div w:id="1612392301">
      <w:bodyDiv w:val="1"/>
      <w:marLeft w:val="0"/>
      <w:marRight w:val="0"/>
      <w:marTop w:val="0"/>
      <w:marBottom w:val="0"/>
      <w:divBdr>
        <w:top w:val="none" w:sz="0" w:space="0" w:color="auto"/>
        <w:left w:val="none" w:sz="0" w:space="0" w:color="auto"/>
        <w:bottom w:val="none" w:sz="0" w:space="0" w:color="auto"/>
        <w:right w:val="none" w:sz="0" w:space="0" w:color="auto"/>
      </w:divBdr>
    </w:div>
    <w:div w:id="1707410851">
      <w:bodyDiv w:val="1"/>
      <w:marLeft w:val="0"/>
      <w:marRight w:val="0"/>
      <w:marTop w:val="0"/>
      <w:marBottom w:val="0"/>
      <w:divBdr>
        <w:top w:val="none" w:sz="0" w:space="0" w:color="auto"/>
        <w:left w:val="none" w:sz="0" w:space="0" w:color="auto"/>
        <w:bottom w:val="none" w:sz="0" w:space="0" w:color="auto"/>
        <w:right w:val="none" w:sz="0" w:space="0" w:color="auto"/>
      </w:divBdr>
    </w:div>
    <w:div w:id="1718626179">
      <w:bodyDiv w:val="1"/>
      <w:marLeft w:val="0"/>
      <w:marRight w:val="0"/>
      <w:marTop w:val="0"/>
      <w:marBottom w:val="0"/>
      <w:divBdr>
        <w:top w:val="none" w:sz="0" w:space="0" w:color="auto"/>
        <w:left w:val="none" w:sz="0" w:space="0" w:color="auto"/>
        <w:bottom w:val="none" w:sz="0" w:space="0" w:color="auto"/>
        <w:right w:val="none" w:sz="0" w:space="0" w:color="auto"/>
      </w:divBdr>
    </w:div>
    <w:div w:id="1722166678">
      <w:bodyDiv w:val="1"/>
      <w:marLeft w:val="0"/>
      <w:marRight w:val="0"/>
      <w:marTop w:val="0"/>
      <w:marBottom w:val="0"/>
      <w:divBdr>
        <w:top w:val="none" w:sz="0" w:space="0" w:color="auto"/>
        <w:left w:val="none" w:sz="0" w:space="0" w:color="auto"/>
        <w:bottom w:val="none" w:sz="0" w:space="0" w:color="auto"/>
        <w:right w:val="none" w:sz="0" w:space="0" w:color="auto"/>
      </w:divBdr>
    </w:div>
    <w:div w:id="1757702978">
      <w:bodyDiv w:val="1"/>
      <w:marLeft w:val="0"/>
      <w:marRight w:val="0"/>
      <w:marTop w:val="0"/>
      <w:marBottom w:val="0"/>
      <w:divBdr>
        <w:top w:val="none" w:sz="0" w:space="0" w:color="auto"/>
        <w:left w:val="none" w:sz="0" w:space="0" w:color="auto"/>
        <w:bottom w:val="none" w:sz="0" w:space="0" w:color="auto"/>
        <w:right w:val="none" w:sz="0" w:space="0" w:color="auto"/>
      </w:divBdr>
      <w:divsChild>
        <w:div w:id="1281454704">
          <w:marLeft w:val="0"/>
          <w:marRight w:val="0"/>
          <w:marTop w:val="0"/>
          <w:marBottom w:val="0"/>
          <w:divBdr>
            <w:top w:val="single" w:sz="8" w:space="1" w:color="auto"/>
            <w:left w:val="single" w:sz="8" w:space="4" w:color="auto"/>
            <w:bottom w:val="single" w:sz="8" w:space="1" w:color="auto"/>
            <w:right w:val="single" w:sz="8" w:space="4" w:color="auto"/>
          </w:divBdr>
        </w:div>
      </w:divsChild>
    </w:div>
    <w:div w:id="1757942530">
      <w:bodyDiv w:val="1"/>
      <w:marLeft w:val="0"/>
      <w:marRight w:val="0"/>
      <w:marTop w:val="0"/>
      <w:marBottom w:val="0"/>
      <w:divBdr>
        <w:top w:val="none" w:sz="0" w:space="0" w:color="auto"/>
        <w:left w:val="none" w:sz="0" w:space="0" w:color="auto"/>
        <w:bottom w:val="none" w:sz="0" w:space="0" w:color="auto"/>
        <w:right w:val="none" w:sz="0" w:space="0" w:color="auto"/>
      </w:divBdr>
    </w:div>
    <w:div w:id="1764305080">
      <w:bodyDiv w:val="1"/>
      <w:marLeft w:val="0"/>
      <w:marRight w:val="0"/>
      <w:marTop w:val="0"/>
      <w:marBottom w:val="0"/>
      <w:divBdr>
        <w:top w:val="none" w:sz="0" w:space="0" w:color="auto"/>
        <w:left w:val="none" w:sz="0" w:space="0" w:color="auto"/>
        <w:bottom w:val="none" w:sz="0" w:space="0" w:color="auto"/>
        <w:right w:val="none" w:sz="0" w:space="0" w:color="auto"/>
      </w:divBdr>
    </w:div>
    <w:div w:id="1819299176">
      <w:bodyDiv w:val="1"/>
      <w:marLeft w:val="0"/>
      <w:marRight w:val="0"/>
      <w:marTop w:val="0"/>
      <w:marBottom w:val="0"/>
      <w:divBdr>
        <w:top w:val="none" w:sz="0" w:space="0" w:color="auto"/>
        <w:left w:val="none" w:sz="0" w:space="0" w:color="auto"/>
        <w:bottom w:val="none" w:sz="0" w:space="0" w:color="auto"/>
        <w:right w:val="none" w:sz="0" w:space="0" w:color="auto"/>
      </w:divBdr>
    </w:div>
    <w:div w:id="1827698316">
      <w:bodyDiv w:val="1"/>
      <w:marLeft w:val="0"/>
      <w:marRight w:val="0"/>
      <w:marTop w:val="0"/>
      <w:marBottom w:val="0"/>
      <w:divBdr>
        <w:top w:val="none" w:sz="0" w:space="0" w:color="auto"/>
        <w:left w:val="none" w:sz="0" w:space="0" w:color="auto"/>
        <w:bottom w:val="none" w:sz="0" w:space="0" w:color="auto"/>
        <w:right w:val="none" w:sz="0" w:space="0" w:color="auto"/>
      </w:divBdr>
    </w:div>
    <w:div w:id="1857689154">
      <w:bodyDiv w:val="1"/>
      <w:marLeft w:val="0"/>
      <w:marRight w:val="0"/>
      <w:marTop w:val="0"/>
      <w:marBottom w:val="0"/>
      <w:divBdr>
        <w:top w:val="none" w:sz="0" w:space="0" w:color="auto"/>
        <w:left w:val="none" w:sz="0" w:space="0" w:color="auto"/>
        <w:bottom w:val="none" w:sz="0" w:space="0" w:color="auto"/>
        <w:right w:val="none" w:sz="0" w:space="0" w:color="auto"/>
      </w:divBdr>
    </w:div>
    <w:div w:id="1908031204">
      <w:bodyDiv w:val="1"/>
      <w:marLeft w:val="0"/>
      <w:marRight w:val="0"/>
      <w:marTop w:val="0"/>
      <w:marBottom w:val="0"/>
      <w:divBdr>
        <w:top w:val="none" w:sz="0" w:space="0" w:color="auto"/>
        <w:left w:val="none" w:sz="0" w:space="0" w:color="auto"/>
        <w:bottom w:val="none" w:sz="0" w:space="0" w:color="auto"/>
        <w:right w:val="none" w:sz="0" w:space="0" w:color="auto"/>
      </w:divBdr>
    </w:div>
    <w:div w:id="1913660961">
      <w:bodyDiv w:val="1"/>
      <w:marLeft w:val="0"/>
      <w:marRight w:val="0"/>
      <w:marTop w:val="0"/>
      <w:marBottom w:val="0"/>
      <w:divBdr>
        <w:top w:val="none" w:sz="0" w:space="0" w:color="auto"/>
        <w:left w:val="none" w:sz="0" w:space="0" w:color="auto"/>
        <w:bottom w:val="none" w:sz="0" w:space="0" w:color="auto"/>
        <w:right w:val="none" w:sz="0" w:space="0" w:color="auto"/>
      </w:divBdr>
    </w:div>
    <w:div w:id="1946961012">
      <w:bodyDiv w:val="1"/>
      <w:marLeft w:val="0"/>
      <w:marRight w:val="0"/>
      <w:marTop w:val="0"/>
      <w:marBottom w:val="0"/>
      <w:divBdr>
        <w:top w:val="none" w:sz="0" w:space="0" w:color="auto"/>
        <w:left w:val="none" w:sz="0" w:space="0" w:color="auto"/>
        <w:bottom w:val="none" w:sz="0" w:space="0" w:color="auto"/>
        <w:right w:val="none" w:sz="0" w:space="0" w:color="auto"/>
      </w:divBdr>
    </w:div>
    <w:div w:id="1955861338">
      <w:bodyDiv w:val="1"/>
      <w:marLeft w:val="0"/>
      <w:marRight w:val="0"/>
      <w:marTop w:val="0"/>
      <w:marBottom w:val="0"/>
      <w:divBdr>
        <w:top w:val="none" w:sz="0" w:space="0" w:color="auto"/>
        <w:left w:val="none" w:sz="0" w:space="0" w:color="auto"/>
        <w:bottom w:val="none" w:sz="0" w:space="0" w:color="auto"/>
        <w:right w:val="none" w:sz="0" w:space="0" w:color="auto"/>
      </w:divBdr>
    </w:div>
    <w:div w:id="1965042593">
      <w:bodyDiv w:val="1"/>
      <w:marLeft w:val="0"/>
      <w:marRight w:val="0"/>
      <w:marTop w:val="0"/>
      <w:marBottom w:val="0"/>
      <w:divBdr>
        <w:top w:val="none" w:sz="0" w:space="0" w:color="auto"/>
        <w:left w:val="none" w:sz="0" w:space="0" w:color="auto"/>
        <w:bottom w:val="none" w:sz="0" w:space="0" w:color="auto"/>
        <w:right w:val="none" w:sz="0" w:space="0" w:color="auto"/>
      </w:divBdr>
    </w:div>
    <w:div w:id="1978416887">
      <w:bodyDiv w:val="1"/>
      <w:marLeft w:val="0"/>
      <w:marRight w:val="0"/>
      <w:marTop w:val="0"/>
      <w:marBottom w:val="0"/>
      <w:divBdr>
        <w:top w:val="none" w:sz="0" w:space="0" w:color="auto"/>
        <w:left w:val="none" w:sz="0" w:space="0" w:color="auto"/>
        <w:bottom w:val="none" w:sz="0" w:space="0" w:color="auto"/>
        <w:right w:val="none" w:sz="0" w:space="0" w:color="auto"/>
      </w:divBdr>
    </w:div>
    <w:div w:id="2040272191">
      <w:bodyDiv w:val="1"/>
      <w:marLeft w:val="0"/>
      <w:marRight w:val="0"/>
      <w:marTop w:val="0"/>
      <w:marBottom w:val="0"/>
      <w:divBdr>
        <w:top w:val="none" w:sz="0" w:space="0" w:color="auto"/>
        <w:left w:val="none" w:sz="0" w:space="0" w:color="auto"/>
        <w:bottom w:val="none" w:sz="0" w:space="0" w:color="auto"/>
        <w:right w:val="none" w:sz="0" w:space="0" w:color="auto"/>
      </w:divBdr>
    </w:div>
    <w:div w:id="2079555063">
      <w:bodyDiv w:val="1"/>
      <w:marLeft w:val="0"/>
      <w:marRight w:val="0"/>
      <w:marTop w:val="0"/>
      <w:marBottom w:val="0"/>
      <w:divBdr>
        <w:top w:val="none" w:sz="0" w:space="0" w:color="auto"/>
        <w:left w:val="none" w:sz="0" w:space="0" w:color="auto"/>
        <w:bottom w:val="none" w:sz="0" w:space="0" w:color="auto"/>
        <w:right w:val="none" w:sz="0" w:space="0" w:color="auto"/>
      </w:divBdr>
    </w:div>
    <w:div w:id="2102296428">
      <w:bodyDiv w:val="1"/>
      <w:marLeft w:val="0"/>
      <w:marRight w:val="0"/>
      <w:marTop w:val="0"/>
      <w:marBottom w:val="0"/>
      <w:divBdr>
        <w:top w:val="none" w:sz="0" w:space="0" w:color="auto"/>
        <w:left w:val="none" w:sz="0" w:space="0" w:color="auto"/>
        <w:bottom w:val="none" w:sz="0" w:space="0" w:color="auto"/>
        <w:right w:val="none" w:sz="0" w:space="0" w:color="auto"/>
      </w:divBdr>
    </w:div>
    <w:div w:id="2117942051">
      <w:bodyDiv w:val="1"/>
      <w:marLeft w:val="0"/>
      <w:marRight w:val="0"/>
      <w:marTop w:val="0"/>
      <w:marBottom w:val="0"/>
      <w:divBdr>
        <w:top w:val="none" w:sz="0" w:space="0" w:color="auto"/>
        <w:left w:val="none" w:sz="0" w:space="0" w:color="auto"/>
        <w:bottom w:val="none" w:sz="0" w:space="0" w:color="auto"/>
        <w:right w:val="none" w:sz="0" w:space="0" w:color="auto"/>
      </w:divBdr>
    </w:div>
    <w:div w:id="2120835001">
      <w:bodyDiv w:val="1"/>
      <w:marLeft w:val="0"/>
      <w:marRight w:val="0"/>
      <w:marTop w:val="0"/>
      <w:marBottom w:val="0"/>
      <w:divBdr>
        <w:top w:val="none" w:sz="0" w:space="0" w:color="auto"/>
        <w:left w:val="none" w:sz="0" w:space="0" w:color="auto"/>
        <w:bottom w:val="none" w:sz="0" w:space="0" w:color="auto"/>
        <w:right w:val="none" w:sz="0" w:space="0" w:color="auto"/>
      </w:divBdr>
    </w:div>
    <w:div w:id="2133010309">
      <w:bodyDiv w:val="1"/>
      <w:marLeft w:val="0"/>
      <w:marRight w:val="0"/>
      <w:marTop w:val="0"/>
      <w:marBottom w:val="0"/>
      <w:divBdr>
        <w:top w:val="none" w:sz="0" w:space="0" w:color="auto"/>
        <w:left w:val="none" w:sz="0" w:space="0" w:color="auto"/>
        <w:bottom w:val="none" w:sz="0" w:space="0" w:color="auto"/>
        <w:right w:val="none" w:sz="0" w:space="0" w:color="auto"/>
      </w:divBdr>
    </w:div>
    <w:div w:id="213575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2F5D8-6E76-446C-ADDB-29C78B321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1</Pages>
  <Words>1314</Words>
  <Characters>7495</Characters>
  <Application>Microsoft Office Word</Application>
  <DocSecurity>0</DocSecurity>
  <Lines>62</Lines>
  <Paragraphs>17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Microsoft</Company>
  <LinksUpToDate>false</LinksUpToDate>
  <CharactersWithSpaces>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Aydın Çetinkaya</dc:creator>
  <cp:lastModifiedBy>bülent kadioglu</cp:lastModifiedBy>
  <cp:revision>75</cp:revision>
  <cp:lastPrinted>2017-05-26T07:35:00Z</cp:lastPrinted>
  <dcterms:created xsi:type="dcterms:W3CDTF">2017-08-09T06:47:00Z</dcterms:created>
  <dcterms:modified xsi:type="dcterms:W3CDTF">2018-02-24T18:44:00Z</dcterms:modified>
</cp:coreProperties>
</file>