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A4" w:rsidRPr="00BC26AA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bookmarkStart w:id="0" w:name="_GoBack"/>
      <w:bookmarkEnd w:id="0"/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TEKNİK UYGUNLUK RAPOR FORMATI</w:t>
      </w:r>
    </w:p>
    <w:p w:rsidR="00D57CA4" w:rsidRDefault="00D57CA4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(</w:t>
      </w:r>
      <w:r w:rsidR="007E3268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</w:t>
      </w: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)</w:t>
      </w:r>
    </w:p>
    <w:p w:rsidR="00A62773" w:rsidRDefault="00A62773" w:rsidP="00922845">
      <w:pPr>
        <w:spacing w:after="200"/>
        <w:ind w:left="720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711393" w:rsidRPr="00BC26AA" w:rsidRDefault="00D57CA4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Tesise Kabul edilecek atık kodları</w:t>
      </w:r>
      <w:r w:rsidR="00750283"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711393" w:rsidRPr="00331105" w:rsidRDefault="007E3268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>Kompost</w:t>
      </w:r>
      <w:r w:rsidR="00711393"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Tebliğ</w:t>
      </w:r>
      <w:r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>i</w:t>
      </w:r>
      <w:r w:rsidR="00711393" w:rsidRPr="00331105">
        <w:rPr>
          <w:rFonts w:ascii="Times New Roman" w:eastAsiaTheme="minorEastAsia" w:hAnsi="Times New Roman" w:cs="Times New Roman"/>
          <w:color w:val="auto"/>
          <w:sz w:val="22"/>
          <w:szCs w:val="22"/>
        </w:rPr>
        <w:t xml:space="preserve"> kapsamında işletmeye kabul edilmesi talep edilen atık kodları tablo olarak eklenmelidir.</w:t>
      </w:r>
    </w:p>
    <w:p w:rsidR="005F6161" w:rsidRPr="00BC26AA" w:rsidRDefault="005F6161" w:rsidP="00BC26AA">
      <w:pPr>
        <w:pStyle w:val="ListeParagraf"/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750283" w:rsidRDefault="00711393" w:rsidP="00F831B1">
      <w:pPr>
        <w:pStyle w:val="ListeParagraf"/>
        <w:numPr>
          <w:ilvl w:val="0"/>
          <w:numId w:val="5"/>
        </w:numPr>
        <w:spacing w:after="200"/>
        <w:ind w:left="0" w:firstLine="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BC26AA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Ekipman Listesi</w:t>
      </w:r>
    </w:p>
    <w:p w:rsidR="007E3268" w:rsidRDefault="007E3268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9D7EAA">
        <w:rPr>
          <w:rFonts w:ascii="Times New Roman" w:eastAsiaTheme="minorEastAsia" w:hAnsi="Times New Roman" w:cs="Times New Roman"/>
          <w:color w:val="auto"/>
          <w:sz w:val="22"/>
          <w:szCs w:val="22"/>
        </w:rPr>
        <w:t>Aşağıdaki ekipmanlar bulunmalıdır.</w:t>
      </w:r>
    </w:p>
    <w:p w:rsidR="003419B0" w:rsidRDefault="003419B0" w:rsidP="003419B0">
      <w:pPr>
        <w:pStyle w:val="AralkYok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6204"/>
        <w:gridCol w:w="425"/>
      </w:tblGrid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Atık Kabul Birimi (üzeri kapalı)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06473EF8" wp14:editId="7647764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33020</wp:posOffset>
                      </wp:positionV>
                      <wp:extent cx="180340" cy="2766695"/>
                      <wp:effectExtent l="0" t="0" r="10160" b="14605"/>
                      <wp:wrapNone/>
                      <wp:docPr id="3" name="Gr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340" cy="2766695"/>
                                <a:chOff x="0" y="0"/>
                                <a:chExt cx="180391" cy="2766848"/>
                              </a:xfrm>
                            </wpg:grpSpPr>
                            <wps:wsp>
                              <wps:cNvPr id="13" name="Oval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419B0" w:rsidRDefault="003419B0" w:rsidP="003419B0">
                                    <w:pPr>
                                      <w:jc w:val="center"/>
                                    </w:pPr>
                                    <w:r>
                                      <w:t>v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828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Oval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60202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Oval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111911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139720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247985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358445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261" y="519380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Oval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6949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87050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Oval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770279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Oval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46" y="1945844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Oval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2140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Oval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16" y="2289658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631" y="2648103"/>
                                  <a:ext cx="151130" cy="1187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473EF8" id="Grup 3" o:spid="_x0000_s1026" style="position:absolute;margin-left:-1.75pt;margin-top:2.6pt;width:14.2pt;height:217.85pt;z-index:251663360;mso-width-relative:margin;mso-height-relative:margin" coordsize="1803,27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">
                      <v:oval id="Oval 13" o:spid="_x0000_s1027" style="position:absolute;left:146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>
                        <v:textbox>
                          <w:txbxContent>
                            <w:p w:rsidR="003419B0" w:rsidRDefault="003419B0" w:rsidP="003419B0">
                              <w:pPr>
                                <w:jc w:val="center"/>
                              </w:pPr>
                              <w:proofErr w:type="gramStart"/>
                              <w:r>
                                <w:t>v</w:t>
                              </w:r>
                              <w:proofErr w:type="gramEnd"/>
                            </w:p>
                          </w:txbxContent>
                        </v:textbox>
                      </v:oval>
                      <v:oval id="Oval 14" o:spid="_x0000_s1028" style="position:absolute;left:219;top:1828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<v:oval id="Oval 15" o:spid="_x0000_s1029" style="position:absolute;left:219;top:16020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A/MwAAAANs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4P/X+IBev0HAAD//wMAUEsBAi0AFAAGAAgAAAAhANvh9svuAAAAhQEAABMAAAAAAAAAAAAAAAAA&#10;AAAAAFtDb250ZW50X1R5cGVzXS54bWxQSwECLQAUAAYACAAAACEAWvQsW78AAAAVAQAACwAAAAAA&#10;AAAAAAAAAAAfAQAAX3JlbHMvLnJlbHNQSwECLQAUAAYACAAAACEARMgPzMAAAADbAAAADwAAAAAA&#10;AAAAAAAAAAAHAgAAZHJzL2Rvd25yZXYueG1sUEsFBgAAAAADAAMAtwAAAPQCAAAAAA==&#10;"/>
                      <v:oval id="Oval 17" o:spid="_x0000_s1030" style="position:absolute;left:146;top:11119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/>
                      <v:oval id="Oval 18" o:spid="_x0000_s1031" style="position:absolute;left:146;top:13972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      <v:oval id="Oval 19" o:spid="_x0000_s1032" style="position:absolute;left:292;top:24798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"/>
                      <v:oval id="Oval 24" o:spid="_x0000_s1033" style="position:absolute;left:292;top:3584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"/>
                      <v:oval id="Oval 25" o:spid="_x0000_s1034" style="position:absolute;left:292;top:5193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"/>
                      <v:oval id="Oval 26" o:spid="_x0000_s1035" style="position:absolute;left:219;top:6949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"/>
                      <v:oval id="Oval 27" o:spid="_x0000_s1036" style="position:absolute;left:219;top:8705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"/>
                      <v:oval id="Oval 28" o:spid="_x0000_s1037" style="position:absolute;left:219;top:17702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Wrv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"/>
                      <v:oval id="Oval 29" o:spid="_x0000_s1038" style="position:absolute;left:219;top:19458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      <v:oval id="Oval 30" o:spid="_x0000_s1039" style="position:absolute;top:21214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"/>
                      <v:oval id="Oval 31" o:spid="_x0000_s1040" style="position:absolute;left:73;top:22896;width:1511;height:1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"/>
                      <v:oval id="Oval 33" o:spid="_x0000_s1041" style="position:absolute;left:146;top:26481;width:1511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Loader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Vinç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Manyetik ayırıcı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Konveyör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Poşet parçalayıcı döner elek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1, 3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Parçalayıcı (Kesici değirmenler, toplu değirmenler, döner davul/ elek, parçalayıcı elekler, silindirik kırıcı vb.)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Döner elek (Ayırma, parçalama, ince fraksiyon &lt; 6 – 8 mm, orta fraksiyon 6/8 – 60/80 mm, kaba fraksiyon &gt; 60/80 mm.)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Karıştırma, havalandırma ekipmanı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Ön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Kompostlaştırma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Son şartlandırma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Son eleme ünitesi,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 xml:space="preserve">Diğer 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(1)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/>
                <w:color w:val="auto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Hijyenizasyon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(2)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</w:rPr>
            </w:pPr>
            <w:r w:rsidRPr="003419B0">
              <w:rPr>
                <w:rFonts w:ascii="Times New Roman" w:hAnsi="Times New Roman"/>
                <w:color w:val="auto"/>
              </w:rPr>
              <w:t>Kapalı Ürün Deposu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373180" wp14:editId="4A72EBB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-21590</wp:posOffset>
                      </wp:positionV>
                      <wp:extent cx="150495" cy="118110"/>
                      <wp:effectExtent l="0" t="0" r="20955" b="15240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9B7CA2" id="Oval 34" o:spid="_x0000_s1026" style="position:absolute;margin-left:-.7pt;margin-top:-1.7pt;width:11.85pt;height: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"/>
                  </w:pict>
                </mc:Fallback>
              </mc:AlternateContent>
            </w:r>
          </w:p>
        </w:tc>
      </w:tr>
      <w:tr w:rsidR="003419B0" w:rsidRPr="003419B0" w:rsidTr="00417359">
        <w:trPr>
          <w:trHeight w:val="268"/>
        </w:trPr>
        <w:tc>
          <w:tcPr>
            <w:tcW w:w="6204" w:type="dxa"/>
            <w:vAlign w:val="center"/>
          </w:tcPr>
          <w:p w:rsidR="003419B0" w:rsidRPr="003419B0" w:rsidRDefault="003419B0" w:rsidP="00417359">
            <w:pPr>
              <w:rPr>
                <w:rFonts w:ascii="Times New Roman" w:hAnsi="Times New Roman" w:cs="Times New Roman"/>
                <w:color w:val="auto"/>
                <w:vertAlign w:val="superscript"/>
              </w:rPr>
            </w:pPr>
            <w:r w:rsidRPr="003419B0">
              <w:rPr>
                <w:rFonts w:ascii="Times New Roman" w:hAnsi="Times New Roman" w:cs="Times New Roman"/>
                <w:color w:val="auto"/>
              </w:rPr>
              <w:t>Paketleme Ünitesi</w:t>
            </w:r>
            <w:r w:rsidRPr="003419B0">
              <w:rPr>
                <w:rFonts w:ascii="Times New Roman" w:hAnsi="Times New Roman" w:cs="Times New Roman"/>
                <w:color w:val="auto"/>
                <w:vertAlign w:val="superscript"/>
              </w:rPr>
              <w:t>(4)</w:t>
            </w:r>
          </w:p>
        </w:tc>
        <w:tc>
          <w:tcPr>
            <w:tcW w:w="425" w:type="dxa"/>
            <w:shd w:val="clear" w:color="auto" w:fill="00B0F0"/>
            <w:vAlign w:val="center"/>
          </w:tcPr>
          <w:p w:rsidR="003419B0" w:rsidRPr="003419B0" w:rsidRDefault="003419B0" w:rsidP="00417359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3419B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129FEDD" wp14:editId="63231789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1905</wp:posOffset>
                      </wp:positionV>
                      <wp:extent cx="150495" cy="118110"/>
                      <wp:effectExtent l="0" t="0" r="20955" b="15240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181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C175BF" id="Oval 35" o:spid="_x0000_s1026" style="position:absolute;margin-left:-.95pt;margin-top:.15pt;width:11.85pt;height: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"/>
                  </w:pict>
                </mc:Fallback>
              </mc:AlternateContent>
            </w:r>
          </w:p>
        </w:tc>
      </w:tr>
    </w:tbl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>(1)</w:t>
      </w:r>
      <w:r w:rsidRPr="003419B0">
        <w:rPr>
          <w:rFonts w:ascii="Times New Roman" w:hAnsi="Times New Roman"/>
          <w:color w:val="auto"/>
        </w:rPr>
        <w:t xml:space="preserve"> İhtiyaç duyulması halinde yer alır.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 xml:space="preserve">(2) </w:t>
      </w:r>
      <w:r w:rsidRPr="003419B0">
        <w:rPr>
          <w:rFonts w:ascii="Times New Roman" w:hAnsi="Times New Roman"/>
          <w:color w:val="auto"/>
        </w:rPr>
        <w:t>Hayvansal atık beslenmesi durumunda yer alır.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 xml:space="preserve">(3) </w:t>
      </w:r>
      <w:r w:rsidRPr="003419B0">
        <w:rPr>
          <w:rFonts w:ascii="Times New Roman" w:hAnsi="Times New Roman"/>
          <w:color w:val="auto"/>
        </w:rPr>
        <w:t>Mekanik ayırma ünitesi olması durumunda aranmaz.</w:t>
      </w:r>
    </w:p>
    <w:p w:rsidR="003419B0" w:rsidRPr="003419B0" w:rsidRDefault="003419B0" w:rsidP="003419B0">
      <w:pPr>
        <w:spacing w:line="240" w:lineRule="auto"/>
        <w:jc w:val="both"/>
        <w:rPr>
          <w:rFonts w:ascii="Times New Roman" w:hAnsi="Times New Roman"/>
          <w:color w:val="auto"/>
        </w:rPr>
      </w:pPr>
      <w:r w:rsidRPr="003419B0">
        <w:rPr>
          <w:rFonts w:ascii="Times New Roman" w:hAnsi="Times New Roman"/>
          <w:color w:val="auto"/>
          <w:vertAlign w:val="superscript"/>
        </w:rPr>
        <w:t>(4)</w:t>
      </w:r>
      <w:r>
        <w:rPr>
          <w:rFonts w:ascii="Times New Roman" w:hAnsi="Times New Roman"/>
          <w:color w:val="auto"/>
          <w:vertAlign w:val="superscript"/>
        </w:rPr>
        <w:t xml:space="preserve"> </w:t>
      </w:r>
      <w:r w:rsidRPr="003419B0">
        <w:rPr>
          <w:rFonts w:ascii="Times New Roman" w:hAnsi="Times New Roman"/>
          <w:color w:val="auto"/>
        </w:rPr>
        <w:t>Ürünün piyasaya arz edilmesi durumunda yer alır.</w:t>
      </w:r>
    </w:p>
    <w:p w:rsidR="003419B0" w:rsidRPr="009D7EAA" w:rsidRDefault="003419B0" w:rsidP="009D7EAA">
      <w:pPr>
        <w:spacing w:line="240" w:lineRule="auto"/>
        <w:ind w:firstLine="708"/>
        <w:rPr>
          <w:rFonts w:ascii="Times New Roman" w:eastAsiaTheme="minorEastAsia" w:hAnsi="Times New Roman" w:cs="Times New Roman"/>
          <w:color w:val="auto"/>
          <w:sz w:val="22"/>
          <w:szCs w:val="22"/>
        </w:rPr>
      </w:pPr>
    </w:p>
    <w:p w:rsidR="005F6161" w:rsidRPr="004A4EBD" w:rsidRDefault="005F6161" w:rsidP="007839D1">
      <w:pPr>
        <w:spacing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</w:p>
    <w:p w:rsidR="00750283" w:rsidRPr="009D7EAA" w:rsidRDefault="00711393" w:rsidP="009D7EAA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Yu</w:t>
      </w:r>
      <w:r w:rsidR="007E3268"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karıda yer alan tabloda uygun sütün</w:t>
      </w:r>
      <w:r w:rsidRPr="009D7EA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işaretlenerek işletmede bulunması gereken ekipmanların resimleri aşağıya eklenmeli ve ekipman hakkında bilgi verilmelidir.</w:t>
      </w:r>
    </w:p>
    <w:p w:rsidR="005F6161" w:rsidRDefault="005F6161" w:rsidP="00BC26AA">
      <w:pPr>
        <w:spacing w:after="200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</w:p>
    <w:p w:rsidR="00A62773" w:rsidRDefault="00A62773" w:rsidP="00A62773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A62773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Geri kazanım sonucu elde edilecek ürünler, ürünlere ait etiketleme ve ambalajlama bilgileri</w:t>
      </w:r>
    </w:p>
    <w:p w:rsidR="00B36B28" w:rsidRDefault="00B36B28" w:rsidP="009D7EAA">
      <w:pPr>
        <w:spacing w:after="200"/>
        <w:ind w:left="708" w:firstLine="708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Kompost Tablosu</w:t>
      </w:r>
    </w:p>
    <w:p w:rsidR="00B36B28" w:rsidRDefault="00B36B28" w:rsidP="00B36B28">
      <w:pPr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tbl>
      <w:tblPr>
        <w:tblStyle w:val="TabloKlavuzu"/>
        <w:tblW w:w="9062" w:type="dxa"/>
        <w:jc w:val="center"/>
        <w:tblLook w:val="04A0" w:firstRow="1" w:lastRow="0" w:firstColumn="1" w:lastColumn="0" w:noHBand="0" w:noVBand="1"/>
      </w:tblPr>
      <w:tblGrid>
        <w:gridCol w:w="1096"/>
        <w:gridCol w:w="1420"/>
        <w:gridCol w:w="1193"/>
        <w:gridCol w:w="1322"/>
        <w:gridCol w:w="1514"/>
        <w:gridCol w:w="1385"/>
        <w:gridCol w:w="1132"/>
      </w:tblGrid>
      <w:tr w:rsidR="007C7A88" w:rsidRPr="00411F42" w:rsidTr="007C7A88">
        <w:trPr>
          <w:jc w:val="center"/>
        </w:trPr>
        <w:tc>
          <w:tcPr>
            <w:tcW w:w="1096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Atık Kodu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1</w:t>
            </w:r>
          </w:p>
        </w:tc>
        <w:tc>
          <w:tcPr>
            <w:tcW w:w="1420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Alınan Atık Miktarı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2</w:t>
            </w:r>
          </w:p>
        </w:tc>
        <w:tc>
          <w:tcPr>
            <w:tcW w:w="1193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Üretilen Kompost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3</w:t>
            </w:r>
          </w:p>
        </w:tc>
        <w:tc>
          <w:tcPr>
            <w:tcW w:w="1322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Kompost Gönderilen</w:t>
            </w:r>
          </w:p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Yer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4</w:t>
            </w:r>
          </w:p>
        </w:tc>
        <w:tc>
          <w:tcPr>
            <w:tcW w:w="1514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Gönderilen Kompost Miktarı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5</w:t>
            </w:r>
          </w:p>
        </w:tc>
        <w:tc>
          <w:tcPr>
            <w:tcW w:w="1385" w:type="dxa"/>
            <w:vAlign w:val="center"/>
          </w:tcPr>
          <w:p w:rsidR="007C7A88" w:rsidRPr="0033110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331105">
              <w:rPr>
                <w:rFonts w:ascii="Times New Roman" w:eastAsia="Calibri" w:hAnsi="Times New Roman" w:cs="Times New Roman"/>
                <w:color w:val="auto"/>
                <w:lang w:eastAsia="en-US"/>
              </w:rPr>
              <w:t>Toplam Stok Kompost</w:t>
            </w:r>
            <w:r w:rsidRPr="00331105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6</w:t>
            </w:r>
          </w:p>
        </w:tc>
        <w:tc>
          <w:tcPr>
            <w:tcW w:w="1132" w:type="dxa"/>
            <w:vAlign w:val="center"/>
          </w:tcPr>
          <w:p w:rsidR="007C7A88" w:rsidRPr="00DA76B5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Atık İşleme Tesisine  Gönderilen Miktar</w:t>
            </w:r>
            <w:r>
              <w:rPr>
                <w:rFonts w:ascii="Times New Roman" w:eastAsia="Calibri" w:hAnsi="Times New Roman" w:cs="Times New Roman"/>
                <w:color w:val="000000" w:themeColor="text1"/>
                <w:vertAlign w:val="superscript"/>
                <w:lang w:eastAsia="en-US"/>
              </w:rPr>
              <w:t>7</w:t>
            </w:r>
          </w:p>
        </w:tc>
      </w:tr>
      <w:tr w:rsidR="007C7A88" w:rsidRPr="00411F42" w:rsidTr="007C7A88">
        <w:trPr>
          <w:jc w:val="center"/>
        </w:trPr>
        <w:tc>
          <w:tcPr>
            <w:tcW w:w="1096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F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1420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Merge w:val="restart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vMerge w:val="restart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  <w:tr w:rsidR="007C7A88" w:rsidRPr="00411F42" w:rsidTr="007C7A88">
        <w:trPr>
          <w:jc w:val="center"/>
        </w:trPr>
        <w:tc>
          <w:tcPr>
            <w:tcW w:w="1096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11F4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…….</w:t>
            </w:r>
          </w:p>
        </w:tc>
        <w:tc>
          <w:tcPr>
            <w:tcW w:w="1420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22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85" w:type="dxa"/>
            <w:vMerge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vAlign w:val="center"/>
          </w:tcPr>
          <w:p w:rsidR="007C7A88" w:rsidRPr="00411F42" w:rsidRDefault="007C7A88" w:rsidP="007C7A88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B36B28" w:rsidRDefault="00B36B28" w:rsidP="00B36B28">
      <w:pPr>
        <w:spacing w:after="200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36B28" w:rsidRPr="00B36B28" w:rsidRDefault="00B36B28" w:rsidP="009D7EAA">
      <w:pPr>
        <w:spacing w:after="200"/>
        <w:ind w:firstLine="708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B36B28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Yukarıda yer alan bilgiler GFB başlangıç tarihinden Lisans başvurusu tarihine kadar olan dönem için </w:t>
      </w:r>
      <w:r w:rsidRPr="00B36B28">
        <w:rPr>
          <w:rFonts w:ascii="Times New Roman" w:eastAsia="Calibri" w:hAnsi="Times New Roman" w:cs="Times New Roman"/>
          <w:b/>
          <w:color w:val="auto"/>
          <w:sz w:val="16"/>
          <w:szCs w:val="16"/>
          <w:lang w:eastAsia="en-US"/>
        </w:rPr>
        <w:t>TON</w:t>
      </w:r>
      <w:r w:rsidRPr="00B36B28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cinsinden doldurulmalıdır.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tabs>
          <w:tab w:val="left" w:pos="993"/>
        </w:tabs>
        <w:spacing w:after="200"/>
        <w:ind w:firstLine="131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GFB döneminde atık kabulü yapılan kodlar sadece yazılmalıdır.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GFB başlangıç tarihinden Lisans başvurusu zamanının toplam atık kodu bazındaki kabul miktarı yazılmalıdır.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GFB başlangıç tarihinden Lisans başvurusu zamanına kadarki süreçte elde edilen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oplam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 verilmelidir.</w:t>
      </w:r>
    </w:p>
    <w:p w:rsidR="00B36B28" w:rsidRPr="00CE0F22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lastRenderedPageBreak/>
        <w:t>GFB başlangıç tarihinden Lisans başvurusu zamanı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na kadarki süreçte elde edilen 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oplam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miktarından gönderim yapılan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yer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ile uyumlu olacak şekilde belirtilmelidir.</w:t>
      </w:r>
    </w:p>
    <w:p w:rsidR="00B36B28" w:rsidRDefault="00B36B28" w:rsidP="00B36B2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4 üncü sütunda 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gönderim yapılan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kompost </w:t>
      </w:r>
      <w:r w:rsidRPr="00CE0F22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miktarı yazılmalıdır.</w:t>
      </w:r>
    </w:p>
    <w:p w:rsidR="007C7A88" w:rsidRDefault="00B36B28" w:rsidP="007C7A88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79419F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Lisans başvurusu itibariyle işletmede stok olarak yer alan toplam </w:t>
      </w:r>
      <w:r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kompost</w:t>
      </w:r>
      <w:r w:rsidRPr="0079419F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miktarı yazılmalıdır.</w:t>
      </w:r>
    </w:p>
    <w:p w:rsidR="007C7A88" w:rsidRPr="007C7A88" w:rsidRDefault="007C7A88" w:rsidP="00652136">
      <w:pPr>
        <w:pStyle w:val="ListeParagraf"/>
        <w:numPr>
          <w:ilvl w:val="0"/>
          <w:numId w:val="11"/>
        </w:numPr>
        <w:spacing w:after="200"/>
        <w:ind w:left="993" w:hanging="142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 w:rsidRPr="007C7A88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 xml:space="preserve"> </w:t>
      </w:r>
      <w:r w:rsidRPr="007C7A88">
        <w:rPr>
          <w:rFonts w:ascii="Times New Roman" w:eastAsia="Calibri" w:hAnsi="Times New Roman" w:cs="Times New Roman"/>
          <w:color w:val="000000" w:themeColor="text1"/>
          <w:sz w:val="16"/>
          <w:szCs w:val="16"/>
          <w:lang w:eastAsia="en-US"/>
        </w:rPr>
        <w:t>Kompost ürünün kullanılamaması veya Tarım ve Orman Bakanlığı’ndan tarımda kullanıma ilişkin ilgili mevzuat kapsamında uygunluk alınamaması durumunda atık işleme tesisine gönderilmesi gerekmektedir. Atık işleme tesisine gönderilecek miktar yazılacaktır.</w:t>
      </w:r>
    </w:p>
    <w:p w:rsidR="00B36B28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4A4EBD" w:rsidRPr="003419B0" w:rsidRDefault="004A4EBD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Kompost Tebliği’nin 11 inci maddesinin 2 nci fıkrası gereğince, yapılan ölçümlere ilişkin tablo (GFB süreci içerisinde)</w:t>
      </w:r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verilmelidir.</w:t>
      </w:r>
    </w:p>
    <w:p w:rsidR="004A4EBD" w:rsidRPr="003419B0" w:rsidRDefault="004A4EBD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9D7EAA" w:rsidRPr="003419B0" w:rsidRDefault="004A4EBD" w:rsidP="005F6161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Kompost Tebliği’nin 11 inci maddesinin 5 inci fıkrası gereğince, </w:t>
      </w:r>
      <w:r w:rsidR="009D7EAA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1 saat 70 ºC sıcaklığın uygulanacağı hijyenizasyon ünitesi şartının sağlandığının belgelenme</w:t>
      </w:r>
      <w:r w:rsidR="00331105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lidir.</w:t>
      </w:r>
    </w:p>
    <w:p w:rsidR="005F6161" w:rsidRPr="003419B0" w:rsidRDefault="005F6161" w:rsidP="005F6161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C7A88" w:rsidRPr="00E70048" w:rsidRDefault="007C7A88" w:rsidP="007C7A88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>K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ompost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ürün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 tarımda 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kullanılması durumunda;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ilgili mevzuat çerçevesinde Tarım ve Orman Bakanlığı’ndan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gerekli izinlerin alınması ve izin belge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lerinin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eklenme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si gerekir.</w:t>
      </w:r>
      <w:r w:rsidRPr="00E700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7C7A88" w:rsidRPr="00E70048" w:rsidRDefault="007C7A88" w:rsidP="007C7A88">
      <w:pPr>
        <w:pStyle w:val="ListeParagraf"/>
        <w:spacing w:after="200"/>
        <w:ind w:left="0" w:firstLine="720"/>
        <w:jc w:val="both"/>
        <w:rPr>
          <w:color w:val="auto"/>
        </w:rPr>
      </w:pPr>
    </w:p>
    <w:p w:rsidR="00E236AE" w:rsidRPr="003419B0" w:rsidRDefault="00E236AE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Tesisten Kaynaklanan Atıklar</w:t>
      </w:r>
    </w:p>
    <w:p w:rsidR="00B36B28" w:rsidRPr="003419B0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Tesisten proses kaynaklı tüm atıklar (bakiye atık, elek üstü malzemeler vb.) oluştukları birim yıllık oluşum miktarları, atık kodları ve değerlendirme aşağıdaki tabloda belirtilmelidir.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529"/>
        <w:gridCol w:w="1422"/>
        <w:gridCol w:w="1276"/>
        <w:gridCol w:w="1984"/>
        <w:gridCol w:w="1756"/>
        <w:gridCol w:w="2355"/>
      </w:tblGrid>
      <w:tr w:rsidR="003419B0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No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Atık Kodu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Oluştuğu birim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Tahmini Yıllık Miktar (kg)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Değerlendirme Biçimi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Açıklama</w:t>
            </w:r>
          </w:p>
        </w:tc>
      </w:tr>
      <w:tr w:rsidR="003419B0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>R3 vb.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lang w:eastAsia="en-US"/>
              </w:rPr>
              <w:t>Atığın ne olduğu hususunda bilgi (elek üstü malzemeler vb)</w:t>
            </w:r>
          </w:p>
        </w:tc>
      </w:tr>
      <w:tr w:rsidR="00B36B28" w:rsidRPr="003419B0" w:rsidTr="00A2173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19B0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28" w:rsidRPr="003419B0" w:rsidRDefault="00B36B28" w:rsidP="00A21734">
            <w:pPr>
              <w:spacing w:after="200"/>
              <w:jc w:val="both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E236AE" w:rsidRPr="003419B0" w:rsidRDefault="00E236AE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Anlaşmalı Tesisler</w:t>
      </w:r>
    </w:p>
    <w:p w:rsidR="009D7EAA" w:rsidRPr="003419B0" w:rsidRDefault="009D7EAA" w:rsidP="009D7EAA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B36B28" w:rsidRPr="003419B0" w:rsidRDefault="00B36B28" w:rsidP="009D7EAA">
      <w:pPr>
        <w:pStyle w:val="ListeParagraf"/>
        <w:spacing w:after="200"/>
        <w:ind w:left="0"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İşletmenin, tesisten kaynaklanan kullanılmayan ve/veya standart dışı kompostu kabul edecek olan atık işleme/bertaraf tesisleri ile yaptığı anlaşmalar yüklenmelidir.</w:t>
      </w:r>
    </w:p>
    <w:p w:rsidR="00B36B28" w:rsidRPr="003419B0" w:rsidRDefault="00B36B28" w:rsidP="00B36B28">
      <w:pPr>
        <w:pStyle w:val="ListeParagraf"/>
        <w:spacing w:after="20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</w:p>
    <w:p w:rsidR="009D7EAA" w:rsidRPr="003419B0" w:rsidRDefault="00B36B28" w:rsidP="00B36B28">
      <w:pPr>
        <w:pStyle w:val="ListeParagraf"/>
        <w:numPr>
          <w:ilvl w:val="0"/>
          <w:numId w:val="5"/>
        </w:numPr>
        <w:spacing w:after="200"/>
        <w:ind w:hanging="720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Fotoğraflar</w:t>
      </w:r>
    </w:p>
    <w:p w:rsidR="004A4EBD" w:rsidRPr="003419B0" w:rsidRDefault="00B36B28" w:rsidP="00552F8B">
      <w:pPr>
        <w:pStyle w:val="ListeParagraf"/>
        <w:spacing w:after="200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3419B0"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İşletmede yer alan her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bir </w:t>
      </w:r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ünitenin fotoğrafı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ünite </w:t>
      </w:r>
      <w:r w:rsidR="004A4EBD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ismi belirtilerek </w:t>
      </w:r>
      <w:r w:rsidR="008B7283" w:rsidRPr="003419B0">
        <w:rPr>
          <w:rFonts w:ascii="Times New Roman" w:eastAsia="Times New Roman" w:hAnsi="Times New Roman" w:cs="Times New Roman"/>
          <w:color w:val="auto"/>
          <w:sz w:val="22"/>
          <w:szCs w:val="22"/>
        </w:rPr>
        <w:t>verilmelidir.</w:t>
      </w:r>
    </w:p>
    <w:sectPr w:rsidR="004A4EBD" w:rsidRPr="003419B0" w:rsidSect="003311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98A"/>
    <w:multiLevelType w:val="hybridMultilevel"/>
    <w:tmpl w:val="4AE0C4E8"/>
    <w:lvl w:ilvl="0" w:tplc="CEC038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466AA0"/>
    <w:multiLevelType w:val="hybridMultilevel"/>
    <w:tmpl w:val="A5484280"/>
    <w:lvl w:ilvl="0" w:tplc="7A72FCC4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0B51"/>
    <w:multiLevelType w:val="hybridMultilevel"/>
    <w:tmpl w:val="AA2AADD8"/>
    <w:lvl w:ilvl="0" w:tplc="48DA4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C3818"/>
    <w:multiLevelType w:val="hybridMultilevel"/>
    <w:tmpl w:val="79E231BE"/>
    <w:lvl w:ilvl="0" w:tplc="CEC03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25924"/>
    <w:multiLevelType w:val="hybridMultilevel"/>
    <w:tmpl w:val="DE2CC80A"/>
    <w:lvl w:ilvl="0" w:tplc="B34CDB9E">
      <w:start w:val="1"/>
      <w:numFmt w:val="decimal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482325BA"/>
    <w:multiLevelType w:val="hybridMultilevel"/>
    <w:tmpl w:val="43823CA0"/>
    <w:lvl w:ilvl="0" w:tplc="10B42E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6532F"/>
    <w:multiLevelType w:val="hybridMultilevel"/>
    <w:tmpl w:val="8FDEBB34"/>
    <w:lvl w:ilvl="0" w:tplc="9A5677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391F"/>
    <w:multiLevelType w:val="hybridMultilevel"/>
    <w:tmpl w:val="1572FA16"/>
    <w:lvl w:ilvl="0" w:tplc="09A6736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90444C"/>
    <w:multiLevelType w:val="hybridMultilevel"/>
    <w:tmpl w:val="541C43A4"/>
    <w:lvl w:ilvl="0" w:tplc="DFDEEF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570545"/>
    <w:multiLevelType w:val="hybridMultilevel"/>
    <w:tmpl w:val="D05C0620"/>
    <w:lvl w:ilvl="0" w:tplc="4FB8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44862"/>
    <w:multiLevelType w:val="hybridMultilevel"/>
    <w:tmpl w:val="9A2AC1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92E44"/>
    <w:multiLevelType w:val="hybridMultilevel"/>
    <w:tmpl w:val="DEFA9BDA"/>
    <w:lvl w:ilvl="0" w:tplc="177092CE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74A8C"/>
    <w:multiLevelType w:val="hybridMultilevel"/>
    <w:tmpl w:val="885A842A"/>
    <w:lvl w:ilvl="0" w:tplc="D5082F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3"/>
  </w:num>
  <w:num w:numId="10">
    <w:abstractNumId w:val="0"/>
  </w:num>
  <w:num w:numId="11">
    <w:abstractNumId w:val="2"/>
  </w:num>
  <w:num w:numId="12">
    <w:abstractNumId w:val="1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A4"/>
    <w:rsid w:val="000039A1"/>
    <w:rsid w:val="000723D1"/>
    <w:rsid w:val="00097E66"/>
    <w:rsid w:val="000A256B"/>
    <w:rsid w:val="000B107D"/>
    <w:rsid w:val="00125757"/>
    <w:rsid w:val="0017139C"/>
    <w:rsid w:val="00197A2E"/>
    <w:rsid w:val="001D0F95"/>
    <w:rsid w:val="001E1C8C"/>
    <w:rsid w:val="002966CB"/>
    <w:rsid w:val="002D260C"/>
    <w:rsid w:val="002E4681"/>
    <w:rsid w:val="00331105"/>
    <w:rsid w:val="003419B0"/>
    <w:rsid w:val="003B5BD0"/>
    <w:rsid w:val="003C4F43"/>
    <w:rsid w:val="00411F42"/>
    <w:rsid w:val="00454A5D"/>
    <w:rsid w:val="004A4EBD"/>
    <w:rsid w:val="004A7BC4"/>
    <w:rsid w:val="004F09A4"/>
    <w:rsid w:val="00552F8B"/>
    <w:rsid w:val="005A0841"/>
    <w:rsid w:val="005F6161"/>
    <w:rsid w:val="00636CC3"/>
    <w:rsid w:val="00711393"/>
    <w:rsid w:val="00750283"/>
    <w:rsid w:val="007839D1"/>
    <w:rsid w:val="00792E98"/>
    <w:rsid w:val="007938AE"/>
    <w:rsid w:val="0079419F"/>
    <w:rsid w:val="007B462D"/>
    <w:rsid w:val="007C5CD4"/>
    <w:rsid w:val="007C7A88"/>
    <w:rsid w:val="007D51FD"/>
    <w:rsid w:val="007E3268"/>
    <w:rsid w:val="008B7283"/>
    <w:rsid w:val="00922845"/>
    <w:rsid w:val="009D7EAA"/>
    <w:rsid w:val="009E0233"/>
    <w:rsid w:val="00A13637"/>
    <w:rsid w:val="00A62773"/>
    <w:rsid w:val="00B2031B"/>
    <w:rsid w:val="00B36B28"/>
    <w:rsid w:val="00BC26AA"/>
    <w:rsid w:val="00C14899"/>
    <w:rsid w:val="00C5337E"/>
    <w:rsid w:val="00C80FF4"/>
    <w:rsid w:val="00CD56A8"/>
    <w:rsid w:val="00CE0F22"/>
    <w:rsid w:val="00D57CA4"/>
    <w:rsid w:val="00DF3978"/>
    <w:rsid w:val="00E06538"/>
    <w:rsid w:val="00E236AE"/>
    <w:rsid w:val="00E43ED3"/>
    <w:rsid w:val="00F43933"/>
    <w:rsid w:val="00F81655"/>
    <w:rsid w:val="00F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06E90-A31A-4D44-BF9F-F18F0422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CA4"/>
    <w:pPr>
      <w:spacing w:after="0"/>
      <w:contextualSpacing/>
    </w:pPr>
    <w:rPr>
      <w:color w:val="1F497D" w:themeColor="text2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57CA4"/>
    <w:pPr>
      <w:ind w:left="720"/>
    </w:pPr>
  </w:style>
  <w:style w:type="table" w:styleId="TabloKlavuzu">
    <w:name w:val="Table Grid"/>
    <w:basedOn w:val="NormalTablo"/>
    <w:uiPriority w:val="59"/>
    <w:rsid w:val="00D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50283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locked/>
    <w:rsid w:val="007E326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Murat Şahin</dc:creator>
  <cp:lastModifiedBy>Hasan Seçgin</cp:lastModifiedBy>
  <cp:revision>2</cp:revision>
  <cp:lastPrinted>2017-07-12T11:02:00Z</cp:lastPrinted>
  <dcterms:created xsi:type="dcterms:W3CDTF">2019-11-27T11:47:00Z</dcterms:created>
  <dcterms:modified xsi:type="dcterms:W3CDTF">2019-11-27T11:47:00Z</dcterms:modified>
</cp:coreProperties>
</file>