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E0C3" w14:textId="77777777" w:rsidR="00FD0897" w:rsidRPr="00FD0897" w:rsidRDefault="00FD0897" w:rsidP="00BF561F">
      <w:pPr>
        <w:pStyle w:val="NormalWeb"/>
        <w:shd w:val="clear" w:color="auto" w:fill="FFFFFF"/>
        <w:spacing w:before="0" w:beforeAutospacing="0" w:after="150" w:afterAutospacing="0"/>
        <w:ind w:left="-709" w:right="-993"/>
        <w:jc w:val="both"/>
        <w:rPr>
          <w:rStyle w:val="Gl"/>
          <w:rFonts w:ascii="Roboto" w:hAnsi="Roboto"/>
          <w:b w:val="0"/>
          <w:bCs w:val="0"/>
          <w:i/>
          <w:iCs/>
          <w:color w:val="333333"/>
          <w:sz w:val="28"/>
          <w:szCs w:val="28"/>
        </w:rPr>
      </w:pPr>
      <w:bookmarkStart w:id="0" w:name="_GoBack"/>
      <w:bookmarkEnd w:id="0"/>
    </w:p>
    <w:p w14:paraId="03777BCE" w14:textId="0A1A574A" w:rsidR="00125B0D" w:rsidRPr="00FD0897" w:rsidRDefault="00125B0D" w:rsidP="00FD0897">
      <w:pPr>
        <w:pStyle w:val="NormalWeb"/>
        <w:shd w:val="clear" w:color="auto" w:fill="FFFFFF"/>
        <w:spacing w:before="0" w:beforeAutospacing="0" w:after="150" w:afterAutospacing="0"/>
        <w:ind w:left="-709" w:right="-993"/>
        <w:jc w:val="both"/>
        <w:rPr>
          <w:rFonts w:ascii="Roboto" w:hAnsi="Roboto"/>
          <w:b/>
          <w:bCs/>
          <w:color w:val="333333"/>
          <w:sz w:val="28"/>
          <w:szCs w:val="28"/>
        </w:rPr>
      </w:pPr>
      <w:r w:rsidRPr="00BF561F">
        <w:rPr>
          <w:rStyle w:val="Gl"/>
          <w:rFonts w:ascii="Roboto" w:hAnsi="Roboto"/>
          <w:color w:val="333333"/>
          <w:sz w:val="28"/>
          <w:szCs w:val="28"/>
        </w:rPr>
        <w:t>Çevresel etki değerlendirmesi özel formatı</w:t>
      </w:r>
    </w:p>
    <w:p w14:paraId="19D5449C"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formattır.</w:t>
      </w:r>
    </w:p>
    <w:p w14:paraId="186820C1" w14:textId="77777777" w:rsidR="00BF561F" w:rsidRPr="0080292A" w:rsidRDefault="00BF561F" w:rsidP="00BF561F">
      <w:pPr>
        <w:pStyle w:val="AklamaMetni"/>
        <w:ind w:left="-709" w:right="-993"/>
        <w:jc w:val="both"/>
        <w:rPr>
          <w:b/>
          <w:i/>
          <w:iCs/>
          <w:sz w:val="24"/>
          <w:szCs w:val="24"/>
        </w:rPr>
      </w:pPr>
      <w:r w:rsidRPr="0080292A">
        <w:rPr>
          <w:b/>
          <w:i/>
          <w:iCs/>
          <w:sz w:val="24"/>
          <w:szCs w:val="24"/>
        </w:rPr>
        <w:t>Özel format bedeli, format için Bakanlık tarafından komisyon üyelerine yazılı olarak bildirilen son görüş verme tarihinden itibaren 1 ay içerisinde yatırılmaz ise ÇED süreci sonlandırılır.</w:t>
      </w:r>
    </w:p>
    <w:p w14:paraId="25B5E60C" w14:textId="45ABEF70"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 xml:space="preserve"> Kapsam belirleme ve Özel Format verme işlemleri, Format Bedeli yatırılmasından sonra yedi iş günü içerisinde Bakanlıkça tamamlanır. Bakanlıkça yetkilendirilmiş kurum ve kuruluşlar Özel Formatın veriliş tarihinden itibaren </w:t>
      </w:r>
      <w:proofErr w:type="spellStart"/>
      <w:r w:rsidRPr="00BF561F">
        <w:rPr>
          <w:rFonts w:ascii="Roboto" w:hAnsi="Roboto"/>
          <w:color w:val="333333"/>
          <w:sz w:val="28"/>
          <w:szCs w:val="28"/>
        </w:rPr>
        <w:t>oniki</w:t>
      </w:r>
      <w:proofErr w:type="spellEnd"/>
      <w:r w:rsidRPr="00BF561F">
        <w:rPr>
          <w:rFonts w:ascii="Roboto" w:hAnsi="Roboto"/>
          <w:color w:val="333333"/>
          <w:sz w:val="28"/>
          <w:szCs w:val="28"/>
        </w:rPr>
        <w:t xml:space="preserve"> ay içinde ÇED Raporunu Bakanlığa sunmakla yükümlüdür. Talep edilmesi durumunda altı (6) ay ek süre verilir. Bu süre içinde ÇED Raporu sunulmaz ise ÇED süreci sonlandırılır.</w:t>
      </w:r>
    </w:p>
    <w:p w14:paraId="4E4717E0"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Bakanlıkça yetkilendirilmiş kurum ve kuruluşlar tarafından hazırlanan ÇED Raporu Bakanlığa sunulur. ÇED Raporunun Özel Formata uygunluğu Bakanlık tarafından beş iş günü içinde sonuçlandırılır.</w:t>
      </w:r>
    </w:p>
    <w:p w14:paraId="51007EC4"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ÇED Raporunun Bakanlığa Sunulması</w:t>
      </w:r>
    </w:p>
    <w:p w14:paraId="1B0C0929"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Yönetmeliğin EK-1 listesinde yer alan veya Valiliklerce "Çevresel Etki Değerlendirmesi Gereklidir" kararı verilen bir proje için Komisyonca oluşturulan özel formata göre hazırlanan rapor “Çevresel Etki Değerlendirmesi (ÇED) Raporu” adını alır.</w:t>
      </w:r>
    </w:p>
    <w:p w14:paraId="289DD484" w14:textId="014FEF5D" w:rsidR="00BF561F"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 xml:space="preserve">Bakanlıkça yetkilendirilmiş kurum ve kuruluşlar tarafından hazırlanan ÇED Raporu Bakanlığa sunulur. </w:t>
      </w:r>
    </w:p>
    <w:p w14:paraId="5E47E8DF" w14:textId="17E068A2" w:rsidR="00BF561F" w:rsidRPr="0080292A" w:rsidRDefault="00BF561F" w:rsidP="00BF561F">
      <w:pPr>
        <w:pStyle w:val="NormalWeb"/>
        <w:shd w:val="clear" w:color="auto" w:fill="FFFFFF"/>
        <w:spacing w:before="0" w:beforeAutospacing="0" w:after="150" w:afterAutospacing="0"/>
        <w:ind w:left="-709" w:right="-993"/>
        <w:jc w:val="both"/>
        <w:rPr>
          <w:b/>
          <w:i/>
          <w:iCs/>
          <w:color w:val="000000"/>
        </w:rPr>
      </w:pPr>
      <w:r w:rsidRPr="0080292A">
        <w:rPr>
          <w:b/>
          <w:i/>
          <w:iCs/>
          <w:color w:val="000000"/>
        </w:rPr>
        <w:t xml:space="preserve">ÇED raporunun özel formatına uygunluğu ve belirlenen çalışma grubunda yer alması gereken meslek uzmanlarınca </w:t>
      </w:r>
      <w:r w:rsidRPr="0080292A">
        <w:rPr>
          <w:b/>
          <w:i/>
          <w:iCs/>
        </w:rPr>
        <w:t>hazırlanıp</w:t>
      </w:r>
      <w:r w:rsidRPr="0080292A">
        <w:rPr>
          <w:b/>
          <w:i/>
          <w:iCs/>
          <w:color w:val="000000"/>
        </w:rPr>
        <w:t xml:space="preserve"> hazırlanmadığı hakkındaki inceleme Bakanlık tarafından 7 iş günü içinde sonuçlandırılır.</w:t>
      </w:r>
    </w:p>
    <w:p w14:paraId="37C82936" w14:textId="49EE83ED"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ÇED Raporunun Özel Formata uygun olmadığı ve/veya belirlenen çalışma grubunca hazırlanmadığının anlaşılması halinde, bu hususların yerine getirilmesi için ÇED Raporu Bakanlıkça yetkilendirilmiş kurum ve kuruluşlara iade edilir, söz konusu raporun bir ay içinde Bakanlığa sunulmaması durumunda başvuru geçersiz sayılır.</w:t>
      </w:r>
    </w:p>
    <w:p w14:paraId="14E1C2C1"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Özel Formata uygun olduğu tespit edilen ÇED Raporu, incelemek ve değerlendirmek üzere yapılacak toplantının tarihi ve yerini belirten bir yazı ekinde Bakanlık tarafından Komisyon üyelerine gönderilir.</w:t>
      </w:r>
    </w:p>
    <w:p w14:paraId="33F91A31"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Proje ile ilgili inceleme değerlendirme sürecinin başladığı ve ÇED Raporunun halkın görüşüne açıldığı Bakanlık ve Valilik tarafından anons, askıda ilan, internet vb. şekilde halka duyurulur.</w:t>
      </w:r>
    </w:p>
    <w:p w14:paraId="766E867D"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14:paraId="49D8D45B" w14:textId="77777777" w:rsidR="00BF561F" w:rsidRPr="00BF561F" w:rsidRDefault="00BF561F" w:rsidP="00BF561F">
      <w:pPr>
        <w:ind w:left="-709" w:right="-993"/>
        <w:jc w:val="both"/>
        <w:rPr>
          <w:sz w:val="28"/>
          <w:szCs w:val="28"/>
        </w:rPr>
      </w:pPr>
    </w:p>
    <w:p w14:paraId="1C2C52A2" w14:textId="77777777"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Komisyonun Çalışma Usulü ve ÇED Raporunun incelenmesi</w:t>
      </w:r>
    </w:p>
    <w:p w14:paraId="6B8F4C03" w14:textId="77777777" w:rsidR="00BF561F" w:rsidRPr="000A0F07" w:rsidRDefault="00BF561F" w:rsidP="00BF561F">
      <w:pPr>
        <w:spacing w:after="0" w:line="240" w:lineRule="auto"/>
        <w:ind w:left="-709" w:right="-993"/>
        <w:jc w:val="both"/>
        <w:rPr>
          <w:rFonts w:ascii="Times New Roman" w:eastAsia="Times New Roman" w:hAnsi="Times New Roman" w:cs="Times New Roman"/>
          <w:b/>
          <w:i/>
          <w:iCs/>
          <w:color w:val="000000"/>
          <w:sz w:val="28"/>
          <w:szCs w:val="28"/>
          <w:lang w:eastAsia="tr-TR"/>
        </w:rPr>
      </w:pPr>
      <w:r w:rsidRPr="000A0F07">
        <w:rPr>
          <w:rFonts w:ascii="Times New Roman" w:eastAsia="Times New Roman" w:hAnsi="Times New Roman" w:cs="Times New Roman"/>
          <w:b/>
          <w:i/>
          <w:iCs/>
          <w:color w:val="000000"/>
          <w:sz w:val="28"/>
          <w:szCs w:val="28"/>
          <w:lang w:eastAsia="tr-TR"/>
        </w:rPr>
        <w:t>İnceleme ve Değerlendirme Komisyonu, toplantı günü ve saatine kadar görüşünü yazılı olarak bildiren üyeler dâhil salt çoğunluk ile toplanır. Komisyon üyeleri, temsil ettikleri kurum/kuruluşu ilgilendiren konulardaki yetki, görev ve sorumlulukları çerçevesinde görevlendirilirler ve kurum/kuruluşları adına görüş bildirirler. Komisyon başkanı toplantıda üyelerden görüşlerini yazılı olarak vermelerini isteyebilir. Yazılı görüş veren kurum/kuruluş temsilcilerinin sonraki toplantılara katılmamaya ilişkin istemleri Komisyon başkanınca değerlendirilir.</w:t>
      </w:r>
    </w:p>
    <w:p w14:paraId="73640C5E" w14:textId="603B66F6" w:rsidR="00BF561F" w:rsidRPr="000A0F07" w:rsidRDefault="00BF561F" w:rsidP="00BF561F">
      <w:pPr>
        <w:spacing w:after="0" w:line="240" w:lineRule="auto"/>
        <w:ind w:left="-709" w:right="-993"/>
        <w:jc w:val="both"/>
        <w:rPr>
          <w:rFonts w:ascii="Times New Roman" w:eastAsia="Times New Roman" w:hAnsi="Times New Roman" w:cs="Times New Roman"/>
          <w:b/>
          <w:i/>
          <w:iCs/>
          <w:color w:val="000000"/>
          <w:sz w:val="28"/>
          <w:szCs w:val="28"/>
          <w:lang w:eastAsia="tr-TR"/>
        </w:rPr>
      </w:pPr>
      <w:r w:rsidRPr="000A0F07">
        <w:rPr>
          <w:rFonts w:ascii="Times New Roman" w:eastAsia="Times New Roman" w:hAnsi="Times New Roman" w:cs="Times New Roman"/>
          <w:b/>
          <w:i/>
          <w:iCs/>
          <w:color w:val="000000"/>
          <w:sz w:val="28"/>
          <w:szCs w:val="28"/>
          <w:lang w:eastAsia="tr-TR"/>
        </w:rPr>
        <w:t>İnceleme değerlendirme toplantı tarihinden itibaren 30 takvim günü içerisinde görüş bildirmeyen kurum/kuruluşun görüşü olumlu kabul edilir. Görüş bildirmek için ilave süreye ihtiyaç duyulması halinde talep ilgili komisyon üyesi tarafından yazılı olarak Bakanlığa iletilir. Kurum/kuruluşların ilave süre talepleri Bakanlık tarafından dikkate alınır.</w:t>
      </w:r>
    </w:p>
    <w:p w14:paraId="7A9171FF" w14:textId="77777777" w:rsidR="00BF561F" w:rsidRPr="00BF561F" w:rsidRDefault="00BF561F" w:rsidP="00BF561F">
      <w:pPr>
        <w:pStyle w:val="NormalWeb"/>
        <w:shd w:val="clear" w:color="auto" w:fill="FFFFFF"/>
        <w:spacing w:before="0" w:beforeAutospacing="0" w:after="150" w:afterAutospacing="0"/>
        <w:ind w:left="-709" w:right="-993"/>
        <w:jc w:val="both"/>
        <w:rPr>
          <w:rFonts w:ascii="Roboto" w:hAnsi="Roboto"/>
          <w:color w:val="333333"/>
          <w:sz w:val="28"/>
          <w:szCs w:val="28"/>
        </w:rPr>
      </w:pPr>
    </w:p>
    <w:p w14:paraId="7C02E4C7" w14:textId="27E9CA61" w:rsidR="00125B0D" w:rsidRPr="00BF561F" w:rsidRDefault="00125B0D"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Komisyon tarafından incelenerek son şekli verilen ÇED Raporu, Bakanlıkça yetkilendirilmiş kurum ve kuruluşlar tarafından inceleme değerlendirme toplantılarının sona erdirilmesinden sonraki on takvim günü içinde Bakanlığa sunulur. Sunulan raporda eksiklik tespit edilmesi durumunda rapor iade edilir, iade edilen rapordaki eksikliklerin doksan (90) takvim günü içerisinde tamamlanmaması halinde ÇED süreci sonlandırılır.</w:t>
      </w:r>
    </w:p>
    <w:p w14:paraId="3B1E7F8C" w14:textId="77777777" w:rsidR="001464D0"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ÇED Olumlu veya ÇED Olumsuz Karar Aşaması</w:t>
      </w:r>
    </w:p>
    <w:p w14:paraId="52505046" w14:textId="6EBFB196" w:rsidR="009C1539" w:rsidRPr="000A0F07" w:rsidRDefault="009C1539" w:rsidP="000A0F07">
      <w:pPr>
        <w:spacing w:after="0" w:line="240" w:lineRule="auto"/>
        <w:ind w:left="-709" w:right="-709"/>
        <w:jc w:val="both"/>
        <w:rPr>
          <w:rFonts w:ascii="Times New Roman" w:eastAsia="Times New Roman" w:hAnsi="Times New Roman" w:cs="Times New Roman"/>
          <w:b/>
          <w:i/>
          <w:iCs/>
          <w:color w:val="000000"/>
          <w:sz w:val="24"/>
          <w:szCs w:val="24"/>
          <w:lang w:eastAsia="tr-TR"/>
        </w:rPr>
      </w:pPr>
      <w:r w:rsidRPr="000A0F07">
        <w:rPr>
          <w:rFonts w:ascii="Times New Roman" w:eastAsia="Times New Roman" w:hAnsi="Times New Roman" w:cs="Times New Roman"/>
          <w:b/>
          <w:i/>
          <w:iCs/>
          <w:color w:val="000000"/>
          <w:sz w:val="24"/>
          <w:szCs w:val="24"/>
          <w:lang w:eastAsia="tr-TR"/>
        </w:rPr>
        <w:t xml:space="preserve">Bakanlık, Komisyon çalışmalarını ve halkın görüşlerini dikkate alarak proje için "ÇED Olumlu" ya da "ÇED Olumsuz" kararı verir. Verilen karar görüşü alınan komisyon üyesi kurum/kuruluşlara, proje sahibine ve Bakanlıkça yeterlik verilmiş kurum/kuruluşlara </w:t>
      </w:r>
      <w:proofErr w:type="spellStart"/>
      <w:proofErr w:type="gramStart"/>
      <w:r w:rsidRPr="000A0F07">
        <w:rPr>
          <w:rFonts w:ascii="Times New Roman" w:eastAsia="Times New Roman" w:hAnsi="Times New Roman" w:cs="Times New Roman"/>
          <w:b/>
          <w:i/>
          <w:iCs/>
          <w:color w:val="000000"/>
          <w:sz w:val="24"/>
          <w:szCs w:val="24"/>
          <w:lang w:eastAsia="tr-TR"/>
        </w:rPr>
        <w:t>bildirilir.Proje</w:t>
      </w:r>
      <w:proofErr w:type="spellEnd"/>
      <w:proofErr w:type="gramEnd"/>
      <w:r w:rsidRPr="000A0F07">
        <w:rPr>
          <w:rFonts w:ascii="Times New Roman" w:eastAsia="Times New Roman" w:hAnsi="Times New Roman" w:cs="Times New Roman"/>
          <w:b/>
          <w:i/>
          <w:iCs/>
          <w:color w:val="000000"/>
          <w:sz w:val="24"/>
          <w:szCs w:val="24"/>
          <w:lang w:eastAsia="tr-TR"/>
        </w:rPr>
        <w:t xml:space="preserve"> için verilen "ÇED Olumlu" ya da "ÇED Olumsuz" kararı, karar tarihinden itibaren Bakanlık ve il müdürlüğü internet sitesinde süresiz, askıda 30 takvim günü ilan edilerek halka duyurulur.</w:t>
      </w:r>
    </w:p>
    <w:p w14:paraId="2814AC0F" w14:textId="77777777" w:rsidR="009C1539" w:rsidRPr="000A0F07" w:rsidRDefault="009C1539" w:rsidP="00BF561F">
      <w:pPr>
        <w:pStyle w:val="NormalWeb"/>
        <w:shd w:val="clear" w:color="auto" w:fill="FFFFFF"/>
        <w:spacing w:before="0" w:beforeAutospacing="0" w:after="150" w:afterAutospacing="0"/>
        <w:ind w:left="-709" w:right="-993"/>
        <w:jc w:val="both"/>
        <w:rPr>
          <w:rFonts w:ascii="Roboto" w:hAnsi="Roboto"/>
          <w:b/>
          <w:color w:val="333333"/>
          <w:sz w:val="28"/>
          <w:szCs w:val="28"/>
        </w:rPr>
      </w:pPr>
    </w:p>
    <w:p w14:paraId="29E8D517" w14:textId="46933ADA" w:rsidR="001464D0"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Çevresel etki değerlendirmesi olumlu kararı</w:t>
      </w:r>
    </w:p>
    <w:p w14:paraId="64439EF5" w14:textId="77777777" w:rsidR="001464D0"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Çevresel Etki Değerlendirmesi Raporu hakkında Komisyonca yapılan değerlendirmeler dikkate alınarak, projenin çevre üzerindeki olumsuz etkilerinin, alınacak önlemler sonucu ilgili mevzuat ve bilimsel esaslara göre kabul edilebilir düzeylerde olduğunun saptanması üzerine gerçekleşmesinde sakınca görülmediğini belirten Bakanlık kararıdır. Gerekli izinler alınarak yatırıma başlanmasında sakınca yoktur.</w:t>
      </w:r>
    </w:p>
    <w:p w14:paraId="5B167E1E" w14:textId="36EEFB62" w:rsidR="009C1539" w:rsidRPr="004942B8" w:rsidRDefault="009C1539" w:rsidP="00BF561F">
      <w:pPr>
        <w:pStyle w:val="NormalWeb"/>
        <w:shd w:val="clear" w:color="auto" w:fill="FFFFFF"/>
        <w:spacing w:before="0" w:beforeAutospacing="0" w:after="150" w:afterAutospacing="0"/>
        <w:ind w:left="-709" w:right="-993"/>
        <w:jc w:val="both"/>
        <w:rPr>
          <w:rFonts w:ascii="Roboto" w:hAnsi="Roboto"/>
          <w:i/>
          <w:iCs/>
          <w:sz w:val="28"/>
          <w:szCs w:val="28"/>
        </w:rPr>
      </w:pPr>
      <w:r w:rsidRPr="004942B8">
        <w:rPr>
          <w:i/>
          <w:iCs/>
        </w:rPr>
        <w:t>"ÇED Olumlu" kararı verilen proje için 5 yıl içinde mücbir sebep bulunmaksızın yatırıma başlanmaması durumunda "ÇED Olumlu" kararı geçersiz sayılır.</w:t>
      </w:r>
    </w:p>
    <w:p w14:paraId="3252AED5" w14:textId="77777777" w:rsidR="008277AB" w:rsidRPr="00BF561F" w:rsidRDefault="008277AB" w:rsidP="00BF561F">
      <w:pPr>
        <w:pStyle w:val="NormalWeb"/>
        <w:shd w:val="clear" w:color="auto" w:fill="FFFFFF"/>
        <w:spacing w:before="0" w:beforeAutospacing="0" w:after="150" w:afterAutospacing="0"/>
        <w:ind w:left="-709" w:right="-993"/>
        <w:jc w:val="both"/>
        <w:rPr>
          <w:rFonts w:ascii="Roboto" w:hAnsi="Roboto"/>
          <w:color w:val="333333"/>
          <w:sz w:val="28"/>
          <w:szCs w:val="28"/>
        </w:rPr>
      </w:pPr>
    </w:p>
    <w:p w14:paraId="06698712" w14:textId="77777777" w:rsidR="001464D0"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Seçme Eleme Listesinde (Ek II) Yer Alan Projelere ilişkin Süreç</w:t>
      </w:r>
    </w:p>
    <w:p w14:paraId="196F5FB6" w14:textId="77777777" w:rsidR="001464D0"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 xml:space="preserve">Çevresel Etki Değerlendirmesinin gerekli olup olmadığının araştırılması amacıyla Bakanlıkça yetkilendirilmiş kurum ve kuruluşlar tarafından; Ek-4’e göre hazırlanan Proje Tanıtım Dosyası, proje sahibince Proje Tanıtım Dosyasında ve eklerinde yer alan bilgi ve belgelerin doğru </w:t>
      </w:r>
      <w:r w:rsidRPr="00BF561F">
        <w:rPr>
          <w:rFonts w:ascii="Roboto" w:hAnsi="Roboto"/>
          <w:color w:val="333333"/>
          <w:sz w:val="28"/>
          <w:szCs w:val="28"/>
        </w:rPr>
        <w:lastRenderedPageBreak/>
        <w:t>olduğunu belirtir taahhüt yazısı ve imza sirküleri ile Bakanlık tarafından belirlenen başvuru bedelinin ödendiğine dair belge Valiliğe sunulur.</w:t>
      </w:r>
    </w:p>
    <w:p w14:paraId="6B88A0EE" w14:textId="4DADAB81" w:rsidR="00B600DA" w:rsidRPr="00BF561F" w:rsidRDefault="001464D0"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Valilik, proje için hazırlanan Proje Tanıtım Dosyasını Ek-4’te yer alan kriterler çerçevesinde beş iş günü içinde inceler. Dosya kapsamındaki bilgi ve belgelerde eksikliklerin bulunması halinde bunların tamamlanması Bakanlıkça yetkilendirilmiş kurum ve kuruluşlardan istenir.</w:t>
      </w:r>
      <w:r w:rsidR="00B600DA" w:rsidRPr="00BF561F">
        <w:rPr>
          <w:rFonts w:ascii="Roboto" w:hAnsi="Roboto"/>
          <w:color w:val="333333"/>
          <w:sz w:val="28"/>
          <w:szCs w:val="28"/>
        </w:rPr>
        <w:t xml:space="preserve"> </w:t>
      </w:r>
    </w:p>
    <w:p w14:paraId="0B99DBFB" w14:textId="77777777" w:rsidR="008B6AA7" w:rsidRPr="00BF561F" w:rsidRDefault="008B6AA7"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Valilik gerekli gördüğü hallerde proje alanını yerinde inceleyebilir veya inceletebilir.</w:t>
      </w:r>
    </w:p>
    <w:p w14:paraId="1A993F78" w14:textId="77777777" w:rsidR="008B6AA7" w:rsidRPr="00BF561F" w:rsidRDefault="008B6AA7" w:rsidP="00BF561F">
      <w:pPr>
        <w:pStyle w:val="NormalWeb"/>
        <w:shd w:val="clear" w:color="auto" w:fill="FFFFFF"/>
        <w:spacing w:before="0" w:beforeAutospacing="0" w:after="150" w:afterAutospacing="0"/>
        <w:ind w:left="-709" w:right="-993"/>
        <w:jc w:val="both"/>
        <w:rPr>
          <w:rFonts w:ascii="Roboto" w:hAnsi="Roboto"/>
          <w:color w:val="333333"/>
          <w:sz w:val="28"/>
          <w:szCs w:val="28"/>
        </w:rPr>
      </w:pPr>
    </w:p>
    <w:p w14:paraId="60B775FF" w14:textId="092EB0CD" w:rsidR="001464D0" w:rsidRPr="004942B8" w:rsidRDefault="009C1539" w:rsidP="00BF561F">
      <w:pPr>
        <w:pStyle w:val="NormalWeb"/>
        <w:shd w:val="clear" w:color="auto" w:fill="FFFFFF"/>
        <w:spacing w:before="0" w:beforeAutospacing="0" w:after="150" w:afterAutospacing="0"/>
        <w:ind w:left="-709" w:right="-993"/>
        <w:jc w:val="both"/>
        <w:rPr>
          <w:i/>
          <w:iCs/>
        </w:rPr>
      </w:pPr>
      <w:r w:rsidRPr="004942B8">
        <w:rPr>
          <w:i/>
          <w:iCs/>
        </w:rPr>
        <w:t>*</w:t>
      </w:r>
      <w:r w:rsidR="00B600DA" w:rsidRPr="004942B8">
        <w:rPr>
          <w:i/>
          <w:iCs/>
        </w:rPr>
        <w:t>Eksiklikleri tamamlanan dosya 15 takvim günü içinde yeniden Bakanlığa sunulur. Sunulmaması durumunda ÇED süreci sonlandırılır. Formata uygun hazırlandığı tespit edilen proje tanıtım dosyasına konu proje ile ilgili ÇED inceleme değerlendirme süreci başlatılır</w:t>
      </w:r>
    </w:p>
    <w:p w14:paraId="02FCD93E" w14:textId="021964DA" w:rsidR="00125B0D" w:rsidRPr="004942B8" w:rsidRDefault="00A87242" w:rsidP="00BF561F">
      <w:pPr>
        <w:ind w:left="-709" w:right="-993"/>
        <w:jc w:val="both"/>
        <w:rPr>
          <w:rFonts w:ascii="Times New Roman" w:hAnsi="Times New Roman" w:cs="Times New Roman"/>
          <w:i/>
          <w:iCs/>
          <w:sz w:val="24"/>
          <w:szCs w:val="24"/>
        </w:rPr>
      </w:pPr>
      <w:r w:rsidRPr="004942B8">
        <w:rPr>
          <w:rFonts w:ascii="Times New Roman" w:hAnsi="Times New Roman" w:cs="Times New Roman"/>
          <w:i/>
          <w:iCs/>
          <w:sz w:val="24"/>
          <w:szCs w:val="24"/>
        </w:rPr>
        <w:t>*</w:t>
      </w:r>
      <w:r w:rsidR="009E735D" w:rsidRPr="004942B8">
        <w:rPr>
          <w:rFonts w:ascii="Times New Roman" w:hAnsi="Times New Roman" w:cs="Times New Roman"/>
          <w:i/>
          <w:iCs/>
          <w:sz w:val="24"/>
          <w:szCs w:val="24"/>
        </w:rPr>
        <w:t>Formata uygun hazırlandığı tespit edilen ve ÇED inceleme ve değerlendirme süreci başlatılan projelerde Kurum/kuruluş görüşü alınmasına ve toplantı düzenlenmesine gerek duyulmaması, hazırlanan dosyanın yeterli bulunması ve benzeri durumlarda, Bakanlık tarafından 15 iş günü içinde ÇED inceleme ve değerlendirme süreci tamamlanarak karar aşamasına geçilir</w:t>
      </w:r>
      <w:r w:rsidR="00B836BF" w:rsidRPr="004942B8">
        <w:rPr>
          <w:rFonts w:ascii="Times New Roman" w:hAnsi="Times New Roman" w:cs="Times New Roman"/>
          <w:i/>
          <w:iCs/>
          <w:sz w:val="24"/>
          <w:szCs w:val="24"/>
        </w:rPr>
        <w:t>.</w:t>
      </w:r>
    </w:p>
    <w:p w14:paraId="2FDC010F" w14:textId="233EBD03" w:rsidR="00B836BF" w:rsidRPr="004942B8" w:rsidRDefault="00A87242" w:rsidP="00BF561F">
      <w:pPr>
        <w:ind w:left="-709" w:right="-993"/>
        <w:jc w:val="both"/>
        <w:rPr>
          <w:rFonts w:ascii="Times New Roman" w:hAnsi="Times New Roman" w:cs="Times New Roman"/>
          <w:i/>
          <w:iCs/>
          <w:sz w:val="24"/>
          <w:szCs w:val="24"/>
        </w:rPr>
      </w:pPr>
      <w:r w:rsidRPr="004942B8">
        <w:rPr>
          <w:rFonts w:ascii="Times New Roman" w:hAnsi="Times New Roman" w:cs="Times New Roman"/>
          <w:i/>
          <w:iCs/>
          <w:sz w:val="24"/>
          <w:szCs w:val="24"/>
        </w:rPr>
        <w:t>*</w:t>
      </w:r>
      <w:r w:rsidR="00B836BF" w:rsidRPr="004942B8">
        <w:rPr>
          <w:rFonts w:ascii="Times New Roman" w:hAnsi="Times New Roman" w:cs="Times New Roman"/>
          <w:i/>
          <w:iCs/>
          <w:sz w:val="24"/>
          <w:szCs w:val="24"/>
        </w:rPr>
        <w:t>dosyada tespit edilen eksiklikler veya yer alması gereken bilgi/belgeler ile alınmış olan kurum/kuruluş görüşleri, yeterlik verilmiş kurum/kuruluşa yazılı olarak iletilir. Bakanlıkça iletilen görüşler doğrultusunda yeterlik sahibi kurum/kuruluş tarafından hazırlanan proje tanıtım dosyası 6 ay içinde Bakanlığa sunulur. Bu süre içerisinde proje tanıtım dosyası sunulmazsa ÇED süreci sonlandırılır.</w:t>
      </w:r>
    </w:p>
    <w:p w14:paraId="63375947"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Proje tanıtım dosyasının içeriği</w:t>
      </w:r>
    </w:p>
    <w:p w14:paraId="5D68D374"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Seçme Eleme Kriterlerine tabi projelere ÇED uygulanmasının gerekli olup olmadığının belirlenmesi amacıyla hazırlanan dosyadır.</w:t>
      </w:r>
    </w:p>
    <w:p w14:paraId="1985011A"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Hazırlanan dosya Valiliğe sunulur. Valilik 5 işgünü içinde dosyayı uygunluk yönünden inceler. Valilikçe; uygun bulunan dosya üzerinde 15 işgünü inceleme ve değerlendirme yaparak, 5 işgünü içerisinde karar verir.</w:t>
      </w:r>
    </w:p>
    <w:p w14:paraId="119DFD6B" w14:textId="46417BC4"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p>
    <w:p w14:paraId="559A1508"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Style w:val="Gl"/>
          <w:rFonts w:ascii="Roboto" w:hAnsi="Roboto"/>
          <w:color w:val="333333"/>
          <w:sz w:val="28"/>
          <w:szCs w:val="28"/>
        </w:rPr>
        <w:t>Çevresel etki değerlendirmesi gereklidir kararı</w:t>
      </w:r>
    </w:p>
    <w:p w14:paraId="1325B8B0"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r w:rsidRPr="00BF561F">
        <w:rPr>
          <w:rFonts w:ascii="Roboto" w:hAnsi="Roboto"/>
          <w:color w:val="333333"/>
          <w:sz w:val="28"/>
          <w:szCs w:val="28"/>
        </w:rPr>
        <w:t>Seçme Eleme Kriterlerine tabi projelerin çevresel etkilerinin incelenerek, çevresel etkilerinin daha detaylı incelenmesi amacıyla Çevresel Etki Değerlendirmesi Raporu hazırlanmasının gerektiğini belirten Valilik kararıdır. Uygulanacak EK-1 prosedürü sonuçlanmadan yatırıma başlanamaz.</w:t>
      </w:r>
    </w:p>
    <w:p w14:paraId="7C27F063" w14:textId="3C46AF61" w:rsidR="00FD0897" w:rsidRPr="004942B8" w:rsidRDefault="004942B8" w:rsidP="00BF561F">
      <w:pPr>
        <w:pStyle w:val="NormalWeb"/>
        <w:shd w:val="clear" w:color="auto" w:fill="FFFFFF"/>
        <w:spacing w:before="0" w:beforeAutospacing="0" w:after="150" w:afterAutospacing="0"/>
        <w:ind w:left="-709" w:right="-993"/>
        <w:jc w:val="both"/>
        <w:rPr>
          <w:rFonts w:ascii="Roboto" w:hAnsi="Roboto"/>
          <w:i/>
          <w:iCs/>
          <w:sz w:val="28"/>
          <w:szCs w:val="28"/>
        </w:rPr>
      </w:pPr>
      <w:r w:rsidRPr="004942B8">
        <w:rPr>
          <w:i/>
          <w:iCs/>
        </w:rPr>
        <w:t xml:space="preserve"> </w:t>
      </w:r>
      <w:r w:rsidR="00FD0897" w:rsidRPr="004942B8">
        <w:rPr>
          <w:i/>
          <w:iCs/>
        </w:rPr>
        <w:t>“ÇED Gereklidir” kararı verilen projeler için ÇED başvuru dosyası hazırlanarak Bakanlığa başvuru yapılması gerekmektedir. Ancak, “ÇED Gereklidir” kararına esas şartların değişmesi halinde, 15 inci madde hükümlerine göre yeniden başvuru yapılabilir.</w:t>
      </w:r>
    </w:p>
    <w:p w14:paraId="5935E0D9" w14:textId="77777777" w:rsidR="009C6478" w:rsidRPr="00BF561F" w:rsidRDefault="009C6478" w:rsidP="00BF561F">
      <w:pPr>
        <w:pStyle w:val="NormalWeb"/>
        <w:shd w:val="clear" w:color="auto" w:fill="FFFFFF"/>
        <w:spacing w:before="0" w:beforeAutospacing="0" w:after="150" w:afterAutospacing="0"/>
        <w:ind w:left="-709" w:right="-993"/>
        <w:jc w:val="both"/>
        <w:rPr>
          <w:rFonts w:ascii="Roboto" w:hAnsi="Roboto"/>
          <w:color w:val="333333"/>
          <w:sz w:val="28"/>
          <w:szCs w:val="28"/>
        </w:rPr>
      </w:pPr>
    </w:p>
    <w:sectPr w:rsidR="009C6478" w:rsidRPr="00BF5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14"/>
    <w:rsid w:val="000A0F07"/>
    <w:rsid w:val="00125B0D"/>
    <w:rsid w:val="001464D0"/>
    <w:rsid w:val="001B45AD"/>
    <w:rsid w:val="004942B8"/>
    <w:rsid w:val="0080292A"/>
    <w:rsid w:val="0081192B"/>
    <w:rsid w:val="008277AB"/>
    <w:rsid w:val="008B6AA7"/>
    <w:rsid w:val="00962F5A"/>
    <w:rsid w:val="009A4F14"/>
    <w:rsid w:val="009C1539"/>
    <w:rsid w:val="009C6478"/>
    <w:rsid w:val="009E735D"/>
    <w:rsid w:val="00A87242"/>
    <w:rsid w:val="00AA4F0D"/>
    <w:rsid w:val="00B600DA"/>
    <w:rsid w:val="00B836BF"/>
    <w:rsid w:val="00BF561F"/>
    <w:rsid w:val="00C24CE5"/>
    <w:rsid w:val="00DC2CCF"/>
    <w:rsid w:val="00DF7BC4"/>
    <w:rsid w:val="00E451F6"/>
    <w:rsid w:val="00E71F5E"/>
    <w:rsid w:val="00FD0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2BDE"/>
  <w15:chartTrackingRefBased/>
  <w15:docId w15:val="{F56FCCEA-D5B6-4F2E-8961-58284CBC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25B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5B0D"/>
    <w:rPr>
      <w:b/>
      <w:bCs/>
    </w:rPr>
  </w:style>
  <w:style w:type="character" w:styleId="AklamaBavurusu">
    <w:name w:val="annotation reference"/>
    <w:basedOn w:val="VarsaylanParagrafYazTipi"/>
    <w:uiPriority w:val="99"/>
    <w:semiHidden/>
    <w:unhideWhenUsed/>
    <w:rsid w:val="00125B0D"/>
    <w:rPr>
      <w:sz w:val="16"/>
      <w:szCs w:val="16"/>
    </w:rPr>
  </w:style>
  <w:style w:type="paragraph" w:styleId="AklamaMetni">
    <w:name w:val="annotation text"/>
    <w:basedOn w:val="Normal"/>
    <w:link w:val="AklamaMetniChar"/>
    <w:uiPriority w:val="99"/>
    <w:semiHidden/>
    <w:unhideWhenUsed/>
    <w:rsid w:val="00125B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5B0D"/>
    <w:rPr>
      <w:sz w:val="20"/>
      <w:szCs w:val="20"/>
    </w:rPr>
  </w:style>
  <w:style w:type="paragraph" w:styleId="AklamaKonusu">
    <w:name w:val="annotation subject"/>
    <w:basedOn w:val="AklamaMetni"/>
    <w:next w:val="AklamaMetni"/>
    <w:link w:val="AklamaKonusuChar"/>
    <w:uiPriority w:val="99"/>
    <w:semiHidden/>
    <w:unhideWhenUsed/>
    <w:rsid w:val="00125B0D"/>
    <w:rPr>
      <w:b/>
      <w:bCs/>
    </w:rPr>
  </w:style>
  <w:style w:type="character" w:customStyle="1" w:styleId="AklamaKonusuChar">
    <w:name w:val="Açıklama Konusu Char"/>
    <w:basedOn w:val="AklamaMetniChar"/>
    <w:link w:val="AklamaKonusu"/>
    <w:uiPriority w:val="99"/>
    <w:semiHidden/>
    <w:rsid w:val="0012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901">
      <w:bodyDiv w:val="1"/>
      <w:marLeft w:val="0"/>
      <w:marRight w:val="0"/>
      <w:marTop w:val="0"/>
      <w:marBottom w:val="0"/>
      <w:divBdr>
        <w:top w:val="none" w:sz="0" w:space="0" w:color="auto"/>
        <w:left w:val="none" w:sz="0" w:space="0" w:color="auto"/>
        <w:bottom w:val="none" w:sz="0" w:space="0" w:color="auto"/>
        <w:right w:val="none" w:sz="0" w:space="0" w:color="auto"/>
      </w:divBdr>
    </w:div>
    <w:div w:id="352850350">
      <w:bodyDiv w:val="1"/>
      <w:marLeft w:val="0"/>
      <w:marRight w:val="0"/>
      <w:marTop w:val="0"/>
      <w:marBottom w:val="0"/>
      <w:divBdr>
        <w:top w:val="none" w:sz="0" w:space="0" w:color="auto"/>
        <w:left w:val="none" w:sz="0" w:space="0" w:color="auto"/>
        <w:bottom w:val="none" w:sz="0" w:space="0" w:color="auto"/>
        <w:right w:val="none" w:sz="0" w:space="0" w:color="auto"/>
      </w:divBdr>
    </w:div>
    <w:div w:id="362947248">
      <w:bodyDiv w:val="1"/>
      <w:marLeft w:val="0"/>
      <w:marRight w:val="0"/>
      <w:marTop w:val="0"/>
      <w:marBottom w:val="0"/>
      <w:divBdr>
        <w:top w:val="none" w:sz="0" w:space="0" w:color="auto"/>
        <w:left w:val="none" w:sz="0" w:space="0" w:color="auto"/>
        <w:bottom w:val="none" w:sz="0" w:space="0" w:color="auto"/>
        <w:right w:val="none" w:sz="0" w:space="0" w:color="auto"/>
      </w:divBdr>
      <w:divsChild>
        <w:div w:id="445124137">
          <w:marLeft w:val="0"/>
          <w:marRight w:val="0"/>
          <w:marTop w:val="0"/>
          <w:marBottom w:val="0"/>
          <w:divBdr>
            <w:top w:val="none" w:sz="0" w:space="0" w:color="auto"/>
            <w:left w:val="none" w:sz="0" w:space="0" w:color="auto"/>
            <w:bottom w:val="none" w:sz="0" w:space="0" w:color="auto"/>
            <w:right w:val="none" w:sz="0" w:space="0" w:color="auto"/>
          </w:divBdr>
        </w:div>
        <w:div w:id="1218860178">
          <w:marLeft w:val="0"/>
          <w:marRight w:val="0"/>
          <w:marTop w:val="0"/>
          <w:marBottom w:val="0"/>
          <w:divBdr>
            <w:top w:val="none" w:sz="0" w:space="0" w:color="auto"/>
            <w:left w:val="none" w:sz="0" w:space="0" w:color="auto"/>
            <w:bottom w:val="none" w:sz="0" w:space="0" w:color="auto"/>
            <w:right w:val="none" w:sz="0" w:space="0" w:color="auto"/>
          </w:divBdr>
        </w:div>
      </w:divsChild>
    </w:div>
    <w:div w:id="418990046">
      <w:bodyDiv w:val="1"/>
      <w:marLeft w:val="0"/>
      <w:marRight w:val="0"/>
      <w:marTop w:val="0"/>
      <w:marBottom w:val="0"/>
      <w:divBdr>
        <w:top w:val="none" w:sz="0" w:space="0" w:color="auto"/>
        <w:left w:val="none" w:sz="0" w:space="0" w:color="auto"/>
        <w:bottom w:val="none" w:sz="0" w:space="0" w:color="auto"/>
        <w:right w:val="none" w:sz="0" w:space="0" w:color="auto"/>
      </w:divBdr>
    </w:div>
    <w:div w:id="516620474">
      <w:bodyDiv w:val="1"/>
      <w:marLeft w:val="0"/>
      <w:marRight w:val="0"/>
      <w:marTop w:val="0"/>
      <w:marBottom w:val="0"/>
      <w:divBdr>
        <w:top w:val="none" w:sz="0" w:space="0" w:color="auto"/>
        <w:left w:val="none" w:sz="0" w:space="0" w:color="auto"/>
        <w:bottom w:val="none" w:sz="0" w:space="0" w:color="auto"/>
        <w:right w:val="none" w:sz="0" w:space="0" w:color="auto"/>
      </w:divBdr>
    </w:div>
    <w:div w:id="637340770">
      <w:bodyDiv w:val="1"/>
      <w:marLeft w:val="0"/>
      <w:marRight w:val="0"/>
      <w:marTop w:val="0"/>
      <w:marBottom w:val="0"/>
      <w:divBdr>
        <w:top w:val="none" w:sz="0" w:space="0" w:color="auto"/>
        <w:left w:val="none" w:sz="0" w:space="0" w:color="auto"/>
        <w:bottom w:val="none" w:sz="0" w:space="0" w:color="auto"/>
        <w:right w:val="none" w:sz="0" w:space="0" w:color="auto"/>
      </w:divBdr>
    </w:div>
    <w:div w:id="900022247">
      <w:bodyDiv w:val="1"/>
      <w:marLeft w:val="0"/>
      <w:marRight w:val="0"/>
      <w:marTop w:val="0"/>
      <w:marBottom w:val="0"/>
      <w:divBdr>
        <w:top w:val="none" w:sz="0" w:space="0" w:color="auto"/>
        <w:left w:val="none" w:sz="0" w:space="0" w:color="auto"/>
        <w:bottom w:val="none" w:sz="0" w:space="0" w:color="auto"/>
        <w:right w:val="none" w:sz="0" w:space="0" w:color="auto"/>
      </w:divBdr>
    </w:div>
    <w:div w:id="916210331">
      <w:bodyDiv w:val="1"/>
      <w:marLeft w:val="0"/>
      <w:marRight w:val="0"/>
      <w:marTop w:val="0"/>
      <w:marBottom w:val="0"/>
      <w:divBdr>
        <w:top w:val="none" w:sz="0" w:space="0" w:color="auto"/>
        <w:left w:val="none" w:sz="0" w:space="0" w:color="auto"/>
        <w:bottom w:val="none" w:sz="0" w:space="0" w:color="auto"/>
        <w:right w:val="none" w:sz="0" w:space="0" w:color="auto"/>
      </w:divBdr>
    </w:div>
    <w:div w:id="972372035">
      <w:bodyDiv w:val="1"/>
      <w:marLeft w:val="0"/>
      <w:marRight w:val="0"/>
      <w:marTop w:val="0"/>
      <w:marBottom w:val="0"/>
      <w:divBdr>
        <w:top w:val="none" w:sz="0" w:space="0" w:color="auto"/>
        <w:left w:val="none" w:sz="0" w:space="0" w:color="auto"/>
        <w:bottom w:val="none" w:sz="0" w:space="0" w:color="auto"/>
        <w:right w:val="none" w:sz="0" w:space="0" w:color="auto"/>
      </w:divBdr>
    </w:div>
    <w:div w:id="1162894105">
      <w:bodyDiv w:val="1"/>
      <w:marLeft w:val="0"/>
      <w:marRight w:val="0"/>
      <w:marTop w:val="0"/>
      <w:marBottom w:val="0"/>
      <w:divBdr>
        <w:top w:val="none" w:sz="0" w:space="0" w:color="auto"/>
        <w:left w:val="none" w:sz="0" w:space="0" w:color="auto"/>
        <w:bottom w:val="none" w:sz="0" w:space="0" w:color="auto"/>
        <w:right w:val="none" w:sz="0" w:space="0" w:color="auto"/>
      </w:divBdr>
    </w:div>
    <w:div w:id="1554808159">
      <w:bodyDiv w:val="1"/>
      <w:marLeft w:val="0"/>
      <w:marRight w:val="0"/>
      <w:marTop w:val="0"/>
      <w:marBottom w:val="0"/>
      <w:divBdr>
        <w:top w:val="none" w:sz="0" w:space="0" w:color="auto"/>
        <w:left w:val="none" w:sz="0" w:space="0" w:color="auto"/>
        <w:bottom w:val="none" w:sz="0" w:space="0" w:color="auto"/>
        <w:right w:val="none" w:sz="0" w:space="0" w:color="auto"/>
      </w:divBdr>
    </w:div>
    <w:div w:id="173153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1213</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Esenlik Çetin</dc:creator>
  <cp:keywords/>
  <dc:description/>
  <cp:lastModifiedBy>Aslı Tulay</cp:lastModifiedBy>
  <cp:revision>10</cp:revision>
  <dcterms:created xsi:type="dcterms:W3CDTF">2025-02-24T10:04:00Z</dcterms:created>
  <dcterms:modified xsi:type="dcterms:W3CDTF">2025-02-24T10:07:00Z</dcterms:modified>
</cp:coreProperties>
</file>