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528"/>
      </w:tblGrid>
      <w:tr w:rsidR="00570563" w:rsidRPr="00570563" w:rsidTr="00B50D5A">
        <w:trPr>
          <w:trHeight w:val="1455"/>
        </w:trPr>
        <w:tc>
          <w:tcPr>
            <w:tcW w:w="4678" w:type="dxa"/>
          </w:tcPr>
          <w:p w:rsidR="007332B2" w:rsidRPr="00570563" w:rsidRDefault="007332B2" w:rsidP="00B50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563">
              <w:rPr>
                <w:rFonts w:ascii="Times New Roman" w:hAnsi="Times New Roman"/>
                <w:b/>
                <w:sz w:val="24"/>
                <w:szCs w:val="24"/>
              </w:rPr>
              <w:t xml:space="preserve">RAPORU HAZIRLAMASI UYGUN </w:t>
            </w:r>
          </w:p>
          <w:p w:rsidR="007332B2" w:rsidRPr="00570563" w:rsidRDefault="007332B2" w:rsidP="00B50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563">
              <w:rPr>
                <w:rFonts w:ascii="Times New Roman" w:hAnsi="Times New Roman"/>
                <w:b/>
                <w:sz w:val="24"/>
                <w:szCs w:val="24"/>
              </w:rPr>
              <w:t>BULUNAN KİŞİ,  KURUM/KURULUŞ:</w:t>
            </w:r>
          </w:p>
        </w:tc>
        <w:tc>
          <w:tcPr>
            <w:tcW w:w="5528" w:type="dxa"/>
          </w:tcPr>
          <w:p w:rsidR="007332B2" w:rsidRPr="00570563" w:rsidRDefault="00570563" w:rsidP="00B50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Teknik Uygunluk</w:t>
            </w:r>
            <w:r w:rsidR="007332B2" w:rsidRPr="00570563">
              <w:rPr>
                <w:rFonts w:ascii="Times New Roman" w:hAnsi="Times New Roman"/>
              </w:rPr>
              <w:t xml:space="preserve"> Raporu,  </w:t>
            </w:r>
            <w:r w:rsidR="007332B2" w:rsidRPr="00570563">
              <w:rPr>
                <w:rFonts w:ascii="Times New Roman" w:hAnsi="Times New Roman"/>
                <w:sz w:val="24"/>
                <w:szCs w:val="24"/>
              </w:rPr>
              <w:t xml:space="preserve">Kimya Mühendisler odası koordinasyonunda Çevre Mühendisler Odası, </w:t>
            </w:r>
            <w:proofErr w:type="spellStart"/>
            <w:r w:rsidR="007332B2" w:rsidRPr="00570563">
              <w:rPr>
                <w:rFonts w:ascii="Times New Roman" w:hAnsi="Times New Roman"/>
                <w:sz w:val="24"/>
                <w:szCs w:val="24"/>
              </w:rPr>
              <w:t>Metalurji</w:t>
            </w:r>
            <w:proofErr w:type="spellEnd"/>
            <w:r w:rsidR="007332B2" w:rsidRPr="00570563">
              <w:rPr>
                <w:rFonts w:ascii="Times New Roman" w:hAnsi="Times New Roman"/>
                <w:sz w:val="24"/>
                <w:szCs w:val="24"/>
              </w:rPr>
              <w:t xml:space="preserve"> Mühendisleri odası ve Makine Mühendisleri Odası tarafından </w:t>
            </w:r>
            <w:r w:rsidR="007332B2" w:rsidRPr="00570563">
              <w:rPr>
                <w:rFonts w:ascii="Times New Roman" w:hAnsi="Times New Roman"/>
              </w:rPr>
              <w:t>aşağıd</w:t>
            </w:r>
            <w:r w:rsidR="008E6169">
              <w:rPr>
                <w:rFonts w:ascii="Times New Roman" w:hAnsi="Times New Roman"/>
              </w:rPr>
              <w:t>a yer alan formata uygun olarak</w:t>
            </w:r>
            <w:r w:rsidR="008E6169">
              <w:rPr>
                <w:rFonts w:ascii="Times New Roman" w:hAnsi="Times New Roman"/>
                <w:sz w:val="24"/>
                <w:szCs w:val="24"/>
              </w:rPr>
              <w:t xml:space="preserve"> ortak rapor şeklinde</w:t>
            </w:r>
            <w:r w:rsidR="007332B2" w:rsidRPr="00570563">
              <w:rPr>
                <w:rFonts w:ascii="Times New Roman" w:hAnsi="Times New Roman"/>
                <w:sz w:val="24"/>
                <w:szCs w:val="24"/>
              </w:rPr>
              <w:t xml:space="preserve"> hazırlanır.</w:t>
            </w:r>
          </w:p>
        </w:tc>
      </w:tr>
    </w:tbl>
    <w:p w:rsidR="007332B2" w:rsidRPr="00570563" w:rsidRDefault="007332B2" w:rsidP="00570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563" w:rsidRDefault="007332B2" w:rsidP="00570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563">
        <w:rPr>
          <w:rFonts w:ascii="Times New Roman" w:hAnsi="Times New Roman"/>
          <w:b/>
          <w:sz w:val="24"/>
          <w:szCs w:val="24"/>
        </w:rPr>
        <w:t xml:space="preserve">TEKNİK UYGUNLUK RAPORU </w:t>
      </w:r>
    </w:p>
    <w:p w:rsidR="007332B2" w:rsidRDefault="007332B2" w:rsidP="00570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563">
        <w:rPr>
          <w:rFonts w:ascii="Times New Roman" w:hAnsi="Times New Roman"/>
          <w:b/>
          <w:sz w:val="24"/>
          <w:szCs w:val="24"/>
        </w:rPr>
        <w:t>(ATIK PİL VE AKÜMÜLATÖR</w:t>
      </w:r>
      <w:r w:rsidR="00CA2E18">
        <w:rPr>
          <w:rFonts w:ascii="Times New Roman" w:hAnsi="Times New Roman"/>
          <w:b/>
          <w:sz w:val="24"/>
          <w:szCs w:val="24"/>
        </w:rPr>
        <w:t xml:space="preserve"> GERİ KAZANIM TESİSİ</w:t>
      </w:r>
      <w:r w:rsidRPr="00570563">
        <w:rPr>
          <w:rFonts w:ascii="Times New Roman" w:hAnsi="Times New Roman"/>
          <w:b/>
          <w:sz w:val="24"/>
          <w:szCs w:val="24"/>
        </w:rPr>
        <w:t>)</w:t>
      </w:r>
    </w:p>
    <w:p w:rsidR="00570563" w:rsidRPr="00570563" w:rsidRDefault="00570563" w:rsidP="00570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175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42"/>
        <w:gridCol w:w="8504"/>
        <w:gridCol w:w="8686"/>
      </w:tblGrid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İÇİNDEKİLER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İÇİNDEKİLER TABLOSU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 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EKLER LİSTESİ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 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TABLOLAR LİSTESİ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 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ŞEKİLLER LİSTESİ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 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RESİMLER LİSTESİ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 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BÖLÜM 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 xml:space="preserve">  RAPORU HAZIRLAYAN KİŞİ, KURUM, KURULUŞ BİLGİLERİ</w:t>
            </w:r>
          </w:p>
        </w:tc>
      </w:tr>
      <w:tr w:rsidR="00570563" w:rsidRPr="00570563" w:rsidTr="00570563">
        <w:trPr>
          <w:gridAfter w:val="1"/>
          <w:wAfter w:w="8686" w:type="dxa"/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1.1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 xml:space="preserve"> Adı: KİMYA MÜHENDİSLERİ ODASI KOORDİNASYONUNDA ÇEVRE, MAKİNE VE METALURJİ MÜHENDİSLERİ ODALARI</w:t>
            </w:r>
            <w:proofErr w:type="gramStart"/>
            <w:r w:rsidRPr="00570563">
              <w:rPr>
                <w:rFonts w:ascii="Times New Roman" w:hAnsi="Times New Roman"/>
                <w:lang w:eastAsia="tr-TR"/>
              </w:rPr>
              <w:t>)</w:t>
            </w:r>
            <w:proofErr w:type="gramEnd"/>
            <w:r w:rsidRPr="00570563">
              <w:rPr>
                <w:rFonts w:ascii="Times New Roman" w:hAnsi="Times New Roman"/>
                <w:lang w:eastAsia="tr-TR"/>
              </w:rPr>
              <w:t xml:space="preserve"> 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1.2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 xml:space="preserve"> Adresi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1.3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 xml:space="preserve"> İletişim Bilgileri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BÖLÜM 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 xml:space="preserve">  TESİS BİLGİLERİ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2.1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 xml:space="preserve">  Faaliyet Hakkında genel Bilgi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2.2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 xml:space="preserve">  Faaliyet sahibinin adı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2.3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 xml:space="preserve">  Tesis Yatırım Maliyeti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BÖLÜM 3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 xml:space="preserve">  TESİS SAHA BİLGİLERİ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3.1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 xml:space="preserve">  Tesis çevresinin çevrili olup olmadığına dair bilgi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570563" w:rsidRDefault="007332B2" w:rsidP="00392F3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3.2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332B2" w:rsidRPr="00570563" w:rsidRDefault="007332B2" w:rsidP="00392F3F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 xml:space="preserve">  Tesis bölümlerinin tanıtımı (Giriş, atık kabul ünitesi, depo alanı, laboratuvar, </w:t>
            </w:r>
            <w:proofErr w:type="gramStart"/>
            <w:r w:rsidRPr="00570563">
              <w:rPr>
                <w:rFonts w:ascii="Times New Roman" w:hAnsi="Times New Roman"/>
                <w:lang w:eastAsia="tr-TR"/>
              </w:rPr>
              <w:t>proses</w:t>
            </w:r>
            <w:proofErr w:type="gramEnd"/>
            <w:r w:rsidRPr="00570563">
              <w:rPr>
                <w:rFonts w:ascii="Times New Roman" w:hAnsi="Times New Roman"/>
                <w:lang w:eastAsia="tr-TR"/>
              </w:rPr>
              <w:t xml:space="preserve"> alanı, vb.)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3.3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 xml:space="preserve">  Tesis Açık ve kapalı alanlardaki zemin geçirimsizliği (Beton, </w:t>
            </w:r>
            <w:proofErr w:type="spellStart"/>
            <w:r w:rsidRPr="00570563">
              <w:rPr>
                <w:rFonts w:ascii="Times New Roman" w:hAnsi="Times New Roman"/>
                <w:lang w:eastAsia="tr-TR"/>
              </w:rPr>
              <w:t>epoksi</w:t>
            </w:r>
            <w:proofErr w:type="spellEnd"/>
            <w:r w:rsidRPr="00570563">
              <w:rPr>
                <w:rFonts w:ascii="Times New Roman" w:hAnsi="Times New Roman"/>
                <w:lang w:eastAsia="tr-TR"/>
              </w:rPr>
              <w:t xml:space="preserve"> boya, </w:t>
            </w:r>
            <w:proofErr w:type="spellStart"/>
            <w:r w:rsidRPr="00570563">
              <w:rPr>
                <w:rFonts w:ascii="Times New Roman" w:hAnsi="Times New Roman"/>
                <w:lang w:eastAsia="tr-TR"/>
              </w:rPr>
              <w:t>jeomembran</w:t>
            </w:r>
            <w:proofErr w:type="spellEnd"/>
            <w:r w:rsidRPr="00570563">
              <w:rPr>
                <w:rFonts w:ascii="Times New Roman" w:hAnsi="Times New Roman"/>
                <w:lang w:eastAsia="tr-TR"/>
              </w:rPr>
              <w:t xml:space="preserve"> vb.)</w:t>
            </w:r>
          </w:p>
        </w:tc>
      </w:tr>
      <w:tr w:rsidR="00570563" w:rsidRPr="00570563" w:rsidTr="00570563">
        <w:trPr>
          <w:gridAfter w:val="1"/>
          <w:wAfter w:w="8686" w:type="dxa"/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BÖLÜM 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 xml:space="preserve"> GİRİŞ ÜNİTESİ BİLGİLERİ 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4.1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2B2" w:rsidRPr="00570563" w:rsidRDefault="007332B2" w:rsidP="00880DA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Tesise hammad</w:t>
            </w:r>
            <w:r w:rsidR="00570563">
              <w:rPr>
                <w:rFonts w:ascii="Times New Roman" w:hAnsi="Times New Roman"/>
                <w:lang w:eastAsia="tr-TR"/>
              </w:rPr>
              <w:t>d</w:t>
            </w:r>
            <w:r w:rsidRPr="00570563">
              <w:rPr>
                <w:rFonts w:ascii="Times New Roman" w:hAnsi="Times New Roman"/>
                <w:lang w:eastAsia="tr-TR"/>
              </w:rPr>
              <w:t>e giriş yapan araçların kontrolünün nasıl yapıldığı</w:t>
            </w:r>
            <w:r w:rsidR="00880DA7" w:rsidRPr="00570563">
              <w:rPr>
                <w:rFonts w:ascii="Times New Roman" w:hAnsi="Times New Roman"/>
                <w:lang w:eastAsia="tr-TR"/>
              </w:rPr>
              <w:t xml:space="preserve"> </w:t>
            </w:r>
            <w:r w:rsidRPr="00570563">
              <w:rPr>
                <w:rFonts w:ascii="Times New Roman" w:hAnsi="Times New Roman"/>
                <w:lang w:eastAsia="tr-TR"/>
              </w:rPr>
              <w:t>(görevli sayısı, sorumluluklar)</w:t>
            </w:r>
          </w:p>
        </w:tc>
      </w:tr>
      <w:tr w:rsidR="00570563" w:rsidRPr="00570563" w:rsidTr="00570563">
        <w:trPr>
          <w:gridAfter w:val="1"/>
          <w:wAfter w:w="8686" w:type="dxa"/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4.2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Kantar ünitesi hakkında bilgi (Tesise ait olup olmadığı,</w:t>
            </w:r>
            <w:r w:rsidR="00880DA7" w:rsidRPr="00570563">
              <w:rPr>
                <w:rFonts w:ascii="Times New Roman" w:hAnsi="Times New Roman"/>
                <w:lang w:eastAsia="tr-TR"/>
              </w:rPr>
              <w:t xml:space="preserve"> olmaması halinde kantar sözleşmesi, </w:t>
            </w:r>
            <w:r w:rsidRPr="00570563">
              <w:rPr>
                <w:rFonts w:ascii="Times New Roman" w:hAnsi="Times New Roman"/>
                <w:lang w:eastAsia="tr-TR"/>
              </w:rPr>
              <w:t xml:space="preserve"> </w:t>
            </w:r>
            <w:r w:rsidR="00880DA7" w:rsidRPr="00570563">
              <w:rPr>
                <w:rFonts w:ascii="Times New Roman" w:hAnsi="Times New Roman"/>
                <w:lang w:eastAsia="tr-TR"/>
              </w:rPr>
              <w:t xml:space="preserve">kantarın </w:t>
            </w:r>
            <w:proofErr w:type="gramStart"/>
            <w:r w:rsidRPr="00570563">
              <w:rPr>
                <w:rFonts w:ascii="Times New Roman" w:hAnsi="Times New Roman"/>
                <w:lang w:eastAsia="tr-TR"/>
              </w:rPr>
              <w:t>proses</w:t>
            </w:r>
            <w:proofErr w:type="gramEnd"/>
            <w:r w:rsidRPr="00570563">
              <w:rPr>
                <w:rFonts w:ascii="Times New Roman" w:hAnsi="Times New Roman"/>
                <w:lang w:eastAsia="tr-TR"/>
              </w:rPr>
              <w:t xml:space="preserve"> ünitesine mesafesi, kapasitesi, kalibrasyon periyodu, kayıt tutma ve saklama ortamı)</w:t>
            </w:r>
          </w:p>
        </w:tc>
      </w:tr>
      <w:tr w:rsidR="00570563" w:rsidRPr="00570563" w:rsidTr="00570563">
        <w:trPr>
          <w:gridAfter w:val="1"/>
          <w:wAfter w:w="8686" w:type="dxa"/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BÖLÜM 5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 xml:space="preserve">  GEÇİCİ DEPOLAMA ÜNİTESİ (Atık akü, işlem sonucu açığa çıkan plastikler, filtre tozları, cüruflar ile kullanılan diğer yardımcı hammaddelerin (kömür tozu, demir talaşı, silis vb.) </w:t>
            </w:r>
            <w:r w:rsidR="00570563" w:rsidRPr="00570563">
              <w:rPr>
                <w:rFonts w:ascii="Times New Roman" w:hAnsi="Times New Roman"/>
                <w:b/>
                <w:bCs/>
                <w:lang w:eastAsia="tr-TR"/>
              </w:rPr>
              <w:t>tamamının</w:t>
            </w:r>
            <w:r w:rsidRPr="00570563">
              <w:rPr>
                <w:rFonts w:ascii="Times New Roman" w:hAnsi="Times New Roman"/>
                <w:b/>
                <w:bCs/>
                <w:lang w:eastAsia="tr-TR"/>
              </w:rPr>
              <w:t xml:space="preserve"> geçici depolama koşulları)</w:t>
            </w:r>
          </w:p>
        </w:tc>
      </w:tr>
      <w:tr w:rsidR="00570563" w:rsidRPr="00570563" w:rsidTr="00570563">
        <w:trPr>
          <w:gridAfter w:val="1"/>
          <w:wAfter w:w="8686" w:type="dxa"/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5.1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Geçici depolama ünitesinin fiziksel durumu (yarı açık, kapalı, duvar yüksekliği, kullanılan malzeme türü</w:t>
            </w:r>
            <w:r w:rsidR="00570563">
              <w:rPr>
                <w:rFonts w:ascii="Times New Roman" w:hAnsi="Times New Roman"/>
                <w:lang w:eastAsia="tr-TR"/>
              </w:rPr>
              <w:t xml:space="preserve"> </w:t>
            </w:r>
            <w:r w:rsidRPr="00570563">
              <w:rPr>
                <w:rFonts w:ascii="Times New Roman" w:hAnsi="Times New Roman"/>
                <w:lang w:eastAsia="tr-TR"/>
              </w:rPr>
              <w:t>vb.)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5.2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Geçici depolama ünitesinin zemin özellikleri</w:t>
            </w:r>
          </w:p>
        </w:tc>
      </w:tr>
      <w:tr w:rsidR="00570563" w:rsidRPr="00570563" w:rsidTr="00570563">
        <w:trPr>
          <w:gridAfter w:val="1"/>
          <w:wAfter w:w="8686" w:type="dxa"/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5.3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Geçici depolama ünitesinin konumu (</w:t>
            </w:r>
            <w:proofErr w:type="gramStart"/>
            <w:r w:rsidRPr="00570563">
              <w:rPr>
                <w:rFonts w:ascii="Times New Roman" w:hAnsi="Times New Roman"/>
                <w:lang w:eastAsia="tr-TR"/>
              </w:rPr>
              <w:t>proses</w:t>
            </w:r>
            <w:proofErr w:type="gramEnd"/>
            <w:r w:rsidRPr="00570563">
              <w:rPr>
                <w:rFonts w:ascii="Times New Roman" w:hAnsi="Times New Roman"/>
                <w:lang w:eastAsia="tr-TR"/>
              </w:rPr>
              <w:t xml:space="preserve"> ünitesine giriş, atık kabul ve diğer ünitelere olan mesafesi, kapladığı alan (m</w:t>
            </w:r>
            <w:r w:rsidRPr="00570563">
              <w:rPr>
                <w:rFonts w:ascii="Times New Roman" w:hAnsi="Times New Roman"/>
                <w:vertAlign w:val="superscript"/>
                <w:lang w:eastAsia="tr-TR"/>
              </w:rPr>
              <w:t>2</w:t>
            </w:r>
            <w:r w:rsidRPr="00570563">
              <w:rPr>
                <w:rFonts w:ascii="Times New Roman" w:hAnsi="Times New Roman"/>
                <w:lang w:eastAsia="tr-TR"/>
              </w:rPr>
              <w:t>) ve hacim (m</w:t>
            </w:r>
            <w:r w:rsidRPr="00570563">
              <w:rPr>
                <w:rFonts w:ascii="Times New Roman" w:hAnsi="Times New Roman"/>
                <w:vertAlign w:val="superscript"/>
                <w:lang w:eastAsia="tr-TR"/>
              </w:rPr>
              <w:t>3</w:t>
            </w:r>
            <w:r w:rsidRPr="00570563">
              <w:rPr>
                <w:rFonts w:ascii="Times New Roman" w:hAnsi="Times New Roman"/>
                <w:lang w:eastAsia="tr-TR"/>
              </w:rPr>
              <w:t>))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BÖLÜM 6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 xml:space="preserve">  HAMMADDE VE YARDIMCI HAMMADDE BİLGİLERİ</w:t>
            </w:r>
          </w:p>
        </w:tc>
      </w:tr>
      <w:tr w:rsidR="00570563" w:rsidRPr="00570563" w:rsidTr="00570563">
        <w:trPr>
          <w:gridAfter w:val="1"/>
          <w:wAfter w:w="8686" w:type="dxa"/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6.1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Tesiste işlem görecek atık türleri ve kod numaraları (Atık Yönetimi Genel Esaslarına İlişkin Yönetmelik Ek-4 Atık Listesi esas alınacaktır)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lastRenderedPageBreak/>
              <w:t>6.2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 xml:space="preserve">Geri kazanımda Kullanılan </w:t>
            </w:r>
            <w:r w:rsidRPr="00570563">
              <w:rPr>
                <w:rFonts w:ascii="Times New Roman" w:hAnsi="Times New Roman"/>
                <w:bCs/>
                <w:lang w:eastAsia="tr-TR"/>
              </w:rPr>
              <w:t>Atık Akünün</w:t>
            </w:r>
            <w:r w:rsidRPr="00570563">
              <w:rPr>
                <w:rFonts w:ascii="Times New Roman" w:hAnsi="Times New Roman"/>
                <w:lang w:eastAsia="tr-TR"/>
              </w:rPr>
              <w:t xml:space="preserve"> Özellikleri, % Oranı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6.3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5B1202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 xml:space="preserve"> </w:t>
            </w:r>
            <w:r w:rsidRPr="00570563">
              <w:rPr>
                <w:rFonts w:ascii="Times New Roman" w:hAnsi="Times New Roman"/>
                <w:bCs/>
                <w:lang w:eastAsia="tr-TR"/>
              </w:rPr>
              <w:t>Atık Akünün</w:t>
            </w:r>
            <w:r w:rsidRPr="00570563">
              <w:rPr>
                <w:rFonts w:ascii="Times New Roman" w:hAnsi="Times New Roman"/>
                <w:lang w:eastAsia="tr-TR"/>
              </w:rPr>
              <w:t xml:space="preserve"> Temin Edileceği Yerler </w:t>
            </w:r>
            <w:r w:rsidR="005B1202" w:rsidRPr="00570563">
              <w:rPr>
                <w:rFonts w:ascii="Times New Roman" w:hAnsi="Times New Roman"/>
                <w:lang w:eastAsia="tr-TR"/>
              </w:rPr>
              <w:t xml:space="preserve">(GFB süresince alınan atıklar için) </w:t>
            </w:r>
          </w:p>
        </w:tc>
      </w:tr>
      <w:tr w:rsidR="00570563" w:rsidRPr="00570563" w:rsidTr="00570563">
        <w:trPr>
          <w:gridAfter w:val="1"/>
          <w:wAfter w:w="8686" w:type="dxa"/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6.4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Geri Kazanımda Kullanılan Yardımcı Hammaddeler (Demir(Fe, Fe</w:t>
            </w:r>
            <w:r w:rsidRPr="00570563">
              <w:rPr>
                <w:rFonts w:ascii="Times New Roman" w:hAnsi="Times New Roman"/>
                <w:vertAlign w:val="subscript"/>
                <w:lang w:eastAsia="tr-TR"/>
              </w:rPr>
              <w:t>2</w:t>
            </w:r>
            <w:r w:rsidRPr="00570563">
              <w:rPr>
                <w:rFonts w:ascii="Times New Roman" w:hAnsi="Times New Roman"/>
                <w:lang w:eastAsia="tr-TR"/>
              </w:rPr>
              <w:t>O</w:t>
            </w:r>
            <w:r w:rsidRPr="00570563">
              <w:rPr>
                <w:rFonts w:ascii="Times New Roman" w:hAnsi="Times New Roman"/>
                <w:vertAlign w:val="subscript"/>
                <w:lang w:eastAsia="tr-TR"/>
              </w:rPr>
              <w:t>3</w:t>
            </w:r>
            <w:r w:rsidRPr="00570563">
              <w:rPr>
                <w:rFonts w:ascii="Times New Roman" w:hAnsi="Times New Roman"/>
                <w:lang w:eastAsia="tr-TR"/>
              </w:rPr>
              <w:t>), Karbon (C ), Soda (Na</w:t>
            </w:r>
            <w:r w:rsidRPr="00570563">
              <w:rPr>
                <w:rFonts w:ascii="Times New Roman" w:hAnsi="Times New Roman"/>
                <w:vertAlign w:val="subscript"/>
                <w:lang w:eastAsia="tr-TR"/>
              </w:rPr>
              <w:t>2</w:t>
            </w:r>
            <w:r w:rsidRPr="00570563">
              <w:rPr>
                <w:rFonts w:ascii="Times New Roman" w:hAnsi="Times New Roman"/>
                <w:lang w:eastAsia="tr-TR"/>
              </w:rPr>
              <w:t>CO</w:t>
            </w:r>
            <w:r w:rsidRPr="00570563">
              <w:rPr>
                <w:rFonts w:ascii="Times New Roman" w:hAnsi="Times New Roman"/>
                <w:vertAlign w:val="subscript"/>
                <w:lang w:eastAsia="tr-TR"/>
              </w:rPr>
              <w:t>3</w:t>
            </w:r>
            <w:r w:rsidRPr="00570563">
              <w:rPr>
                <w:rFonts w:ascii="Times New Roman" w:hAnsi="Times New Roman"/>
                <w:lang w:eastAsia="tr-TR"/>
              </w:rPr>
              <w:t>), bunların şarj oranları, depolama şekilleri)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BÖLÜM 7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 xml:space="preserve">MAKİNE VE TECHİZAT BİLGİLERİ </w:t>
            </w:r>
          </w:p>
        </w:tc>
      </w:tr>
      <w:tr w:rsidR="00570563" w:rsidRPr="00570563" w:rsidTr="00570563">
        <w:trPr>
          <w:gridAfter w:val="1"/>
          <w:wAfter w:w="8686" w:type="dxa"/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7.1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Hammad</w:t>
            </w:r>
            <w:r w:rsidR="00570563">
              <w:rPr>
                <w:rFonts w:ascii="Times New Roman" w:hAnsi="Times New Roman"/>
                <w:lang w:eastAsia="tr-TR"/>
              </w:rPr>
              <w:t>d</w:t>
            </w:r>
            <w:r w:rsidRPr="00570563">
              <w:rPr>
                <w:rFonts w:ascii="Times New Roman" w:hAnsi="Times New Roman"/>
                <w:lang w:eastAsia="tr-TR"/>
              </w:rPr>
              <w:t xml:space="preserve">e kabulünden başlayarak nihai ürünün depolanmasına kadar kullanılan tüm </w:t>
            </w:r>
            <w:proofErr w:type="gramStart"/>
            <w:r w:rsidRPr="00570563">
              <w:rPr>
                <w:rFonts w:ascii="Times New Roman" w:hAnsi="Times New Roman"/>
                <w:lang w:eastAsia="tr-TR"/>
              </w:rPr>
              <w:t>ekipman</w:t>
            </w:r>
            <w:proofErr w:type="gramEnd"/>
            <w:r w:rsidRPr="00570563">
              <w:rPr>
                <w:rFonts w:ascii="Times New Roman" w:hAnsi="Times New Roman"/>
                <w:lang w:eastAsia="tr-TR"/>
              </w:rPr>
              <w:t xml:space="preserve">, makine ve </w:t>
            </w:r>
            <w:r w:rsidR="00570563" w:rsidRPr="00570563">
              <w:rPr>
                <w:rFonts w:ascii="Times New Roman" w:hAnsi="Times New Roman"/>
                <w:lang w:eastAsia="tr-TR"/>
              </w:rPr>
              <w:t>teçhizatın</w:t>
            </w:r>
            <w:r w:rsidRPr="00570563">
              <w:rPr>
                <w:rFonts w:ascii="Times New Roman" w:hAnsi="Times New Roman"/>
                <w:lang w:eastAsia="tr-TR"/>
              </w:rPr>
              <w:t xml:space="preserve"> adı, sayıları, kapasiteleri) 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BÖLÜM 8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 xml:space="preserve">PROSES HAKKINDA BİLGİ </w:t>
            </w:r>
          </w:p>
        </w:tc>
      </w:tr>
      <w:tr w:rsidR="00570563" w:rsidRPr="00570563" w:rsidTr="00570563">
        <w:trPr>
          <w:gridAfter w:val="1"/>
          <w:wAfter w:w="8686" w:type="dxa"/>
          <w:trHeight w:val="8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8.1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 xml:space="preserve">Kırma Ünitesi ( Fiziksel ön hazırlama )                                                                                   (Kırma işleminin insan gücü veya makine ile yapılıp yapılmadığı kırma sonucu oluşan asitli suların yıkama ünitesi ile ilişkili olup olmadığı, kırmaya yüklemenin yapılış şekli, </w:t>
            </w:r>
            <w:proofErr w:type="spellStart"/>
            <w:r w:rsidRPr="00570563">
              <w:rPr>
                <w:rFonts w:ascii="Times New Roman" w:hAnsi="Times New Roman"/>
                <w:lang w:eastAsia="tr-TR"/>
              </w:rPr>
              <w:t>v.b</w:t>
            </w:r>
            <w:proofErr w:type="spellEnd"/>
            <w:r w:rsidRPr="00570563">
              <w:rPr>
                <w:rFonts w:ascii="Times New Roman" w:hAnsi="Times New Roman"/>
                <w:lang w:eastAsia="tr-TR"/>
              </w:rPr>
              <w:t>. )</w:t>
            </w:r>
          </w:p>
        </w:tc>
      </w:tr>
      <w:tr w:rsidR="00570563" w:rsidRPr="00570563" w:rsidTr="00570563">
        <w:trPr>
          <w:gridAfter w:val="1"/>
          <w:wAfter w:w="8686" w:type="dxa"/>
          <w:trHeight w:val="7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8.2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32B2" w:rsidRPr="00570563" w:rsidRDefault="007332B2" w:rsidP="0057056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 xml:space="preserve"> Yıkama Ünitesi                                                                                                                     (Kırılan akülerin plastik aksamından ayrılması ve içindeki asidin yıkama ünitesinde bertaraf şekli (yüzdürme, </w:t>
            </w:r>
            <w:proofErr w:type="gramStart"/>
            <w:r w:rsidR="00570563" w:rsidRPr="00570563">
              <w:rPr>
                <w:rFonts w:ascii="Times New Roman" w:hAnsi="Times New Roman"/>
                <w:lang w:eastAsia="tr-TR"/>
              </w:rPr>
              <w:t>nötralizasyon</w:t>
            </w:r>
            <w:proofErr w:type="gramEnd"/>
            <w:r w:rsidR="00570563" w:rsidRPr="00570563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="00570563" w:rsidRPr="00570563">
              <w:rPr>
                <w:rFonts w:ascii="Times New Roman" w:hAnsi="Times New Roman"/>
                <w:lang w:eastAsia="tr-TR"/>
              </w:rPr>
              <w:t>v</w:t>
            </w:r>
            <w:r w:rsidRPr="00570563">
              <w:rPr>
                <w:rFonts w:ascii="Times New Roman" w:hAnsi="Times New Roman"/>
                <w:lang w:eastAsia="tr-TR"/>
              </w:rPr>
              <w:t>.b</w:t>
            </w:r>
            <w:proofErr w:type="spellEnd"/>
            <w:r w:rsidRPr="00570563">
              <w:rPr>
                <w:rFonts w:ascii="Times New Roman" w:hAnsi="Times New Roman"/>
                <w:lang w:eastAsia="tr-TR"/>
              </w:rPr>
              <w:t xml:space="preserve"> ) yıkama sularının geri dönüşümü veya arıtılması )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8.3</w:t>
            </w:r>
          </w:p>
        </w:tc>
        <w:tc>
          <w:tcPr>
            <w:tcW w:w="8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332B2" w:rsidRPr="00570563" w:rsidRDefault="007332B2" w:rsidP="0057056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 xml:space="preserve"> Kurutma ünitesi</w:t>
            </w:r>
            <w:r w:rsidRPr="00570563">
              <w:rPr>
                <w:rFonts w:ascii="Times New Roman" w:hAnsi="Times New Roman"/>
                <w:lang w:eastAsia="tr-TR"/>
              </w:rPr>
              <w:br/>
              <w:t xml:space="preserve"> (</w:t>
            </w:r>
            <w:r w:rsidR="00570563">
              <w:rPr>
                <w:rFonts w:ascii="Times New Roman" w:hAnsi="Times New Roman"/>
                <w:lang w:eastAsia="tr-TR"/>
              </w:rPr>
              <w:t>Kurutma ünitesinin olup olmadığı</w:t>
            </w:r>
            <w:r w:rsidRPr="00570563">
              <w:rPr>
                <w:rFonts w:ascii="Times New Roman" w:hAnsi="Times New Roman"/>
                <w:lang w:eastAsia="tr-TR"/>
              </w:rPr>
              <w:t>, yoksa kurutmanın nasıl ve nerede yapıldığı, sızıntı suyu oluşup oluşmadığı )</w:t>
            </w:r>
          </w:p>
        </w:tc>
      </w:tr>
      <w:tr w:rsidR="00570563" w:rsidRPr="00570563" w:rsidTr="00570563">
        <w:trPr>
          <w:gridAfter w:val="1"/>
          <w:wAfter w:w="8686" w:type="dxa"/>
          <w:trHeight w:val="5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8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570563" w:rsidRPr="00570563" w:rsidTr="00570563">
        <w:trPr>
          <w:gridAfter w:val="1"/>
          <w:wAfter w:w="8686" w:type="dxa"/>
          <w:trHeight w:val="9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8.4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0DA7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 xml:space="preserve">Ergitme ünitesi                                                                             </w:t>
            </w:r>
            <w:r w:rsidR="00880DA7" w:rsidRPr="00570563">
              <w:rPr>
                <w:rFonts w:ascii="Times New Roman" w:hAnsi="Times New Roman"/>
                <w:lang w:eastAsia="tr-TR"/>
              </w:rPr>
              <w:t xml:space="preserve">                 </w:t>
            </w:r>
          </w:p>
          <w:p w:rsidR="007332B2" w:rsidRPr="00570563" w:rsidRDefault="007332B2" w:rsidP="0057056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(Ergitmenin nasıl yapıldığı  yakma kazanının ve / veya f</w:t>
            </w:r>
            <w:r w:rsidR="00570563">
              <w:rPr>
                <w:rFonts w:ascii="Times New Roman" w:hAnsi="Times New Roman"/>
                <w:lang w:eastAsia="tr-TR"/>
              </w:rPr>
              <w:t>ırınının özellikleri ( ölçüleri</w:t>
            </w:r>
            <w:r w:rsidRPr="00570563">
              <w:rPr>
                <w:rFonts w:ascii="Times New Roman" w:hAnsi="Times New Roman"/>
                <w:lang w:eastAsia="tr-TR"/>
              </w:rPr>
              <w:t>, hacmi, yatay, dikey), külçe kurşunun alındığı yer</w:t>
            </w:r>
            <w:r w:rsidR="00570563">
              <w:rPr>
                <w:rFonts w:ascii="Times New Roman" w:hAnsi="Times New Roman"/>
                <w:lang w:eastAsia="tr-TR"/>
              </w:rPr>
              <w:t>, gaz soğutma odaları</w:t>
            </w:r>
            <w:r w:rsidRPr="00570563">
              <w:rPr>
                <w:rFonts w:ascii="Times New Roman" w:hAnsi="Times New Roman"/>
                <w:lang w:eastAsia="tr-TR"/>
              </w:rPr>
              <w:t xml:space="preserve">, emisyon </w:t>
            </w:r>
            <w:proofErr w:type="gramStart"/>
            <w:r w:rsidRPr="00570563">
              <w:rPr>
                <w:rFonts w:ascii="Times New Roman" w:hAnsi="Times New Roman"/>
                <w:lang w:eastAsia="tr-TR"/>
              </w:rPr>
              <w:t xml:space="preserve">tedbirleri , </w:t>
            </w:r>
            <w:proofErr w:type="spellStart"/>
            <w:r w:rsidRPr="00570563">
              <w:rPr>
                <w:rFonts w:ascii="Times New Roman" w:hAnsi="Times New Roman"/>
                <w:lang w:eastAsia="tr-TR"/>
              </w:rPr>
              <w:t>v</w:t>
            </w:r>
            <w:proofErr w:type="gramEnd"/>
            <w:r w:rsidRPr="00570563">
              <w:rPr>
                <w:rFonts w:ascii="Times New Roman" w:hAnsi="Times New Roman"/>
                <w:lang w:eastAsia="tr-TR"/>
              </w:rPr>
              <w:t>.b</w:t>
            </w:r>
            <w:proofErr w:type="spellEnd"/>
            <w:r w:rsidRPr="00570563">
              <w:rPr>
                <w:rFonts w:ascii="Times New Roman" w:hAnsi="Times New Roman"/>
                <w:lang w:eastAsia="tr-TR"/>
              </w:rPr>
              <w:t>)</w:t>
            </w:r>
          </w:p>
        </w:tc>
      </w:tr>
      <w:tr w:rsidR="00570563" w:rsidRPr="00570563" w:rsidTr="00570563">
        <w:trPr>
          <w:gridAfter w:val="1"/>
          <w:wAfter w:w="8686" w:type="dxa"/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8.5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0DA7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570563">
              <w:rPr>
                <w:rFonts w:ascii="Times New Roman" w:hAnsi="Times New Roman"/>
                <w:lang w:eastAsia="tr-TR"/>
              </w:rPr>
              <w:t>Rafinasyon</w:t>
            </w:r>
            <w:proofErr w:type="spellEnd"/>
            <w:r w:rsidRPr="00570563">
              <w:rPr>
                <w:rFonts w:ascii="Times New Roman" w:hAnsi="Times New Roman"/>
                <w:lang w:eastAsia="tr-TR"/>
              </w:rPr>
              <w:t xml:space="preserve"> Ünitesi                                                                                                                 </w:t>
            </w:r>
          </w:p>
          <w:p w:rsidR="007332B2" w:rsidRPr="00570563" w:rsidRDefault="007332B2" w:rsidP="0057056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570563">
              <w:rPr>
                <w:rFonts w:ascii="Times New Roman" w:hAnsi="Times New Roman"/>
                <w:lang w:eastAsia="tr-TR"/>
              </w:rPr>
              <w:t>(</w:t>
            </w:r>
            <w:proofErr w:type="gramEnd"/>
            <w:r w:rsidRPr="00570563">
              <w:rPr>
                <w:rFonts w:ascii="Times New Roman" w:hAnsi="Times New Roman"/>
                <w:lang w:eastAsia="tr-TR"/>
              </w:rPr>
              <w:t>Geri kazanılan kurşun oksidin yeniden ra</w:t>
            </w:r>
            <w:r w:rsidR="00570563">
              <w:rPr>
                <w:rFonts w:ascii="Times New Roman" w:hAnsi="Times New Roman"/>
                <w:lang w:eastAsia="tr-TR"/>
              </w:rPr>
              <w:t>fineye tabi tutulup tutulmadığı</w:t>
            </w:r>
            <w:r w:rsidRPr="00570563">
              <w:rPr>
                <w:rFonts w:ascii="Times New Roman" w:hAnsi="Times New Roman"/>
                <w:lang w:eastAsia="tr-TR"/>
              </w:rPr>
              <w:t xml:space="preserve">, bu iş için kullanılan sistem ( pota, kazan </w:t>
            </w:r>
            <w:proofErr w:type="spellStart"/>
            <w:r w:rsidRPr="00570563">
              <w:rPr>
                <w:rFonts w:ascii="Times New Roman" w:hAnsi="Times New Roman"/>
                <w:lang w:eastAsia="tr-TR"/>
              </w:rPr>
              <w:t>v.b</w:t>
            </w:r>
            <w:proofErr w:type="spellEnd"/>
            <w:r w:rsidRPr="00570563">
              <w:rPr>
                <w:rFonts w:ascii="Times New Roman" w:hAnsi="Times New Roman"/>
                <w:lang w:eastAsia="tr-TR"/>
              </w:rPr>
              <w:t xml:space="preserve">) 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8.6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Geri Kazanım Verimi</w:t>
            </w:r>
          </w:p>
        </w:tc>
      </w:tr>
      <w:tr w:rsidR="00570563" w:rsidRPr="00570563" w:rsidTr="00570563">
        <w:trPr>
          <w:gridAfter w:val="1"/>
          <w:wAfter w:w="8686" w:type="dxa"/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8.7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0DA7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 xml:space="preserve">Ürün Stok Ünitesi                                                                                                              </w:t>
            </w:r>
          </w:p>
          <w:p w:rsidR="007332B2" w:rsidRPr="00570563" w:rsidRDefault="00570563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(</w:t>
            </w:r>
            <w:r w:rsidR="007332B2" w:rsidRPr="00570563">
              <w:rPr>
                <w:rFonts w:ascii="Times New Roman" w:hAnsi="Times New Roman"/>
                <w:lang w:eastAsia="tr-TR"/>
              </w:rPr>
              <w:t>Üretilen kurşunların stok alanının özellikleri, istifleme yöntemleri vb.)</w:t>
            </w:r>
          </w:p>
        </w:tc>
      </w:tr>
      <w:tr w:rsidR="00570563" w:rsidRPr="00570563" w:rsidTr="00570563">
        <w:trPr>
          <w:gridAfter w:val="1"/>
          <w:wAfter w:w="8686" w:type="dxa"/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8.8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0DA7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 xml:space="preserve">Üretim </w:t>
            </w:r>
            <w:proofErr w:type="gramStart"/>
            <w:r w:rsidRPr="00570563">
              <w:rPr>
                <w:rFonts w:ascii="Times New Roman" w:hAnsi="Times New Roman"/>
                <w:lang w:eastAsia="tr-TR"/>
              </w:rPr>
              <w:t>proseslerinin</w:t>
            </w:r>
            <w:proofErr w:type="gramEnd"/>
            <w:r w:rsidRPr="00570563">
              <w:rPr>
                <w:rFonts w:ascii="Times New Roman" w:hAnsi="Times New Roman"/>
                <w:lang w:eastAsia="tr-TR"/>
              </w:rPr>
              <w:t xml:space="preserve"> değerlendirilmesi,</w:t>
            </w:r>
          </w:p>
          <w:p w:rsidR="007332B2" w:rsidRPr="00570563" w:rsidRDefault="00880DA7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(G</w:t>
            </w:r>
            <w:r w:rsidR="007332B2" w:rsidRPr="00570563">
              <w:rPr>
                <w:rFonts w:ascii="Times New Roman" w:hAnsi="Times New Roman"/>
                <w:lang w:eastAsia="tr-TR"/>
              </w:rPr>
              <w:t xml:space="preserve">eri kazanım yöntemi ve teknolojisi ile </w:t>
            </w:r>
            <w:proofErr w:type="gramStart"/>
            <w:r w:rsidR="007332B2" w:rsidRPr="00570563">
              <w:rPr>
                <w:rFonts w:ascii="Times New Roman" w:hAnsi="Times New Roman"/>
                <w:lang w:eastAsia="tr-TR"/>
              </w:rPr>
              <w:t>proses</w:t>
            </w:r>
            <w:proofErr w:type="gramEnd"/>
            <w:r w:rsidR="007332B2" w:rsidRPr="00570563">
              <w:rPr>
                <w:rFonts w:ascii="Times New Roman" w:hAnsi="Times New Roman"/>
                <w:lang w:eastAsia="tr-TR"/>
              </w:rPr>
              <w:t xml:space="preserve"> akım şemasını içerecek şekilde)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BÖLÜM 9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 xml:space="preserve">ÜRÜNLERE İLİŞKİN BİLGİLER 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9.1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Geri kazanım sonucu elde edilen/edilecek ürünler/yarı ürünler</w:t>
            </w:r>
          </w:p>
        </w:tc>
      </w:tr>
      <w:tr w:rsidR="00570563" w:rsidRPr="00570563" w:rsidTr="009341CD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105" w:rsidRPr="00570563" w:rsidRDefault="00725105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9.2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1CD" w:rsidRDefault="009341CD" w:rsidP="0093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Geri kazanım ürünleri ile ilgili olarak;</w:t>
            </w:r>
          </w:p>
          <w:p w:rsidR="009341CD" w:rsidRDefault="009341CD" w:rsidP="0093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a)Külçe kurşun için; ürüne ilişkin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elementel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analiz sonucu  ve satışı yapılan işletmelerden alım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kriterlerine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uygun olduğuna dair yazı ve fatura örnekleri,</w:t>
            </w:r>
          </w:p>
          <w:p w:rsidR="009341CD" w:rsidRDefault="00CE29F2" w:rsidP="0093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b)Diğer ürünler için standar</w:t>
            </w:r>
            <w:r w:rsidR="009341CD">
              <w:rPr>
                <w:rFonts w:ascii="Times New Roman" w:hAnsi="Times New Roman"/>
                <w:sz w:val="24"/>
                <w:szCs w:val="24"/>
              </w:rPr>
              <w:t>dı bulunması durumunda analiz raporu (GFB alındıktan sonraki tarihlerde olacak şekilde) veya TSE Uygunlu</w:t>
            </w:r>
            <w:bookmarkStart w:id="0" w:name="_GoBack"/>
            <w:bookmarkEnd w:id="0"/>
            <w:r w:rsidR="009341CD">
              <w:rPr>
                <w:rFonts w:ascii="Times New Roman" w:hAnsi="Times New Roman"/>
                <w:sz w:val="24"/>
                <w:szCs w:val="24"/>
              </w:rPr>
              <w:t>k Belgesi,</w:t>
            </w:r>
          </w:p>
          <w:p w:rsidR="00725105" w:rsidRPr="009341CD" w:rsidRDefault="009341CD" w:rsidP="0093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!important" w:hAnsi="Trebuchet MS!important"/>
                <w:sz w:val="24"/>
                <w:szCs w:val="24"/>
              </w:rPr>
              <w:t>(Numuneler Çevre ve Şehircilik İl Müdürlüğü nezaretinde alınmalı veya Bakanlığımızca yetkilendirilmiş kurum/kuruluşlar tarafından alınmalıdır.)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E9A" w:rsidRPr="00570563" w:rsidRDefault="00525E9A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9.3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E9A" w:rsidRPr="00570563" w:rsidRDefault="008D7935" w:rsidP="0057056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Proses</w:t>
            </w:r>
            <w:r w:rsidR="00570563" w:rsidRPr="00570563">
              <w:rPr>
                <w:rFonts w:ascii="Times New Roman" w:hAnsi="Times New Roman"/>
                <w:lang w:eastAsia="tr-TR"/>
              </w:rPr>
              <w:t xml:space="preserve"> </w:t>
            </w:r>
            <w:r w:rsidRPr="00570563">
              <w:rPr>
                <w:rFonts w:ascii="Times New Roman" w:hAnsi="Times New Roman"/>
                <w:lang w:eastAsia="tr-TR"/>
              </w:rPr>
              <w:t xml:space="preserve">sonucu elde edilen plastik atıkların geri kazanım tesislerine gönderilmesi durumunda </w:t>
            </w:r>
            <w:r w:rsidR="00525E9A" w:rsidRPr="00570563">
              <w:rPr>
                <w:rFonts w:ascii="Trebuchet MS!important" w:hAnsi="Trebuchet MS!important" w:cs="Tahoma"/>
                <w:sz w:val="24"/>
                <w:szCs w:val="24"/>
              </w:rPr>
              <w:t>tehlikelilik özelliklerinin belirlenmesi amacıyla Çevre ve Şehircilik İl Müdürlüğü nezaretinde alınan numunenin Bakanlığımızca yetkilendirilmiş laborat</w:t>
            </w:r>
            <w:r w:rsidRPr="00570563">
              <w:rPr>
                <w:rFonts w:ascii="Trebuchet MS!important" w:hAnsi="Trebuchet MS!important" w:cs="Tahoma"/>
                <w:sz w:val="24"/>
                <w:szCs w:val="24"/>
              </w:rPr>
              <w:t>uvarlarda yapılan analiz sonucu</w:t>
            </w:r>
            <w:r w:rsidR="00570563">
              <w:rPr>
                <w:rFonts w:ascii="Trebuchet MS!important" w:hAnsi="Trebuchet MS!important" w:cs="Tahoma"/>
                <w:sz w:val="24"/>
                <w:szCs w:val="24"/>
              </w:rPr>
              <w:t xml:space="preserve"> </w:t>
            </w:r>
            <w:r w:rsidRPr="00570563">
              <w:rPr>
                <w:rFonts w:ascii="Trebuchet MS!important" w:hAnsi="Trebuchet MS!important" w:cs="Tahoma"/>
                <w:sz w:val="24"/>
                <w:szCs w:val="24"/>
              </w:rPr>
              <w:t>(numune alma tutanağı ile birlikte)</w:t>
            </w:r>
          </w:p>
        </w:tc>
      </w:tr>
      <w:tr w:rsidR="00570563" w:rsidRPr="00570563" w:rsidTr="00570563">
        <w:trPr>
          <w:gridAfter w:val="1"/>
          <w:wAfter w:w="8686" w:type="dxa"/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525E9A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9.4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25105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 xml:space="preserve">Elde edilen geri kazanım ürünlerinin değerlendirme yöntemi                                                  </w:t>
            </w:r>
          </w:p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>( Firma ihtiyacı, dış/iç piyasa satış vb.)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BÖLÜM 10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ATIK KARAKTERİZASYONU</w:t>
            </w:r>
          </w:p>
        </w:tc>
      </w:tr>
      <w:tr w:rsidR="00570563" w:rsidRPr="00570563" w:rsidTr="00570563">
        <w:trPr>
          <w:gridAfter w:val="1"/>
          <w:wAfter w:w="8686" w:type="dxa"/>
          <w:trHeight w:val="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10.1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32B2" w:rsidRPr="00570563" w:rsidRDefault="007332B2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 xml:space="preserve">Geri kazanım işlemleri sonucu oluşan atıkların türleri( filtre tozları, cüruflar vb.) </w:t>
            </w:r>
            <w:r w:rsidR="00570563" w:rsidRPr="00570563">
              <w:rPr>
                <w:rFonts w:ascii="Times New Roman" w:hAnsi="Times New Roman"/>
                <w:lang w:eastAsia="tr-TR"/>
              </w:rPr>
              <w:t>miktarları</w:t>
            </w:r>
            <w:r w:rsidRPr="00570563">
              <w:rPr>
                <w:rFonts w:ascii="Times New Roman" w:hAnsi="Times New Roman"/>
                <w:lang w:eastAsia="tr-TR"/>
              </w:rPr>
              <w:t xml:space="preserve"> ve bu atıkların ne şekilde bertaraf edileceği</w:t>
            </w:r>
            <w:proofErr w:type="gramStart"/>
            <w:r w:rsidRPr="00570563">
              <w:rPr>
                <w:rFonts w:ascii="Times New Roman" w:hAnsi="Times New Roman"/>
                <w:lang w:eastAsia="tr-TR"/>
              </w:rPr>
              <w:t>)</w:t>
            </w:r>
            <w:proofErr w:type="gramEnd"/>
            <w:r w:rsidRPr="00570563">
              <w:rPr>
                <w:rFonts w:ascii="Times New Roman" w:hAnsi="Times New Roman"/>
                <w:lang w:eastAsia="tr-TR"/>
              </w:rPr>
              <w:t xml:space="preserve"> </w:t>
            </w:r>
          </w:p>
        </w:tc>
      </w:tr>
      <w:tr w:rsidR="00570563" w:rsidRPr="00570563" w:rsidTr="0057056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5D" w:rsidRPr="00570563" w:rsidRDefault="00C8615D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 10.2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5D" w:rsidRPr="00570563" w:rsidRDefault="00C8615D" w:rsidP="0003360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 </w:t>
            </w:r>
            <w:r w:rsidRPr="00570563">
              <w:rPr>
                <w:rFonts w:ascii="Times New Roman" w:hAnsi="Times New Roman"/>
                <w:sz w:val="24"/>
                <w:szCs w:val="24"/>
              </w:rPr>
              <w:t xml:space="preserve">Geçici Faaliyet Belgesi alınmasından sonraki dönemi kapsayacak şekilde, işletmeye kabul edilen atıklar ile tesisten çıkan tehlikeli atıklar için düzenlenen Ulusal Atık Taşıma Formları tablosu (UATF seri </w:t>
            </w:r>
            <w:proofErr w:type="spellStart"/>
            <w:r w:rsidRPr="00570563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570563">
              <w:rPr>
                <w:rFonts w:ascii="Times New Roman" w:hAnsi="Times New Roman"/>
                <w:sz w:val="24"/>
                <w:szCs w:val="24"/>
              </w:rPr>
              <w:t xml:space="preserve">, atık kabul/çıkış tarihi, alım/gönderim yeri, </w:t>
            </w:r>
            <w:r w:rsidRPr="00570563">
              <w:rPr>
                <w:rFonts w:ascii="Times New Roman" w:hAnsi="Times New Roman"/>
                <w:sz w:val="24"/>
                <w:szCs w:val="24"/>
              </w:rPr>
              <w:lastRenderedPageBreak/>
              <w:t>miktarı bilgilerini içerecek şekilde hazırlanacak tablo)</w:t>
            </w:r>
          </w:p>
        </w:tc>
        <w:tc>
          <w:tcPr>
            <w:tcW w:w="8686" w:type="dxa"/>
          </w:tcPr>
          <w:p w:rsidR="00C8615D" w:rsidRPr="00570563" w:rsidRDefault="00C8615D" w:rsidP="0003360A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lastRenderedPageBreak/>
              <w:t> 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5D" w:rsidRPr="00570563" w:rsidRDefault="00C8615D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lastRenderedPageBreak/>
              <w:t>BÖLÜM 11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5D" w:rsidRPr="00570563" w:rsidRDefault="00C8615D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 xml:space="preserve">SONUÇLAR </w:t>
            </w:r>
          </w:p>
        </w:tc>
      </w:tr>
      <w:tr w:rsidR="00570563" w:rsidRPr="00570563" w:rsidTr="00570563">
        <w:trPr>
          <w:gridAfter w:val="1"/>
          <w:wAfter w:w="8686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5D" w:rsidRPr="00570563" w:rsidRDefault="00C8615D" w:rsidP="00D574E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570563">
              <w:rPr>
                <w:rFonts w:ascii="Times New Roman" w:hAnsi="Times New Roman"/>
                <w:b/>
                <w:bCs/>
                <w:lang w:eastAsia="tr-TR"/>
              </w:rPr>
              <w:t>11.1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8615D" w:rsidRPr="00570563" w:rsidRDefault="00C8615D" w:rsidP="00D574E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570563">
              <w:rPr>
                <w:rFonts w:ascii="Times New Roman" w:hAnsi="Times New Roman"/>
                <w:lang w:eastAsia="tr-TR"/>
              </w:rPr>
              <w:t xml:space="preserve">Tesis ve </w:t>
            </w:r>
            <w:r w:rsidR="00570563" w:rsidRPr="00570563">
              <w:rPr>
                <w:rFonts w:ascii="Times New Roman" w:hAnsi="Times New Roman"/>
                <w:lang w:eastAsia="tr-TR"/>
              </w:rPr>
              <w:t>faaliyet ile</w:t>
            </w:r>
            <w:r w:rsidRPr="00570563">
              <w:rPr>
                <w:rFonts w:ascii="Times New Roman" w:hAnsi="Times New Roman"/>
                <w:lang w:eastAsia="tr-TR"/>
              </w:rPr>
              <w:t xml:space="preserve"> ilgili genel değerlendirme </w:t>
            </w:r>
          </w:p>
        </w:tc>
      </w:tr>
    </w:tbl>
    <w:p w:rsidR="007332B2" w:rsidRDefault="007332B2">
      <w:pPr>
        <w:rPr>
          <w:rFonts w:ascii="Times New Roman" w:hAnsi="Times New Roman"/>
          <w:sz w:val="24"/>
          <w:szCs w:val="24"/>
        </w:rPr>
      </w:pPr>
    </w:p>
    <w:p w:rsidR="009341CD" w:rsidRDefault="009341CD">
      <w:pPr>
        <w:rPr>
          <w:rFonts w:ascii="Times New Roman" w:hAnsi="Times New Roman"/>
          <w:sz w:val="24"/>
          <w:szCs w:val="24"/>
        </w:rPr>
      </w:pPr>
    </w:p>
    <w:sectPr w:rsidR="009341CD" w:rsidSect="00570563">
      <w:pgSz w:w="11906" w:h="16838"/>
      <w:pgMar w:top="1276" w:right="1417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2"/>
    <w:rsid w:val="000033D2"/>
    <w:rsid w:val="00034E76"/>
    <w:rsid w:val="000573CE"/>
    <w:rsid w:val="000632C7"/>
    <w:rsid w:val="00095E19"/>
    <w:rsid w:val="000B57F4"/>
    <w:rsid w:val="00177FC0"/>
    <w:rsid w:val="001804F8"/>
    <w:rsid w:val="001950A8"/>
    <w:rsid w:val="001C2E76"/>
    <w:rsid w:val="001D04EC"/>
    <w:rsid w:val="001E1446"/>
    <w:rsid w:val="001F3BAD"/>
    <w:rsid w:val="00226719"/>
    <w:rsid w:val="00245F97"/>
    <w:rsid w:val="00325754"/>
    <w:rsid w:val="00333119"/>
    <w:rsid w:val="003447B0"/>
    <w:rsid w:val="00392F3F"/>
    <w:rsid w:val="00396C52"/>
    <w:rsid w:val="003F5452"/>
    <w:rsid w:val="004725D2"/>
    <w:rsid w:val="00525E9A"/>
    <w:rsid w:val="0056494F"/>
    <w:rsid w:val="00570563"/>
    <w:rsid w:val="0057122A"/>
    <w:rsid w:val="005B1202"/>
    <w:rsid w:val="006575E7"/>
    <w:rsid w:val="006728A7"/>
    <w:rsid w:val="00695219"/>
    <w:rsid w:val="006E567A"/>
    <w:rsid w:val="006E7280"/>
    <w:rsid w:val="00725105"/>
    <w:rsid w:val="007332B2"/>
    <w:rsid w:val="00740DF9"/>
    <w:rsid w:val="00742455"/>
    <w:rsid w:val="00773D24"/>
    <w:rsid w:val="00794693"/>
    <w:rsid w:val="007B77AC"/>
    <w:rsid w:val="007C4E6C"/>
    <w:rsid w:val="007C77D4"/>
    <w:rsid w:val="007D7CB6"/>
    <w:rsid w:val="00880DA7"/>
    <w:rsid w:val="008B2BA0"/>
    <w:rsid w:val="008D7935"/>
    <w:rsid w:val="008E6169"/>
    <w:rsid w:val="009341CD"/>
    <w:rsid w:val="009A170E"/>
    <w:rsid w:val="009E2337"/>
    <w:rsid w:val="009F6D02"/>
    <w:rsid w:val="00A263C1"/>
    <w:rsid w:val="00AB2DAD"/>
    <w:rsid w:val="00AE3C46"/>
    <w:rsid w:val="00AE6C28"/>
    <w:rsid w:val="00AF3358"/>
    <w:rsid w:val="00B04F6A"/>
    <w:rsid w:val="00B30D7C"/>
    <w:rsid w:val="00B50D5A"/>
    <w:rsid w:val="00B57998"/>
    <w:rsid w:val="00C055F2"/>
    <w:rsid w:val="00C63042"/>
    <w:rsid w:val="00C8615D"/>
    <w:rsid w:val="00CA2E18"/>
    <w:rsid w:val="00CC3420"/>
    <w:rsid w:val="00CE29F2"/>
    <w:rsid w:val="00D250FA"/>
    <w:rsid w:val="00D42C20"/>
    <w:rsid w:val="00D574EC"/>
    <w:rsid w:val="00E72B98"/>
    <w:rsid w:val="00ED635A"/>
    <w:rsid w:val="00ED6D86"/>
    <w:rsid w:val="00F23206"/>
    <w:rsid w:val="00F358BB"/>
    <w:rsid w:val="00F37DBB"/>
    <w:rsid w:val="00F507BB"/>
    <w:rsid w:val="00F54867"/>
    <w:rsid w:val="00F567B3"/>
    <w:rsid w:val="00F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B77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250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B77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25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Ebru Taşçı</cp:lastModifiedBy>
  <cp:revision>4</cp:revision>
  <cp:lastPrinted>2011-09-13T12:39:00Z</cp:lastPrinted>
  <dcterms:created xsi:type="dcterms:W3CDTF">2015-06-26T07:18:00Z</dcterms:created>
  <dcterms:modified xsi:type="dcterms:W3CDTF">2015-06-26T07:22:00Z</dcterms:modified>
</cp:coreProperties>
</file>