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5F" w:rsidRDefault="003A1A25" w:rsidP="00E93D33">
      <w:pPr>
        <w:jc w:val="center"/>
        <w:rPr>
          <w:rFonts w:ascii="Arial" w:hAnsi="Arial" w:cs="Arial"/>
          <w:b/>
          <w:bCs/>
          <w:color w:val="005495"/>
          <w:sz w:val="36"/>
          <w:szCs w:val="36"/>
          <w:shd w:val="clear" w:color="auto" w:fill="FFFFFF"/>
        </w:rPr>
      </w:pPr>
      <w:r>
        <w:rPr>
          <w:rFonts w:ascii="Arial" w:hAnsi="Arial" w:cs="Arial"/>
          <w:b/>
          <w:bCs/>
          <w:color w:val="005495"/>
          <w:sz w:val="36"/>
          <w:szCs w:val="36"/>
          <w:shd w:val="clear" w:color="auto" w:fill="FFFFFF"/>
        </w:rPr>
        <w:t xml:space="preserve">TOPLANTI </w:t>
      </w:r>
      <w:r w:rsidR="00A20B5F">
        <w:rPr>
          <w:rFonts w:ascii="Arial" w:hAnsi="Arial" w:cs="Arial"/>
          <w:b/>
          <w:bCs/>
          <w:color w:val="005495"/>
          <w:sz w:val="36"/>
          <w:szCs w:val="36"/>
          <w:shd w:val="clear" w:color="auto" w:fill="FFFFFF"/>
        </w:rPr>
        <w:t>KARAR TUTANAĞI</w:t>
      </w:r>
    </w:p>
    <w:p w:rsidR="00712B8A" w:rsidRDefault="00712B8A" w:rsidP="00712B8A">
      <w:pPr>
        <w:shd w:val="clear" w:color="auto" w:fill="FFFFFF"/>
        <w:rPr>
          <w:rFonts w:ascii="Arial" w:hAnsi="Arial" w:cs="Arial"/>
          <w:color w:val="454545"/>
          <w:sz w:val="20"/>
          <w:szCs w:val="20"/>
          <w:lang w:eastAsia="tr-TR"/>
        </w:rPr>
      </w:pPr>
    </w:p>
    <w:p w:rsidR="00A20B5F" w:rsidRDefault="00A20B5F" w:rsidP="00712B8A">
      <w:pPr>
        <w:shd w:val="clear" w:color="auto" w:fill="FFFFFF"/>
        <w:rPr>
          <w:rFonts w:ascii="Arial" w:hAnsi="Arial" w:cs="Arial"/>
          <w:color w:val="454545"/>
          <w:sz w:val="20"/>
          <w:szCs w:val="20"/>
          <w:lang w:eastAsia="tr-TR"/>
        </w:rPr>
      </w:pPr>
      <w:r w:rsidRPr="003A1A25">
        <w:rPr>
          <w:rFonts w:ascii="Arial" w:hAnsi="Arial" w:cs="Arial"/>
          <w:b/>
          <w:color w:val="454545"/>
          <w:sz w:val="20"/>
          <w:szCs w:val="20"/>
          <w:lang w:eastAsia="tr-TR"/>
        </w:rPr>
        <w:t xml:space="preserve">Toplantının </w:t>
      </w:r>
      <w:proofErr w:type="gramStart"/>
      <w:r w:rsidRPr="003A1A25">
        <w:rPr>
          <w:rFonts w:ascii="Arial" w:hAnsi="Arial" w:cs="Arial"/>
          <w:b/>
          <w:color w:val="454545"/>
          <w:sz w:val="20"/>
          <w:szCs w:val="20"/>
          <w:lang w:eastAsia="tr-TR"/>
        </w:rPr>
        <w:t>Adı           :</w:t>
      </w:r>
      <w:r w:rsidR="000D6BAB">
        <w:rPr>
          <w:rFonts w:ascii="Arial" w:hAnsi="Arial" w:cs="Arial"/>
          <w:color w:val="454545"/>
          <w:sz w:val="20"/>
          <w:szCs w:val="20"/>
          <w:lang w:eastAsia="tr-TR"/>
        </w:rPr>
        <w:t xml:space="preserve"> </w:t>
      </w:r>
      <w:r>
        <w:rPr>
          <w:rFonts w:ascii="Arial" w:hAnsi="Arial" w:cs="Arial"/>
          <w:color w:val="454545"/>
          <w:sz w:val="20"/>
          <w:szCs w:val="20"/>
          <w:lang w:eastAsia="tr-TR"/>
        </w:rPr>
        <w:t>Türkiye</w:t>
      </w:r>
      <w:proofErr w:type="gramEnd"/>
      <w:r>
        <w:rPr>
          <w:rFonts w:ascii="Arial" w:hAnsi="Arial" w:cs="Arial"/>
          <w:color w:val="454545"/>
          <w:sz w:val="20"/>
          <w:szCs w:val="20"/>
          <w:lang w:eastAsia="tr-TR"/>
        </w:rPr>
        <w:t xml:space="preserve"> Ulusal Coğrafi Bilgi Sistemi (TUCBS) Teknik Komite Toplantısı</w:t>
      </w:r>
      <w:r w:rsidR="003A1A25">
        <w:rPr>
          <w:rFonts w:ascii="Arial" w:hAnsi="Arial" w:cs="Arial"/>
          <w:color w:val="454545"/>
          <w:sz w:val="20"/>
          <w:szCs w:val="20"/>
          <w:lang w:eastAsia="tr-TR"/>
        </w:rPr>
        <w:t>.</w:t>
      </w:r>
    </w:p>
    <w:p w:rsidR="00A20B5F" w:rsidRPr="000D6BAB" w:rsidRDefault="00A20B5F" w:rsidP="000D6BAB">
      <w:pPr>
        <w:autoSpaceDE w:val="0"/>
        <w:autoSpaceDN w:val="0"/>
        <w:adjustRightInd w:val="0"/>
        <w:rPr>
          <w:rFonts w:ascii="Arial" w:hAnsi="Arial" w:cs="Arial"/>
          <w:color w:val="454545"/>
          <w:sz w:val="20"/>
          <w:szCs w:val="20"/>
          <w:lang w:eastAsia="tr-TR"/>
        </w:rPr>
      </w:pPr>
      <w:r w:rsidRPr="003A1A25">
        <w:rPr>
          <w:rFonts w:ascii="Arial" w:hAnsi="Arial" w:cs="Arial"/>
          <w:b/>
          <w:color w:val="454545"/>
          <w:sz w:val="20"/>
          <w:szCs w:val="20"/>
          <w:lang w:eastAsia="tr-TR"/>
        </w:rPr>
        <w:t xml:space="preserve">Toplantının </w:t>
      </w:r>
      <w:proofErr w:type="gramStart"/>
      <w:r w:rsidRPr="003A1A25">
        <w:rPr>
          <w:rFonts w:ascii="Arial" w:hAnsi="Arial" w:cs="Arial"/>
          <w:b/>
          <w:color w:val="454545"/>
          <w:sz w:val="20"/>
          <w:szCs w:val="20"/>
          <w:lang w:eastAsia="tr-TR"/>
        </w:rPr>
        <w:t>Dayanağı :</w:t>
      </w:r>
      <w:r w:rsidR="000D6BAB">
        <w:rPr>
          <w:rFonts w:ascii="Arial" w:hAnsi="Arial" w:cs="Arial"/>
          <w:color w:val="454545"/>
          <w:sz w:val="20"/>
          <w:szCs w:val="20"/>
          <w:lang w:eastAsia="tr-TR"/>
        </w:rPr>
        <w:t xml:space="preserve"> </w:t>
      </w:r>
      <w:r w:rsidR="000D6BAB" w:rsidRPr="000D6BAB">
        <w:rPr>
          <w:rFonts w:ascii="Arial" w:hAnsi="Arial" w:cs="Arial"/>
          <w:sz w:val="20"/>
          <w:szCs w:val="20"/>
        </w:rPr>
        <w:t>Ulusal</w:t>
      </w:r>
      <w:proofErr w:type="gramEnd"/>
      <w:r w:rsidR="000D6BAB" w:rsidRPr="000D6BAB">
        <w:rPr>
          <w:rFonts w:ascii="Arial" w:hAnsi="Arial" w:cs="Arial"/>
          <w:sz w:val="20"/>
          <w:szCs w:val="20"/>
        </w:rPr>
        <w:t xml:space="preserve"> Coğrafi Bilgi Sisteminin Kurulması ve Yönetilmesi Hakkında</w:t>
      </w:r>
      <w:r w:rsidR="000D6BAB">
        <w:rPr>
          <w:rFonts w:ascii="Arial" w:hAnsi="Arial" w:cs="Arial"/>
          <w:sz w:val="20"/>
          <w:szCs w:val="20"/>
        </w:rPr>
        <w:t xml:space="preserve"> </w:t>
      </w:r>
      <w:r w:rsidR="000D6BAB" w:rsidRPr="000D6BAB">
        <w:rPr>
          <w:rFonts w:ascii="Arial" w:hAnsi="Arial" w:cs="Arial"/>
          <w:sz w:val="20"/>
          <w:szCs w:val="20"/>
        </w:rPr>
        <w:t>Yönetmelik</w:t>
      </w:r>
      <w:r w:rsidR="003A1A25">
        <w:rPr>
          <w:rFonts w:ascii="Arial" w:hAnsi="Arial" w:cs="Arial"/>
          <w:sz w:val="20"/>
          <w:szCs w:val="20"/>
        </w:rPr>
        <w:t>.</w:t>
      </w:r>
      <w:r w:rsidR="000D6BAB" w:rsidRPr="000D6BAB">
        <w:rPr>
          <w:rFonts w:ascii="Arial" w:hAnsi="Arial" w:cs="Arial"/>
          <w:sz w:val="20"/>
          <w:szCs w:val="20"/>
        </w:rPr>
        <w:t xml:space="preserve"> </w:t>
      </w:r>
    </w:p>
    <w:p w:rsidR="00A20B5F" w:rsidRDefault="000D6BAB" w:rsidP="00712B8A">
      <w:pPr>
        <w:shd w:val="clear" w:color="auto" w:fill="FFFFFF"/>
        <w:rPr>
          <w:rFonts w:ascii="Arial" w:hAnsi="Arial" w:cs="Arial"/>
          <w:color w:val="454545"/>
          <w:sz w:val="20"/>
          <w:szCs w:val="20"/>
          <w:lang w:eastAsia="tr-TR"/>
        </w:rPr>
      </w:pPr>
      <w:r w:rsidRPr="003A1A25">
        <w:rPr>
          <w:rFonts w:ascii="Arial" w:hAnsi="Arial" w:cs="Arial"/>
          <w:b/>
          <w:color w:val="454545"/>
          <w:sz w:val="20"/>
          <w:szCs w:val="20"/>
          <w:lang w:eastAsia="tr-TR"/>
        </w:rPr>
        <w:t>Y</w:t>
      </w:r>
      <w:r w:rsidR="00A20B5F" w:rsidRPr="003A1A25">
        <w:rPr>
          <w:rFonts w:ascii="Arial" w:hAnsi="Arial" w:cs="Arial"/>
          <w:b/>
          <w:color w:val="454545"/>
          <w:sz w:val="20"/>
          <w:szCs w:val="20"/>
          <w:lang w:eastAsia="tr-TR"/>
        </w:rPr>
        <w:t xml:space="preserve">apıldığı Yer ve </w:t>
      </w:r>
      <w:proofErr w:type="gramStart"/>
      <w:r w:rsidR="00A20B5F" w:rsidRPr="003A1A25">
        <w:rPr>
          <w:rFonts w:ascii="Arial" w:hAnsi="Arial" w:cs="Arial"/>
          <w:b/>
          <w:color w:val="454545"/>
          <w:sz w:val="20"/>
          <w:szCs w:val="20"/>
          <w:lang w:eastAsia="tr-TR"/>
        </w:rPr>
        <w:t>Tarih :</w:t>
      </w:r>
      <w:r>
        <w:rPr>
          <w:rFonts w:ascii="Arial" w:hAnsi="Arial" w:cs="Arial"/>
          <w:color w:val="454545"/>
          <w:sz w:val="20"/>
          <w:szCs w:val="20"/>
          <w:lang w:eastAsia="tr-TR"/>
        </w:rPr>
        <w:t xml:space="preserve"> İlbank</w:t>
      </w:r>
      <w:proofErr w:type="gramEnd"/>
      <w:r>
        <w:rPr>
          <w:rFonts w:ascii="Arial" w:hAnsi="Arial" w:cs="Arial"/>
          <w:color w:val="454545"/>
          <w:sz w:val="20"/>
          <w:szCs w:val="20"/>
          <w:lang w:eastAsia="tr-TR"/>
        </w:rPr>
        <w:t xml:space="preserve"> A.Ş. Macunköy Sosyal ve Eğitim Tesisleri – 26.09.2018</w:t>
      </w:r>
    </w:p>
    <w:p w:rsidR="00A20B5F" w:rsidRDefault="00A20B5F" w:rsidP="000D6BAB">
      <w:pPr>
        <w:autoSpaceDE w:val="0"/>
        <w:autoSpaceDN w:val="0"/>
        <w:adjustRightInd w:val="0"/>
        <w:rPr>
          <w:rFonts w:ascii="Arial" w:hAnsi="Arial" w:cs="Arial"/>
          <w:iCs/>
          <w:sz w:val="20"/>
          <w:szCs w:val="20"/>
        </w:rPr>
      </w:pPr>
      <w:r w:rsidRPr="003A1A25">
        <w:rPr>
          <w:rFonts w:ascii="Arial" w:hAnsi="Arial" w:cs="Arial"/>
          <w:b/>
          <w:color w:val="454545"/>
          <w:sz w:val="20"/>
          <w:szCs w:val="20"/>
          <w:lang w:eastAsia="tr-TR"/>
        </w:rPr>
        <w:t xml:space="preserve">Toplantının </w:t>
      </w:r>
      <w:proofErr w:type="gramStart"/>
      <w:r w:rsidRPr="003A1A25">
        <w:rPr>
          <w:rFonts w:ascii="Arial" w:hAnsi="Arial" w:cs="Arial"/>
          <w:b/>
          <w:color w:val="454545"/>
          <w:sz w:val="20"/>
          <w:szCs w:val="20"/>
          <w:lang w:eastAsia="tr-TR"/>
        </w:rPr>
        <w:t>Gündemi</w:t>
      </w:r>
      <w:r w:rsidR="000D6BAB" w:rsidRPr="003A1A25">
        <w:rPr>
          <w:rFonts w:ascii="Arial" w:hAnsi="Arial" w:cs="Arial"/>
          <w:b/>
          <w:color w:val="454545"/>
          <w:sz w:val="20"/>
          <w:szCs w:val="20"/>
          <w:lang w:eastAsia="tr-TR"/>
        </w:rPr>
        <w:t xml:space="preserve">  </w:t>
      </w:r>
      <w:r w:rsidRPr="003A1A25">
        <w:rPr>
          <w:rFonts w:ascii="Arial" w:hAnsi="Arial" w:cs="Arial"/>
          <w:b/>
          <w:color w:val="454545"/>
          <w:sz w:val="20"/>
          <w:szCs w:val="20"/>
          <w:lang w:eastAsia="tr-TR"/>
        </w:rPr>
        <w:t>:</w:t>
      </w:r>
      <w:r w:rsidR="000D6BAB">
        <w:rPr>
          <w:rFonts w:ascii="Arial" w:hAnsi="Arial" w:cs="Arial"/>
          <w:color w:val="454545"/>
          <w:sz w:val="20"/>
          <w:szCs w:val="20"/>
          <w:lang w:eastAsia="tr-TR"/>
        </w:rPr>
        <w:t xml:space="preserve"> </w:t>
      </w:r>
      <w:r w:rsidR="000D6BAB" w:rsidRPr="000D6BAB">
        <w:rPr>
          <w:rFonts w:ascii="Arial" w:hAnsi="Arial" w:cs="Arial"/>
          <w:iCs/>
          <w:sz w:val="20"/>
          <w:szCs w:val="20"/>
        </w:rPr>
        <w:t>İdari</w:t>
      </w:r>
      <w:proofErr w:type="gramEnd"/>
      <w:r w:rsidR="000D6BAB" w:rsidRPr="000D6BAB">
        <w:rPr>
          <w:rFonts w:ascii="Arial" w:hAnsi="Arial" w:cs="Arial"/>
          <w:iCs/>
          <w:sz w:val="20"/>
          <w:szCs w:val="20"/>
        </w:rPr>
        <w:t xml:space="preserve"> ve Teknik Birlikte</w:t>
      </w:r>
      <w:r w:rsidR="000D6BAB">
        <w:rPr>
          <w:rFonts w:ascii="Arial" w:hAnsi="Arial" w:cs="Arial"/>
          <w:iCs/>
          <w:sz w:val="20"/>
          <w:szCs w:val="20"/>
        </w:rPr>
        <w:t xml:space="preserve"> </w:t>
      </w:r>
      <w:r w:rsidR="000D6BAB" w:rsidRPr="000D6BAB">
        <w:rPr>
          <w:rFonts w:ascii="Arial" w:hAnsi="Arial" w:cs="Arial"/>
          <w:iCs/>
          <w:sz w:val="20"/>
          <w:szCs w:val="20"/>
        </w:rPr>
        <w:t>Çalışabilirlik Usul ve Esasla</w:t>
      </w:r>
      <w:r w:rsidR="003A1A25">
        <w:rPr>
          <w:rFonts w:ascii="Arial" w:hAnsi="Arial" w:cs="Arial"/>
          <w:iCs/>
          <w:sz w:val="20"/>
          <w:szCs w:val="20"/>
        </w:rPr>
        <w:t>r.</w:t>
      </w:r>
    </w:p>
    <w:p w:rsidR="00EF5385" w:rsidRPr="00EF5385" w:rsidRDefault="00EF5385" w:rsidP="000D6BAB">
      <w:pPr>
        <w:autoSpaceDE w:val="0"/>
        <w:autoSpaceDN w:val="0"/>
        <w:adjustRightInd w:val="0"/>
        <w:rPr>
          <w:rFonts w:ascii="Arial" w:hAnsi="Arial" w:cs="Arial"/>
          <w:b/>
          <w:iCs/>
          <w:sz w:val="20"/>
          <w:szCs w:val="20"/>
        </w:rPr>
      </w:pPr>
      <w:r w:rsidRPr="00EF5385">
        <w:rPr>
          <w:rFonts w:ascii="Arial" w:hAnsi="Arial" w:cs="Arial"/>
          <w:b/>
          <w:iCs/>
          <w:sz w:val="20"/>
          <w:szCs w:val="20"/>
        </w:rPr>
        <w:t xml:space="preserve">Teknik Komiteyi Teşkil Eden </w:t>
      </w:r>
      <w:proofErr w:type="gramStart"/>
      <w:r w:rsidRPr="00EF5385">
        <w:rPr>
          <w:rFonts w:ascii="Arial" w:hAnsi="Arial" w:cs="Arial"/>
          <w:b/>
          <w:iCs/>
          <w:sz w:val="20"/>
          <w:szCs w:val="20"/>
        </w:rPr>
        <w:t>Kurumlar :</w:t>
      </w:r>
      <w:r>
        <w:rPr>
          <w:rFonts w:ascii="Arial" w:hAnsi="Arial" w:cs="Arial"/>
          <w:b/>
          <w:iCs/>
          <w:sz w:val="20"/>
          <w:szCs w:val="20"/>
        </w:rPr>
        <w:t xml:space="preserve"> </w:t>
      </w:r>
      <w:r w:rsidRPr="00EF5385">
        <w:rPr>
          <w:rFonts w:ascii="Arial" w:hAnsi="Arial" w:cs="Arial"/>
          <w:sz w:val="20"/>
          <w:szCs w:val="20"/>
          <w:lang w:eastAsia="tr-TR"/>
        </w:rPr>
        <w:t>İçişleri</w:t>
      </w:r>
      <w:proofErr w:type="gramEnd"/>
      <w:r w:rsidRPr="00EF5385">
        <w:rPr>
          <w:rFonts w:ascii="Arial" w:hAnsi="Arial" w:cs="Arial"/>
          <w:sz w:val="20"/>
          <w:szCs w:val="20"/>
          <w:lang w:eastAsia="tr-TR"/>
        </w:rPr>
        <w:t xml:space="preserve"> Bakanlığı, Ticaret Bakanlığı, Hazine ve Maliye Bakanlığı, Enerji ve Tabii Kaynaklar Bakanlığı, Tarım ve Orman Bakanlığı, Ulaştırma ve Altyapı Bakanlığı, Sanayi ve Teknoloji Bakanlığı, Milli Savunma Bakanlığı, Sağlık Bakanlığı, Kültür ve Turizm Bakanlığı ve Çevre ve Şehircilik Bakanlığı</w:t>
      </w:r>
    </w:p>
    <w:p w:rsidR="003A1A25" w:rsidRPr="000D6BAB" w:rsidRDefault="003A1A25" w:rsidP="000D6BAB">
      <w:pPr>
        <w:autoSpaceDE w:val="0"/>
        <w:autoSpaceDN w:val="0"/>
        <w:adjustRightInd w:val="0"/>
        <w:rPr>
          <w:rFonts w:ascii="Arial" w:hAnsi="Arial" w:cs="Arial"/>
          <w:color w:val="454545"/>
          <w:sz w:val="20"/>
          <w:szCs w:val="20"/>
          <w:lang w:eastAsia="tr-TR"/>
        </w:rPr>
      </w:pPr>
    </w:p>
    <w:p w:rsidR="00712B8A" w:rsidRDefault="00712B8A" w:rsidP="0075501F">
      <w:pPr>
        <w:shd w:val="clear" w:color="auto" w:fill="FFFFFF"/>
        <w:spacing w:after="180"/>
        <w:ind w:firstLine="708"/>
        <w:jc w:val="both"/>
        <w:rPr>
          <w:rFonts w:ascii="Arial" w:hAnsi="Arial" w:cs="Arial"/>
          <w:color w:val="454545"/>
          <w:sz w:val="20"/>
          <w:szCs w:val="20"/>
          <w:lang w:eastAsia="tr-TR"/>
        </w:rPr>
      </w:pPr>
      <w:proofErr w:type="gramStart"/>
      <w:r>
        <w:rPr>
          <w:rFonts w:ascii="Arial" w:hAnsi="Arial" w:cs="Arial"/>
          <w:color w:val="454545"/>
          <w:sz w:val="20"/>
          <w:szCs w:val="20"/>
          <w:lang w:eastAsia="tr-TR"/>
        </w:rPr>
        <w:t>Ulusal Coğrafi Bilgi Sisteminin Kurulması ve Yönetilmesi Hakkında Yönetmelik gereğince</w:t>
      </w:r>
      <w:r w:rsidR="00A20B5F">
        <w:rPr>
          <w:rFonts w:ascii="Arial" w:hAnsi="Arial" w:cs="Arial"/>
          <w:color w:val="454545"/>
          <w:sz w:val="20"/>
          <w:szCs w:val="20"/>
          <w:lang w:eastAsia="tr-TR"/>
        </w:rPr>
        <w:t xml:space="preserve"> yılda en az 3 (Üç) kez toplanması gereken</w:t>
      </w:r>
      <w:r>
        <w:rPr>
          <w:rFonts w:ascii="Arial" w:hAnsi="Arial" w:cs="Arial"/>
          <w:color w:val="454545"/>
          <w:sz w:val="20"/>
          <w:szCs w:val="20"/>
          <w:lang w:eastAsia="tr-TR"/>
        </w:rPr>
        <w:t xml:space="preserve"> Teknik Komite Toplantısının ikincisi, Coğrafi Bilgi Sistemleri Genel Müdürü Ömer ALAN Başkanlığında </w:t>
      </w:r>
      <w:r w:rsidR="0075501F">
        <w:rPr>
          <w:rFonts w:ascii="Arial" w:hAnsi="Arial" w:cs="Arial"/>
          <w:color w:val="454545"/>
          <w:sz w:val="20"/>
          <w:szCs w:val="20"/>
          <w:lang w:eastAsia="tr-TR"/>
        </w:rPr>
        <w:t>Teknik Komite Koordinatör sorumlu kurumlar</w:t>
      </w:r>
      <w:r w:rsidR="00EF5385">
        <w:rPr>
          <w:rFonts w:ascii="Arial" w:hAnsi="Arial" w:cs="Arial"/>
          <w:color w:val="454545"/>
          <w:sz w:val="20"/>
          <w:szCs w:val="20"/>
          <w:lang w:eastAsia="tr-TR"/>
        </w:rPr>
        <w:t>ın</w:t>
      </w:r>
      <w:r w:rsidR="0075501F" w:rsidRPr="003A1A25">
        <w:rPr>
          <w:rFonts w:ascii="Arial" w:hAnsi="Arial" w:cs="Arial"/>
          <w:color w:val="FF0000"/>
          <w:sz w:val="20"/>
          <w:szCs w:val="20"/>
          <w:lang w:eastAsia="tr-TR"/>
        </w:rPr>
        <w:t xml:space="preserve"> </w:t>
      </w:r>
      <w:r w:rsidR="0075501F">
        <w:rPr>
          <w:rFonts w:ascii="Arial" w:hAnsi="Arial" w:cs="Arial"/>
          <w:color w:val="454545"/>
          <w:sz w:val="20"/>
          <w:szCs w:val="20"/>
          <w:lang w:eastAsia="tr-TR"/>
        </w:rPr>
        <w:t xml:space="preserve">ilgili Genel Müdürleri ve üst düzey temsilcilerinin katılımıyla 26/09/2018 tarihinde İlbank A.Ş. Macunköy Sosyal ve Eğitim Tesislerinde </w:t>
      </w:r>
      <w:r>
        <w:rPr>
          <w:rFonts w:ascii="Arial" w:hAnsi="Arial" w:cs="Arial"/>
          <w:color w:val="454545"/>
          <w:sz w:val="20"/>
          <w:szCs w:val="20"/>
          <w:lang w:eastAsia="tr-TR"/>
        </w:rPr>
        <w:t>gerçekleştirilmiştir.</w:t>
      </w:r>
      <w:proofErr w:type="gramEnd"/>
    </w:p>
    <w:p w:rsidR="004B4EA4" w:rsidRDefault="000C27B5" w:rsidP="0075501F">
      <w:pPr>
        <w:shd w:val="clear" w:color="auto" w:fill="FFFFFF"/>
        <w:spacing w:before="180" w:after="180"/>
        <w:ind w:firstLine="708"/>
        <w:jc w:val="both"/>
        <w:rPr>
          <w:rFonts w:ascii="Arial" w:hAnsi="Arial" w:cs="Arial"/>
          <w:color w:val="454545"/>
          <w:sz w:val="20"/>
          <w:szCs w:val="20"/>
          <w:lang w:eastAsia="tr-TR"/>
        </w:rPr>
      </w:pPr>
      <w:r>
        <w:rPr>
          <w:rFonts w:ascii="Arial" w:hAnsi="Arial" w:cs="Arial"/>
          <w:color w:val="454545"/>
          <w:sz w:val="20"/>
          <w:szCs w:val="20"/>
          <w:lang w:eastAsia="tr-TR"/>
        </w:rPr>
        <w:t xml:space="preserve">Gerçekleştirilen toplantıda, </w:t>
      </w:r>
      <w:r w:rsidR="006849D1">
        <w:rPr>
          <w:rFonts w:ascii="Arial" w:hAnsi="Arial" w:cs="Arial"/>
          <w:color w:val="454545"/>
          <w:sz w:val="20"/>
          <w:szCs w:val="20"/>
          <w:lang w:eastAsia="tr-TR"/>
        </w:rPr>
        <w:t>Coğrafi Bilgi Sistemleri Genel Müdürü Ömer ALAN</w:t>
      </w:r>
      <w:r w:rsidR="00EF5385">
        <w:rPr>
          <w:rFonts w:ascii="Arial" w:hAnsi="Arial" w:cs="Arial"/>
          <w:color w:val="454545"/>
          <w:sz w:val="20"/>
          <w:szCs w:val="20"/>
          <w:lang w:eastAsia="tr-TR"/>
        </w:rPr>
        <w:t>;</w:t>
      </w:r>
    </w:p>
    <w:p w:rsidR="004B4EA4" w:rsidRDefault="008F5125" w:rsidP="004B4EA4">
      <w:pPr>
        <w:pStyle w:val="ListeParagraf"/>
        <w:numPr>
          <w:ilvl w:val="0"/>
          <w:numId w:val="3"/>
        </w:numPr>
        <w:shd w:val="clear" w:color="auto" w:fill="FFFFFF"/>
        <w:spacing w:before="180" w:after="180"/>
        <w:jc w:val="both"/>
        <w:rPr>
          <w:rFonts w:ascii="Arial" w:hAnsi="Arial" w:cs="Arial"/>
          <w:color w:val="454545"/>
          <w:sz w:val="20"/>
          <w:szCs w:val="20"/>
          <w:lang w:eastAsia="tr-TR"/>
        </w:rPr>
      </w:pPr>
      <w:r w:rsidRPr="004B4EA4">
        <w:rPr>
          <w:rFonts w:ascii="Arial" w:hAnsi="Arial" w:cs="Arial"/>
          <w:color w:val="454545"/>
          <w:sz w:val="20"/>
          <w:szCs w:val="20"/>
          <w:lang w:eastAsia="tr-TR"/>
        </w:rPr>
        <w:t>Türkiye Ulusal Coğrafi Bilgi Sisteminin (</w:t>
      </w:r>
      <w:r w:rsidR="00EF5385">
        <w:rPr>
          <w:rFonts w:ascii="Arial" w:hAnsi="Arial" w:cs="Arial"/>
          <w:color w:val="454545"/>
          <w:sz w:val="20"/>
          <w:szCs w:val="20"/>
          <w:lang w:eastAsia="tr-TR"/>
        </w:rPr>
        <w:t>TUCBS) kurulması ve yönetilmesi,</w:t>
      </w:r>
    </w:p>
    <w:p w:rsidR="004B4EA4" w:rsidRDefault="004B4EA4" w:rsidP="004B4EA4">
      <w:pPr>
        <w:pStyle w:val="ListeParagraf"/>
        <w:numPr>
          <w:ilvl w:val="0"/>
          <w:numId w:val="3"/>
        </w:numPr>
        <w:shd w:val="clear" w:color="auto" w:fill="FFFFFF"/>
        <w:spacing w:before="180" w:after="180"/>
        <w:jc w:val="both"/>
        <w:rPr>
          <w:rFonts w:ascii="Arial" w:hAnsi="Arial" w:cs="Arial"/>
          <w:color w:val="454545"/>
          <w:sz w:val="20"/>
          <w:szCs w:val="20"/>
          <w:lang w:eastAsia="tr-TR"/>
        </w:rPr>
      </w:pPr>
      <w:r>
        <w:rPr>
          <w:rFonts w:ascii="Arial" w:hAnsi="Arial" w:cs="Arial"/>
          <w:color w:val="454545"/>
          <w:sz w:val="20"/>
          <w:szCs w:val="20"/>
          <w:lang w:eastAsia="tr-TR"/>
        </w:rPr>
        <w:t>C</w:t>
      </w:r>
      <w:r w:rsidR="008F5125" w:rsidRPr="004B4EA4">
        <w:rPr>
          <w:rFonts w:ascii="Arial" w:hAnsi="Arial" w:cs="Arial"/>
          <w:color w:val="454545"/>
          <w:sz w:val="20"/>
          <w:szCs w:val="20"/>
          <w:lang w:eastAsia="tr-TR"/>
        </w:rPr>
        <w:t>oğrafi veri temaları kapsamındaki coğrafi verilerin veri tanımlamasının yapılması ve sorumlu kurumlarca bu ta</w:t>
      </w:r>
      <w:r w:rsidR="00EF5385">
        <w:rPr>
          <w:rFonts w:ascii="Arial" w:hAnsi="Arial" w:cs="Arial"/>
          <w:color w:val="454545"/>
          <w:sz w:val="20"/>
          <w:szCs w:val="20"/>
          <w:lang w:eastAsia="tr-TR"/>
        </w:rPr>
        <w:t>nımlara uygun olarak üretilmesi,</w:t>
      </w:r>
    </w:p>
    <w:p w:rsidR="004B4EA4" w:rsidRDefault="004B4EA4" w:rsidP="004B4EA4">
      <w:pPr>
        <w:pStyle w:val="ListeParagraf"/>
        <w:numPr>
          <w:ilvl w:val="0"/>
          <w:numId w:val="3"/>
        </w:numPr>
        <w:shd w:val="clear" w:color="auto" w:fill="FFFFFF"/>
        <w:spacing w:before="180" w:after="180"/>
        <w:jc w:val="both"/>
        <w:rPr>
          <w:rFonts w:ascii="Arial" w:hAnsi="Arial" w:cs="Arial"/>
          <w:color w:val="454545"/>
          <w:sz w:val="20"/>
          <w:szCs w:val="20"/>
          <w:lang w:eastAsia="tr-TR"/>
        </w:rPr>
      </w:pPr>
      <w:r>
        <w:rPr>
          <w:rFonts w:ascii="Arial" w:hAnsi="Arial" w:cs="Arial"/>
          <w:color w:val="454545"/>
          <w:sz w:val="20"/>
          <w:szCs w:val="20"/>
          <w:lang w:eastAsia="tr-TR"/>
        </w:rPr>
        <w:t>C</w:t>
      </w:r>
      <w:r w:rsidR="008F5125" w:rsidRPr="004B4EA4">
        <w:rPr>
          <w:rFonts w:ascii="Arial" w:hAnsi="Arial" w:cs="Arial"/>
          <w:color w:val="454545"/>
          <w:sz w:val="20"/>
          <w:szCs w:val="20"/>
          <w:lang w:eastAsia="tr-TR"/>
        </w:rPr>
        <w:t>oğrafi verilerin, coğrafi veri setlerinin, coğrafi veri servislerinin ve bunlara ait metaverilerin paylaşılması</w:t>
      </w:r>
      <w:r w:rsidR="000C27B5">
        <w:rPr>
          <w:rFonts w:ascii="Arial" w:hAnsi="Arial" w:cs="Arial"/>
          <w:color w:val="454545"/>
          <w:sz w:val="20"/>
          <w:szCs w:val="20"/>
          <w:lang w:eastAsia="tr-TR"/>
        </w:rPr>
        <w:t xml:space="preserve"> ve </w:t>
      </w:r>
      <w:r w:rsidR="000C27B5" w:rsidRPr="004B4EA4">
        <w:rPr>
          <w:rFonts w:ascii="Arial" w:hAnsi="Arial" w:cs="Arial"/>
          <w:color w:val="454545"/>
          <w:sz w:val="20"/>
          <w:szCs w:val="20"/>
          <w:lang w:eastAsia="tr-TR"/>
        </w:rPr>
        <w:t>herkese eşit şekilde erişim sağlanmasının</w:t>
      </w:r>
      <w:r w:rsidR="000C27B5">
        <w:rPr>
          <w:rFonts w:ascii="Arial" w:hAnsi="Arial" w:cs="Arial"/>
          <w:color w:val="454545"/>
          <w:sz w:val="20"/>
          <w:szCs w:val="20"/>
          <w:lang w:eastAsia="tr-TR"/>
        </w:rPr>
        <w:t xml:space="preserve"> önemi</w:t>
      </w:r>
      <w:r w:rsidR="00EF5385">
        <w:rPr>
          <w:rFonts w:ascii="Arial" w:hAnsi="Arial" w:cs="Arial"/>
          <w:color w:val="454545"/>
          <w:sz w:val="20"/>
          <w:szCs w:val="20"/>
          <w:lang w:eastAsia="tr-TR"/>
        </w:rPr>
        <w:t>,</w:t>
      </w:r>
      <w:r w:rsidR="008F5125" w:rsidRPr="004B4EA4">
        <w:rPr>
          <w:rFonts w:ascii="Arial" w:hAnsi="Arial" w:cs="Arial"/>
          <w:color w:val="454545"/>
          <w:sz w:val="20"/>
          <w:szCs w:val="20"/>
          <w:lang w:eastAsia="tr-TR"/>
        </w:rPr>
        <w:t xml:space="preserve"> </w:t>
      </w:r>
    </w:p>
    <w:p w:rsidR="000C27B5" w:rsidRDefault="004B4EA4" w:rsidP="000F3794">
      <w:pPr>
        <w:pStyle w:val="ListeParagraf"/>
        <w:numPr>
          <w:ilvl w:val="0"/>
          <w:numId w:val="3"/>
        </w:numPr>
        <w:shd w:val="clear" w:color="auto" w:fill="FFFFFF"/>
        <w:spacing w:before="180" w:after="180"/>
        <w:jc w:val="both"/>
        <w:rPr>
          <w:rFonts w:ascii="Arial" w:hAnsi="Arial" w:cs="Arial"/>
          <w:color w:val="454545"/>
          <w:sz w:val="20"/>
          <w:szCs w:val="20"/>
          <w:lang w:eastAsia="tr-TR"/>
        </w:rPr>
      </w:pPr>
      <w:r w:rsidRPr="000C27B5">
        <w:rPr>
          <w:rFonts w:ascii="Arial" w:hAnsi="Arial" w:cs="Arial"/>
          <w:color w:val="454545"/>
          <w:sz w:val="20"/>
          <w:szCs w:val="20"/>
          <w:lang w:eastAsia="tr-TR"/>
        </w:rPr>
        <w:t>C</w:t>
      </w:r>
      <w:r w:rsidR="008F5125" w:rsidRPr="000C27B5">
        <w:rPr>
          <w:rFonts w:ascii="Arial" w:hAnsi="Arial" w:cs="Arial"/>
          <w:color w:val="454545"/>
          <w:sz w:val="20"/>
          <w:szCs w:val="20"/>
          <w:lang w:eastAsia="tr-TR"/>
        </w:rPr>
        <w:t xml:space="preserve">oğrafi verilerle ilgili iş ve işlemler için kurumlar arası koordinasyonun gerçekleştirilmesi amacıyla hazırlanan ve 20/03/2015 tarih 29301 sayılı Resmi Gazetede yayımlanarak yürürlüğe giren “Ulusal Coğrafi Bilgi Sisteminin Kurulması ve Yönetilmesi Hakkında </w:t>
      </w:r>
      <w:proofErr w:type="spellStart"/>
      <w:r w:rsidR="008F5125" w:rsidRPr="000C27B5">
        <w:rPr>
          <w:rFonts w:ascii="Arial" w:hAnsi="Arial" w:cs="Arial"/>
          <w:color w:val="454545"/>
          <w:sz w:val="20"/>
          <w:szCs w:val="20"/>
          <w:lang w:eastAsia="tr-TR"/>
        </w:rPr>
        <w:t>Yönetmelik”i</w:t>
      </w:r>
      <w:proofErr w:type="spellEnd"/>
      <w:r w:rsidR="008F5125" w:rsidRPr="000C27B5">
        <w:rPr>
          <w:rFonts w:ascii="Arial" w:hAnsi="Arial" w:cs="Arial"/>
          <w:color w:val="454545"/>
          <w:sz w:val="20"/>
          <w:szCs w:val="20"/>
          <w:lang w:eastAsia="tr-TR"/>
        </w:rPr>
        <w:t xml:space="preserve"> vurgulayarak Kurumlar arası işbirliğinin geliştirilmesi ve farkındalığın artırılması amacıyla Teknik Komite Toplantılarının ge</w:t>
      </w:r>
      <w:r w:rsidR="00EF5385">
        <w:rPr>
          <w:rFonts w:ascii="Arial" w:hAnsi="Arial" w:cs="Arial"/>
          <w:color w:val="454545"/>
          <w:sz w:val="20"/>
          <w:szCs w:val="20"/>
          <w:lang w:eastAsia="tr-TR"/>
        </w:rPr>
        <w:t>rçekleştirileceğini gerekliliği,</w:t>
      </w:r>
      <w:r w:rsidR="000C27B5" w:rsidRPr="000C27B5">
        <w:rPr>
          <w:rFonts w:ascii="Arial" w:hAnsi="Arial" w:cs="Arial"/>
          <w:color w:val="454545"/>
          <w:sz w:val="20"/>
          <w:szCs w:val="20"/>
          <w:lang w:eastAsia="tr-TR"/>
        </w:rPr>
        <w:t xml:space="preserve"> </w:t>
      </w:r>
    </w:p>
    <w:p w:rsidR="000F3794" w:rsidRPr="000C27B5" w:rsidRDefault="008F5125" w:rsidP="000F3794">
      <w:pPr>
        <w:pStyle w:val="ListeParagraf"/>
        <w:numPr>
          <w:ilvl w:val="0"/>
          <w:numId w:val="3"/>
        </w:numPr>
        <w:shd w:val="clear" w:color="auto" w:fill="FFFFFF"/>
        <w:spacing w:before="180" w:after="180"/>
        <w:jc w:val="both"/>
        <w:rPr>
          <w:rFonts w:ascii="Arial" w:hAnsi="Arial" w:cs="Arial"/>
          <w:color w:val="454545"/>
          <w:sz w:val="20"/>
          <w:szCs w:val="20"/>
          <w:lang w:eastAsia="tr-TR"/>
        </w:rPr>
      </w:pPr>
      <w:r w:rsidRPr="000C27B5">
        <w:rPr>
          <w:rFonts w:ascii="Arial" w:hAnsi="Arial" w:cs="Arial"/>
          <w:color w:val="454545"/>
          <w:sz w:val="20"/>
          <w:szCs w:val="20"/>
          <w:lang w:eastAsia="tr-TR"/>
        </w:rPr>
        <w:t>Bakanlık tarafından hazırlanan “Coğrafi Veri Sorumluluk Matrisi”</w:t>
      </w:r>
      <w:r w:rsidR="001B28D8" w:rsidRPr="000C27B5">
        <w:rPr>
          <w:rFonts w:ascii="Arial" w:hAnsi="Arial" w:cs="Arial"/>
          <w:color w:val="454545"/>
          <w:sz w:val="20"/>
          <w:szCs w:val="20"/>
          <w:lang w:eastAsia="tr-TR"/>
        </w:rPr>
        <w:t xml:space="preserve"> </w:t>
      </w:r>
      <w:proofErr w:type="spellStart"/>
      <w:r w:rsidRPr="000C27B5">
        <w:rPr>
          <w:rFonts w:ascii="Arial" w:hAnsi="Arial" w:cs="Arial"/>
          <w:color w:val="454545"/>
          <w:sz w:val="20"/>
          <w:szCs w:val="20"/>
          <w:lang w:eastAsia="tr-TR"/>
        </w:rPr>
        <w:t>ni</w:t>
      </w:r>
      <w:proofErr w:type="spellEnd"/>
      <w:r w:rsidRPr="000C27B5">
        <w:rPr>
          <w:rFonts w:ascii="Arial" w:hAnsi="Arial" w:cs="Arial"/>
          <w:color w:val="454545"/>
          <w:sz w:val="20"/>
          <w:szCs w:val="20"/>
          <w:lang w:eastAsia="tr-TR"/>
        </w:rPr>
        <w:t xml:space="preserve">, </w:t>
      </w:r>
      <w:r w:rsidR="000D279F" w:rsidRPr="000C27B5">
        <w:rPr>
          <w:rFonts w:ascii="Arial" w:hAnsi="Arial" w:cs="Arial"/>
          <w:color w:val="454545"/>
          <w:sz w:val="20"/>
          <w:szCs w:val="20"/>
          <w:lang w:eastAsia="tr-TR"/>
        </w:rPr>
        <w:t xml:space="preserve">“Çalışma Gruplarını”, </w:t>
      </w:r>
      <w:r w:rsidRPr="000C27B5">
        <w:rPr>
          <w:rFonts w:ascii="Arial" w:hAnsi="Arial" w:cs="Arial"/>
          <w:color w:val="454545"/>
          <w:sz w:val="20"/>
          <w:szCs w:val="20"/>
          <w:lang w:eastAsia="tr-TR"/>
        </w:rPr>
        <w:t>“Çalışma Grupları Çalışma Usul ve Esasları”</w:t>
      </w:r>
      <w:r w:rsidR="001B28D8" w:rsidRPr="000C27B5">
        <w:rPr>
          <w:rFonts w:ascii="Arial" w:hAnsi="Arial" w:cs="Arial"/>
          <w:color w:val="454545"/>
          <w:sz w:val="20"/>
          <w:szCs w:val="20"/>
          <w:lang w:eastAsia="tr-TR"/>
        </w:rPr>
        <w:t xml:space="preserve"> </w:t>
      </w:r>
      <w:proofErr w:type="spellStart"/>
      <w:r w:rsidRPr="000C27B5">
        <w:rPr>
          <w:rFonts w:ascii="Arial" w:hAnsi="Arial" w:cs="Arial"/>
          <w:color w:val="454545"/>
          <w:sz w:val="20"/>
          <w:szCs w:val="20"/>
          <w:lang w:eastAsia="tr-TR"/>
        </w:rPr>
        <w:t>nı</w:t>
      </w:r>
      <w:proofErr w:type="spellEnd"/>
      <w:r w:rsidR="00E93D33" w:rsidRPr="000C27B5">
        <w:rPr>
          <w:rFonts w:ascii="Arial" w:hAnsi="Arial" w:cs="Arial"/>
          <w:color w:val="454545"/>
          <w:sz w:val="20"/>
          <w:szCs w:val="20"/>
          <w:lang w:eastAsia="tr-TR"/>
        </w:rPr>
        <w:t xml:space="preserve"> ve</w:t>
      </w:r>
      <w:r w:rsidRPr="000C27B5">
        <w:rPr>
          <w:rFonts w:ascii="Arial" w:hAnsi="Arial" w:cs="Arial"/>
          <w:color w:val="454545"/>
          <w:sz w:val="20"/>
          <w:szCs w:val="20"/>
          <w:lang w:eastAsia="tr-TR"/>
        </w:rPr>
        <w:t xml:space="preserve"> </w:t>
      </w:r>
      <w:proofErr w:type="spellStart"/>
      <w:r w:rsidRPr="000C27B5">
        <w:rPr>
          <w:rFonts w:ascii="Arial" w:hAnsi="Arial" w:cs="Arial"/>
          <w:color w:val="454545"/>
          <w:sz w:val="20"/>
          <w:szCs w:val="20"/>
          <w:lang w:eastAsia="tr-TR"/>
        </w:rPr>
        <w:t>TUCBS</w:t>
      </w:r>
      <w:proofErr w:type="spellEnd"/>
      <w:r w:rsidRPr="000C27B5">
        <w:rPr>
          <w:rFonts w:ascii="Arial" w:hAnsi="Arial" w:cs="Arial"/>
          <w:color w:val="454545"/>
          <w:sz w:val="20"/>
          <w:szCs w:val="20"/>
          <w:lang w:eastAsia="tr-TR"/>
        </w:rPr>
        <w:t xml:space="preserve"> kapsamında </w:t>
      </w:r>
      <w:r w:rsidR="000D279F" w:rsidRPr="000C27B5">
        <w:rPr>
          <w:rFonts w:ascii="Arial" w:hAnsi="Arial" w:cs="Arial"/>
          <w:color w:val="454545"/>
          <w:sz w:val="20"/>
          <w:szCs w:val="20"/>
          <w:lang w:eastAsia="tr-TR"/>
        </w:rPr>
        <w:t xml:space="preserve">Genel Müdürlükçe </w:t>
      </w:r>
      <w:r w:rsidRPr="000C27B5">
        <w:rPr>
          <w:rFonts w:ascii="Arial" w:hAnsi="Arial" w:cs="Arial"/>
          <w:color w:val="454545"/>
          <w:sz w:val="20"/>
          <w:szCs w:val="20"/>
          <w:lang w:eastAsia="tr-TR"/>
        </w:rPr>
        <w:t>yapılan çalışmalar</w:t>
      </w:r>
      <w:r w:rsidR="000F3794" w:rsidRPr="000C27B5">
        <w:rPr>
          <w:rFonts w:ascii="Arial" w:hAnsi="Arial" w:cs="Arial"/>
          <w:color w:val="454545"/>
          <w:sz w:val="20"/>
          <w:szCs w:val="20"/>
          <w:lang w:eastAsia="tr-TR"/>
        </w:rPr>
        <w:t xml:space="preserve">ı </w:t>
      </w:r>
      <w:r w:rsidR="00E93D33" w:rsidRPr="000C27B5">
        <w:rPr>
          <w:rFonts w:ascii="Arial" w:hAnsi="Arial" w:cs="Arial"/>
          <w:color w:val="454545"/>
          <w:sz w:val="20"/>
          <w:szCs w:val="20"/>
          <w:lang w:eastAsia="tr-TR"/>
        </w:rPr>
        <w:t xml:space="preserve">içeren bir sunum </w:t>
      </w:r>
      <w:r w:rsidR="00E93D33" w:rsidRPr="00EF5385">
        <w:rPr>
          <w:rFonts w:ascii="Arial" w:hAnsi="Arial" w:cs="Arial"/>
          <w:sz w:val="20"/>
          <w:szCs w:val="20"/>
          <w:lang w:eastAsia="tr-TR"/>
        </w:rPr>
        <w:t>gerçekleştir</w:t>
      </w:r>
      <w:r w:rsidR="000D279F" w:rsidRPr="00EF5385">
        <w:rPr>
          <w:rFonts w:ascii="Arial" w:hAnsi="Arial" w:cs="Arial"/>
          <w:sz w:val="20"/>
          <w:szCs w:val="20"/>
          <w:lang w:eastAsia="tr-TR"/>
        </w:rPr>
        <w:t>il</w:t>
      </w:r>
      <w:r w:rsidR="00E93D33" w:rsidRPr="00EF5385">
        <w:rPr>
          <w:rFonts w:ascii="Arial" w:hAnsi="Arial" w:cs="Arial"/>
          <w:sz w:val="20"/>
          <w:szCs w:val="20"/>
          <w:lang w:eastAsia="tr-TR"/>
        </w:rPr>
        <w:t>miştir</w:t>
      </w:r>
      <w:r w:rsidR="00EF5385">
        <w:rPr>
          <w:rFonts w:ascii="Arial" w:hAnsi="Arial" w:cs="Arial"/>
          <w:sz w:val="20"/>
          <w:szCs w:val="20"/>
          <w:lang w:eastAsia="tr-TR"/>
        </w:rPr>
        <w:t>.</w:t>
      </w:r>
      <w:r w:rsidR="000F3794" w:rsidRPr="000C27B5">
        <w:rPr>
          <w:rFonts w:ascii="Arial" w:hAnsi="Arial" w:cs="Arial"/>
          <w:color w:val="454545"/>
          <w:sz w:val="20"/>
          <w:szCs w:val="20"/>
          <w:lang w:eastAsia="tr-TR"/>
        </w:rPr>
        <w:t xml:space="preserve"> </w:t>
      </w:r>
    </w:p>
    <w:p w:rsidR="00E93D33" w:rsidRDefault="001770D0" w:rsidP="001770D0">
      <w:pPr>
        <w:shd w:val="clear" w:color="auto" w:fill="FFFFFF"/>
        <w:spacing w:before="180" w:after="180"/>
        <w:ind w:firstLine="360"/>
        <w:jc w:val="both"/>
        <w:rPr>
          <w:rFonts w:ascii="Arial" w:hAnsi="Arial" w:cs="Arial"/>
          <w:color w:val="454545"/>
          <w:sz w:val="20"/>
          <w:szCs w:val="20"/>
          <w:lang w:eastAsia="tr-TR"/>
        </w:rPr>
      </w:pPr>
      <w:r>
        <w:rPr>
          <w:rFonts w:ascii="Arial" w:hAnsi="Arial" w:cs="Arial"/>
          <w:color w:val="454545"/>
          <w:sz w:val="20"/>
          <w:szCs w:val="20"/>
          <w:lang w:eastAsia="tr-TR"/>
        </w:rPr>
        <w:t>Teknik Komite Koordinatör Sorumlu Kurumların katılımcıları tarafından</w:t>
      </w:r>
      <w:r w:rsidR="00EF5385">
        <w:rPr>
          <w:rFonts w:ascii="Arial" w:hAnsi="Arial" w:cs="Arial"/>
          <w:color w:val="454545"/>
          <w:sz w:val="20"/>
          <w:szCs w:val="20"/>
          <w:lang w:eastAsia="tr-TR"/>
        </w:rPr>
        <w:t>,</w:t>
      </w:r>
      <w:r>
        <w:rPr>
          <w:rFonts w:ascii="Arial" w:hAnsi="Arial" w:cs="Arial"/>
          <w:color w:val="454545"/>
          <w:sz w:val="20"/>
          <w:szCs w:val="20"/>
          <w:lang w:eastAsia="tr-TR"/>
        </w:rPr>
        <w:t xml:space="preserve"> </w:t>
      </w:r>
      <w:r w:rsidR="000F3794">
        <w:rPr>
          <w:rFonts w:ascii="Arial" w:hAnsi="Arial" w:cs="Arial"/>
          <w:color w:val="454545"/>
          <w:sz w:val="20"/>
          <w:szCs w:val="20"/>
          <w:lang w:eastAsia="tr-TR"/>
        </w:rPr>
        <w:t>Ülke düzeyinde coğrafi veri üreten ve kullanan kurumların yöneticileri ile coğrafi veri üretimi ve pay</w:t>
      </w:r>
      <w:r>
        <w:rPr>
          <w:rFonts w:ascii="Arial" w:hAnsi="Arial" w:cs="Arial"/>
          <w:color w:val="454545"/>
          <w:sz w:val="20"/>
          <w:szCs w:val="20"/>
          <w:lang w:eastAsia="tr-TR"/>
        </w:rPr>
        <w:t>la</w:t>
      </w:r>
      <w:r w:rsidR="00EF5385">
        <w:rPr>
          <w:rFonts w:ascii="Arial" w:hAnsi="Arial" w:cs="Arial"/>
          <w:color w:val="454545"/>
          <w:sz w:val="20"/>
          <w:szCs w:val="20"/>
          <w:lang w:eastAsia="tr-TR"/>
        </w:rPr>
        <w:t>şımı konuları değerlendirilerek;</w:t>
      </w:r>
      <w:r w:rsidR="000F3794">
        <w:rPr>
          <w:rFonts w:ascii="Arial" w:hAnsi="Arial" w:cs="Arial"/>
          <w:color w:val="454545"/>
          <w:sz w:val="20"/>
          <w:szCs w:val="20"/>
          <w:lang w:eastAsia="tr-TR"/>
        </w:rPr>
        <w:t xml:space="preserve"> </w:t>
      </w:r>
    </w:p>
    <w:p w:rsidR="000D279F" w:rsidRPr="000D279F" w:rsidRDefault="000D279F" w:rsidP="000D279F">
      <w:pPr>
        <w:pStyle w:val="ListeParagraf"/>
        <w:numPr>
          <w:ilvl w:val="0"/>
          <w:numId w:val="2"/>
        </w:numPr>
        <w:shd w:val="clear" w:color="auto" w:fill="FFFFFF"/>
        <w:spacing w:before="180" w:after="180"/>
        <w:jc w:val="both"/>
        <w:rPr>
          <w:rFonts w:ascii="Arial" w:hAnsi="Arial" w:cs="Arial"/>
          <w:color w:val="454545"/>
          <w:sz w:val="20"/>
          <w:szCs w:val="20"/>
          <w:lang w:eastAsia="tr-TR"/>
        </w:rPr>
      </w:pPr>
      <w:r w:rsidRPr="000D279F">
        <w:rPr>
          <w:rFonts w:ascii="Arial" w:hAnsi="Arial" w:cs="Arial"/>
          <w:color w:val="454545"/>
          <w:sz w:val="20"/>
          <w:szCs w:val="20"/>
          <w:lang w:eastAsia="tr-TR"/>
        </w:rPr>
        <w:t>Coğrafi veri üreten ve kullanan kurumların sorumluluklarının ve veri paylaşımının kurallarının belirlenmesi,</w:t>
      </w:r>
    </w:p>
    <w:p w:rsidR="00E93D33" w:rsidRPr="00E93D33" w:rsidRDefault="00E93D33" w:rsidP="000D279F">
      <w:pPr>
        <w:pStyle w:val="ListeParagraf"/>
        <w:numPr>
          <w:ilvl w:val="0"/>
          <w:numId w:val="2"/>
        </w:numPr>
        <w:shd w:val="clear" w:color="auto" w:fill="FFFFFF"/>
        <w:spacing w:before="180" w:after="180"/>
        <w:jc w:val="both"/>
      </w:pPr>
      <w:r w:rsidRPr="00E93D33">
        <w:rPr>
          <w:rFonts w:ascii="Arial" w:hAnsi="Arial" w:cs="Arial"/>
          <w:color w:val="454545"/>
          <w:sz w:val="20"/>
          <w:szCs w:val="20"/>
          <w:lang w:eastAsia="tr-TR"/>
        </w:rPr>
        <w:t>Coğrafi verilerin, coğrafi veri setlerinin, coğrafi veri servislerinin ve bunlara ait metaverilerin paylaşılmasının önemi ve herkese eşit şekilde erişim sağlanması</w:t>
      </w:r>
      <w:r>
        <w:rPr>
          <w:rFonts w:ascii="Arial" w:hAnsi="Arial" w:cs="Arial"/>
          <w:color w:val="454545"/>
          <w:sz w:val="20"/>
          <w:szCs w:val="20"/>
          <w:lang w:eastAsia="tr-TR"/>
        </w:rPr>
        <w:t>,</w:t>
      </w:r>
    </w:p>
    <w:p w:rsidR="00E93D33" w:rsidRPr="00C05074" w:rsidRDefault="00E93D33" w:rsidP="001D0D00">
      <w:pPr>
        <w:pStyle w:val="ListeParagraf"/>
        <w:numPr>
          <w:ilvl w:val="0"/>
          <w:numId w:val="2"/>
        </w:numPr>
        <w:jc w:val="both"/>
      </w:pPr>
      <w:r w:rsidRPr="00E93D33">
        <w:rPr>
          <w:rFonts w:ascii="Arial" w:hAnsi="Arial" w:cs="Arial"/>
          <w:color w:val="454545"/>
          <w:sz w:val="20"/>
          <w:szCs w:val="20"/>
          <w:lang w:eastAsia="tr-TR"/>
        </w:rPr>
        <w:t>Kişisel verilerin korunmasına dikkat edilmesi,</w:t>
      </w:r>
    </w:p>
    <w:p w:rsidR="00E93D33" w:rsidRDefault="00E93D33" w:rsidP="00E93D33">
      <w:pPr>
        <w:pStyle w:val="ListeParagraf"/>
        <w:numPr>
          <w:ilvl w:val="0"/>
          <w:numId w:val="2"/>
        </w:numPr>
        <w:shd w:val="clear" w:color="auto" w:fill="FFFFFF"/>
        <w:spacing w:before="180" w:after="180"/>
        <w:jc w:val="both"/>
        <w:rPr>
          <w:rFonts w:ascii="Arial" w:hAnsi="Arial" w:cs="Arial"/>
          <w:color w:val="454545"/>
          <w:sz w:val="20"/>
          <w:szCs w:val="20"/>
          <w:lang w:eastAsia="tr-TR"/>
        </w:rPr>
      </w:pPr>
      <w:r w:rsidRPr="00E93D33">
        <w:rPr>
          <w:rFonts w:ascii="Arial" w:hAnsi="Arial" w:cs="Arial"/>
          <w:color w:val="454545"/>
          <w:sz w:val="20"/>
          <w:szCs w:val="20"/>
          <w:lang w:eastAsia="tr-TR"/>
        </w:rPr>
        <w:t>Coğrafi verilerle ilgili iş ve işlemler için kurumlar arası koordinasyonun gerçekleştirilmesi</w:t>
      </w:r>
    </w:p>
    <w:p w:rsidR="00E93D33" w:rsidRDefault="00E93D33" w:rsidP="00E93D33">
      <w:pPr>
        <w:pStyle w:val="ListeParagraf"/>
        <w:numPr>
          <w:ilvl w:val="0"/>
          <w:numId w:val="2"/>
        </w:numPr>
        <w:jc w:val="both"/>
        <w:rPr>
          <w:rFonts w:ascii="Arial" w:hAnsi="Arial" w:cs="Arial"/>
          <w:color w:val="454545"/>
          <w:sz w:val="20"/>
          <w:szCs w:val="20"/>
          <w:lang w:eastAsia="tr-TR"/>
        </w:rPr>
      </w:pPr>
      <w:r w:rsidRPr="00345272">
        <w:rPr>
          <w:rFonts w:ascii="Arial" w:hAnsi="Arial" w:cs="Arial"/>
          <w:color w:val="454545"/>
          <w:sz w:val="20"/>
          <w:szCs w:val="20"/>
          <w:lang w:eastAsia="tr-TR"/>
        </w:rPr>
        <w:t>Yabancı menşeili kurum ve kuruluşların coğrafi veri üretimi ve bu kurum ve kuruluşlara coğrafi veri satışı kon</w:t>
      </w:r>
      <w:r>
        <w:rPr>
          <w:rFonts w:ascii="Arial" w:hAnsi="Arial" w:cs="Arial"/>
          <w:color w:val="454545"/>
          <w:sz w:val="20"/>
          <w:szCs w:val="20"/>
          <w:lang w:eastAsia="tr-TR"/>
        </w:rPr>
        <w:t>usunda politikalar belirlenmesi,</w:t>
      </w:r>
    </w:p>
    <w:p w:rsidR="00E93D33" w:rsidRDefault="00E93D33" w:rsidP="0078208B">
      <w:pPr>
        <w:pStyle w:val="ListeParagraf"/>
        <w:numPr>
          <w:ilvl w:val="0"/>
          <w:numId w:val="2"/>
        </w:numPr>
        <w:jc w:val="both"/>
        <w:rPr>
          <w:rFonts w:ascii="Arial" w:hAnsi="Arial" w:cs="Arial"/>
          <w:color w:val="454545"/>
          <w:sz w:val="20"/>
          <w:szCs w:val="20"/>
          <w:lang w:eastAsia="tr-TR"/>
        </w:rPr>
      </w:pPr>
      <w:r>
        <w:rPr>
          <w:rFonts w:ascii="Arial" w:hAnsi="Arial" w:cs="Arial"/>
          <w:color w:val="454545"/>
          <w:sz w:val="20"/>
          <w:szCs w:val="20"/>
          <w:lang w:eastAsia="tr-TR"/>
        </w:rPr>
        <w:t xml:space="preserve">CBS operatörlüğü ve uzmanlığı kurumlarda yaygınlaştırılması, </w:t>
      </w:r>
    </w:p>
    <w:p w:rsidR="00E93D33" w:rsidRDefault="00E93D33" w:rsidP="0078208B">
      <w:pPr>
        <w:pStyle w:val="ListeParagraf"/>
        <w:numPr>
          <w:ilvl w:val="0"/>
          <w:numId w:val="2"/>
        </w:numPr>
        <w:jc w:val="both"/>
        <w:rPr>
          <w:rFonts w:ascii="Arial" w:hAnsi="Arial" w:cs="Arial"/>
          <w:color w:val="454545"/>
          <w:sz w:val="20"/>
          <w:szCs w:val="20"/>
          <w:lang w:eastAsia="tr-TR"/>
        </w:rPr>
      </w:pPr>
      <w:r w:rsidRPr="00E93D33">
        <w:rPr>
          <w:rFonts w:ascii="Arial" w:hAnsi="Arial" w:cs="Arial"/>
          <w:color w:val="454545"/>
          <w:sz w:val="20"/>
          <w:szCs w:val="20"/>
          <w:lang w:eastAsia="tr-TR"/>
        </w:rPr>
        <w:t xml:space="preserve">TUCBS kapsamında oluşturulacak Çalışma Gruplarına aktif katılım sağlanması </w:t>
      </w:r>
    </w:p>
    <w:p w:rsidR="000D279F" w:rsidRDefault="000D279F" w:rsidP="0078208B">
      <w:pPr>
        <w:pStyle w:val="ListeParagraf"/>
        <w:numPr>
          <w:ilvl w:val="0"/>
          <w:numId w:val="2"/>
        </w:numPr>
        <w:jc w:val="both"/>
        <w:rPr>
          <w:rFonts w:ascii="Arial" w:hAnsi="Arial" w:cs="Arial"/>
          <w:color w:val="454545"/>
          <w:sz w:val="20"/>
          <w:szCs w:val="20"/>
          <w:lang w:eastAsia="tr-TR"/>
        </w:rPr>
      </w:pPr>
      <w:r>
        <w:rPr>
          <w:rFonts w:ascii="Arial" w:hAnsi="Arial" w:cs="Arial"/>
          <w:color w:val="454545"/>
          <w:sz w:val="20"/>
          <w:szCs w:val="20"/>
          <w:lang w:eastAsia="tr-TR"/>
        </w:rPr>
        <w:t>Kurumlarca yapılan projelerin kurulda anlatılması,</w:t>
      </w:r>
    </w:p>
    <w:p w:rsidR="000D279F" w:rsidRPr="000D279F" w:rsidRDefault="000D279F" w:rsidP="000D279F">
      <w:pPr>
        <w:jc w:val="both"/>
        <w:rPr>
          <w:rFonts w:ascii="Arial" w:hAnsi="Arial" w:cs="Arial"/>
          <w:color w:val="454545"/>
          <w:sz w:val="20"/>
          <w:szCs w:val="20"/>
          <w:lang w:eastAsia="tr-TR"/>
        </w:rPr>
      </w:pPr>
    </w:p>
    <w:p w:rsidR="00E93D33" w:rsidRPr="00E93D33" w:rsidRDefault="00E93D33" w:rsidP="00E93D33">
      <w:pPr>
        <w:ind w:left="360"/>
        <w:jc w:val="both"/>
        <w:rPr>
          <w:rFonts w:ascii="Arial" w:hAnsi="Arial" w:cs="Arial"/>
          <w:color w:val="454545"/>
          <w:sz w:val="20"/>
          <w:szCs w:val="20"/>
          <w:lang w:eastAsia="tr-TR"/>
        </w:rPr>
      </w:pPr>
      <w:r>
        <w:rPr>
          <w:rFonts w:ascii="Arial" w:hAnsi="Arial" w:cs="Arial"/>
          <w:color w:val="454545"/>
          <w:sz w:val="20"/>
          <w:szCs w:val="20"/>
          <w:lang w:eastAsia="tr-TR"/>
        </w:rPr>
        <w:t xml:space="preserve"> </w:t>
      </w:r>
      <w:r w:rsidR="001B28D8">
        <w:rPr>
          <w:rFonts w:ascii="Arial" w:hAnsi="Arial" w:cs="Arial"/>
          <w:color w:val="454545"/>
          <w:sz w:val="20"/>
          <w:szCs w:val="20"/>
          <w:lang w:eastAsia="tr-TR"/>
        </w:rPr>
        <w:t>H</w:t>
      </w:r>
      <w:r>
        <w:rPr>
          <w:rFonts w:ascii="Arial" w:hAnsi="Arial" w:cs="Arial"/>
          <w:color w:val="454545"/>
          <w:sz w:val="20"/>
          <w:szCs w:val="20"/>
          <w:lang w:eastAsia="tr-TR"/>
        </w:rPr>
        <w:t>ususların</w:t>
      </w:r>
      <w:r w:rsidR="001B28D8">
        <w:rPr>
          <w:rFonts w:ascii="Arial" w:hAnsi="Arial" w:cs="Arial"/>
          <w:color w:val="454545"/>
          <w:sz w:val="20"/>
          <w:szCs w:val="20"/>
          <w:lang w:eastAsia="tr-TR"/>
        </w:rPr>
        <w:t xml:space="preserve"> </w:t>
      </w:r>
      <w:r>
        <w:rPr>
          <w:rFonts w:ascii="Arial" w:hAnsi="Arial" w:cs="Arial"/>
          <w:color w:val="454545"/>
          <w:sz w:val="20"/>
          <w:szCs w:val="20"/>
          <w:lang w:eastAsia="tr-TR"/>
        </w:rPr>
        <w:t xml:space="preserve">da görüş ve öneriler dile </w:t>
      </w:r>
      <w:r w:rsidR="00EF5385">
        <w:rPr>
          <w:rFonts w:ascii="Arial" w:hAnsi="Arial" w:cs="Arial"/>
          <w:sz w:val="20"/>
          <w:szCs w:val="20"/>
          <w:lang w:eastAsia="tr-TR"/>
        </w:rPr>
        <w:t>getirilerek, aşağıdaki kararlar alınmıştır.</w:t>
      </w:r>
    </w:p>
    <w:p w:rsidR="00BD09C1" w:rsidRPr="003C22D5" w:rsidRDefault="00BD09C1" w:rsidP="00BD09C1">
      <w:pPr>
        <w:shd w:val="clear" w:color="auto" w:fill="FFFFFF"/>
        <w:spacing w:before="180" w:after="180"/>
        <w:jc w:val="both"/>
        <w:rPr>
          <w:rFonts w:ascii="Arial" w:hAnsi="Arial" w:cs="Arial"/>
          <w:b/>
          <w:color w:val="454545"/>
          <w:sz w:val="20"/>
          <w:szCs w:val="20"/>
          <w:lang w:eastAsia="tr-TR"/>
        </w:rPr>
      </w:pPr>
      <w:r w:rsidRPr="003C22D5">
        <w:rPr>
          <w:rFonts w:ascii="Arial" w:hAnsi="Arial" w:cs="Arial"/>
          <w:b/>
          <w:color w:val="454545"/>
          <w:sz w:val="20"/>
          <w:szCs w:val="20"/>
          <w:lang w:eastAsia="tr-TR"/>
        </w:rPr>
        <w:t xml:space="preserve">Kararlar: </w:t>
      </w:r>
    </w:p>
    <w:p w:rsidR="00D25DF9" w:rsidRDefault="00D25DF9" w:rsidP="00D25DF9">
      <w:pPr>
        <w:pStyle w:val="ListeParagraf"/>
        <w:numPr>
          <w:ilvl w:val="0"/>
          <w:numId w:val="1"/>
        </w:numPr>
        <w:jc w:val="both"/>
        <w:rPr>
          <w:rFonts w:ascii="Arial" w:hAnsi="Arial" w:cs="Arial"/>
          <w:color w:val="454545"/>
          <w:sz w:val="20"/>
          <w:szCs w:val="20"/>
          <w:lang w:eastAsia="tr-TR"/>
        </w:rPr>
      </w:pPr>
      <w:r w:rsidRPr="000555C4">
        <w:rPr>
          <w:rFonts w:ascii="Arial" w:hAnsi="Arial" w:cs="Arial"/>
          <w:color w:val="454545"/>
          <w:sz w:val="20"/>
          <w:szCs w:val="20"/>
          <w:lang w:eastAsia="tr-TR"/>
        </w:rPr>
        <w:t>“Çalışma Grupları Çalışma Usul ve Esasları”</w:t>
      </w:r>
      <w:r w:rsidR="001B28D8">
        <w:rPr>
          <w:rFonts w:ascii="Arial" w:hAnsi="Arial" w:cs="Arial"/>
          <w:color w:val="454545"/>
          <w:sz w:val="20"/>
          <w:szCs w:val="20"/>
          <w:lang w:eastAsia="tr-TR"/>
        </w:rPr>
        <w:t xml:space="preserve"> </w:t>
      </w:r>
      <w:proofErr w:type="spellStart"/>
      <w:r w:rsidRPr="000555C4">
        <w:rPr>
          <w:rFonts w:ascii="Arial" w:hAnsi="Arial" w:cs="Arial"/>
          <w:color w:val="454545"/>
          <w:sz w:val="20"/>
          <w:szCs w:val="20"/>
          <w:lang w:eastAsia="tr-TR"/>
        </w:rPr>
        <w:t>nın</w:t>
      </w:r>
      <w:proofErr w:type="spellEnd"/>
      <w:r>
        <w:rPr>
          <w:rFonts w:ascii="Arial" w:hAnsi="Arial" w:cs="Arial"/>
          <w:color w:val="454545"/>
          <w:sz w:val="20"/>
          <w:szCs w:val="20"/>
          <w:lang w:eastAsia="tr-TR"/>
        </w:rPr>
        <w:t xml:space="preserve"> ise internet ortamında görüş ve önerilerin alınarak 15 gün içerisinde nihai hale getirilerek çalışma gruplarının çalışmalarına başlamasına,  </w:t>
      </w:r>
    </w:p>
    <w:p w:rsidR="00BD09C1" w:rsidRDefault="00BD09C1" w:rsidP="00BD09C1">
      <w:pPr>
        <w:pStyle w:val="ListeParagraf"/>
        <w:numPr>
          <w:ilvl w:val="0"/>
          <w:numId w:val="1"/>
        </w:numPr>
        <w:jc w:val="both"/>
        <w:rPr>
          <w:rFonts w:ascii="Arial" w:hAnsi="Arial" w:cs="Arial"/>
          <w:color w:val="454545"/>
          <w:sz w:val="20"/>
          <w:szCs w:val="20"/>
          <w:lang w:eastAsia="tr-TR"/>
        </w:rPr>
      </w:pPr>
      <w:r w:rsidRPr="000555C4">
        <w:rPr>
          <w:rFonts w:ascii="Arial" w:hAnsi="Arial" w:cs="Arial"/>
          <w:color w:val="454545"/>
          <w:sz w:val="20"/>
          <w:szCs w:val="20"/>
          <w:lang w:eastAsia="tr-TR"/>
        </w:rPr>
        <w:t>Çevre ve Şehircilik B</w:t>
      </w:r>
      <w:r w:rsidR="0078208B">
        <w:rPr>
          <w:rFonts w:ascii="Arial" w:hAnsi="Arial" w:cs="Arial"/>
          <w:color w:val="454545"/>
          <w:sz w:val="20"/>
          <w:szCs w:val="20"/>
          <w:lang w:eastAsia="tr-TR"/>
        </w:rPr>
        <w:t>akanlığı tarafından hazırlanan</w:t>
      </w:r>
      <w:r w:rsidRPr="000555C4">
        <w:rPr>
          <w:rFonts w:ascii="Arial" w:hAnsi="Arial" w:cs="Arial"/>
          <w:color w:val="454545"/>
          <w:sz w:val="20"/>
          <w:szCs w:val="20"/>
          <w:lang w:eastAsia="tr-TR"/>
        </w:rPr>
        <w:t xml:space="preserve"> </w:t>
      </w:r>
      <w:r w:rsidR="0078208B">
        <w:rPr>
          <w:rFonts w:ascii="Arial" w:hAnsi="Arial" w:cs="Arial"/>
          <w:color w:val="454545"/>
          <w:sz w:val="20"/>
          <w:szCs w:val="20"/>
          <w:lang w:eastAsia="tr-TR"/>
        </w:rPr>
        <w:t xml:space="preserve">taslak </w:t>
      </w:r>
      <w:r w:rsidRPr="000555C4">
        <w:rPr>
          <w:rFonts w:ascii="Arial" w:hAnsi="Arial" w:cs="Arial"/>
          <w:color w:val="454545"/>
          <w:sz w:val="20"/>
          <w:szCs w:val="20"/>
          <w:lang w:eastAsia="tr-TR"/>
        </w:rPr>
        <w:t>“Coğrafi Veri Sorumluluk Matrisi”</w:t>
      </w:r>
      <w:r w:rsidR="001B28D8">
        <w:rPr>
          <w:rFonts w:ascii="Arial" w:hAnsi="Arial" w:cs="Arial"/>
          <w:color w:val="454545"/>
          <w:sz w:val="20"/>
          <w:szCs w:val="20"/>
          <w:lang w:eastAsia="tr-TR"/>
        </w:rPr>
        <w:t xml:space="preserve"> </w:t>
      </w:r>
      <w:r w:rsidRPr="000555C4">
        <w:rPr>
          <w:rFonts w:ascii="Arial" w:hAnsi="Arial" w:cs="Arial"/>
          <w:color w:val="454545"/>
          <w:sz w:val="20"/>
          <w:szCs w:val="20"/>
          <w:lang w:eastAsia="tr-TR"/>
        </w:rPr>
        <w:t>nin</w:t>
      </w:r>
      <w:r w:rsidR="00D25DF9">
        <w:rPr>
          <w:rFonts w:ascii="Arial" w:hAnsi="Arial" w:cs="Arial"/>
          <w:color w:val="454545"/>
          <w:sz w:val="20"/>
          <w:szCs w:val="20"/>
          <w:lang w:eastAsia="tr-TR"/>
        </w:rPr>
        <w:t xml:space="preserve"> kurumlar bölümünü, her kurum kendi sorumluluk alanına göre internet üzerinden açılan sistemde kontrol ederek tamamlamasına</w:t>
      </w:r>
      <w:r w:rsidR="0078208B">
        <w:rPr>
          <w:rFonts w:ascii="Arial" w:hAnsi="Arial" w:cs="Arial"/>
          <w:color w:val="454545"/>
          <w:sz w:val="20"/>
          <w:szCs w:val="20"/>
          <w:lang w:eastAsia="tr-TR"/>
        </w:rPr>
        <w:t>,</w:t>
      </w:r>
    </w:p>
    <w:p w:rsidR="00D25DF9" w:rsidRDefault="00D25DF9" w:rsidP="00BD09C1">
      <w:pPr>
        <w:pStyle w:val="ListeParagraf"/>
        <w:numPr>
          <w:ilvl w:val="0"/>
          <w:numId w:val="1"/>
        </w:numPr>
        <w:jc w:val="both"/>
        <w:rPr>
          <w:rFonts w:ascii="Arial" w:hAnsi="Arial" w:cs="Arial"/>
          <w:color w:val="454545"/>
          <w:sz w:val="20"/>
          <w:szCs w:val="20"/>
          <w:lang w:eastAsia="tr-TR"/>
        </w:rPr>
      </w:pPr>
      <w:bookmarkStart w:id="0" w:name="_GoBack"/>
      <w:r>
        <w:rPr>
          <w:rFonts w:ascii="Arial" w:hAnsi="Arial" w:cs="Arial"/>
          <w:color w:val="454545"/>
          <w:sz w:val="20"/>
          <w:szCs w:val="20"/>
          <w:lang w:eastAsia="tr-TR"/>
        </w:rPr>
        <w:t>Tüm komite üyesi kurumlar yaptıkları CBS projeleri ile ilgili sunum hazırlayacaklardır. Bu kapsamda projelerini aktaracak kurumlar gündemin oluşturulması için Kasım ayında Genel Müdürlüğü bilgilendirmesine,</w:t>
      </w:r>
    </w:p>
    <w:bookmarkEnd w:id="0"/>
    <w:p w:rsidR="00E93D33" w:rsidRPr="001B28D8" w:rsidRDefault="00E93D33" w:rsidP="0078208B">
      <w:pPr>
        <w:pStyle w:val="ListeParagraf"/>
        <w:numPr>
          <w:ilvl w:val="0"/>
          <w:numId w:val="1"/>
        </w:numPr>
        <w:shd w:val="clear" w:color="auto" w:fill="FFFFFF"/>
        <w:spacing w:before="180" w:after="180"/>
        <w:jc w:val="both"/>
        <w:rPr>
          <w:rFonts w:ascii="Arial" w:hAnsi="Arial" w:cs="Arial"/>
          <w:color w:val="454545"/>
          <w:sz w:val="20"/>
          <w:szCs w:val="20"/>
          <w:lang w:eastAsia="tr-TR"/>
        </w:rPr>
      </w:pPr>
      <w:r w:rsidRPr="001B28D8">
        <w:rPr>
          <w:rFonts w:ascii="Arial" w:hAnsi="Arial" w:cs="Arial"/>
          <w:color w:val="454545"/>
          <w:sz w:val="20"/>
          <w:szCs w:val="20"/>
          <w:lang w:eastAsia="tr-TR"/>
        </w:rPr>
        <w:t>Aralık Ayı içerisinde Teknik Komite toplantısının üçüncüsünün yapılmasına karar verilmiştir.</w:t>
      </w:r>
    </w:p>
    <w:sectPr w:rsidR="00E93D33" w:rsidRPr="001B28D8" w:rsidSect="00FA1356">
      <w:pgSz w:w="11906" w:h="16838"/>
      <w:pgMar w:top="1134"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684E"/>
    <w:multiLevelType w:val="hybridMultilevel"/>
    <w:tmpl w:val="9D58D298"/>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 w15:restartNumberingAfterBreak="0">
    <w:nsid w:val="29F557F3"/>
    <w:multiLevelType w:val="hybridMultilevel"/>
    <w:tmpl w:val="13F039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E960DB"/>
    <w:multiLevelType w:val="hybridMultilevel"/>
    <w:tmpl w:val="E1CCF41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8A"/>
    <w:rsid w:val="00012A03"/>
    <w:rsid w:val="000555C4"/>
    <w:rsid w:val="000C27B5"/>
    <w:rsid w:val="000C3FC7"/>
    <w:rsid w:val="000D279F"/>
    <w:rsid w:val="000D6BAB"/>
    <w:rsid w:val="000E7BC7"/>
    <w:rsid w:val="000F3794"/>
    <w:rsid w:val="00127E42"/>
    <w:rsid w:val="0015528F"/>
    <w:rsid w:val="001770D0"/>
    <w:rsid w:val="00195050"/>
    <w:rsid w:val="001B28D8"/>
    <w:rsid w:val="002271BD"/>
    <w:rsid w:val="002457A2"/>
    <w:rsid w:val="00321653"/>
    <w:rsid w:val="00345272"/>
    <w:rsid w:val="003A1A25"/>
    <w:rsid w:val="003C22D5"/>
    <w:rsid w:val="003E09B2"/>
    <w:rsid w:val="003F6931"/>
    <w:rsid w:val="0042766A"/>
    <w:rsid w:val="004278AA"/>
    <w:rsid w:val="004375FF"/>
    <w:rsid w:val="004B1F4C"/>
    <w:rsid w:val="004B4EA4"/>
    <w:rsid w:val="00531BE9"/>
    <w:rsid w:val="00627AB1"/>
    <w:rsid w:val="006849D1"/>
    <w:rsid w:val="00712B8A"/>
    <w:rsid w:val="0075501F"/>
    <w:rsid w:val="007572E4"/>
    <w:rsid w:val="0078208B"/>
    <w:rsid w:val="007F7578"/>
    <w:rsid w:val="008450A3"/>
    <w:rsid w:val="00890808"/>
    <w:rsid w:val="008F5125"/>
    <w:rsid w:val="00917EF1"/>
    <w:rsid w:val="00941E74"/>
    <w:rsid w:val="0099475C"/>
    <w:rsid w:val="009C4A6D"/>
    <w:rsid w:val="009E6E5B"/>
    <w:rsid w:val="009F6028"/>
    <w:rsid w:val="00A01780"/>
    <w:rsid w:val="00A12E8A"/>
    <w:rsid w:val="00A20B5F"/>
    <w:rsid w:val="00AF6446"/>
    <w:rsid w:val="00B11030"/>
    <w:rsid w:val="00BD09C1"/>
    <w:rsid w:val="00C05074"/>
    <w:rsid w:val="00C653E0"/>
    <w:rsid w:val="00C94779"/>
    <w:rsid w:val="00D25DF9"/>
    <w:rsid w:val="00D655D8"/>
    <w:rsid w:val="00D916CD"/>
    <w:rsid w:val="00E649B7"/>
    <w:rsid w:val="00E93D33"/>
    <w:rsid w:val="00EA5FF7"/>
    <w:rsid w:val="00EC2330"/>
    <w:rsid w:val="00EF5385"/>
    <w:rsid w:val="00F40D62"/>
    <w:rsid w:val="00F570BF"/>
    <w:rsid w:val="00F83FE5"/>
    <w:rsid w:val="00F87486"/>
    <w:rsid w:val="00F926DC"/>
    <w:rsid w:val="00FA1356"/>
    <w:rsid w:val="00FA62B3"/>
    <w:rsid w:val="00FD145E"/>
    <w:rsid w:val="00FE5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73E33-3AD9-45B1-A487-9998A0C9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8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4779"/>
    <w:pPr>
      <w:ind w:left="720"/>
      <w:contextualSpacing/>
    </w:pPr>
  </w:style>
  <w:style w:type="paragraph" w:styleId="BalonMetni">
    <w:name w:val="Balloon Text"/>
    <w:basedOn w:val="Normal"/>
    <w:link w:val="BalonMetniChar"/>
    <w:uiPriority w:val="99"/>
    <w:semiHidden/>
    <w:unhideWhenUsed/>
    <w:rsid w:val="003216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1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5389">
      <w:bodyDiv w:val="1"/>
      <w:marLeft w:val="0"/>
      <w:marRight w:val="0"/>
      <w:marTop w:val="0"/>
      <w:marBottom w:val="0"/>
      <w:divBdr>
        <w:top w:val="none" w:sz="0" w:space="0" w:color="auto"/>
        <w:left w:val="none" w:sz="0" w:space="0" w:color="auto"/>
        <w:bottom w:val="none" w:sz="0" w:space="0" w:color="auto"/>
        <w:right w:val="none" w:sz="0" w:space="0" w:color="auto"/>
      </w:divBdr>
    </w:div>
    <w:div w:id="330915462">
      <w:bodyDiv w:val="1"/>
      <w:marLeft w:val="0"/>
      <w:marRight w:val="0"/>
      <w:marTop w:val="0"/>
      <w:marBottom w:val="0"/>
      <w:divBdr>
        <w:top w:val="none" w:sz="0" w:space="0" w:color="auto"/>
        <w:left w:val="none" w:sz="0" w:space="0" w:color="auto"/>
        <w:bottom w:val="none" w:sz="0" w:space="0" w:color="auto"/>
        <w:right w:val="none" w:sz="0" w:space="0" w:color="auto"/>
      </w:divBdr>
      <w:divsChild>
        <w:div w:id="289021777">
          <w:marLeft w:val="720"/>
          <w:marRight w:val="0"/>
          <w:marTop w:val="0"/>
          <w:marBottom w:val="0"/>
          <w:divBdr>
            <w:top w:val="none" w:sz="0" w:space="0" w:color="auto"/>
            <w:left w:val="none" w:sz="0" w:space="0" w:color="auto"/>
            <w:bottom w:val="none" w:sz="0" w:space="0" w:color="auto"/>
            <w:right w:val="none" w:sz="0" w:space="0" w:color="auto"/>
          </w:divBdr>
        </w:div>
        <w:div w:id="1940723569">
          <w:marLeft w:val="720"/>
          <w:marRight w:val="0"/>
          <w:marTop w:val="0"/>
          <w:marBottom w:val="0"/>
          <w:divBdr>
            <w:top w:val="none" w:sz="0" w:space="0" w:color="auto"/>
            <w:left w:val="none" w:sz="0" w:space="0" w:color="auto"/>
            <w:bottom w:val="none" w:sz="0" w:space="0" w:color="auto"/>
            <w:right w:val="none" w:sz="0" w:space="0" w:color="auto"/>
          </w:divBdr>
        </w:div>
        <w:div w:id="1230194563">
          <w:marLeft w:val="720"/>
          <w:marRight w:val="0"/>
          <w:marTop w:val="0"/>
          <w:marBottom w:val="0"/>
          <w:divBdr>
            <w:top w:val="none" w:sz="0" w:space="0" w:color="auto"/>
            <w:left w:val="none" w:sz="0" w:space="0" w:color="auto"/>
            <w:bottom w:val="none" w:sz="0" w:space="0" w:color="auto"/>
            <w:right w:val="none" w:sz="0" w:space="0" w:color="auto"/>
          </w:divBdr>
        </w:div>
      </w:divsChild>
    </w:div>
    <w:div w:id="1038966589">
      <w:bodyDiv w:val="1"/>
      <w:marLeft w:val="0"/>
      <w:marRight w:val="0"/>
      <w:marTop w:val="0"/>
      <w:marBottom w:val="0"/>
      <w:divBdr>
        <w:top w:val="none" w:sz="0" w:space="0" w:color="auto"/>
        <w:left w:val="none" w:sz="0" w:space="0" w:color="auto"/>
        <w:bottom w:val="none" w:sz="0" w:space="0" w:color="auto"/>
        <w:right w:val="none" w:sz="0" w:space="0" w:color="auto"/>
      </w:divBdr>
    </w:div>
    <w:div w:id="1100686569">
      <w:bodyDiv w:val="1"/>
      <w:marLeft w:val="0"/>
      <w:marRight w:val="0"/>
      <w:marTop w:val="0"/>
      <w:marBottom w:val="0"/>
      <w:divBdr>
        <w:top w:val="none" w:sz="0" w:space="0" w:color="auto"/>
        <w:left w:val="none" w:sz="0" w:space="0" w:color="auto"/>
        <w:bottom w:val="none" w:sz="0" w:space="0" w:color="auto"/>
        <w:right w:val="none" w:sz="0" w:space="0" w:color="auto"/>
      </w:divBdr>
    </w:div>
    <w:div w:id="1740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İlkem Bahçeci</dc:creator>
  <cp:lastModifiedBy>Ayhan Kavşut</cp:lastModifiedBy>
  <cp:revision>2</cp:revision>
  <cp:lastPrinted>2018-12-19T16:02:00Z</cp:lastPrinted>
  <dcterms:created xsi:type="dcterms:W3CDTF">2019-07-24T07:36:00Z</dcterms:created>
  <dcterms:modified xsi:type="dcterms:W3CDTF">2019-07-24T07:36:00Z</dcterms:modified>
</cp:coreProperties>
</file>