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0E" w:rsidRDefault="0027330E" w:rsidP="00CC55D9">
      <w:pPr>
        <w:rPr>
          <w:rFonts w:ascii="Times New Roman" w:hAnsi="Times New Roman" w:cs="Times New Roman"/>
          <w:b/>
          <w:color w:val="000000" w:themeColor="text1"/>
        </w:rPr>
      </w:pPr>
    </w:p>
    <w:p w:rsidR="0027330E" w:rsidRPr="0027330E" w:rsidRDefault="0027330E" w:rsidP="0027330E">
      <w:pPr>
        <w:ind w:firstLine="708"/>
        <w:jc w:val="center"/>
        <w:rPr>
          <w:rFonts w:ascii="Times New Roman" w:hAnsi="Times New Roman" w:cs="Times New Roman"/>
          <w:b/>
          <w:color w:val="000000" w:themeColor="text1"/>
        </w:rPr>
      </w:pPr>
      <w:r>
        <w:rPr>
          <w:rFonts w:ascii="Times New Roman" w:hAnsi="Times New Roman" w:cs="Times New Roman"/>
          <w:b/>
          <w:color w:val="000000" w:themeColor="text1"/>
        </w:rPr>
        <w:t>ÇANKIRI ÇEVRE VE ŞEHİRCİLİK İL MÜDÜRLÜĞÜNE</w:t>
      </w:r>
    </w:p>
    <w:p w:rsidR="0027330E" w:rsidRPr="00D345AE" w:rsidRDefault="0027330E" w:rsidP="0027330E">
      <w:pPr>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 xml:space="preserve">02.03.2019 Tarih ve 30702 sayılı Resmi Gazetede yayımlanan “Yapı Müteahhitlerinin Sınıflandırılması ve Kayıtlarının Tutulması Hakkında Yönetmelik” hükümlerine istinaden </w:t>
      </w:r>
      <w:proofErr w:type="gramStart"/>
      <w:r w:rsidRPr="00D345AE">
        <w:rPr>
          <w:rFonts w:ascii="Times New Roman" w:hAnsi="Times New Roman" w:cs="Times New Roman"/>
          <w:color w:val="000000" w:themeColor="text1"/>
        </w:rPr>
        <w:t>……………………………………………………</w:t>
      </w:r>
      <w:proofErr w:type="gramEnd"/>
      <w:r w:rsidRPr="00D345AE">
        <w:rPr>
          <w:rFonts w:ascii="Times New Roman" w:hAnsi="Times New Roman" w:cs="Times New Roman"/>
          <w:color w:val="000000" w:themeColor="text1"/>
        </w:rPr>
        <w:t xml:space="preserve"> </w:t>
      </w:r>
      <w:proofErr w:type="gramStart"/>
      <w:r w:rsidRPr="00D345AE">
        <w:rPr>
          <w:rFonts w:ascii="Times New Roman" w:hAnsi="Times New Roman" w:cs="Times New Roman"/>
          <w:color w:val="000000" w:themeColor="text1"/>
        </w:rPr>
        <w:t>ait</w:t>
      </w:r>
      <w:proofErr w:type="gramEnd"/>
      <w:r w:rsidRPr="00D345AE">
        <w:rPr>
          <w:rFonts w:ascii="Times New Roman" w:hAnsi="Times New Roman" w:cs="Times New Roman"/>
          <w:color w:val="000000" w:themeColor="text1"/>
        </w:rPr>
        <w:t xml:space="preserve"> müteahhitlik yetki belgesi numarası verilmesini ve yetki belge grubumuzun belirlenmesi / yenilenmesi için;</w:t>
      </w:r>
    </w:p>
    <w:p w:rsidR="0027330E" w:rsidRPr="00D345AE" w:rsidRDefault="0027330E" w:rsidP="0027330E">
      <w:pPr>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Gereğini arz ederim.</w:t>
      </w:r>
      <w:r w:rsidRPr="00D345AE">
        <w:rPr>
          <w:rFonts w:ascii="Times New Roman" w:hAnsi="Times New Roman" w:cs="Times New Roman"/>
          <w:color w:val="000000" w:themeColor="text1"/>
        </w:rPr>
        <w:tab/>
      </w:r>
    </w:p>
    <w:p w:rsidR="0027330E" w:rsidRPr="00D345AE" w:rsidRDefault="0027330E" w:rsidP="0027330E">
      <w:pPr>
        <w:tabs>
          <w:tab w:val="left" w:pos="7365"/>
        </w:tabs>
        <w:ind w:firstLine="708"/>
        <w:jc w:val="both"/>
        <w:rPr>
          <w:rFonts w:ascii="Times New Roman" w:hAnsi="Times New Roman" w:cs="Times New Roman"/>
          <w:color w:val="000000" w:themeColor="text1"/>
        </w:rPr>
      </w:pPr>
      <w:r w:rsidRPr="00D345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345AE">
        <w:rPr>
          <w:rFonts w:ascii="Times New Roman" w:hAnsi="Times New Roman" w:cs="Times New Roman"/>
          <w:color w:val="000000" w:themeColor="text1"/>
        </w:rPr>
        <w:t>Yetkili Adı / Soyadı</w:t>
      </w:r>
    </w:p>
    <w:p w:rsidR="0027330E" w:rsidRPr="00D345AE" w:rsidRDefault="0027330E" w:rsidP="0027330E">
      <w:pPr>
        <w:tabs>
          <w:tab w:val="left" w:pos="8100"/>
        </w:tabs>
        <w:ind w:firstLine="708"/>
        <w:jc w:val="center"/>
        <w:rPr>
          <w:rFonts w:ascii="Times New Roman" w:hAnsi="Times New Roman" w:cs="Times New Roman"/>
          <w:color w:val="000000" w:themeColor="text1"/>
        </w:rPr>
      </w:pPr>
      <w:r w:rsidRPr="00D345AE">
        <w:rPr>
          <w:rFonts w:ascii="Times New Roman" w:hAnsi="Times New Roman" w:cs="Times New Roman"/>
          <w:color w:val="000000" w:themeColor="text1"/>
        </w:rPr>
        <w:t xml:space="preserve">                                                                                 İmza                                                                                        </w:t>
      </w:r>
    </w:p>
    <w:p w:rsidR="0027330E" w:rsidRPr="00D345AE" w:rsidRDefault="0027330E" w:rsidP="0027330E">
      <w:pPr>
        <w:pStyle w:val="AralkYok"/>
        <w:rPr>
          <w:rFonts w:ascii="Times New Roman" w:hAnsi="Times New Roman" w:cs="Times New Roman"/>
        </w:rPr>
      </w:pPr>
      <w:r w:rsidRPr="00D345AE">
        <w:rPr>
          <w:rFonts w:ascii="Times New Roman" w:hAnsi="Times New Roman" w:cs="Times New Roman"/>
        </w:rPr>
        <w:t>Adres-Tel:</w:t>
      </w:r>
    </w:p>
    <w:p w:rsidR="0027330E" w:rsidRPr="00D345AE" w:rsidRDefault="0027330E" w:rsidP="0027330E">
      <w:pPr>
        <w:pStyle w:val="AralkYok"/>
        <w:rPr>
          <w:rFonts w:ascii="Times New Roman" w:hAnsi="Times New Roman" w:cs="Times New Roman"/>
        </w:rPr>
      </w:pPr>
    </w:p>
    <w:p w:rsidR="0027330E" w:rsidRPr="00D345AE" w:rsidRDefault="0027330E" w:rsidP="0027330E">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w:t>
      </w:r>
      <w:proofErr w:type="gramStart"/>
      <w:r w:rsidRPr="00D345AE">
        <w:rPr>
          <w:rFonts w:ascii="Times New Roman" w:hAnsi="Times New Roman" w:cs="Times New Roman"/>
        </w:rPr>
        <w:t>………………</w:t>
      </w:r>
      <w:proofErr w:type="gramEnd"/>
      <w:r w:rsidRPr="00D345AE">
        <w:rPr>
          <w:rFonts w:ascii="Times New Roman" w:hAnsi="Times New Roman" w:cs="Times New Roman"/>
        </w:rPr>
        <w:t xml:space="preserve"> @ ... .kep.gov.tr </w:t>
      </w:r>
    </w:p>
    <w:p w:rsidR="0027330E" w:rsidRPr="00D345AE" w:rsidRDefault="0027330E" w:rsidP="0027330E">
      <w:pPr>
        <w:pStyle w:val="AralkYok"/>
        <w:rPr>
          <w:rFonts w:ascii="Times New Roman" w:hAnsi="Times New Roman" w:cs="Times New Roman"/>
        </w:rPr>
      </w:pPr>
      <w:r w:rsidRPr="00D345AE">
        <w:rPr>
          <w:rFonts w:ascii="Times New Roman" w:hAnsi="Times New Roman" w:cs="Times New Roman"/>
        </w:rPr>
        <w:t>Talep Ettiğim Yetki Belgesi Grubu</w:t>
      </w:r>
      <w:r>
        <w:rPr>
          <w:rFonts w:ascii="Times New Roman" w:hAnsi="Times New Roman" w:cs="Times New Roman"/>
        </w:rPr>
        <w:tab/>
      </w:r>
      <w:r w:rsidRPr="00D345AE">
        <w:rPr>
          <w:rFonts w:ascii="Times New Roman" w:hAnsi="Times New Roman" w:cs="Times New Roman"/>
        </w:rPr>
        <w:tab/>
        <w:t>:</w:t>
      </w:r>
    </w:p>
    <w:p w:rsidR="0027330E" w:rsidRDefault="0027330E" w:rsidP="0027330E">
      <w:pPr>
        <w:pStyle w:val="AralkYok"/>
        <w:rPr>
          <w:rFonts w:ascii="Times New Roman" w:hAnsi="Times New Roman" w:cs="Times New Roman"/>
        </w:rPr>
      </w:pPr>
    </w:p>
    <w:p w:rsidR="0027330E" w:rsidRPr="00D345AE" w:rsidRDefault="0027330E" w:rsidP="0027330E">
      <w:pPr>
        <w:pStyle w:val="AralkYok"/>
        <w:rPr>
          <w:rFonts w:ascii="Times New Roman" w:hAnsi="Times New Roman" w:cs="Times New Roman"/>
        </w:rPr>
      </w:pPr>
    </w:p>
    <w:p w:rsidR="0027330E" w:rsidRPr="00D345AE" w:rsidRDefault="0027330E" w:rsidP="0027330E">
      <w:pPr>
        <w:pStyle w:val="AralkYok"/>
        <w:rPr>
          <w:rFonts w:ascii="Times New Roman" w:hAnsi="Times New Roman" w:cs="Times New Roman"/>
          <w:b/>
        </w:rPr>
      </w:pPr>
      <w:r w:rsidRPr="00D345AE">
        <w:rPr>
          <w:rFonts w:ascii="Times New Roman" w:hAnsi="Times New Roman" w:cs="Times New Roman"/>
          <w:b/>
        </w:rPr>
        <w:t xml:space="preserve">EKLER: </w:t>
      </w:r>
      <w:r w:rsidRPr="00D345AE">
        <w:rPr>
          <w:rFonts w:ascii="Times New Roman" w:hAnsi="Times New Roman" w:cs="Times New Roman"/>
        </w:rPr>
        <w:t>Başvuru evrakı (Kapalı zarf içerisinde</w:t>
      </w:r>
      <w:r>
        <w:rPr>
          <w:rFonts w:ascii="Times New Roman" w:hAnsi="Times New Roman" w:cs="Times New Roman"/>
        </w:rPr>
        <w:t xml:space="preserve"> sunulacaktır</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 xml:space="preserve">Yetki Belgesi Numarası Başvuru Formu. (*Ek-1) </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Ticaret ve Sanayi Odasından müracaat yılı içinde alınmış Oda Sicil Kayıt Suretinin Aslı. (Gerçek kişiler için inşaat kodlarından en az bir tanesine yer verilmesi gerekmektedir.)</w:t>
      </w:r>
    </w:p>
    <w:p w:rsidR="0027330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Ticaret Sicil Gazetesi onaylı sureti. (Sicil Gazetesinin müracaat yılı içerisinde alınmış olması gerekir.) (Sermaye bilgisi, ortak ve pay bilgisi, şirket adresi, şirket müdürü, vb. bilgiler güncel olarak sicil gazetesinde yer almalıdır.)</w:t>
      </w:r>
      <w:r>
        <w:rPr>
          <w:rFonts w:ascii="Times New Roman" w:hAnsi="Times New Roman" w:cs="Times New Roman"/>
        </w:rPr>
        <w:t xml:space="preserve"> (Tüzel Kişi)</w:t>
      </w:r>
    </w:p>
    <w:p w:rsidR="0027330E" w:rsidRPr="00AA1ECA"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Yapı Müteahhidi</w:t>
      </w:r>
      <w:r>
        <w:rPr>
          <w:rFonts w:ascii="Times New Roman" w:hAnsi="Times New Roman" w:cs="Times New Roman"/>
        </w:rPr>
        <w:t xml:space="preserve"> </w:t>
      </w:r>
      <w:r w:rsidRPr="00AA1ECA">
        <w:rPr>
          <w:rFonts w:ascii="Times New Roman" w:hAnsi="Times New Roman" w:cs="Times New Roman"/>
          <w:bCs/>
        </w:rPr>
        <w:t>Yetki Belgesi Numarası Kayıt İşlem</w:t>
      </w:r>
      <w:r>
        <w:rPr>
          <w:rFonts w:ascii="Times New Roman" w:hAnsi="Times New Roman" w:cs="Times New Roman"/>
          <w:bCs/>
        </w:rPr>
        <w:t>i Ücret Dekontu Aslı</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Yapı Müteahhidi</w:t>
      </w:r>
      <w:r>
        <w:rPr>
          <w:rFonts w:ascii="Times New Roman" w:hAnsi="Times New Roman" w:cs="Times New Roman"/>
        </w:rPr>
        <w:t xml:space="preserve"> Yetki Belgesi Grup Kayıt Ücret Dekontu Aslı</w:t>
      </w:r>
      <w:r w:rsidRPr="00D345AE">
        <w:rPr>
          <w:rFonts w:ascii="Times New Roman" w:hAnsi="Times New Roman" w:cs="Times New Roman"/>
        </w:rPr>
        <w:t xml:space="preserve"> (… </w:t>
      </w:r>
      <w:proofErr w:type="gramStart"/>
      <w:r w:rsidRPr="00D345AE">
        <w:rPr>
          <w:rFonts w:ascii="Times New Roman" w:hAnsi="Times New Roman" w:cs="Times New Roman"/>
        </w:rPr>
        <w:t>grubu</w:t>
      </w:r>
      <w:proofErr w:type="gramEnd"/>
      <w:r w:rsidRPr="00D345AE">
        <w:rPr>
          <w:rFonts w:ascii="Times New Roman" w:hAnsi="Times New Roman" w:cs="Times New Roman"/>
        </w:rPr>
        <w:t xml:space="preserve">) (Gerçek kişiler T.C. kimlik </w:t>
      </w:r>
      <w:proofErr w:type="spellStart"/>
      <w:r w:rsidRPr="00D345AE">
        <w:rPr>
          <w:rFonts w:ascii="Times New Roman" w:hAnsi="Times New Roman" w:cs="Times New Roman"/>
        </w:rPr>
        <w:t>no</w:t>
      </w:r>
      <w:proofErr w:type="spellEnd"/>
      <w:r w:rsidRPr="00D345AE">
        <w:rPr>
          <w:rFonts w:ascii="Times New Roman" w:hAnsi="Times New Roman" w:cs="Times New Roman"/>
        </w:rPr>
        <w:t xml:space="preserve"> ile şirketler vergi kimlik </w:t>
      </w:r>
      <w:proofErr w:type="spellStart"/>
      <w:r w:rsidRPr="00D345AE">
        <w:rPr>
          <w:rFonts w:ascii="Times New Roman" w:hAnsi="Times New Roman" w:cs="Times New Roman"/>
        </w:rPr>
        <w:t>no</w:t>
      </w:r>
      <w:proofErr w:type="spellEnd"/>
      <w:r w:rsidRPr="00D345AE">
        <w:rPr>
          <w:rFonts w:ascii="Times New Roman" w:hAnsi="Times New Roman" w:cs="Times New Roman"/>
        </w:rPr>
        <w:t xml:space="preserve"> ile ücreti yatırılması gerekir.)</w:t>
      </w:r>
      <w:r>
        <w:rPr>
          <w:rFonts w:ascii="Times New Roman" w:hAnsi="Times New Roman" w:cs="Times New Roman"/>
        </w:rPr>
        <w:t xml:space="preserve"> (Ücret Komisyon onayından sonra yatırılacaktır.)</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Yapı Müteahhidi Yetki Belgesi Grup Tayini/İ</w:t>
      </w:r>
      <w:r>
        <w:rPr>
          <w:rFonts w:ascii="Times New Roman" w:hAnsi="Times New Roman" w:cs="Times New Roman"/>
        </w:rPr>
        <w:t>tiraz/Yenileme/Aktivasyon Ücret Dekontu Aslı</w:t>
      </w:r>
      <w:r w:rsidRPr="00D345AE">
        <w:rPr>
          <w:rFonts w:ascii="Times New Roman" w:hAnsi="Times New Roman" w:cs="Times New Roman"/>
        </w:rPr>
        <w:t xml:space="preserve"> (… </w:t>
      </w:r>
      <w:proofErr w:type="gramStart"/>
      <w:r w:rsidRPr="00D345AE">
        <w:rPr>
          <w:rFonts w:ascii="Times New Roman" w:hAnsi="Times New Roman" w:cs="Times New Roman"/>
        </w:rPr>
        <w:t>grubu</w:t>
      </w:r>
      <w:proofErr w:type="gramEnd"/>
      <w:r w:rsidRPr="00D345AE">
        <w:rPr>
          <w:rFonts w:ascii="Times New Roman" w:hAnsi="Times New Roman" w:cs="Times New Roman"/>
        </w:rPr>
        <w:t xml:space="preserve">) (Gerçek kişiler T.C. kimlik </w:t>
      </w:r>
      <w:proofErr w:type="spellStart"/>
      <w:r w:rsidRPr="00D345AE">
        <w:rPr>
          <w:rFonts w:ascii="Times New Roman" w:hAnsi="Times New Roman" w:cs="Times New Roman"/>
        </w:rPr>
        <w:t>no</w:t>
      </w:r>
      <w:proofErr w:type="spellEnd"/>
      <w:r w:rsidRPr="00D345AE">
        <w:rPr>
          <w:rFonts w:ascii="Times New Roman" w:hAnsi="Times New Roman" w:cs="Times New Roman"/>
        </w:rPr>
        <w:t xml:space="preserve"> ile şirketler vergi kimlik </w:t>
      </w:r>
      <w:proofErr w:type="spellStart"/>
      <w:r w:rsidRPr="00D345AE">
        <w:rPr>
          <w:rFonts w:ascii="Times New Roman" w:hAnsi="Times New Roman" w:cs="Times New Roman"/>
        </w:rPr>
        <w:t>no</w:t>
      </w:r>
      <w:proofErr w:type="spellEnd"/>
      <w:r w:rsidRPr="00D345AE">
        <w:rPr>
          <w:rFonts w:ascii="Times New Roman" w:hAnsi="Times New Roman" w:cs="Times New Roman"/>
        </w:rPr>
        <w:t xml:space="preserve"> ile ücreti yatırılması gerekir.)</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 xml:space="preserve">Vergi Levhası Fotokopisi. </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Nüfus Cüzdanı Fotokopisi. (Şirket Ortakları ve Yöneticilerin Kimlik Fotokopileri.)</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 xml:space="preserve">İmza </w:t>
      </w:r>
      <w:proofErr w:type="spellStart"/>
      <w:r w:rsidRPr="00D345AE">
        <w:rPr>
          <w:rFonts w:ascii="Times New Roman" w:hAnsi="Times New Roman" w:cs="Times New Roman"/>
        </w:rPr>
        <w:t>Sirküsü</w:t>
      </w:r>
      <w:proofErr w:type="spellEnd"/>
      <w:r w:rsidRPr="00D345AE">
        <w:rPr>
          <w:rFonts w:ascii="Times New Roman" w:hAnsi="Times New Roman" w:cs="Times New Roman"/>
        </w:rPr>
        <w:t xml:space="preserve"> (Tüzel kişi)</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İmza Beyannamesi (Gerçek kişi)</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Yetki Belgesi</w:t>
      </w:r>
      <w:r>
        <w:rPr>
          <w:rFonts w:ascii="Times New Roman" w:hAnsi="Times New Roman" w:cs="Times New Roman"/>
        </w:rPr>
        <w:t xml:space="preserve"> Aslı (Ticaret ve Sanayi Odasından alınacaktır.)</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Ekonomik ve Mali Yeterlik Bildirim Formu (*Ek-2) (G ve H Grubu için istenmez)</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Banka Referans Mektubu (*Ek-3) (H grubu için istenmez ve G grubunda şirket hissesinin %51 ‘</w:t>
      </w:r>
      <w:proofErr w:type="spellStart"/>
      <w:r w:rsidRPr="00D345AE">
        <w:rPr>
          <w:rFonts w:ascii="Times New Roman" w:hAnsi="Times New Roman" w:cs="Times New Roman"/>
        </w:rPr>
        <w:t>nin</w:t>
      </w:r>
      <w:proofErr w:type="spellEnd"/>
      <w:r w:rsidRPr="00D345AE">
        <w:rPr>
          <w:rFonts w:ascii="Times New Roman" w:hAnsi="Times New Roman" w:cs="Times New Roman"/>
        </w:rPr>
        <w:t xml:space="preserve"> 5 yıl boyunca Mimar/Mühendise ait olması </w:t>
      </w:r>
      <w:r>
        <w:rPr>
          <w:rFonts w:ascii="Times New Roman" w:hAnsi="Times New Roman" w:cs="Times New Roman"/>
        </w:rPr>
        <w:t xml:space="preserve">halinde veya gerçek kişi mimar ve mühendislerden </w:t>
      </w:r>
      <w:r w:rsidRPr="00D345AE">
        <w:rPr>
          <w:rFonts w:ascii="Times New Roman" w:hAnsi="Times New Roman" w:cs="Times New Roman"/>
        </w:rPr>
        <w:t>istenmez)</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Mesleki ve Teknik Yeterlik Bildirim Formu (*Ek-4) (H grubu için istenmez)</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Sicil Durumu Taahhütnamesi (*Ek-5)</w:t>
      </w:r>
    </w:p>
    <w:p w:rsidR="0027330E" w:rsidRPr="00D345A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Bildirim Yükümlülüğü Taahhütnamesi (*Ek-7)</w:t>
      </w:r>
    </w:p>
    <w:p w:rsidR="0027330E" w:rsidRPr="00D345AE" w:rsidRDefault="0027330E" w:rsidP="0027330E">
      <w:pPr>
        <w:pStyle w:val="AralkYok"/>
        <w:numPr>
          <w:ilvl w:val="0"/>
          <w:numId w:val="1"/>
        </w:numPr>
        <w:jc w:val="both"/>
        <w:rPr>
          <w:rFonts w:ascii="Times New Roman" w:hAnsi="Times New Roman" w:cs="Times New Roman"/>
        </w:rPr>
      </w:pPr>
      <w:r>
        <w:rPr>
          <w:rFonts w:ascii="Times New Roman" w:hAnsi="Times New Roman" w:cs="Times New Roman"/>
        </w:rPr>
        <w:t>Tüzel veya Gerçek Kişinin aktif olduğunu gösterir Belge</w:t>
      </w:r>
      <w:r w:rsidRPr="00D345AE">
        <w:rPr>
          <w:rFonts w:ascii="Times New Roman" w:hAnsi="Times New Roman" w:cs="Times New Roman"/>
        </w:rPr>
        <w:t xml:space="preserve"> (Gelir İdaresi Başkanlığı kayıtlarına göre)</w:t>
      </w:r>
    </w:p>
    <w:p w:rsidR="0027330E" w:rsidRDefault="0027330E" w:rsidP="0027330E">
      <w:pPr>
        <w:pStyle w:val="AralkYok"/>
        <w:numPr>
          <w:ilvl w:val="0"/>
          <w:numId w:val="1"/>
        </w:numPr>
        <w:jc w:val="both"/>
        <w:rPr>
          <w:rFonts w:ascii="Times New Roman" w:hAnsi="Times New Roman" w:cs="Times New Roman"/>
        </w:rPr>
      </w:pPr>
      <w:r w:rsidRPr="00D345AE">
        <w:rPr>
          <w:rFonts w:ascii="Times New Roman" w:hAnsi="Times New Roman" w:cs="Times New Roman"/>
        </w:rPr>
        <w:t>İş Deneyim Belgeleri</w:t>
      </w:r>
      <w:r>
        <w:rPr>
          <w:rFonts w:ascii="Times New Roman" w:hAnsi="Times New Roman" w:cs="Times New Roman"/>
        </w:rPr>
        <w:t xml:space="preserve"> (H grubu için istenmez)</w:t>
      </w:r>
    </w:p>
    <w:p w:rsidR="0027330E" w:rsidRPr="00D345AE" w:rsidRDefault="0027330E" w:rsidP="0027330E">
      <w:pPr>
        <w:pStyle w:val="AralkYok"/>
        <w:jc w:val="both"/>
        <w:rPr>
          <w:rFonts w:ascii="Times New Roman" w:hAnsi="Times New Roman" w:cs="Times New Roman"/>
        </w:rPr>
      </w:pPr>
    </w:p>
    <w:p w:rsidR="0027330E" w:rsidRPr="00CC55D9" w:rsidRDefault="0027330E" w:rsidP="0027330E">
      <w:pPr>
        <w:pStyle w:val="AralkYok"/>
        <w:jc w:val="both"/>
        <w:rPr>
          <w:rFonts w:ascii="Times New Roman" w:hAnsi="Times New Roman" w:cs="Times New Roman"/>
          <w:sz w:val="20"/>
          <w:szCs w:val="20"/>
        </w:rPr>
      </w:pPr>
      <w:r w:rsidRPr="00CC55D9">
        <w:rPr>
          <w:rFonts w:ascii="Times New Roman" w:hAnsi="Times New Roman" w:cs="Times New Roman"/>
          <w:sz w:val="20"/>
          <w:szCs w:val="20"/>
        </w:rPr>
        <w:t xml:space="preserve">Not-1: Ek-1, 2, 3, 4, 5 formları </w:t>
      </w:r>
      <w:hyperlink r:id="rId5" w:history="1">
        <w:r w:rsidRPr="00CC55D9">
          <w:rPr>
            <w:rStyle w:val="Kpr"/>
            <w:sz w:val="20"/>
            <w:szCs w:val="20"/>
          </w:rPr>
          <w:t>https://cankiri.csb.gov.tr/</w:t>
        </w:r>
      </w:hyperlink>
      <w:r w:rsidRPr="00CC55D9">
        <w:rPr>
          <w:rFonts w:ascii="Times New Roman" w:hAnsi="Times New Roman" w:cs="Times New Roman"/>
          <w:sz w:val="20"/>
          <w:szCs w:val="20"/>
        </w:rPr>
        <w:t xml:space="preserve"> adresinden temin edilebilir.</w:t>
      </w:r>
    </w:p>
    <w:p w:rsidR="0027330E" w:rsidRPr="00CC55D9" w:rsidRDefault="0027330E" w:rsidP="0027330E">
      <w:pPr>
        <w:pStyle w:val="DipnotMetni"/>
      </w:pPr>
      <w:bookmarkStart w:id="0" w:name="_GoBack"/>
      <w:r w:rsidRPr="00CC55D9">
        <w:t>Not-2: Talep edilen belge grubunun belirtilmediği dilekçeler işleme alınmaz.</w:t>
      </w:r>
    </w:p>
    <w:bookmarkEnd w:id="0"/>
    <w:p w:rsidR="0027330E" w:rsidRPr="00CC55D9" w:rsidRDefault="0027330E" w:rsidP="0027330E">
      <w:pPr>
        <w:pStyle w:val="DipnotMetni"/>
      </w:pPr>
      <w:r w:rsidRPr="00CC55D9">
        <w:t xml:space="preserve">Not-3: Başvurulan yetki belge grubu (A,B,C,D,E,F,G veya H ) için Yönetmelikte sayılan ilgili evraklar sunulacaktır. </w:t>
      </w:r>
    </w:p>
    <w:p w:rsidR="0027330E" w:rsidRPr="00CC55D9" w:rsidRDefault="0027330E" w:rsidP="0027330E">
      <w:pPr>
        <w:pStyle w:val="DipnotMetni"/>
      </w:pPr>
      <w:r w:rsidRPr="00CC55D9">
        <w:t xml:space="preserve">Not-4: İl Yetki Belge Komisyonuna havale edilen dosyalarda Bakanlık Döner Sermaye İşletmesine yatırılacak “grup tayin bedeli” kısmen veya tamamen iade edilmez. </w:t>
      </w:r>
    </w:p>
    <w:p w:rsidR="0066765C" w:rsidRPr="00CC55D9" w:rsidRDefault="0027330E" w:rsidP="0027330E">
      <w:pPr>
        <w:pStyle w:val="DipnotMetni"/>
      </w:pPr>
      <w:r w:rsidRPr="00CC55D9">
        <w:t>Not-5: İş deneyimi ve G grubu işlemlerinde, sunulması halinde, yalnızca inşaat mühendisliği ve mimarlık mezuniyet belgeleri kabul edilir.</w:t>
      </w:r>
    </w:p>
    <w:sectPr w:rsidR="0066765C" w:rsidRPr="00CC55D9" w:rsidSect="00C32766">
      <w:pgSz w:w="11906" w:h="16838"/>
      <w:pgMar w:top="96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398"/>
    <w:multiLevelType w:val="hybridMultilevel"/>
    <w:tmpl w:val="7B8AB9E2"/>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0E"/>
    <w:rsid w:val="0027330E"/>
    <w:rsid w:val="0066765C"/>
    <w:rsid w:val="00CC5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96E0"/>
  <w15:chartTrackingRefBased/>
  <w15:docId w15:val="{11497FD1-EDFC-4A7A-A895-31AEEA59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0E"/>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330E"/>
    <w:pPr>
      <w:spacing w:after="0" w:line="240" w:lineRule="auto"/>
    </w:pPr>
    <w:rPr>
      <w:rFonts w:ascii="Calibri" w:eastAsia="Calibri" w:hAnsi="Calibri" w:cs="Calibri"/>
    </w:rPr>
  </w:style>
  <w:style w:type="paragraph" w:styleId="DipnotMetni">
    <w:name w:val="footnote text"/>
    <w:basedOn w:val="Normal"/>
    <w:link w:val="DipnotMetniChar"/>
    <w:rsid w:val="0027330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27330E"/>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273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kiri.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Sezen Dursun</dc:creator>
  <cp:keywords/>
  <dc:description/>
  <cp:lastModifiedBy>Sezen Dursun</cp:lastModifiedBy>
  <cp:revision>2</cp:revision>
  <dcterms:created xsi:type="dcterms:W3CDTF">2019-06-17T07:51:00Z</dcterms:created>
  <dcterms:modified xsi:type="dcterms:W3CDTF">2019-06-27T10:46:00Z</dcterms:modified>
</cp:coreProperties>
</file>