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2A" w:rsidRPr="00A2352A" w:rsidRDefault="00A2352A" w:rsidP="00A2352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2352A">
        <w:rPr>
          <w:rFonts w:ascii="Times New Roman" w:eastAsia="Times New Roman" w:hAnsi="Times New Roman" w:cs="Times New Roman"/>
          <w:sz w:val="24"/>
          <w:szCs w:val="24"/>
        </w:rPr>
        <w:t>ÇANKIRI ÇEVRE, ŞEHİRCİLİK VE İKLİM DEĞİŞİKLİĞİ İL MÜDÜRLÜĞÜNE</w:t>
      </w: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r w:rsidRPr="00A2352A">
        <w:rPr>
          <w:rFonts w:ascii="Times New Roman" w:eastAsia="Times New Roman" w:hAnsi="Times New Roman" w:cs="Times New Roman"/>
          <w:sz w:val="24"/>
          <w:szCs w:val="24"/>
        </w:rPr>
        <w:tab/>
      </w:r>
    </w:p>
    <w:p w:rsidR="00A2352A" w:rsidRPr="00A2352A" w:rsidRDefault="00A2352A" w:rsidP="00A2352A">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eastAsia="tr-TR"/>
        </w:rPr>
      </w:pPr>
    </w:p>
    <w:p w:rsidR="00A2352A" w:rsidRPr="00A2352A" w:rsidRDefault="00A2352A" w:rsidP="00A2352A">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Cs/>
          <w:color w:val="000000"/>
          <w:sz w:val="24"/>
          <w:szCs w:val="24"/>
          <w:lang w:eastAsia="tr-TR"/>
        </w:rPr>
      </w:pPr>
      <w:proofErr w:type="gramStart"/>
      <w:r w:rsidRPr="00A2352A">
        <w:rPr>
          <w:rFonts w:ascii="Times New Roman" w:eastAsia="Times New Roman" w:hAnsi="Times New Roman" w:cs="Times New Roman"/>
          <w:color w:val="000000"/>
          <w:sz w:val="24"/>
          <w:szCs w:val="24"/>
          <w:lang w:eastAsia="tr-TR"/>
        </w:rPr>
        <w:t xml:space="preserve">5520 Sayılı Kurumlar Vergisi Kanununun 4/1-(k) maddesinin </w:t>
      </w:r>
      <w:r w:rsidRPr="00A2352A">
        <w:rPr>
          <w:rFonts w:ascii="Times New Roman" w:eastAsia="Times New Roman" w:hAnsi="Times New Roman" w:cs="Times New Roman"/>
          <w:i/>
          <w:iCs/>
          <w:color w:val="000000"/>
          <w:sz w:val="24"/>
          <w:szCs w:val="24"/>
          <w:lang w:eastAsia="tr-TR"/>
        </w:rPr>
        <w:t xml:space="preserve">"...kuruluşundan inşaatın bitim </w:t>
      </w:r>
      <w:r w:rsidRPr="00A2352A">
        <w:rPr>
          <w:rFonts w:ascii="Times New Roman" w:eastAsia="Times New Roman" w:hAnsi="Times New Roman" w:cs="Times New Roman"/>
          <w:i/>
          <w:iCs/>
          <w:color w:val="000000"/>
          <w:spacing w:val="-1"/>
          <w:sz w:val="24"/>
          <w:szCs w:val="24"/>
          <w:lang w:eastAsia="tr-TR"/>
        </w:rPr>
        <w:t xml:space="preserve">tarihine kadar yönetim ve denetim kurullarında, söz konusu inşaat işlerini kısmen veya tamamen üstlenen </w:t>
      </w:r>
      <w:r w:rsidRPr="00A2352A">
        <w:rPr>
          <w:rFonts w:ascii="Times New Roman" w:eastAsia="Times New Roman" w:hAnsi="Times New Roman" w:cs="Times New Roman"/>
          <w:i/>
          <w:iCs/>
          <w:color w:val="000000"/>
          <w:sz w:val="24"/>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 </w:t>
      </w:r>
      <w:r w:rsidRPr="00A2352A">
        <w:rPr>
          <w:rFonts w:ascii="Times New Roman" w:eastAsia="Times New Roman" w:hAnsi="Times New Roman" w:cs="Times New Roman"/>
          <w:iCs/>
          <w:color w:val="000000"/>
          <w:sz w:val="24"/>
          <w:szCs w:val="24"/>
          <w:lang w:eastAsia="tr-TR"/>
        </w:rPr>
        <w:t>hükmünde belirtilen muafiyet şartlarını sağlayacağımızı kabul ve taahhüt ederiz.</w:t>
      </w:r>
      <w:proofErr w:type="gramEnd"/>
    </w:p>
    <w:p w:rsidR="00A2352A" w:rsidRPr="00A2352A" w:rsidRDefault="00A2352A" w:rsidP="00A2352A">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A2352A">
        <w:rPr>
          <w:rFonts w:ascii="Times New Roman" w:eastAsia="Times New Roman" w:hAnsi="Times New Roman" w:cs="Times New Roman"/>
          <w:iCs/>
          <w:color w:val="000000"/>
          <w:sz w:val="24"/>
          <w:szCs w:val="24"/>
          <w:lang w:eastAsia="tr-TR"/>
        </w:rPr>
        <w:t>Bilgilerinize arz ederiz.</w:t>
      </w:r>
      <w:r w:rsidRPr="00A2352A">
        <w:rPr>
          <w:rFonts w:ascii="Times New Roman" w:eastAsia="Times New Roman" w:hAnsi="Times New Roman" w:cs="Times New Roman"/>
          <w:sz w:val="24"/>
          <w:szCs w:val="20"/>
        </w:rPr>
        <w:t xml:space="preserve"> …/…/2025</w:t>
      </w: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808080" w:themeColor="background1" w:themeShade="80"/>
          <w:sz w:val="24"/>
          <w:szCs w:val="20"/>
        </w:rPr>
      </w:pPr>
      <w:r w:rsidRPr="00A2352A">
        <w:rPr>
          <w:rFonts w:ascii="Times New Roman" w:eastAsia="Times New Roman" w:hAnsi="Times New Roman" w:cs="Times New Roman"/>
          <w:color w:val="808080" w:themeColor="background1" w:themeShade="80"/>
          <w:sz w:val="24"/>
          <w:szCs w:val="20"/>
        </w:rPr>
        <w:t>Kaşe</w:t>
      </w:r>
    </w:p>
    <w:p w:rsidR="00A2352A" w:rsidRPr="00A2352A" w:rsidRDefault="00A2352A" w:rsidP="00A2352A">
      <w:pPr>
        <w:overflowPunct w:val="0"/>
        <w:autoSpaceDE w:val="0"/>
        <w:autoSpaceDN w:val="0"/>
        <w:adjustRightInd w:val="0"/>
        <w:spacing w:after="0" w:line="240" w:lineRule="auto"/>
        <w:ind w:left="7080" w:firstLine="708"/>
        <w:jc w:val="right"/>
        <w:textAlignment w:val="baseline"/>
        <w:rPr>
          <w:rFonts w:ascii="Times New Roman" w:eastAsia="Times New Roman" w:hAnsi="Times New Roman" w:cs="Times New Roman"/>
          <w:color w:val="808080" w:themeColor="background1" w:themeShade="80"/>
          <w:sz w:val="24"/>
          <w:szCs w:val="20"/>
        </w:rPr>
      </w:pPr>
      <w:r w:rsidRPr="00A2352A">
        <w:rPr>
          <w:rFonts w:ascii="Times New Roman" w:eastAsia="Times New Roman" w:hAnsi="Times New Roman" w:cs="Times New Roman"/>
          <w:color w:val="808080" w:themeColor="background1" w:themeShade="80"/>
          <w:sz w:val="24"/>
          <w:szCs w:val="20"/>
        </w:rPr>
        <w:t>İmza</w:t>
      </w: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A2352A">
        <w:rPr>
          <w:rFonts w:ascii="Times New Roman" w:eastAsia="Times New Roman" w:hAnsi="Times New Roman" w:cs="Times New Roman"/>
          <w:b/>
          <w:color w:val="FFFFFF"/>
          <w:sz w:val="24"/>
          <w:szCs w:val="20"/>
        </w:rPr>
        <w:t xml:space="preserve">Adı - Soyadı </w:t>
      </w:r>
    </w:p>
    <w:p w:rsidR="00A2352A" w:rsidRPr="00A2352A" w:rsidRDefault="00A2352A" w:rsidP="00A2352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A2352A">
        <w:rPr>
          <w:rFonts w:ascii="Times New Roman" w:eastAsia="Times New Roman" w:hAnsi="Times New Roman" w:cs="Times New Roman"/>
          <w:b/>
          <w:color w:val="FFFFFF"/>
          <w:sz w:val="24"/>
          <w:szCs w:val="20"/>
        </w:rPr>
        <w:t xml:space="preserve">     İmza</w:t>
      </w: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2352A" w:rsidRPr="00A2352A" w:rsidRDefault="00A2352A" w:rsidP="00A2352A">
      <w:pPr>
        <w:overflowPunct w:val="0"/>
        <w:autoSpaceDE w:val="0"/>
        <w:autoSpaceDN w:val="0"/>
        <w:adjustRightInd w:val="0"/>
        <w:spacing w:after="0" w:line="240" w:lineRule="auto"/>
        <w:textAlignment w:val="baseline"/>
        <w:rPr>
          <w:rFonts w:ascii="Times New Roman" w:eastAsia="Times New Roman" w:hAnsi="Times New Roman" w:cs="Times New Roman"/>
          <w:i/>
          <w:iCs/>
          <w:color w:val="808080" w:themeColor="background1" w:themeShade="80"/>
          <w:sz w:val="20"/>
          <w:szCs w:val="20"/>
          <w:lang w:eastAsia="tr-TR"/>
        </w:rPr>
      </w:pPr>
      <w:r w:rsidRPr="00A2352A">
        <w:rPr>
          <w:rFonts w:ascii="Times New Roman" w:eastAsia="Times New Roman" w:hAnsi="Times New Roman" w:cs="Times New Roman"/>
          <w:i/>
          <w:iCs/>
          <w:color w:val="808080" w:themeColor="background1" w:themeShade="80"/>
          <w:sz w:val="20"/>
          <w:szCs w:val="20"/>
          <w:lang w:eastAsia="tr-TR"/>
        </w:rPr>
        <w:t xml:space="preserve">*Yapı </w:t>
      </w:r>
      <w:proofErr w:type="gramStart"/>
      <w:r w:rsidRPr="00A2352A">
        <w:rPr>
          <w:rFonts w:ascii="Times New Roman" w:eastAsia="Times New Roman" w:hAnsi="Times New Roman" w:cs="Times New Roman"/>
          <w:i/>
          <w:iCs/>
          <w:color w:val="808080" w:themeColor="background1" w:themeShade="80"/>
          <w:sz w:val="20"/>
          <w:szCs w:val="20"/>
          <w:lang w:eastAsia="tr-TR"/>
        </w:rPr>
        <w:t>müteahhitliğine</w:t>
      </w:r>
      <w:proofErr w:type="gramEnd"/>
      <w:r w:rsidRPr="00A2352A">
        <w:rPr>
          <w:rFonts w:ascii="Times New Roman" w:eastAsia="Times New Roman" w:hAnsi="Times New Roman" w:cs="Times New Roman"/>
          <w:i/>
          <w:iCs/>
          <w:color w:val="808080" w:themeColor="background1" w:themeShade="80"/>
          <w:sz w:val="20"/>
          <w:szCs w:val="20"/>
          <w:lang w:eastAsia="tr-TR"/>
        </w:rPr>
        <w:t xml:space="preserve"> ilişkin bütün sorumlulukları üstlenmek şartıyla </w:t>
      </w:r>
      <w:r w:rsidRPr="00A2352A">
        <w:rPr>
          <w:rFonts w:ascii="Times New Roman" w:eastAsia="Times New Roman" w:hAnsi="Times New Roman" w:cs="Times New Roman"/>
          <w:i/>
          <w:iCs/>
          <w:color w:val="808080" w:themeColor="background1" w:themeShade="80"/>
          <w:spacing w:val="-1"/>
          <w:sz w:val="20"/>
          <w:szCs w:val="20"/>
          <w:lang w:eastAsia="tr-TR"/>
        </w:rPr>
        <w:t xml:space="preserve">kendilerine ait yapıları inşa etmek üzere; Ana sözleşmelerinde kendi yapılarını inşa edebileceklerine dair </w:t>
      </w:r>
      <w:r w:rsidRPr="00A2352A">
        <w:rPr>
          <w:rFonts w:ascii="Times New Roman" w:eastAsia="Times New Roman" w:hAnsi="Times New Roman" w:cs="Times New Roman"/>
          <w:i/>
          <w:iCs/>
          <w:color w:val="808080" w:themeColor="background1" w:themeShade="80"/>
          <w:sz w:val="20"/>
          <w:szCs w:val="20"/>
          <w:lang w:eastAsia="tr-TR"/>
        </w:rPr>
        <w:t xml:space="preserve">aykırı hüküm bulunmamak ve işletme konusu gösterilmek şartıyla) </w:t>
      </w:r>
      <w:r w:rsidRPr="00A2352A">
        <w:rPr>
          <w:rFonts w:ascii="Times New Roman" w:eastAsia="Times New Roman" w:hAnsi="Times New Roman" w:cs="Times New Roman"/>
          <w:i/>
          <w:iCs/>
          <w:color w:val="808080" w:themeColor="background1" w:themeShade="80"/>
          <w:sz w:val="20"/>
          <w:szCs w:val="20"/>
          <w:u w:val="single"/>
          <w:lang w:eastAsia="tr-TR"/>
        </w:rPr>
        <w:t>13/6/2006 tarihli ve 5520 sayılı Kurumlar Vergisi Kanununun 4 üncü maddesinin birinci fıkrasının (k) bendi kapsamındaki</w:t>
      </w:r>
      <w:r w:rsidRPr="00A2352A">
        <w:rPr>
          <w:rFonts w:ascii="Times New Roman" w:eastAsia="Times New Roman" w:hAnsi="Times New Roman" w:cs="Times New Roman"/>
          <w:i/>
          <w:iCs/>
          <w:color w:val="808080" w:themeColor="background1" w:themeShade="80"/>
          <w:sz w:val="20"/>
          <w:szCs w:val="20"/>
          <w:lang w:eastAsia="tr-TR"/>
        </w:rPr>
        <w:t xml:space="preserve"> yapı kooperatiflerine, geçici grup yetki belgesi numarası verilir.</w:t>
      </w:r>
    </w:p>
    <w:p w:rsidR="00500346" w:rsidRDefault="00500346">
      <w:bookmarkStart w:id="0" w:name="_GoBack"/>
      <w:bookmarkEnd w:id="0"/>
    </w:p>
    <w:sectPr w:rsidR="0050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05"/>
    <w:rsid w:val="00500346"/>
    <w:rsid w:val="00A2352A"/>
    <w:rsid w:val="00E05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0F50B-F188-4684-B57A-CF0AC0B2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Güzel</dc:creator>
  <cp:keywords/>
  <dc:description/>
  <cp:lastModifiedBy>Akif Güzel</cp:lastModifiedBy>
  <cp:revision>2</cp:revision>
  <dcterms:created xsi:type="dcterms:W3CDTF">2025-08-22T12:48:00Z</dcterms:created>
  <dcterms:modified xsi:type="dcterms:W3CDTF">2025-08-22T12:48:00Z</dcterms:modified>
</cp:coreProperties>
</file>