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1" w:rsidRPr="00A74F38" w:rsidRDefault="00332FE1" w:rsidP="0053569E">
      <w:pPr>
        <w:autoSpaceDE w:val="0"/>
        <w:autoSpaceDN w:val="0"/>
        <w:adjustRightInd w:val="0"/>
        <w:ind w:firstLine="708"/>
        <w:jc w:val="center"/>
        <w:rPr>
          <w:rFonts w:ascii="Times New Roman" w:hAnsi="Times New Roman" w:cs="Times New Roman"/>
          <w:b/>
          <w:sz w:val="40"/>
          <w:szCs w:val="40"/>
          <w:shd w:val="clear" w:color="auto" w:fill="FFFFFF"/>
        </w:rPr>
      </w:pPr>
      <w:r w:rsidRPr="00A74F38">
        <w:rPr>
          <w:rFonts w:ascii="Times New Roman" w:hAnsi="Times New Roman" w:cs="Times New Roman"/>
          <w:b/>
          <w:sz w:val="40"/>
          <w:szCs w:val="40"/>
          <w:shd w:val="clear" w:color="auto" w:fill="FFFFFF"/>
        </w:rPr>
        <w:t>DUYURU</w:t>
      </w:r>
    </w:p>
    <w:p w:rsidR="0053569E" w:rsidRPr="00A74F38" w:rsidRDefault="0053569E" w:rsidP="0053569E">
      <w:pPr>
        <w:shd w:val="clear" w:color="auto" w:fill="FFFFFF"/>
        <w:spacing w:after="0" w:line="240" w:lineRule="auto"/>
        <w:jc w:val="both"/>
        <w:rPr>
          <w:rFonts w:ascii="Times New Roman" w:hAnsi="Times New Roman" w:cs="Times New Roman"/>
          <w:sz w:val="40"/>
          <w:szCs w:val="40"/>
          <w:shd w:val="clear" w:color="auto" w:fill="FFFFFF"/>
        </w:rPr>
      </w:pPr>
    </w:p>
    <w:p w:rsidR="00332FE1" w:rsidRPr="00A74F38" w:rsidRDefault="00A74F38" w:rsidP="0053569E">
      <w:pPr>
        <w:shd w:val="clear" w:color="auto" w:fill="FFFFFF"/>
        <w:spacing w:after="0" w:line="240" w:lineRule="auto"/>
        <w:jc w:val="both"/>
        <w:rPr>
          <w:rFonts w:ascii="Times New Roman" w:eastAsia="Times New Roman" w:hAnsi="Times New Roman" w:cs="Times New Roman"/>
          <w:sz w:val="40"/>
          <w:szCs w:val="40"/>
          <w:lang w:eastAsia="tr-TR"/>
        </w:rPr>
      </w:pPr>
      <w:r w:rsidRPr="00A74F38">
        <w:rPr>
          <w:rFonts w:ascii="Times New Roman" w:hAnsi="Times New Roman" w:cs="Times New Roman"/>
          <w:sz w:val="40"/>
          <w:szCs w:val="40"/>
        </w:rPr>
        <w:t xml:space="preserve">Çankırı İli, Şabanözü İlçesi, </w:t>
      </w:r>
      <w:proofErr w:type="spellStart"/>
      <w:r w:rsidRPr="00A74F38">
        <w:rPr>
          <w:rFonts w:ascii="Times New Roman" w:hAnsi="Times New Roman" w:cs="Times New Roman"/>
          <w:sz w:val="40"/>
          <w:szCs w:val="40"/>
        </w:rPr>
        <w:t>Çaparkayı</w:t>
      </w:r>
      <w:proofErr w:type="spellEnd"/>
      <w:r w:rsidRPr="00A74F38">
        <w:rPr>
          <w:rFonts w:ascii="Times New Roman" w:hAnsi="Times New Roman" w:cs="Times New Roman"/>
          <w:sz w:val="40"/>
          <w:szCs w:val="40"/>
        </w:rPr>
        <w:t xml:space="preserve"> Köyü Mevkiinde, 117 Ada; 123 ve 124 Parsel sınırları içerisinde T.C. Ankara Üniversitesi Rektörlüğü tarafından yapılması planlanan T.C. Ankara Üniversitesi GES Alan Revizyonu (19 </w:t>
      </w:r>
      <w:proofErr w:type="spellStart"/>
      <w:r w:rsidRPr="00A74F38">
        <w:rPr>
          <w:rFonts w:ascii="Times New Roman" w:hAnsi="Times New Roman" w:cs="Times New Roman"/>
          <w:sz w:val="40"/>
          <w:szCs w:val="40"/>
        </w:rPr>
        <w:t>MWe</w:t>
      </w:r>
      <w:proofErr w:type="spellEnd"/>
      <w:r w:rsidRPr="00A74F38">
        <w:rPr>
          <w:rFonts w:ascii="Times New Roman" w:hAnsi="Times New Roman" w:cs="Times New Roman"/>
          <w:sz w:val="40"/>
          <w:szCs w:val="40"/>
        </w:rPr>
        <w:t>/22,28 MWm-26,96 Ha) projesi ile ilgili olarak hazırlanan ÇED Raporu</w:t>
      </w:r>
      <w:r w:rsidRPr="00A74F38">
        <w:rPr>
          <w:rFonts w:ascii="Times New Roman" w:hAnsi="Times New Roman" w:cs="Times New Roman"/>
          <w:sz w:val="40"/>
          <w:szCs w:val="40"/>
        </w:rPr>
        <w:t xml:space="preserve"> </w:t>
      </w:r>
      <w:r>
        <w:rPr>
          <w:rFonts w:ascii="Times New Roman" w:eastAsia="Times New Roman" w:hAnsi="Times New Roman" w:cs="Times New Roman"/>
          <w:sz w:val="40"/>
          <w:szCs w:val="40"/>
          <w:lang w:eastAsia="tr-TR"/>
        </w:rPr>
        <w:t xml:space="preserve">Nihai </w:t>
      </w:r>
      <w:bookmarkStart w:id="0" w:name="_GoBack"/>
      <w:bookmarkEnd w:id="0"/>
      <w:proofErr w:type="gramStart"/>
      <w:r w:rsidR="009937A0" w:rsidRPr="00A74F38">
        <w:rPr>
          <w:rFonts w:ascii="Times New Roman" w:eastAsia="Times New Roman" w:hAnsi="Times New Roman" w:cs="Times New Roman"/>
          <w:sz w:val="40"/>
          <w:szCs w:val="40"/>
          <w:lang w:eastAsia="tr-TR"/>
        </w:rPr>
        <w:t>olmuş  olup</w:t>
      </w:r>
      <w:proofErr w:type="gramEnd"/>
      <w:r w:rsidR="009937A0" w:rsidRPr="00A74F38">
        <w:rPr>
          <w:rFonts w:ascii="Times New Roman" w:eastAsia="Times New Roman" w:hAnsi="Times New Roman" w:cs="Times New Roman"/>
          <w:sz w:val="40"/>
          <w:szCs w:val="40"/>
          <w:lang w:eastAsia="tr-TR"/>
        </w:rPr>
        <w:t xml:space="preserve">  söz  konusu</w:t>
      </w:r>
      <w:r w:rsidR="0053569E" w:rsidRPr="00A74F38">
        <w:rPr>
          <w:rFonts w:ascii="Times New Roman" w:eastAsia="Times New Roman" w:hAnsi="Times New Roman" w:cs="Times New Roman"/>
          <w:sz w:val="40"/>
          <w:szCs w:val="40"/>
          <w:lang w:eastAsia="tr-TR"/>
        </w:rPr>
        <w:t xml:space="preserve"> </w:t>
      </w:r>
      <w:r w:rsidR="00332FE1" w:rsidRPr="00A74F38">
        <w:rPr>
          <w:rFonts w:ascii="Times New Roman" w:hAnsi="Times New Roman" w:cs="Times New Roman"/>
          <w:sz w:val="40"/>
          <w:szCs w:val="40"/>
          <w:shd w:val="clear" w:color="auto" w:fill="FFFFFF"/>
        </w:rPr>
        <w:t xml:space="preserve">rapor halkın görüş ve önerilerini almak üzere ÇED Yönetmeliği'nin 14. Maddesi (1) </w:t>
      </w:r>
      <w:proofErr w:type="spellStart"/>
      <w:r w:rsidR="00332FE1" w:rsidRPr="00A74F38">
        <w:rPr>
          <w:rFonts w:ascii="Times New Roman" w:hAnsi="Times New Roman" w:cs="Times New Roman"/>
          <w:sz w:val="40"/>
          <w:szCs w:val="40"/>
          <w:shd w:val="clear" w:color="auto" w:fill="FFFFFF"/>
        </w:rPr>
        <w:t>no'lu</w:t>
      </w:r>
      <w:proofErr w:type="spellEnd"/>
      <w:r w:rsidR="00332FE1" w:rsidRPr="00A74F38">
        <w:rPr>
          <w:rFonts w:ascii="Times New Roman" w:hAnsi="Times New Roman" w:cs="Times New Roman"/>
          <w:sz w:val="40"/>
          <w:szCs w:val="40"/>
          <w:shd w:val="clear" w:color="auto" w:fill="FFFFFF"/>
        </w:rPr>
        <w:t xml:space="preserve"> bendi kapsamında Bakanlıkta ve Çevre, Şehircilik ve İklim Değişikliği İl Müdürlüğü'nde on (10) takvim günü görüşe açılmıştır. </w:t>
      </w:r>
      <w:r w:rsidR="00332FE1" w:rsidRPr="00A74F38">
        <w:rPr>
          <w:rFonts w:ascii="Times New Roman" w:hAnsi="Times New Roman" w:cs="Times New Roman"/>
          <w:sz w:val="40"/>
          <w:szCs w:val="40"/>
        </w:rPr>
        <w:t>Bakanlığa/Çevre, Şehircilik ve İklim Değişikliği İl Müdürlüğü'ne iletilen görüşler projeyle ilgili karar alma sürecinde dikkate alınacaktır. Görüş ve öneriler için bu süreç içerisinde Çevre, Şehircilik ve İklim Değişikliği Bakanlığı'na veya Çankırı Çevre, Şehircilik ve İklim Değişikliği İl Müdürlüğüne müracaat edilebilir.</w:t>
      </w:r>
      <w:r w:rsidR="00332FE1" w:rsidRPr="00A74F38">
        <w:rPr>
          <w:rFonts w:ascii="Times New Roman" w:hAnsi="Times New Roman" w:cs="Times New Roman"/>
          <w:b/>
          <w:color w:val="212121"/>
          <w:sz w:val="40"/>
          <w:szCs w:val="40"/>
          <w:shd w:val="clear" w:color="auto" w:fill="FFFFFF"/>
        </w:rPr>
        <w:t xml:space="preserve">          </w:t>
      </w:r>
    </w:p>
    <w:p w:rsidR="00332FE1" w:rsidRPr="00A74F38" w:rsidRDefault="00332FE1" w:rsidP="0053569E">
      <w:pPr>
        <w:autoSpaceDE w:val="0"/>
        <w:autoSpaceDN w:val="0"/>
        <w:adjustRightInd w:val="0"/>
        <w:ind w:firstLine="708"/>
        <w:jc w:val="both"/>
        <w:rPr>
          <w:rFonts w:ascii="Times New Roman" w:hAnsi="Times New Roman" w:cs="Times New Roman"/>
          <w:bCs/>
          <w:sz w:val="40"/>
          <w:szCs w:val="40"/>
        </w:rPr>
      </w:pPr>
      <w:r w:rsidRPr="00A74F38">
        <w:rPr>
          <w:rFonts w:ascii="Times New Roman" w:hAnsi="Times New Roman" w:cs="Times New Roman"/>
          <w:b/>
          <w:color w:val="212121"/>
          <w:sz w:val="40"/>
          <w:szCs w:val="40"/>
          <w:shd w:val="clear" w:color="auto" w:fill="FFFFFF"/>
        </w:rPr>
        <w:t xml:space="preserve"> </w:t>
      </w:r>
      <w:r w:rsidRPr="00A74F38">
        <w:rPr>
          <w:rFonts w:ascii="Times New Roman" w:hAnsi="Times New Roman" w:cs="Times New Roman"/>
          <w:color w:val="212121"/>
          <w:sz w:val="40"/>
          <w:szCs w:val="40"/>
          <w:shd w:val="clear" w:color="auto" w:fill="FFFFFF"/>
        </w:rPr>
        <w:t>İlgililere ve kamuoyuna duyurulur.</w:t>
      </w:r>
    </w:p>
    <w:p w:rsidR="00767435" w:rsidRPr="00A74F38" w:rsidRDefault="00767435" w:rsidP="0053569E">
      <w:pPr>
        <w:jc w:val="both"/>
        <w:rPr>
          <w:rFonts w:ascii="Times New Roman" w:hAnsi="Times New Roman" w:cs="Times New Roman"/>
          <w:sz w:val="40"/>
          <w:szCs w:val="40"/>
        </w:rPr>
      </w:pPr>
    </w:p>
    <w:sectPr w:rsidR="00767435" w:rsidRPr="00A74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4"/>
    <w:rsid w:val="00043C59"/>
    <w:rsid w:val="00075964"/>
    <w:rsid w:val="00332FE1"/>
    <w:rsid w:val="0053569E"/>
    <w:rsid w:val="00767435"/>
    <w:rsid w:val="009937A0"/>
    <w:rsid w:val="00A74F38"/>
    <w:rsid w:val="00CA15CC"/>
    <w:rsid w:val="00EB6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E6DC"/>
  <w15:chartTrackingRefBased/>
  <w15:docId w15:val="{6DEAB94A-5A77-444D-A81D-DFEFF8B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2F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58261">
      <w:bodyDiv w:val="1"/>
      <w:marLeft w:val="0"/>
      <w:marRight w:val="0"/>
      <w:marTop w:val="0"/>
      <w:marBottom w:val="0"/>
      <w:divBdr>
        <w:top w:val="none" w:sz="0" w:space="0" w:color="auto"/>
        <w:left w:val="none" w:sz="0" w:space="0" w:color="auto"/>
        <w:bottom w:val="none" w:sz="0" w:space="0" w:color="auto"/>
        <w:right w:val="none" w:sz="0" w:space="0" w:color="auto"/>
      </w:divBdr>
      <w:divsChild>
        <w:div w:id="1670331532">
          <w:marLeft w:val="0"/>
          <w:marRight w:val="0"/>
          <w:marTop w:val="0"/>
          <w:marBottom w:val="0"/>
          <w:divBdr>
            <w:top w:val="none" w:sz="0" w:space="0" w:color="auto"/>
            <w:left w:val="none" w:sz="0" w:space="0" w:color="auto"/>
            <w:bottom w:val="none" w:sz="0" w:space="0" w:color="auto"/>
            <w:right w:val="none" w:sz="0" w:space="0" w:color="auto"/>
          </w:divBdr>
        </w:div>
        <w:div w:id="1869223596">
          <w:marLeft w:val="0"/>
          <w:marRight w:val="0"/>
          <w:marTop w:val="0"/>
          <w:marBottom w:val="0"/>
          <w:divBdr>
            <w:top w:val="none" w:sz="0" w:space="0" w:color="auto"/>
            <w:left w:val="none" w:sz="0" w:space="0" w:color="auto"/>
            <w:bottom w:val="none" w:sz="0" w:space="0" w:color="auto"/>
            <w:right w:val="none" w:sz="0" w:space="0" w:color="auto"/>
          </w:divBdr>
        </w:div>
        <w:div w:id="1646275361">
          <w:marLeft w:val="0"/>
          <w:marRight w:val="0"/>
          <w:marTop w:val="0"/>
          <w:marBottom w:val="0"/>
          <w:divBdr>
            <w:top w:val="none" w:sz="0" w:space="0" w:color="auto"/>
            <w:left w:val="none" w:sz="0" w:space="0" w:color="auto"/>
            <w:bottom w:val="none" w:sz="0" w:space="0" w:color="auto"/>
            <w:right w:val="none" w:sz="0" w:space="0" w:color="auto"/>
          </w:divBdr>
        </w:div>
        <w:div w:id="332143686">
          <w:marLeft w:val="0"/>
          <w:marRight w:val="0"/>
          <w:marTop w:val="0"/>
          <w:marBottom w:val="0"/>
          <w:divBdr>
            <w:top w:val="none" w:sz="0" w:space="0" w:color="auto"/>
            <w:left w:val="none" w:sz="0" w:space="0" w:color="auto"/>
            <w:bottom w:val="none" w:sz="0" w:space="0" w:color="auto"/>
            <w:right w:val="none" w:sz="0" w:space="0" w:color="auto"/>
          </w:divBdr>
        </w:div>
        <w:div w:id="843087725">
          <w:marLeft w:val="0"/>
          <w:marRight w:val="0"/>
          <w:marTop w:val="0"/>
          <w:marBottom w:val="0"/>
          <w:divBdr>
            <w:top w:val="none" w:sz="0" w:space="0" w:color="auto"/>
            <w:left w:val="none" w:sz="0" w:space="0" w:color="auto"/>
            <w:bottom w:val="none" w:sz="0" w:space="0" w:color="auto"/>
            <w:right w:val="none" w:sz="0" w:space="0" w:color="auto"/>
          </w:divBdr>
        </w:div>
      </w:divsChild>
    </w:div>
    <w:div w:id="1073623422">
      <w:bodyDiv w:val="1"/>
      <w:marLeft w:val="0"/>
      <w:marRight w:val="0"/>
      <w:marTop w:val="0"/>
      <w:marBottom w:val="0"/>
      <w:divBdr>
        <w:top w:val="none" w:sz="0" w:space="0" w:color="auto"/>
        <w:left w:val="none" w:sz="0" w:space="0" w:color="auto"/>
        <w:bottom w:val="none" w:sz="0" w:space="0" w:color="auto"/>
        <w:right w:val="none" w:sz="0" w:space="0" w:color="auto"/>
      </w:divBdr>
      <w:divsChild>
        <w:div w:id="707485224">
          <w:marLeft w:val="0"/>
          <w:marRight w:val="0"/>
          <w:marTop w:val="0"/>
          <w:marBottom w:val="0"/>
          <w:divBdr>
            <w:top w:val="none" w:sz="0" w:space="0" w:color="auto"/>
            <w:left w:val="none" w:sz="0" w:space="0" w:color="auto"/>
            <w:bottom w:val="none" w:sz="0" w:space="0" w:color="auto"/>
            <w:right w:val="none" w:sz="0" w:space="0" w:color="auto"/>
          </w:divBdr>
        </w:div>
        <w:div w:id="140406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Yalçın</dc:creator>
  <cp:keywords/>
  <dc:description/>
  <cp:lastModifiedBy>Mumin Cetiner</cp:lastModifiedBy>
  <cp:revision>2</cp:revision>
  <dcterms:created xsi:type="dcterms:W3CDTF">2025-09-01T11:51:00Z</dcterms:created>
  <dcterms:modified xsi:type="dcterms:W3CDTF">2025-09-01T11:51:00Z</dcterms:modified>
</cp:coreProperties>
</file>