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Default="000B7D02" w:rsidP="000B7D02">
      <w:pPr>
        <w:jc w:val="center"/>
        <w:rPr>
          <w:b/>
          <w:bCs/>
          <w:sz w:val="48"/>
          <w:szCs w:val="48"/>
        </w:rPr>
      </w:pPr>
    </w:p>
    <w:p w:rsidR="000B7D02" w:rsidRPr="002B51BD" w:rsidRDefault="000B7D02" w:rsidP="00B604F6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366F9E" w:rsidRDefault="00366F9E" w:rsidP="00DB7EED">
      <w:pPr>
        <w:jc w:val="both"/>
        <w:rPr>
          <w:b/>
          <w:bCs/>
          <w:sz w:val="48"/>
          <w:szCs w:val="48"/>
        </w:rPr>
      </w:pPr>
    </w:p>
    <w:p w:rsidR="00E5500D" w:rsidRPr="00E5500D" w:rsidRDefault="00C775C7" w:rsidP="00E5500D">
      <w:pPr>
        <w:pStyle w:val="NormalWeb"/>
        <w:jc w:val="both"/>
        <w:rPr>
          <w:sz w:val="48"/>
          <w:szCs w:val="48"/>
        </w:rPr>
      </w:pPr>
      <w:r w:rsidRPr="00E5500D">
        <w:rPr>
          <w:sz w:val="48"/>
          <w:szCs w:val="48"/>
        </w:rPr>
        <w:tab/>
      </w:r>
      <w:r w:rsidR="00E5500D" w:rsidRPr="00E5500D">
        <w:rPr>
          <w:sz w:val="48"/>
          <w:szCs w:val="48"/>
        </w:rPr>
        <w:t xml:space="preserve">Çankırı ili, Şabanözü ilçesi, </w:t>
      </w:r>
      <w:proofErr w:type="spellStart"/>
      <w:r w:rsidR="00E5500D" w:rsidRPr="00E5500D">
        <w:rPr>
          <w:sz w:val="48"/>
          <w:szCs w:val="48"/>
        </w:rPr>
        <w:t>Gümerdiğin</w:t>
      </w:r>
      <w:proofErr w:type="spellEnd"/>
      <w:r w:rsidR="00E5500D" w:rsidRPr="00E5500D">
        <w:rPr>
          <w:sz w:val="48"/>
          <w:szCs w:val="48"/>
        </w:rPr>
        <w:t xml:space="preserve"> köyü adresinde, Çankırı İl Özel İdaresi tarafından gerçekleştirilmesi planlanan “Kireçtaşı (Kalker) Ocakçılığı (Kireçtaşının Kırılması ve Parçalanması </w:t>
      </w:r>
      <w:proofErr w:type="gramStart"/>
      <w:r w:rsidR="00E5500D" w:rsidRPr="00E5500D">
        <w:rPr>
          <w:sz w:val="48"/>
          <w:szCs w:val="48"/>
        </w:rPr>
        <w:t>Dahil</w:t>
      </w:r>
      <w:proofErr w:type="gramEnd"/>
      <w:r w:rsidR="00E5500D" w:rsidRPr="00E5500D">
        <w:rPr>
          <w:sz w:val="48"/>
          <w:szCs w:val="48"/>
        </w:rPr>
        <w:t>)” projesine ait Müdürlüğümüze sunulan Proje Tanıtım Dosyası incelenmiş ve değerlendirilmiştir.</w:t>
      </w:r>
    </w:p>
    <w:p w:rsidR="00E5500D" w:rsidRPr="00E5500D" w:rsidRDefault="00E5500D" w:rsidP="00E5500D">
      <w:pPr>
        <w:pStyle w:val="NormalWeb"/>
        <w:jc w:val="both"/>
        <w:rPr>
          <w:sz w:val="48"/>
          <w:szCs w:val="48"/>
        </w:rPr>
      </w:pPr>
      <w:r w:rsidRPr="00E5500D">
        <w:rPr>
          <w:sz w:val="48"/>
          <w:szCs w:val="48"/>
        </w:rPr>
        <w:tab/>
        <w:t xml:space="preserve">ÇED Yönetmeliğinin 17. maddesi gereğince planlanan “Gübre Harmanlama Ve </w:t>
      </w:r>
      <w:proofErr w:type="spellStart"/>
      <w:r w:rsidRPr="00E5500D">
        <w:rPr>
          <w:sz w:val="48"/>
          <w:szCs w:val="48"/>
        </w:rPr>
        <w:t>Depolamatesisi</w:t>
      </w:r>
      <w:proofErr w:type="spellEnd"/>
      <w:r w:rsidRPr="00E5500D">
        <w:rPr>
          <w:sz w:val="48"/>
          <w:szCs w:val="48"/>
        </w:rPr>
        <w:t xml:space="preserve"> Kapasite Artışı”  projesine Müdürlüğümüzce 06.08.2024 tarih ve 31739538 220-02 E-202481 numaralı “</w:t>
      </w:r>
      <w:r w:rsidRPr="00E5500D">
        <w:rPr>
          <w:b/>
          <w:sz w:val="48"/>
          <w:szCs w:val="48"/>
        </w:rPr>
        <w:t>Çevresel Etki Değerlendirmesi Gerekli Değildir Kararı</w:t>
      </w:r>
      <w:r w:rsidRPr="00E5500D">
        <w:rPr>
          <w:sz w:val="48"/>
          <w:szCs w:val="48"/>
        </w:rPr>
        <w:t>” verilmiştir.</w:t>
      </w:r>
      <w:bookmarkStart w:id="0" w:name="_GoBack"/>
      <w:bookmarkEnd w:id="0"/>
    </w:p>
    <w:p w:rsidR="00CE6C02" w:rsidRPr="00CE6C02" w:rsidRDefault="00CE6C02" w:rsidP="00E5500D">
      <w:pPr>
        <w:pStyle w:val="NormalWeb"/>
        <w:jc w:val="both"/>
        <w:rPr>
          <w:sz w:val="48"/>
          <w:szCs w:val="48"/>
        </w:rPr>
      </w:pPr>
    </w:p>
    <w:p w:rsidR="000B7D02" w:rsidRPr="00CE6C02" w:rsidRDefault="000B7D02" w:rsidP="00CE6C02">
      <w:pPr>
        <w:pStyle w:val="NormalWeb"/>
        <w:jc w:val="both"/>
        <w:rPr>
          <w:rFonts w:ascii="Arial" w:hAnsi="Arial" w:cs="Arial"/>
          <w:b/>
          <w:bCs/>
          <w:sz w:val="48"/>
          <w:szCs w:val="48"/>
        </w:rPr>
      </w:pPr>
      <w:r w:rsidRPr="00CE6C02">
        <w:rPr>
          <w:rFonts w:ascii="Arial" w:hAnsi="Arial" w:cs="Arial"/>
          <w:b/>
          <w:bCs/>
          <w:sz w:val="48"/>
          <w:szCs w:val="48"/>
        </w:rPr>
        <w:t>İlanen duyurulur.</w:t>
      </w:r>
    </w:p>
    <w:p w:rsidR="006B37F2" w:rsidRDefault="00E5500D"/>
    <w:sectPr w:rsidR="006B37F2" w:rsidSect="005450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79"/>
    <w:rsid w:val="0000643C"/>
    <w:rsid w:val="00077A0B"/>
    <w:rsid w:val="000B7D02"/>
    <w:rsid w:val="0015271C"/>
    <w:rsid w:val="001F3CEE"/>
    <w:rsid w:val="002401C4"/>
    <w:rsid w:val="002B51BD"/>
    <w:rsid w:val="002D2697"/>
    <w:rsid w:val="00366F9E"/>
    <w:rsid w:val="003C3FE6"/>
    <w:rsid w:val="003D47E2"/>
    <w:rsid w:val="0043161F"/>
    <w:rsid w:val="004611AE"/>
    <w:rsid w:val="00466EFD"/>
    <w:rsid w:val="004A08F3"/>
    <w:rsid w:val="004C41E1"/>
    <w:rsid w:val="005044E3"/>
    <w:rsid w:val="00543644"/>
    <w:rsid w:val="0054501A"/>
    <w:rsid w:val="005632C4"/>
    <w:rsid w:val="0058072A"/>
    <w:rsid w:val="005915F0"/>
    <w:rsid w:val="00593038"/>
    <w:rsid w:val="005B3F15"/>
    <w:rsid w:val="005F4450"/>
    <w:rsid w:val="006A36FA"/>
    <w:rsid w:val="006C472B"/>
    <w:rsid w:val="007113D0"/>
    <w:rsid w:val="0081099A"/>
    <w:rsid w:val="00817264"/>
    <w:rsid w:val="008648CB"/>
    <w:rsid w:val="00865670"/>
    <w:rsid w:val="008E4080"/>
    <w:rsid w:val="00967B41"/>
    <w:rsid w:val="00A25C87"/>
    <w:rsid w:val="00A25D79"/>
    <w:rsid w:val="00A70CF8"/>
    <w:rsid w:val="00A8067C"/>
    <w:rsid w:val="00AC33A0"/>
    <w:rsid w:val="00AE3B4E"/>
    <w:rsid w:val="00AF792D"/>
    <w:rsid w:val="00B357B5"/>
    <w:rsid w:val="00B45F33"/>
    <w:rsid w:val="00B604F6"/>
    <w:rsid w:val="00B91C58"/>
    <w:rsid w:val="00BA4292"/>
    <w:rsid w:val="00BA5ADD"/>
    <w:rsid w:val="00BC0BC6"/>
    <w:rsid w:val="00BD6A78"/>
    <w:rsid w:val="00C74575"/>
    <w:rsid w:val="00C775C7"/>
    <w:rsid w:val="00C8164C"/>
    <w:rsid w:val="00CE3A89"/>
    <w:rsid w:val="00CE6C02"/>
    <w:rsid w:val="00D07586"/>
    <w:rsid w:val="00D64041"/>
    <w:rsid w:val="00D83096"/>
    <w:rsid w:val="00D83B01"/>
    <w:rsid w:val="00DB7EED"/>
    <w:rsid w:val="00E5500D"/>
    <w:rsid w:val="00E96525"/>
    <w:rsid w:val="00ED2088"/>
    <w:rsid w:val="00F149C4"/>
    <w:rsid w:val="00F45ECF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5C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E6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Ahmet Yalçın</cp:lastModifiedBy>
  <cp:revision>47</cp:revision>
  <cp:lastPrinted>2019-12-03T13:25:00Z</cp:lastPrinted>
  <dcterms:created xsi:type="dcterms:W3CDTF">2018-02-06T12:32:00Z</dcterms:created>
  <dcterms:modified xsi:type="dcterms:W3CDTF">2024-08-19T08:01:00Z</dcterms:modified>
</cp:coreProperties>
</file>