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F6" w:rsidRDefault="000B3DF6" w:rsidP="00F75C1C">
      <w:pPr>
        <w:widowControl w:val="0"/>
        <w:autoSpaceDE w:val="0"/>
        <w:autoSpaceDN w:val="0"/>
        <w:adjustRightInd w:val="0"/>
        <w:ind w:left="284" w:right="-20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8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0B3DF6" w:rsidRPr="000B3DF6" w:rsidTr="00DC59BF">
        <w:trPr>
          <w:trHeight w:val="14726"/>
          <w:jc w:val="center"/>
        </w:trPr>
        <w:tc>
          <w:tcPr>
            <w:tcW w:w="9089" w:type="dxa"/>
          </w:tcPr>
          <w:p w:rsidR="00266A85" w:rsidRDefault="000F2890" w:rsidP="00F75C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66A85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  <w:p w:rsidR="00A2212D" w:rsidRDefault="00A2212D" w:rsidP="00A22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12D" w:rsidRPr="00096D1E" w:rsidRDefault="00A2212D" w:rsidP="00A22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96D1E">
              <w:rPr>
                <w:rFonts w:ascii="Arial" w:hAnsi="Arial" w:cs="Arial"/>
                <w:b/>
                <w:sz w:val="28"/>
                <w:szCs w:val="28"/>
              </w:rPr>
              <w:t>DUYURU</w:t>
            </w:r>
          </w:p>
          <w:p w:rsidR="001C02AC" w:rsidRDefault="001C02AC" w:rsidP="00F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2AC" w:rsidRDefault="001C02AC" w:rsidP="00F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2AC" w:rsidRDefault="001C02AC" w:rsidP="003012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6B1" w:rsidRDefault="00C576B1" w:rsidP="003012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4903" w:rsidRPr="00581803" w:rsidRDefault="008B4903" w:rsidP="00F75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DF6" w:rsidRDefault="000F2890" w:rsidP="00F75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18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127A">
              <w:rPr>
                <w:rFonts w:ascii="Arial" w:hAnsi="Arial" w:cs="Arial"/>
                <w:b/>
                <w:sz w:val="22"/>
                <w:szCs w:val="22"/>
              </w:rPr>
              <w:t>ÇED Sürecine</w:t>
            </w:r>
          </w:p>
          <w:p w:rsidR="0030127A" w:rsidRDefault="0030127A" w:rsidP="00F75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Halkın Katılımı Toplantısı</w:t>
            </w:r>
          </w:p>
          <w:p w:rsidR="008B4903" w:rsidRDefault="008B4903" w:rsidP="00F75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76B1" w:rsidRDefault="00C576B1" w:rsidP="00F75C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DF6" w:rsidRPr="00581803" w:rsidRDefault="000B3DF6" w:rsidP="00F75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3DF6" w:rsidRPr="00581803" w:rsidRDefault="00A2212D" w:rsidP="002D7349">
            <w:pPr>
              <w:tabs>
                <w:tab w:val="left" w:pos="650"/>
              </w:tabs>
              <w:spacing w:line="360" w:lineRule="auto"/>
              <w:ind w:left="299" w:right="211"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880">
              <w:rPr>
                <w:rFonts w:ascii="Arial" w:hAnsi="Arial" w:cs="Arial"/>
                <w:sz w:val="22"/>
                <w:szCs w:val="22"/>
              </w:rPr>
              <w:t xml:space="preserve">Türkiye Elektrik İletim A.Ş. Genel Müdürlüğü </w:t>
            </w:r>
            <w:r>
              <w:rPr>
                <w:rFonts w:ascii="Arial" w:hAnsi="Arial" w:cs="Arial"/>
                <w:sz w:val="22"/>
                <w:szCs w:val="22"/>
              </w:rPr>
              <w:t xml:space="preserve">(TEİAŞ) </w:t>
            </w:r>
            <w:r w:rsidR="000B3DF6" w:rsidRPr="00581803">
              <w:rPr>
                <w:rFonts w:ascii="Arial" w:hAnsi="Arial" w:cs="Arial"/>
                <w:sz w:val="22"/>
                <w:szCs w:val="22"/>
              </w:rPr>
              <w:t xml:space="preserve">tarafından </w:t>
            </w:r>
            <w:r w:rsidR="00DC59BF">
              <w:rPr>
                <w:rFonts w:ascii="Arial" w:hAnsi="Arial" w:cs="Arial"/>
                <w:sz w:val="22"/>
                <w:szCs w:val="22"/>
              </w:rPr>
              <w:t>Çanakkale</w:t>
            </w:r>
            <w:r w:rsidR="00DE63FD" w:rsidRPr="00DE63FD">
              <w:rPr>
                <w:rFonts w:ascii="Arial" w:hAnsi="Arial" w:cs="Arial"/>
                <w:sz w:val="22"/>
                <w:szCs w:val="22"/>
              </w:rPr>
              <w:t xml:space="preserve"> ili; </w:t>
            </w:r>
            <w:r w:rsidR="00DC59BF">
              <w:rPr>
                <w:rFonts w:ascii="Arial" w:hAnsi="Arial" w:cs="Arial"/>
                <w:sz w:val="22"/>
                <w:szCs w:val="22"/>
              </w:rPr>
              <w:t xml:space="preserve">Biga </w:t>
            </w:r>
            <w:r w:rsidR="00DE63FD" w:rsidRPr="00DE63FD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="00DC59BF">
              <w:rPr>
                <w:rFonts w:ascii="Arial" w:hAnsi="Arial" w:cs="Arial"/>
                <w:sz w:val="22"/>
                <w:szCs w:val="22"/>
              </w:rPr>
              <w:t>Çan</w:t>
            </w:r>
            <w:r w:rsidR="00DE63FD" w:rsidRPr="00DE63FD">
              <w:rPr>
                <w:rFonts w:ascii="Arial" w:hAnsi="Arial" w:cs="Arial"/>
                <w:sz w:val="22"/>
                <w:szCs w:val="22"/>
              </w:rPr>
              <w:t xml:space="preserve"> ilçeleri</w:t>
            </w:r>
            <w:r w:rsidR="00DE63FD">
              <w:rPr>
                <w:rFonts w:ascii="Arial" w:hAnsi="Arial" w:cs="Arial"/>
                <w:sz w:val="22"/>
                <w:szCs w:val="22"/>
              </w:rPr>
              <w:t>;</w:t>
            </w:r>
            <w:r w:rsidR="002D7349" w:rsidRPr="002D73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9BF" w:rsidRPr="00D84F98">
              <w:rPr>
                <w:rFonts w:ascii="Arial" w:hAnsi="Arial" w:cs="Arial"/>
                <w:sz w:val="22"/>
                <w:szCs w:val="22"/>
              </w:rPr>
              <w:t xml:space="preserve">Karacaali, </w:t>
            </w:r>
            <w:proofErr w:type="spellStart"/>
            <w:r w:rsidR="00DC59BF" w:rsidRPr="00D84F98">
              <w:rPr>
                <w:rFonts w:ascii="Arial" w:hAnsi="Arial" w:cs="Arial"/>
                <w:sz w:val="22"/>
                <w:szCs w:val="22"/>
              </w:rPr>
              <w:t>Balıklıçeşme</w:t>
            </w:r>
            <w:proofErr w:type="spellEnd"/>
            <w:r w:rsidR="00DC59BF" w:rsidRPr="00D84F98">
              <w:rPr>
                <w:rFonts w:ascii="Arial" w:hAnsi="Arial" w:cs="Arial"/>
                <w:sz w:val="22"/>
                <w:szCs w:val="22"/>
              </w:rPr>
              <w:t>, Gökt</w:t>
            </w:r>
            <w:r w:rsidR="00B22CC2">
              <w:rPr>
                <w:rFonts w:ascii="Arial" w:hAnsi="Arial" w:cs="Arial"/>
                <w:sz w:val="22"/>
                <w:szCs w:val="22"/>
              </w:rPr>
              <w:t xml:space="preserve">epe, Selvi, Gündoğdu Bucağı, </w:t>
            </w:r>
            <w:proofErr w:type="spellStart"/>
            <w:r w:rsidR="00B22CC2">
              <w:rPr>
                <w:rFonts w:ascii="Arial" w:hAnsi="Arial" w:cs="Arial"/>
                <w:sz w:val="22"/>
                <w:szCs w:val="22"/>
              </w:rPr>
              <w:t>Koz</w:t>
            </w:r>
            <w:r w:rsidR="00DC59BF" w:rsidRPr="00D84F98">
              <w:rPr>
                <w:rFonts w:ascii="Arial" w:hAnsi="Arial" w:cs="Arial"/>
                <w:sz w:val="22"/>
                <w:szCs w:val="22"/>
              </w:rPr>
              <w:t>çeşme</w:t>
            </w:r>
            <w:proofErr w:type="spellEnd"/>
            <w:r w:rsidR="00DC59BF" w:rsidRPr="00D84F98">
              <w:rPr>
                <w:rFonts w:ascii="Arial" w:hAnsi="Arial" w:cs="Arial"/>
                <w:sz w:val="22"/>
                <w:szCs w:val="22"/>
              </w:rPr>
              <w:t xml:space="preserve">, Danişment, </w:t>
            </w:r>
            <w:proofErr w:type="spellStart"/>
            <w:r w:rsidR="00DC59BF" w:rsidRPr="00D84F98">
              <w:rPr>
                <w:rFonts w:ascii="Arial" w:hAnsi="Arial" w:cs="Arial"/>
                <w:sz w:val="22"/>
                <w:szCs w:val="22"/>
              </w:rPr>
              <w:t>Gürçeşme</w:t>
            </w:r>
            <w:proofErr w:type="spellEnd"/>
            <w:r w:rsidR="00DC59BF" w:rsidRPr="00D84F98">
              <w:rPr>
                <w:rFonts w:ascii="Arial" w:hAnsi="Arial" w:cs="Arial"/>
                <w:sz w:val="22"/>
                <w:szCs w:val="22"/>
              </w:rPr>
              <w:t>,</w:t>
            </w:r>
            <w:r w:rsidR="007C19D5">
              <w:rPr>
                <w:rFonts w:ascii="Arial" w:hAnsi="Arial" w:cs="Arial"/>
                <w:sz w:val="22"/>
                <w:szCs w:val="22"/>
              </w:rPr>
              <w:t xml:space="preserve"> Bakacak</w:t>
            </w:r>
            <w:r w:rsidR="00BB3621">
              <w:rPr>
                <w:rFonts w:ascii="Arial" w:hAnsi="Arial" w:cs="Arial"/>
                <w:sz w:val="22"/>
                <w:szCs w:val="22"/>
              </w:rPr>
              <w:t>,</w:t>
            </w:r>
            <w:r w:rsidR="00DC59BF" w:rsidRPr="00D84F98">
              <w:rPr>
                <w:rFonts w:ascii="Arial" w:hAnsi="Arial" w:cs="Arial"/>
                <w:sz w:val="22"/>
                <w:szCs w:val="22"/>
              </w:rPr>
              <w:t xml:space="preserve"> Harmanlı, </w:t>
            </w:r>
            <w:proofErr w:type="spellStart"/>
            <w:r w:rsidR="00DC59BF" w:rsidRPr="00D84F98">
              <w:rPr>
                <w:rFonts w:ascii="Arial" w:hAnsi="Arial" w:cs="Arial"/>
                <w:sz w:val="22"/>
                <w:szCs w:val="22"/>
              </w:rPr>
              <w:t>Danapınar</w:t>
            </w:r>
            <w:proofErr w:type="spellEnd"/>
            <w:r w:rsidR="00DC59BF" w:rsidRPr="00D84F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C59BF" w:rsidRPr="00D84F98">
              <w:rPr>
                <w:rFonts w:ascii="Arial" w:hAnsi="Arial" w:cs="Arial"/>
                <w:sz w:val="22"/>
                <w:szCs w:val="22"/>
              </w:rPr>
              <w:t>Kocayayla</w:t>
            </w:r>
            <w:proofErr w:type="spellEnd"/>
            <w:r w:rsidR="00DC59BF" w:rsidRPr="00D84F98">
              <w:rPr>
                <w:rFonts w:ascii="Arial" w:hAnsi="Arial" w:cs="Arial"/>
                <w:sz w:val="22"/>
                <w:szCs w:val="22"/>
              </w:rPr>
              <w:t xml:space="preserve">, Karadağ, </w:t>
            </w:r>
            <w:proofErr w:type="spellStart"/>
            <w:r w:rsidR="00DC59BF" w:rsidRPr="00D84F98">
              <w:rPr>
                <w:rFonts w:ascii="Arial" w:hAnsi="Arial" w:cs="Arial"/>
                <w:sz w:val="22"/>
                <w:szCs w:val="22"/>
              </w:rPr>
              <w:t>İlyasağaçifliği</w:t>
            </w:r>
            <w:proofErr w:type="spellEnd"/>
            <w:r w:rsidR="00DC59BF" w:rsidRPr="00D84F98">
              <w:rPr>
                <w:rFonts w:ascii="Arial" w:hAnsi="Arial" w:cs="Arial"/>
                <w:sz w:val="22"/>
                <w:szCs w:val="22"/>
              </w:rPr>
              <w:t>, Karlı, Yaya ve Bahadırlı</w:t>
            </w:r>
            <w:r w:rsidR="00DE63FD" w:rsidRPr="00DE63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E63FD" w:rsidRPr="005C43B7">
              <w:rPr>
                <w:rFonts w:ascii="Arial" w:hAnsi="Arial" w:cs="Arial"/>
                <w:sz w:val="22"/>
                <w:szCs w:val="22"/>
              </w:rPr>
              <w:t>Mevk</w:t>
            </w:r>
            <w:r w:rsidR="00DE63FD">
              <w:rPr>
                <w:rFonts w:ascii="Arial" w:hAnsi="Arial" w:cs="Arial"/>
                <w:sz w:val="22"/>
                <w:szCs w:val="22"/>
              </w:rPr>
              <w:t>i</w:t>
            </w:r>
            <w:r w:rsidR="00DE63FD" w:rsidRPr="005C43B7">
              <w:rPr>
                <w:rFonts w:ascii="Arial" w:hAnsi="Arial" w:cs="Arial"/>
                <w:sz w:val="22"/>
                <w:szCs w:val="22"/>
              </w:rPr>
              <w:t>ilerinde</w:t>
            </w:r>
            <w:proofErr w:type="spellEnd"/>
            <w:r w:rsidR="0042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DC59BF">
              <w:rPr>
                <w:rFonts w:ascii="Arial" w:hAnsi="Arial" w:cs="Arial"/>
                <w:sz w:val="22"/>
                <w:szCs w:val="22"/>
              </w:rPr>
              <w:t>400</w:t>
            </w:r>
            <w:r w:rsidR="00DC59BF" w:rsidRPr="000505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C59BF" w:rsidRPr="000505F6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="00DC59BF" w:rsidRPr="000505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9B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C59BF">
              <w:rPr>
                <w:rFonts w:ascii="Arial" w:hAnsi="Arial" w:cs="Arial"/>
                <w:sz w:val="22"/>
                <w:szCs w:val="22"/>
              </w:rPr>
              <w:t>Cenal</w:t>
            </w:r>
            <w:proofErr w:type="spellEnd"/>
            <w:r w:rsidR="00DC59BF">
              <w:rPr>
                <w:rFonts w:ascii="Arial" w:hAnsi="Arial" w:cs="Arial"/>
                <w:sz w:val="22"/>
                <w:szCs w:val="22"/>
              </w:rPr>
              <w:t xml:space="preserve"> TES – Bandırma 1 DGKÇS)</w:t>
            </w:r>
            <w:proofErr w:type="spellStart"/>
            <w:proofErr w:type="gramStart"/>
            <w:r w:rsidR="00DC59BF">
              <w:rPr>
                <w:rFonts w:ascii="Arial" w:hAnsi="Arial" w:cs="Arial"/>
                <w:sz w:val="22"/>
                <w:szCs w:val="22"/>
              </w:rPr>
              <w:t>Brş.N</w:t>
            </w:r>
            <w:proofErr w:type="spellEnd"/>
            <w:proofErr w:type="gramEnd"/>
            <w:r w:rsidR="00DC59BF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DC59BF" w:rsidRPr="009461E5">
              <w:rPr>
                <w:rFonts w:ascii="Arial" w:hAnsi="Arial" w:cs="Arial"/>
                <w:sz w:val="22"/>
                <w:szCs w:val="22"/>
              </w:rPr>
              <w:t>Çan</w:t>
            </w:r>
            <w:r w:rsidR="00DC59BF">
              <w:rPr>
                <w:rFonts w:ascii="Arial" w:hAnsi="Arial" w:cs="Arial"/>
                <w:sz w:val="22"/>
                <w:szCs w:val="22"/>
              </w:rPr>
              <w:t xml:space="preserve"> 2 TES</w:t>
            </w:r>
            <w:r w:rsidR="002D73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A80" w:rsidRPr="00581803">
              <w:rPr>
                <w:rFonts w:ascii="Arial" w:hAnsi="Arial" w:cs="Arial"/>
                <w:sz w:val="22"/>
                <w:szCs w:val="22"/>
              </w:rPr>
              <w:t>E</w:t>
            </w:r>
            <w:r w:rsidR="00F42C8E" w:rsidRPr="00581803">
              <w:rPr>
                <w:rFonts w:ascii="Arial" w:hAnsi="Arial" w:cs="Arial"/>
                <w:sz w:val="22"/>
                <w:szCs w:val="22"/>
              </w:rPr>
              <w:t>lektrik Enerjisi İletim Hattı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F42C8E" w:rsidRPr="005818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DF6" w:rsidRPr="00581803">
              <w:rPr>
                <w:rFonts w:ascii="Arial" w:hAnsi="Arial" w:cs="Arial"/>
                <w:sz w:val="22"/>
                <w:szCs w:val="22"/>
              </w:rPr>
              <w:t xml:space="preserve">projesinin </w:t>
            </w:r>
            <w:r w:rsidR="008A0EA9">
              <w:rPr>
                <w:rFonts w:ascii="Arial" w:hAnsi="Arial" w:cs="Arial"/>
                <w:sz w:val="22"/>
                <w:szCs w:val="22"/>
              </w:rPr>
              <w:t>yapılması</w:t>
            </w:r>
            <w:r w:rsidR="000B3DF6" w:rsidRPr="00581803">
              <w:rPr>
                <w:rFonts w:ascii="Arial" w:hAnsi="Arial" w:cs="Arial"/>
                <w:sz w:val="22"/>
                <w:szCs w:val="22"/>
              </w:rPr>
              <w:t xml:space="preserve"> planlanmaktadır. Söz konusu proje için Çevresel Etki Değerlendirmesi (ÇED) Yönetmeliğinin 9. Maddesi gereğince aşağıda belirtilen tarih ve s</w:t>
            </w:r>
            <w:r w:rsidR="000F2890" w:rsidRPr="00581803">
              <w:rPr>
                <w:rFonts w:ascii="Arial" w:hAnsi="Arial" w:cs="Arial"/>
                <w:sz w:val="22"/>
                <w:szCs w:val="22"/>
              </w:rPr>
              <w:t>aat</w:t>
            </w:r>
            <w:r w:rsidR="00004577" w:rsidRPr="00581803">
              <w:rPr>
                <w:rFonts w:ascii="Arial" w:hAnsi="Arial" w:cs="Arial"/>
                <w:sz w:val="22"/>
                <w:szCs w:val="22"/>
              </w:rPr>
              <w:t>te</w:t>
            </w:r>
            <w:r w:rsidR="00E81499" w:rsidRPr="00581803">
              <w:rPr>
                <w:rFonts w:ascii="Arial" w:hAnsi="Arial" w:cs="Arial"/>
                <w:sz w:val="22"/>
                <w:szCs w:val="22"/>
              </w:rPr>
              <w:t xml:space="preserve"> faaliyetle ilgili h</w:t>
            </w:r>
            <w:r w:rsidR="000B3DF6" w:rsidRPr="00581803">
              <w:rPr>
                <w:rFonts w:ascii="Arial" w:hAnsi="Arial" w:cs="Arial"/>
                <w:sz w:val="22"/>
                <w:szCs w:val="22"/>
              </w:rPr>
              <w:t>alkı bilgilendirmek, g</w:t>
            </w:r>
            <w:r w:rsidR="00921B7E" w:rsidRPr="00581803">
              <w:rPr>
                <w:rFonts w:ascii="Arial" w:hAnsi="Arial" w:cs="Arial"/>
                <w:sz w:val="22"/>
                <w:szCs w:val="22"/>
              </w:rPr>
              <w:t xml:space="preserve">örüş ve önerilerini almak için </w:t>
            </w:r>
            <w:r w:rsidR="00B7163F">
              <w:rPr>
                <w:rFonts w:ascii="Arial" w:hAnsi="Arial" w:cs="Arial"/>
                <w:sz w:val="22"/>
                <w:szCs w:val="22"/>
              </w:rPr>
              <w:t>“</w:t>
            </w:r>
            <w:r w:rsidR="000B3DF6" w:rsidRPr="00581803">
              <w:rPr>
                <w:rFonts w:ascii="Arial" w:hAnsi="Arial" w:cs="Arial"/>
                <w:sz w:val="22"/>
                <w:szCs w:val="22"/>
              </w:rPr>
              <w:t>Halkın Katılımı Toplantı</w:t>
            </w:r>
            <w:r w:rsidR="00F34932">
              <w:rPr>
                <w:rFonts w:ascii="Arial" w:hAnsi="Arial" w:cs="Arial"/>
                <w:sz w:val="22"/>
                <w:szCs w:val="22"/>
              </w:rPr>
              <w:t>sı</w:t>
            </w:r>
            <w:r w:rsidR="00B7163F">
              <w:rPr>
                <w:rFonts w:ascii="Arial" w:hAnsi="Arial" w:cs="Arial"/>
                <w:sz w:val="22"/>
                <w:szCs w:val="22"/>
              </w:rPr>
              <w:t>”</w:t>
            </w:r>
            <w:r w:rsidR="000B3DF6" w:rsidRPr="00581803">
              <w:rPr>
                <w:rFonts w:ascii="Arial" w:hAnsi="Arial" w:cs="Arial"/>
                <w:sz w:val="22"/>
                <w:szCs w:val="22"/>
              </w:rPr>
              <w:t xml:space="preserve"> yapılacaktır.</w:t>
            </w:r>
          </w:p>
          <w:p w:rsidR="000B3DF6" w:rsidRPr="00581803" w:rsidRDefault="000B3DF6" w:rsidP="003F28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3DF6" w:rsidRPr="00995BD1" w:rsidRDefault="000B3DF6" w:rsidP="003F2893">
            <w:pPr>
              <w:spacing w:line="360" w:lineRule="auto"/>
              <w:ind w:firstLine="616"/>
              <w:rPr>
                <w:rFonts w:ascii="Arial" w:hAnsi="Arial" w:cs="Arial"/>
                <w:sz w:val="22"/>
                <w:szCs w:val="22"/>
              </w:rPr>
            </w:pPr>
            <w:r w:rsidRPr="00995BD1">
              <w:rPr>
                <w:rFonts w:ascii="Arial" w:hAnsi="Arial" w:cs="Arial"/>
                <w:sz w:val="22"/>
                <w:szCs w:val="22"/>
              </w:rPr>
              <w:t>Halkımıza saygı ile duyurulur.</w:t>
            </w:r>
          </w:p>
          <w:p w:rsidR="00385387" w:rsidRDefault="00385387" w:rsidP="00F75C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6B1" w:rsidRPr="00995BD1" w:rsidRDefault="00C576B1" w:rsidP="00F75C1C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130" w:rsidRPr="00995BD1" w:rsidRDefault="00BF2130" w:rsidP="00F75C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B3DF6" w:rsidRPr="00995BD1" w:rsidRDefault="000B3DF6" w:rsidP="00F75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Ind w:w="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5899"/>
            </w:tblGrid>
            <w:tr w:rsidR="00995BD1" w:rsidRPr="00B83955" w:rsidTr="00310909">
              <w:tc>
                <w:tcPr>
                  <w:tcW w:w="2693" w:type="dxa"/>
                </w:tcPr>
                <w:p w:rsidR="00A23473" w:rsidRPr="00B83955" w:rsidRDefault="00A23473" w:rsidP="00A2347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955">
                    <w:rPr>
                      <w:rFonts w:ascii="Arial" w:hAnsi="Arial" w:cs="Arial"/>
                      <w:b/>
                      <w:sz w:val="22"/>
                      <w:szCs w:val="22"/>
                    </w:rPr>
                    <w:t>Toplantı Yeri</w:t>
                  </w:r>
                </w:p>
              </w:tc>
              <w:tc>
                <w:tcPr>
                  <w:tcW w:w="5899" w:type="dxa"/>
                </w:tcPr>
                <w:p w:rsidR="00A23473" w:rsidRPr="00DC59BF" w:rsidRDefault="00A23473" w:rsidP="007C6B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C59B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7C6B0C">
                    <w:rPr>
                      <w:rFonts w:ascii="Arial" w:hAnsi="Arial" w:cs="Arial"/>
                      <w:sz w:val="22"/>
                      <w:szCs w:val="22"/>
                    </w:rPr>
                    <w:t>Kocayayla</w:t>
                  </w:r>
                  <w:proofErr w:type="spellEnd"/>
                  <w:r w:rsidR="007C6B0C">
                    <w:rPr>
                      <w:rFonts w:ascii="Arial" w:hAnsi="Arial" w:cs="Arial"/>
                      <w:sz w:val="22"/>
                      <w:szCs w:val="22"/>
                    </w:rPr>
                    <w:t xml:space="preserve"> Köy Kahvesi </w:t>
                  </w:r>
                  <w:r w:rsidR="00DE63FD" w:rsidRPr="00DC59BF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95BD1" w:rsidRPr="00B83955" w:rsidTr="00310909">
              <w:tc>
                <w:tcPr>
                  <w:tcW w:w="2693" w:type="dxa"/>
                </w:tcPr>
                <w:p w:rsidR="00A23473" w:rsidRPr="00B83955" w:rsidRDefault="00A23473" w:rsidP="00A2347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955">
                    <w:rPr>
                      <w:rFonts w:ascii="Arial" w:hAnsi="Arial" w:cs="Arial"/>
                      <w:b/>
                      <w:sz w:val="22"/>
                      <w:szCs w:val="22"/>
                    </w:rPr>
                    <w:t>Toplantı Yerinin Adresi</w:t>
                  </w:r>
                </w:p>
              </w:tc>
              <w:tc>
                <w:tcPr>
                  <w:tcW w:w="5899" w:type="dxa"/>
                </w:tcPr>
                <w:p w:rsidR="00A23473" w:rsidRPr="00C576B1" w:rsidRDefault="00A23473" w:rsidP="00DC59B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955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CFCFC"/>
                    </w:rPr>
                    <w:t xml:space="preserve">: </w:t>
                  </w:r>
                  <w:proofErr w:type="spellStart"/>
                  <w:r w:rsidR="007C6B0C">
                    <w:rPr>
                      <w:rFonts w:ascii="Arial" w:hAnsi="Arial" w:cs="Arial"/>
                      <w:sz w:val="22"/>
                      <w:szCs w:val="22"/>
                    </w:rPr>
                    <w:t>Kocayayla</w:t>
                  </w:r>
                  <w:proofErr w:type="spellEnd"/>
                  <w:r w:rsidR="007C6B0C">
                    <w:rPr>
                      <w:rFonts w:ascii="Arial" w:hAnsi="Arial" w:cs="Arial"/>
                      <w:sz w:val="22"/>
                      <w:szCs w:val="22"/>
                    </w:rPr>
                    <w:t xml:space="preserve"> Köy </w:t>
                  </w:r>
                  <w:proofErr w:type="gramStart"/>
                  <w:r w:rsidR="007C6B0C">
                    <w:rPr>
                      <w:rFonts w:ascii="Arial" w:hAnsi="Arial" w:cs="Arial"/>
                      <w:sz w:val="22"/>
                      <w:szCs w:val="22"/>
                    </w:rPr>
                    <w:t xml:space="preserve">Kahvesi </w:t>
                  </w:r>
                  <w:r w:rsidR="007C6B0C" w:rsidRPr="00DC59BF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DC59BF" w:rsidRPr="00DC59BF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CFCFC"/>
                    </w:rPr>
                    <w:t>Çan</w:t>
                  </w:r>
                  <w:proofErr w:type="gramEnd"/>
                  <w:r w:rsidR="00C576B1" w:rsidRPr="00C576B1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CFCFC"/>
                    </w:rPr>
                    <w:t>/</w:t>
                  </w:r>
                  <w:r w:rsidR="00DC59BF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CFCFC"/>
                    </w:rPr>
                    <w:t>ÇANAKKALE</w:t>
                  </w:r>
                </w:p>
              </w:tc>
            </w:tr>
            <w:tr w:rsidR="00995BD1" w:rsidRPr="00B83955" w:rsidTr="00310909">
              <w:tc>
                <w:tcPr>
                  <w:tcW w:w="2693" w:type="dxa"/>
                </w:tcPr>
                <w:p w:rsidR="00A23473" w:rsidRPr="00B83955" w:rsidRDefault="00A23473" w:rsidP="00A2347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955">
                    <w:rPr>
                      <w:rFonts w:ascii="Arial" w:hAnsi="Arial" w:cs="Arial"/>
                      <w:b/>
                      <w:sz w:val="22"/>
                      <w:szCs w:val="22"/>
                    </w:rPr>
                    <w:t>Toplantı Tarihi</w:t>
                  </w:r>
                </w:p>
              </w:tc>
              <w:tc>
                <w:tcPr>
                  <w:tcW w:w="5899" w:type="dxa"/>
                </w:tcPr>
                <w:p w:rsidR="00A23473" w:rsidRPr="00B83955" w:rsidRDefault="00A23473" w:rsidP="00A2347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95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</w:t>
                  </w:r>
                  <w:r w:rsidR="00DC59BF">
                    <w:rPr>
                      <w:rFonts w:ascii="Arial" w:hAnsi="Arial" w:cs="Arial"/>
                      <w:sz w:val="22"/>
                      <w:szCs w:val="22"/>
                    </w:rPr>
                    <w:t>19.01</w:t>
                  </w:r>
                  <w:r w:rsidR="00C576B1" w:rsidRPr="00C576B1">
                    <w:rPr>
                      <w:rFonts w:ascii="Arial" w:hAnsi="Arial" w:cs="Arial"/>
                      <w:sz w:val="22"/>
                      <w:szCs w:val="22"/>
                    </w:rPr>
                    <w:t>.202</w:t>
                  </w:r>
                  <w:r w:rsidR="00DC59B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995BD1" w:rsidRPr="00B83955" w:rsidTr="00310909">
              <w:tc>
                <w:tcPr>
                  <w:tcW w:w="2693" w:type="dxa"/>
                </w:tcPr>
                <w:p w:rsidR="00A23473" w:rsidRPr="00B83955" w:rsidRDefault="00A23473" w:rsidP="00A2347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955">
                    <w:rPr>
                      <w:rFonts w:ascii="Arial" w:hAnsi="Arial" w:cs="Arial"/>
                      <w:b/>
                      <w:sz w:val="22"/>
                      <w:szCs w:val="22"/>
                    </w:rPr>
                    <w:t>Toplantı Saati</w:t>
                  </w:r>
                </w:p>
              </w:tc>
              <w:tc>
                <w:tcPr>
                  <w:tcW w:w="5899" w:type="dxa"/>
                </w:tcPr>
                <w:p w:rsidR="00A23473" w:rsidRPr="00B83955" w:rsidRDefault="00A23473" w:rsidP="00A2347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95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</w:t>
                  </w:r>
                  <w:proofErr w:type="gramStart"/>
                  <w:r w:rsidR="00DC59BF" w:rsidRPr="00DC59BF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  <w:r w:rsidR="00B83955" w:rsidRPr="00D26C06">
                    <w:rPr>
                      <w:rFonts w:ascii="Arial" w:hAnsi="Arial" w:cs="Arial"/>
                      <w:sz w:val="22"/>
                      <w:szCs w:val="22"/>
                    </w:rPr>
                    <w:t>:00</w:t>
                  </w:r>
                  <w:proofErr w:type="gramEnd"/>
                </w:p>
              </w:tc>
            </w:tr>
          </w:tbl>
          <w:p w:rsidR="00850172" w:rsidRPr="00B83955" w:rsidRDefault="00850172" w:rsidP="00F75C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94" w:rsidRPr="00B83955" w:rsidRDefault="00C12194" w:rsidP="00C121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5387" w:rsidRDefault="00385387" w:rsidP="00C121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76B1" w:rsidRPr="00B83955" w:rsidRDefault="00C576B1" w:rsidP="00C121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1803" w:rsidRPr="00995BD1" w:rsidRDefault="00581803" w:rsidP="00581803">
            <w:pPr>
              <w:spacing w:line="276" w:lineRule="auto"/>
              <w:ind w:left="292"/>
              <w:rPr>
                <w:rFonts w:ascii="Arial" w:hAnsi="Arial" w:cs="Arial"/>
                <w:b/>
                <w:sz w:val="22"/>
                <w:szCs w:val="22"/>
              </w:rPr>
            </w:pPr>
            <w:r w:rsidRPr="00B83955">
              <w:rPr>
                <w:rFonts w:ascii="Arial" w:hAnsi="Arial" w:cs="Arial"/>
                <w:b/>
                <w:sz w:val="22"/>
                <w:szCs w:val="22"/>
              </w:rPr>
              <w:t>Proje Sahibi:</w:t>
            </w: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b/>
                <w:sz w:val="22"/>
                <w:szCs w:val="22"/>
              </w:rPr>
            </w:pPr>
            <w:r w:rsidRPr="00581803">
              <w:rPr>
                <w:rFonts w:ascii="Arial" w:hAnsi="Arial" w:cs="Arial"/>
                <w:b/>
                <w:sz w:val="22"/>
                <w:szCs w:val="22"/>
              </w:rPr>
              <w:t>Türkiye Elektrik İletim A.Ş. (TEİAŞ) Genel Müdürlüğü</w:t>
            </w: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sz w:val="22"/>
                <w:szCs w:val="22"/>
              </w:rPr>
            </w:pPr>
            <w:r w:rsidRPr="00581803">
              <w:rPr>
                <w:rFonts w:ascii="Arial" w:hAnsi="Arial" w:cs="Arial"/>
                <w:sz w:val="22"/>
                <w:szCs w:val="22"/>
              </w:rPr>
              <w:t xml:space="preserve">Nasuh Akar Mah. </w:t>
            </w:r>
            <w:proofErr w:type="spellStart"/>
            <w:r w:rsidRPr="00581803">
              <w:rPr>
                <w:rFonts w:ascii="Arial" w:hAnsi="Arial" w:cs="Arial"/>
                <w:sz w:val="22"/>
                <w:szCs w:val="22"/>
              </w:rPr>
              <w:t>Türkocağı</w:t>
            </w:r>
            <w:proofErr w:type="spellEnd"/>
            <w:r w:rsidRPr="00581803">
              <w:rPr>
                <w:rFonts w:ascii="Arial" w:hAnsi="Arial" w:cs="Arial"/>
                <w:sz w:val="22"/>
                <w:szCs w:val="22"/>
              </w:rPr>
              <w:t xml:space="preserve"> Cad. No: 2 06520 Çankaya-ANKARA</w:t>
            </w: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b/>
                <w:sz w:val="22"/>
                <w:szCs w:val="22"/>
              </w:rPr>
            </w:pPr>
            <w:r w:rsidRPr="00581803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Pr="00581803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58180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581803">
              <w:rPr>
                <w:rFonts w:ascii="Arial" w:hAnsi="Arial" w:cs="Arial"/>
                <w:sz w:val="22"/>
                <w:szCs w:val="22"/>
              </w:rPr>
              <w:t>(0 312) 203 86 11</w:t>
            </w: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Faks    </w:t>
            </w:r>
            <w:r w:rsidRPr="0058180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581803">
              <w:rPr>
                <w:rFonts w:ascii="Arial" w:hAnsi="Arial" w:cs="Arial"/>
                <w:sz w:val="22"/>
                <w:szCs w:val="22"/>
              </w:rPr>
              <w:t>(0 312) 203 87 17</w:t>
            </w:r>
          </w:p>
          <w:p w:rsid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sz w:val="22"/>
                <w:szCs w:val="22"/>
              </w:rPr>
            </w:pPr>
            <w:r w:rsidRPr="005818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76B1" w:rsidRPr="00581803" w:rsidRDefault="00C576B1" w:rsidP="00581803">
            <w:pPr>
              <w:spacing w:line="276" w:lineRule="auto"/>
              <w:ind w:left="292"/>
              <w:rPr>
                <w:rFonts w:ascii="Arial" w:hAnsi="Arial" w:cs="Arial"/>
                <w:sz w:val="22"/>
                <w:szCs w:val="22"/>
              </w:rPr>
            </w:pP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sz w:val="22"/>
                <w:szCs w:val="22"/>
              </w:rPr>
            </w:pP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b/>
                <w:sz w:val="22"/>
                <w:szCs w:val="22"/>
              </w:rPr>
            </w:pPr>
            <w:r w:rsidRPr="00581803">
              <w:rPr>
                <w:rFonts w:ascii="Arial" w:hAnsi="Arial" w:cs="Arial"/>
                <w:b/>
                <w:sz w:val="22"/>
                <w:szCs w:val="22"/>
              </w:rPr>
              <w:t>ÇED Raporunu Hazırlayan Kuruluş:</w:t>
            </w: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b/>
                <w:sz w:val="22"/>
                <w:szCs w:val="22"/>
              </w:rPr>
            </w:pPr>
            <w:r w:rsidRPr="00581803">
              <w:rPr>
                <w:rFonts w:ascii="Arial" w:hAnsi="Arial" w:cs="Arial"/>
                <w:b/>
                <w:sz w:val="22"/>
                <w:szCs w:val="22"/>
              </w:rPr>
              <w:t>Türkiye Elektrik İletim A.Ş.</w:t>
            </w:r>
            <w:r w:rsidR="008A0EA9">
              <w:rPr>
                <w:rFonts w:ascii="Arial" w:hAnsi="Arial" w:cs="Arial"/>
                <w:b/>
                <w:sz w:val="22"/>
                <w:szCs w:val="22"/>
              </w:rPr>
              <w:t xml:space="preserve"> (TEİAŞ)</w:t>
            </w:r>
            <w:r w:rsidRPr="00581803">
              <w:rPr>
                <w:rFonts w:ascii="Arial" w:hAnsi="Arial" w:cs="Arial"/>
                <w:b/>
                <w:sz w:val="22"/>
                <w:szCs w:val="22"/>
              </w:rPr>
              <w:t xml:space="preserve"> Çevre Müdürlüğü</w:t>
            </w: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sz w:val="22"/>
                <w:szCs w:val="22"/>
              </w:rPr>
            </w:pPr>
            <w:r w:rsidRPr="00581803">
              <w:rPr>
                <w:rFonts w:ascii="Arial" w:hAnsi="Arial" w:cs="Arial"/>
                <w:sz w:val="22"/>
                <w:szCs w:val="22"/>
              </w:rPr>
              <w:t xml:space="preserve">Nasuh Akar Mah. </w:t>
            </w:r>
            <w:proofErr w:type="spellStart"/>
            <w:r w:rsidRPr="00581803">
              <w:rPr>
                <w:rFonts w:ascii="Arial" w:hAnsi="Arial" w:cs="Arial"/>
                <w:sz w:val="22"/>
                <w:szCs w:val="22"/>
              </w:rPr>
              <w:t>Türkocağı</w:t>
            </w:r>
            <w:proofErr w:type="spellEnd"/>
            <w:r w:rsidRPr="00581803">
              <w:rPr>
                <w:rFonts w:ascii="Arial" w:hAnsi="Arial" w:cs="Arial"/>
                <w:sz w:val="22"/>
                <w:szCs w:val="22"/>
              </w:rPr>
              <w:t xml:space="preserve"> Cad. No: 2 06520 Çankaya-ANKARA</w:t>
            </w: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b/>
                <w:sz w:val="22"/>
                <w:szCs w:val="22"/>
              </w:rPr>
            </w:pPr>
            <w:r w:rsidRPr="00581803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Pr="00581803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58180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581803">
              <w:rPr>
                <w:rFonts w:ascii="Arial" w:hAnsi="Arial" w:cs="Arial"/>
                <w:sz w:val="22"/>
                <w:szCs w:val="22"/>
              </w:rPr>
              <w:t>(0 312) 203 86 11</w:t>
            </w:r>
          </w:p>
          <w:p w:rsidR="00581803" w:rsidRPr="00581803" w:rsidRDefault="00581803" w:rsidP="00581803">
            <w:pPr>
              <w:spacing w:line="276" w:lineRule="auto"/>
              <w:ind w:left="2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Faks   </w:t>
            </w:r>
            <w:r w:rsidRPr="0058180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581803">
              <w:rPr>
                <w:rFonts w:ascii="Arial" w:hAnsi="Arial" w:cs="Arial"/>
                <w:sz w:val="22"/>
                <w:szCs w:val="22"/>
              </w:rPr>
              <w:t>(0 312) 203 87 17</w:t>
            </w:r>
          </w:p>
          <w:p w:rsidR="00D02D68" w:rsidRPr="000B3DF6" w:rsidRDefault="00D02D68" w:rsidP="00D02D68">
            <w:pPr>
              <w:tabs>
                <w:tab w:val="left" w:pos="650"/>
              </w:tabs>
              <w:spacing w:line="360" w:lineRule="auto"/>
              <w:ind w:left="299" w:right="211" w:firstLine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DF6" w:rsidRPr="000B3DF6" w:rsidRDefault="000B3DF6" w:rsidP="00DC59BF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sectPr w:rsidR="000B3DF6" w:rsidRPr="000B3DF6" w:rsidSect="00385387">
      <w:type w:val="continuous"/>
      <w:pgSz w:w="11920" w:h="16840"/>
      <w:pgMar w:top="993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A9"/>
    <w:rsid w:val="00004577"/>
    <w:rsid w:val="000526E4"/>
    <w:rsid w:val="00063A2C"/>
    <w:rsid w:val="00087E79"/>
    <w:rsid w:val="000B3DF6"/>
    <w:rsid w:val="000C025B"/>
    <w:rsid w:val="000C73AF"/>
    <w:rsid w:val="000F2890"/>
    <w:rsid w:val="00101C1B"/>
    <w:rsid w:val="00117F3F"/>
    <w:rsid w:val="001235AE"/>
    <w:rsid w:val="00124DD8"/>
    <w:rsid w:val="00147170"/>
    <w:rsid w:val="001621A0"/>
    <w:rsid w:val="00192EC6"/>
    <w:rsid w:val="001C02AC"/>
    <w:rsid w:val="001C15B9"/>
    <w:rsid w:val="001C5815"/>
    <w:rsid w:val="00231E8A"/>
    <w:rsid w:val="0023228F"/>
    <w:rsid w:val="0023546D"/>
    <w:rsid w:val="002505B7"/>
    <w:rsid w:val="002570F1"/>
    <w:rsid w:val="00266A85"/>
    <w:rsid w:val="002D7349"/>
    <w:rsid w:val="0030127A"/>
    <w:rsid w:val="0035069E"/>
    <w:rsid w:val="00385387"/>
    <w:rsid w:val="003975B8"/>
    <w:rsid w:val="003B1A93"/>
    <w:rsid w:val="003F2893"/>
    <w:rsid w:val="003F5B54"/>
    <w:rsid w:val="004054A4"/>
    <w:rsid w:val="00422327"/>
    <w:rsid w:val="00426760"/>
    <w:rsid w:val="00447AC6"/>
    <w:rsid w:val="004513AD"/>
    <w:rsid w:val="00493230"/>
    <w:rsid w:val="004A6A87"/>
    <w:rsid w:val="00522619"/>
    <w:rsid w:val="005332D1"/>
    <w:rsid w:val="00550566"/>
    <w:rsid w:val="00573137"/>
    <w:rsid w:val="00581803"/>
    <w:rsid w:val="005B127D"/>
    <w:rsid w:val="005D5D53"/>
    <w:rsid w:val="006141D1"/>
    <w:rsid w:val="00624E79"/>
    <w:rsid w:val="00663625"/>
    <w:rsid w:val="00673E12"/>
    <w:rsid w:val="006838C2"/>
    <w:rsid w:val="006C13D4"/>
    <w:rsid w:val="006C641A"/>
    <w:rsid w:val="00712A01"/>
    <w:rsid w:val="00756528"/>
    <w:rsid w:val="00774FFF"/>
    <w:rsid w:val="00777F80"/>
    <w:rsid w:val="007C19D5"/>
    <w:rsid w:val="007C6B0C"/>
    <w:rsid w:val="007E270F"/>
    <w:rsid w:val="00812D3F"/>
    <w:rsid w:val="00850172"/>
    <w:rsid w:val="008653B7"/>
    <w:rsid w:val="0087550B"/>
    <w:rsid w:val="00893982"/>
    <w:rsid w:val="008A0EA9"/>
    <w:rsid w:val="008B4903"/>
    <w:rsid w:val="00921B7E"/>
    <w:rsid w:val="00995BD1"/>
    <w:rsid w:val="009A6D0D"/>
    <w:rsid w:val="00A2212D"/>
    <w:rsid w:val="00A23473"/>
    <w:rsid w:val="00A42A3D"/>
    <w:rsid w:val="00A5413F"/>
    <w:rsid w:val="00A552EA"/>
    <w:rsid w:val="00A66FAF"/>
    <w:rsid w:val="00A95975"/>
    <w:rsid w:val="00AC755C"/>
    <w:rsid w:val="00AD4BC5"/>
    <w:rsid w:val="00AF6178"/>
    <w:rsid w:val="00B01692"/>
    <w:rsid w:val="00B048B8"/>
    <w:rsid w:val="00B179CB"/>
    <w:rsid w:val="00B22CC2"/>
    <w:rsid w:val="00B443E2"/>
    <w:rsid w:val="00B55E93"/>
    <w:rsid w:val="00B7163F"/>
    <w:rsid w:val="00B83955"/>
    <w:rsid w:val="00B970D3"/>
    <w:rsid w:val="00BB3621"/>
    <w:rsid w:val="00BC6F87"/>
    <w:rsid w:val="00BF2130"/>
    <w:rsid w:val="00C12194"/>
    <w:rsid w:val="00C20326"/>
    <w:rsid w:val="00C424A9"/>
    <w:rsid w:val="00C576B1"/>
    <w:rsid w:val="00C73661"/>
    <w:rsid w:val="00CC2E2C"/>
    <w:rsid w:val="00CC5AC7"/>
    <w:rsid w:val="00CE1199"/>
    <w:rsid w:val="00CE6656"/>
    <w:rsid w:val="00D0027A"/>
    <w:rsid w:val="00D02D68"/>
    <w:rsid w:val="00D14A80"/>
    <w:rsid w:val="00D21A2A"/>
    <w:rsid w:val="00D24054"/>
    <w:rsid w:val="00D26C06"/>
    <w:rsid w:val="00DA1D5C"/>
    <w:rsid w:val="00DC59BF"/>
    <w:rsid w:val="00DD3987"/>
    <w:rsid w:val="00DE5F06"/>
    <w:rsid w:val="00DE63FD"/>
    <w:rsid w:val="00DE70DF"/>
    <w:rsid w:val="00E015FB"/>
    <w:rsid w:val="00E0464E"/>
    <w:rsid w:val="00E171CB"/>
    <w:rsid w:val="00E44316"/>
    <w:rsid w:val="00E81499"/>
    <w:rsid w:val="00EC1ACE"/>
    <w:rsid w:val="00F0566F"/>
    <w:rsid w:val="00F34932"/>
    <w:rsid w:val="00F42C8E"/>
    <w:rsid w:val="00F529EF"/>
    <w:rsid w:val="00F75C1C"/>
    <w:rsid w:val="00FA0276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53DB3F5-4D62-4007-AC13-9D8E330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01">
    <w:name w:val="style801"/>
    <w:basedOn w:val="VarsaylanParagrafYazTipi"/>
    <w:rsid w:val="00426760"/>
    <w:rPr>
      <w:rFonts w:ascii="Arial" w:hAnsi="Arial" w:cs="Arial" w:hint="default"/>
    </w:rPr>
  </w:style>
  <w:style w:type="paragraph" w:styleId="BalonMetni">
    <w:name w:val="Balloon Text"/>
    <w:basedOn w:val="Normal"/>
    <w:link w:val="BalonMetniChar"/>
    <w:rsid w:val="00AF61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F61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0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F220-C3A0-4C14-9263-8770CBAD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İlan Metni</vt:lpstr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İlan Metni</dc:title>
  <dc:creator>GulsumCesur</dc:creator>
  <cp:lastModifiedBy>Hasan Yorulmaz</cp:lastModifiedBy>
  <cp:revision>2</cp:revision>
  <cp:lastPrinted>2018-10-25T12:42:00Z</cp:lastPrinted>
  <dcterms:created xsi:type="dcterms:W3CDTF">2023-01-12T08:23:00Z</dcterms:created>
  <dcterms:modified xsi:type="dcterms:W3CDTF">2023-01-12T08:23:00Z</dcterms:modified>
</cp:coreProperties>
</file>