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-778"/>
        <w:tblW w:w="10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0"/>
        <w:gridCol w:w="3240"/>
        <w:gridCol w:w="4060"/>
      </w:tblGrid>
      <w:tr w:rsidR="00EB3EC8" w:rsidRPr="00EB3EC8" w:rsidTr="00EB3EC8">
        <w:trPr>
          <w:trHeight w:val="600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Yapı Müteahhitleri Yetki Belge Numarası ve Grup Başvuru Evrakları</w:t>
            </w:r>
          </w:p>
        </w:tc>
      </w:tr>
      <w:tr w:rsidR="00EB3EC8" w:rsidRPr="00EB3EC8" w:rsidTr="00EB3EC8">
        <w:trPr>
          <w:trHeight w:val="525"/>
        </w:trPr>
        <w:tc>
          <w:tcPr>
            <w:tcW w:w="106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EB3EC8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►</w:t>
            </w:r>
            <w:r w:rsidRPr="00EB3EC8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 xml:space="preserve"> Geçici Grup</w:t>
            </w:r>
          </w:p>
        </w:tc>
      </w:tr>
      <w:tr w:rsidR="00EB3EC8" w:rsidRPr="00EB3EC8" w:rsidTr="00EB3EC8">
        <w:trPr>
          <w:trHeight w:val="1170"/>
        </w:trPr>
        <w:tc>
          <w:tcPr>
            <w:tcW w:w="3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Gerçek Kişi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Tüzel Kişi</w:t>
            </w: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(Kendi yapısını yapacak vakıf, dernek vb.lerinin ticari işletmeleri ve </w:t>
            </w:r>
            <w:proofErr w:type="spellStart"/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kooparatifler</w:t>
            </w:r>
            <w:proofErr w:type="spellEnd"/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 için)</w:t>
            </w:r>
          </w:p>
        </w:tc>
        <w:tc>
          <w:tcPr>
            <w:tcW w:w="4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tr-TR"/>
              </w:rPr>
              <w:t>Açıklamalar</w:t>
            </w:r>
          </w:p>
        </w:tc>
      </w:tr>
      <w:tr w:rsidR="00EB3EC8" w:rsidRPr="00EB3EC8" w:rsidTr="00EB3EC8">
        <w:trPr>
          <w:trHeight w:val="315"/>
        </w:trPr>
        <w:tc>
          <w:tcPr>
            <w:tcW w:w="332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Kimlik Fotokopisi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Kimlik Fotokopisi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Yetkili kişi</w:t>
            </w:r>
          </w:p>
        </w:tc>
      </w:tr>
      <w:tr w:rsidR="00EB3EC8" w:rsidRPr="00EB3EC8" w:rsidTr="00EB3EC8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Yetkili olduğuna dair belge</w:t>
            </w:r>
            <w:bookmarkStart w:id="0" w:name="_GoBack"/>
            <w:bookmarkEnd w:id="0"/>
          </w:p>
        </w:tc>
        <w:tc>
          <w:tcPr>
            <w:tcW w:w="40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</w:p>
        </w:tc>
      </w:tr>
      <w:tr w:rsidR="00EB3EC8" w:rsidRPr="00EB3EC8" w:rsidTr="00EB3EC8">
        <w:trPr>
          <w:trHeight w:val="300"/>
        </w:trPr>
        <w:tc>
          <w:tcPr>
            <w:tcW w:w="332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İmza Sirküleri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Noter tasdikli</w:t>
            </w:r>
          </w:p>
        </w:tc>
      </w:tr>
      <w:tr w:rsidR="00EB3EC8" w:rsidRPr="00EB3EC8" w:rsidTr="00EB3EC8">
        <w:trPr>
          <w:trHeight w:val="3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Tapu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Tapu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▪ Hisseli ise </w:t>
            </w:r>
            <w:proofErr w:type="spellStart"/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muvafakatnameler</w:t>
            </w:r>
            <w:proofErr w:type="spellEnd"/>
          </w:p>
        </w:tc>
      </w:tr>
      <w:tr w:rsidR="00EB3EC8" w:rsidRPr="00EB3EC8" w:rsidTr="00EB3EC8">
        <w:trPr>
          <w:trHeight w:val="9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Ek-1 Başvuru Formu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Ek-1 Başvuru Formu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▪  21.09.2019 tarih ve 30815 sayılı Resmi </w:t>
            </w:r>
            <w:proofErr w:type="spellStart"/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Gazete'de</w:t>
            </w:r>
            <w:proofErr w:type="spellEnd"/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 yayımlanan Yönetmelik eki</w:t>
            </w:r>
          </w:p>
        </w:tc>
      </w:tr>
      <w:tr w:rsidR="00EB3EC8" w:rsidRPr="00EB3EC8" w:rsidTr="00EB3EC8">
        <w:trPr>
          <w:trHeight w:val="900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Proje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Proje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Tek parselde bir bodrum kat dışında en çok iki katlı ve toplam yapı inşaat alanı 500 m2'yi geçmeyen yapılar için</w:t>
            </w:r>
          </w:p>
        </w:tc>
      </w:tr>
      <w:tr w:rsidR="00EB3EC8" w:rsidRPr="00EB3EC8" w:rsidTr="00EB3EC8">
        <w:trPr>
          <w:trHeight w:val="124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Geçici Müteahhitlik Yetki Belgesi Numarasının Kullanıma İlişkin Bilgilendirme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Geçici Müteahhitlik Yetki Belgesi Numarasının Kullanıma İlişkin Bilgilendirme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İl Müdürlüğünden alınır</w:t>
            </w:r>
          </w:p>
        </w:tc>
      </w:tr>
      <w:tr w:rsidR="00EB3EC8" w:rsidRPr="00EB3EC8" w:rsidTr="00EB3EC8">
        <w:trPr>
          <w:trHeight w:val="915"/>
        </w:trPr>
        <w:tc>
          <w:tcPr>
            <w:tcW w:w="33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Oda Kayıt Belgesi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Sanayi ve Ticaret Odasından alınmış belgenin aslı veya Müdürlükçe onaylı örneği</w:t>
            </w:r>
          </w:p>
        </w:tc>
      </w:tr>
      <w:tr w:rsidR="00EB3EC8" w:rsidRPr="00EB3EC8" w:rsidTr="00EB3EC8">
        <w:trPr>
          <w:trHeight w:val="975"/>
        </w:trPr>
        <w:tc>
          <w:tcPr>
            <w:tcW w:w="3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Türkiye Ticaret Sicil Gazetesi</w:t>
            </w:r>
          </w:p>
        </w:tc>
        <w:tc>
          <w:tcPr>
            <w:tcW w:w="4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▪ Aslı veya Müdürlükçe onaylı örneği veya ilgili sicil memurluğunca tasdik edilmiş sureti</w:t>
            </w:r>
          </w:p>
        </w:tc>
      </w:tr>
      <w:tr w:rsidR="00EB3EC8" w:rsidRPr="00EB3EC8" w:rsidTr="00EB3EC8">
        <w:trPr>
          <w:trHeight w:val="97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Dekont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color w:val="000000"/>
                <w:lang w:eastAsia="tr-TR"/>
              </w:rPr>
              <w:t>Dekont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 xml:space="preserve">▪ Geçici Grup Başvuru </w:t>
            </w:r>
            <w:proofErr w:type="gramStart"/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Ücreti : 850</w:t>
            </w:r>
            <w:proofErr w:type="gramEnd"/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,00 TL</w:t>
            </w:r>
          </w:p>
        </w:tc>
      </w:tr>
      <w:tr w:rsidR="00EB3EC8" w:rsidRPr="00EB3EC8" w:rsidTr="00EB3EC8">
        <w:trPr>
          <w:trHeight w:val="570"/>
        </w:trPr>
        <w:tc>
          <w:tcPr>
            <w:tcW w:w="1062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EB3EC8" w:rsidRPr="00EB3EC8" w:rsidRDefault="00EB3EC8" w:rsidP="00EB3EC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</w:pPr>
            <w:r w:rsidRPr="00EB3EC8">
              <w:rPr>
                <w:rFonts w:ascii="Calibri" w:eastAsia="Times New Roman" w:hAnsi="Calibri" w:cs="Calibri"/>
                <w:i/>
                <w:iCs/>
                <w:color w:val="FF0000"/>
                <w:u w:val="single"/>
                <w:lang w:eastAsia="tr-TR"/>
              </w:rPr>
              <w:t>NOT</w:t>
            </w:r>
            <w:r w:rsidRPr="00EB3EC8">
              <w:rPr>
                <w:rFonts w:ascii="Calibri" w:eastAsia="Times New Roman" w:hAnsi="Calibri" w:cs="Calibri"/>
                <w:i/>
                <w:iCs/>
                <w:color w:val="FF0000"/>
                <w:lang w:eastAsia="tr-TR"/>
              </w:rPr>
              <w:t xml:space="preserve">: </w:t>
            </w:r>
            <w:r w:rsidRPr="00EB3EC8">
              <w:rPr>
                <w:rFonts w:ascii="Calibri" w:eastAsia="Times New Roman" w:hAnsi="Calibri" w:cs="Calibri"/>
                <w:i/>
                <w:iCs/>
                <w:color w:val="000000"/>
                <w:lang w:eastAsia="tr-TR"/>
              </w:rPr>
              <w:t>Geçici Grup başvurularında ekonomik, mali, mesleki ve teknik yeterlik belgeleri istenmez.</w:t>
            </w:r>
          </w:p>
        </w:tc>
      </w:tr>
    </w:tbl>
    <w:p w:rsidR="00D535F3" w:rsidRDefault="00D535F3"/>
    <w:sectPr w:rsidR="00D53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C8"/>
    <w:rsid w:val="00D535F3"/>
    <w:rsid w:val="00EB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007CF-57F8-40BB-8E6E-A912256B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54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Company>Cevre ve Sehircilik Bakanligi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Sanli</dc:creator>
  <cp:keywords/>
  <dc:description/>
  <cp:lastModifiedBy>Meral Sanli</cp:lastModifiedBy>
  <cp:revision>1</cp:revision>
  <dcterms:created xsi:type="dcterms:W3CDTF">2019-11-01T11:06:00Z</dcterms:created>
  <dcterms:modified xsi:type="dcterms:W3CDTF">2019-11-01T11:07:00Z</dcterms:modified>
</cp:coreProperties>
</file>