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B700D5">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8837E2" w:rsidP="00B700D5">
      <w:pPr>
        <w:pStyle w:val="AralkYok"/>
        <w:jc w:val="center"/>
        <w:rPr>
          <w:rFonts w:ascii="Times New Roman" w:hAnsi="Times New Roman" w:cs="Times New Roman"/>
          <w:b/>
          <w:sz w:val="24"/>
          <w:szCs w:val="24"/>
        </w:rPr>
      </w:pPr>
      <w:r>
        <w:rPr>
          <w:rFonts w:ascii="Times New Roman" w:hAnsi="Times New Roman" w:cs="Times New Roman"/>
          <w:b/>
          <w:sz w:val="24"/>
          <w:szCs w:val="24"/>
        </w:rPr>
        <w:t>MUSTAFAKEMALPAŞA KAYMAKAMLIĞI</w:t>
      </w:r>
    </w:p>
    <w:p w:rsidR="00B01723" w:rsidRDefault="008837E2" w:rsidP="00B700D5">
      <w:pPr>
        <w:pStyle w:val="AralkYok"/>
        <w:jc w:val="center"/>
        <w:rPr>
          <w:rFonts w:ascii="Times New Roman" w:hAnsi="Times New Roman" w:cs="Times New Roman"/>
          <w:b/>
          <w:sz w:val="20"/>
          <w:szCs w:val="20"/>
        </w:rPr>
      </w:pPr>
      <w:r>
        <w:rPr>
          <w:rFonts w:ascii="Times New Roman" w:hAnsi="Times New Roman" w:cs="Times New Roman"/>
          <w:b/>
          <w:sz w:val="24"/>
          <w:szCs w:val="24"/>
        </w:rPr>
        <w:t>MİLLİ EMLAK ŞEFLİĞİNDEN</w:t>
      </w:r>
    </w:p>
    <w:p w:rsidR="008331E5" w:rsidRPr="008331E5" w:rsidRDefault="008331E5" w:rsidP="000218AC">
      <w:pPr>
        <w:pStyle w:val="AralkYok"/>
        <w:jc w:val="center"/>
        <w:rPr>
          <w:rFonts w:ascii="Times New Roman" w:hAnsi="Times New Roman" w:cs="Times New Roman"/>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
        <w:gridCol w:w="850"/>
        <w:gridCol w:w="851"/>
        <w:gridCol w:w="1140"/>
        <w:gridCol w:w="500"/>
        <w:gridCol w:w="634"/>
        <w:gridCol w:w="992"/>
        <w:gridCol w:w="851"/>
        <w:gridCol w:w="850"/>
        <w:gridCol w:w="709"/>
        <w:gridCol w:w="992"/>
        <w:gridCol w:w="992"/>
        <w:gridCol w:w="2060"/>
        <w:gridCol w:w="992"/>
        <w:gridCol w:w="992"/>
        <w:gridCol w:w="911"/>
        <w:gridCol w:w="567"/>
      </w:tblGrid>
      <w:tr w:rsidR="00C14D25" w:rsidRPr="00DD5DDC" w:rsidTr="003D6553">
        <w:trPr>
          <w:trHeight w:val="279"/>
        </w:trPr>
        <w:tc>
          <w:tcPr>
            <w:tcW w:w="15876" w:type="dxa"/>
            <w:gridSpan w:val="18"/>
            <w:shd w:val="clear" w:color="000000" w:fill="FFFFFF"/>
          </w:tcPr>
          <w:p w:rsidR="00C14D25" w:rsidRDefault="00C14D25" w:rsidP="00E87A43">
            <w:pPr>
              <w:spacing w:after="0" w:line="240" w:lineRule="auto"/>
              <w:jc w:val="center"/>
              <w:rPr>
                <w:rFonts w:ascii="Times New Roman" w:eastAsia="Times New Roman" w:hAnsi="Times New Roman" w:cs="Times New Roman"/>
                <w:b/>
                <w:bCs/>
                <w:sz w:val="20"/>
                <w:szCs w:val="20"/>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p w:rsidR="00B700D5" w:rsidRPr="00DD5DDC" w:rsidRDefault="003E0F19" w:rsidP="00E87A43">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(MUSTAFAKEMALPAŞA VERGİ DAİRESİ ÜZERİNDE BULUNAN LOJMANLAR)</w:t>
            </w:r>
          </w:p>
        </w:tc>
      </w:tr>
      <w:tr w:rsidR="00D76B34" w:rsidRPr="00DD5DDC" w:rsidTr="003D6553">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85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14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6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Takbis</w:t>
            </w:r>
            <w:proofErr w:type="spellEnd"/>
            <w:r>
              <w:rPr>
                <w:rFonts w:ascii="Times New Roman" w:eastAsia="Times New Roman" w:hAnsi="Times New Roman" w:cs="Times New Roman"/>
                <w:b/>
                <w:bCs/>
                <w:sz w:val="16"/>
                <w:szCs w:val="16"/>
                <w:lang w:eastAsia="tr-TR"/>
              </w:rPr>
              <w:t xml:space="preserve"> / Zemin No</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709"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06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63006D" w:rsidRPr="00DD5DDC" w:rsidTr="003D6553">
        <w:trPr>
          <w:trHeight w:val="614"/>
        </w:trPr>
        <w:tc>
          <w:tcPr>
            <w:tcW w:w="426" w:type="dxa"/>
            <w:shd w:val="clear" w:color="000000" w:fill="FFFFFF"/>
            <w:hideMark/>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567"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Pr>
                <w:rFonts w:ascii="Times New Roman" w:eastAsia="Times New Roman" w:hAnsi="Times New Roman" w:cs="Times New Roman"/>
                <w:bCs/>
                <w:sz w:val="16"/>
                <w:szCs w:val="16"/>
                <w:lang w:eastAsia="tr-TR"/>
              </w:rPr>
              <w:t xml:space="preserve"> Olan 6 Katlı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pPr>
              <w:spacing w:after="0" w:line="240" w:lineRule="auto"/>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67879773</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hideMark/>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10:00</w:t>
            </w:r>
          </w:p>
        </w:tc>
      </w:tr>
      <w:tr w:rsidR="0063006D" w:rsidRPr="00DD5DDC" w:rsidTr="003D6553">
        <w:trPr>
          <w:trHeight w:val="651"/>
        </w:trPr>
        <w:tc>
          <w:tcPr>
            <w:tcW w:w="426" w:type="dxa"/>
            <w:shd w:val="clear" w:color="000000" w:fill="FFFFFF"/>
            <w:hideMark/>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2</w:t>
            </w:r>
          </w:p>
        </w:tc>
        <w:tc>
          <w:tcPr>
            <w:tcW w:w="567" w:type="dxa"/>
            <w:shd w:val="clear" w:color="000000" w:fill="FFFFFF"/>
            <w:hideMark/>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67882153</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2 </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10:30</w:t>
            </w:r>
          </w:p>
        </w:tc>
      </w:tr>
      <w:tr w:rsidR="0063006D" w:rsidRPr="00DD5DDC" w:rsidTr="003D6553">
        <w:trPr>
          <w:trHeight w:val="557"/>
        </w:trPr>
        <w:tc>
          <w:tcPr>
            <w:tcW w:w="426" w:type="dxa"/>
            <w:shd w:val="clear" w:color="000000" w:fill="FFFFFF"/>
            <w:hideMark/>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3</w:t>
            </w:r>
          </w:p>
        </w:tc>
        <w:tc>
          <w:tcPr>
            <w:tcW w:w="567"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hideMark/>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67859277</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11:00</w:t>
            </w:r>
          </w:p>
        </w:tc>
      </w:tr>
      <w:tr w:rsidR="0063006D" w:rsidRPr="00DD5DDC" w:rsidTr="003D6553">
        <w:trPr>
          <w:trHeight w:val="429"/>
        </w:trPr>
        <w:tc>
          <w:tcPr>
            <w:tcW w:w="426" w:type="dxa"/>
            <w:shd w:val="clear" w:color="000000" w:fill="FFFFFF"/>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4</w:t>
            </w:r>
          </w:p>
        </w:tc>
        <w:tc>
          <w:tcPr>
            <w:tcW w:w="567"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67859278</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11:30</w:t>
            </w:r>
          </w:p>
        </w:tc>
      </w:tr>
      <w:tr w:rsidR="0063006D" w:rsidRPr="00DD5DDC" w:rsidTr="003D6553">
        <w:trPr>
          <w:trHeight w:val="427"/>
        </w:trPr>
        <w:tc>
          <w:tcPr>
            <w:tcW w:w="426" w:type="dxa"/>
            <w:shd w:val="clear" w:color="000000" w:fill="FFFFFF"/>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5</w:t>
            </w:r>
          </w:p>
        </w:tc>
        <w:tc>
          <w:tcPr>
            <w:tcW w:w="567"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67874408</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13:00</w:t>
            </w:r>
          </w:p>
        </w:tc>
      </w:tr>
      <w:tr w:rsidR="0063006D" w:rsidRPr="00DD5DDC" w:rsidTr="003D6553">
        <w:trPr>
          <w:trHeight w:val="429"/>
        </w:trPr>
        <w:tc>
          <w:tcPr>
            <w:tcW w:w="426" w:type="dxa"/>
            <w:shd w:val="clear" w:color="000000" w:fill="FFFFFF"/>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6</w:t>
            </w:r>
          </w:p>
        </w:tc>
        <w:tc>
          <w:tcPr>
            <w:tcW w:w="567"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850"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67869427</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13:30</w:t>
            </w:r>
          </w:p>
        </w:tc>
      </w:tr>
      <w:tr w:rsidR="0063006D" w:rsidRPr="00DD5DDC" w:rsidTr="003D6553">
        <w:trPr>
          <w:trHeight w:val="397"/>
        </w:trPr>
        <w:tc>
          <w:tcPr>
            <w:tcW w:w="426" w:type="dxa"/>
            <w:shd w:val="clear" w:color="000000" w:fill="FFFFFF"/>
          </w:tcPr>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7</w:t>
            </w:r>
          </w:p>
        </w:tc>
        <w:tc>
          <w:tcPr>
            <w:tcW w:w="567"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Bursa </w:t>
            </w:r>
          </w:p>
        </w:tc>
        <w:tc>
          <w:tcPr>
            <w:tcW w:w="850"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67874409</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14:00</w:t>
            </w:r>
          </w:p>
        </w:tc>
      </w:tr>
      <w:tr w:rsidR="0063006D" w:rsidRPr="00DD5DDC" w:rsidTr="003D6553">
        <w:trPr>
          <w:trHeight w:val="413"/>
        </w:trPr>
        <w:tc>
          <w:tcPr>
            <w:tcW w:w="426" w:type="dxa"/>
            <w:shd w:val="clear" w:color="000000" w:fill="FFFFFF"/>
          </w:tcPr>
          <w:p w:rsidR="0063006D"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8</w:t>
            </w:r>
          </w:p>
        </w:tc>
        <w:tc>
          <w:tcPr>
            <w:tcW w:w="567"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B9601C">
              <w:rPr>
                <w:rFonts w:ascii="Times New Roman" w:eastAsia="Times New Roman" w:hAnsi="Times New Roman" w:cs="Times New Roman"/>
                <w:bCs/>
                <w:sz w:val="16"/>
                <w:szCs w:val="16"/>
                <w:lang w:eastAsia="tr-TR"/>
              </w:rPr>
              <w:t xml:space="preserve"> Olan 6 Katlı </w:t>
            </w:r>
            <w:proofErr w:type="spellStart"/>
            <w:r w:rsidRPr="00B9601C">
              <w:rPr>
                <w:rFonts w:ascii="Times New Roman" w:eastAsia="Times New Roman" w:hAnsi="Times New Roman" w:cs="Times New Roman"/>
                <w:bCs/>
                <w:sz w:val="16"/>
                <w:szCs w:val="16"/>
                <w:lang w:eastAsia="tr-TR"/>
              </w:rPr>
              <w:t>Kargir</w:t>
            </w:r>
            <w:proofErr w:type="spellEnd"/>
            <w:r w:rsidRPr="00B9601C">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67859279</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14:30</w:t>
            </w:r>
          </w:p>
        </w:tc>
      </w:tr>
      <w:tr w:rsidR="0063006D" w:rsidRPr="00DD5DDC" w:rsidTr="003D6553">
        <w:trPr>
          <w:trHeight w:val="405"/>
        </w:trPr>
        <w:tc>
          <w:tcPr>
            <w:tcW w:w="426" w:type="dxa"/>
            <w:shd w:val="clear" w:color="000000" w:fill="FFFFFF"/>
          </w:tcPr>
          <w:p w:rsidR="0063006D" w:rsidRDefault="0063006D" w:rsidP="0063006D">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63006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9</w:t>
            </w:r>
          </w:p>
        </w:tc>
        <w:tc>
          <w:tcPr>
            <w:tcW w:w="567"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850" w:type="dxa"/>
            <w:shd w:val="clear" w:color="000000" w:fill="FFFFFF"/>
          </w:tcPr>
          <w:p w:rsidR="0063006D" w:rsidRPr="00DD5DDC"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DD5DDC" w:rsidRDefault="0063006D" w:rsidP="0063006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67874410</w:t>
            </w:r>
          </w:p>
        </w:tc>
        <w:tc>
          <w:tcPr>
            <w:tcW w:w="850" w:type="dxa"/>
            <w:shd w:val="clear" w:color="000000" w:fill="FFFFFF"/>
          </w:tcPr>
          <w:p w:rsidR="0063006D" w:rsidRDefault="0063006D" w:rsidP="0063006D">
            <w:pPr>
              <w:spacing w:after="0" w:line="240" w:lineRule="auto"/>
              <w:jc w:val="both"/>
              <w:rPr>
                <w:rFonts w:ascii="Times New Roman" w:eastAsia="Times New Roman" w:hAnsi="Times New Roman" w:cs="Times New Roman"/>
                <w:bCs/>
                <w:sz w:val="16"/>
                <w:szCs w:val="16"/>
                <w:lang w:eastAsia="tr-TR"/>
              </w:rPr>
            </w:pP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w:t>
            </w:r>
          </w:p>
          <w:p w:rsidR="0063006D" w:rsidRDefault="0063006D" w:rsidP="0063006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Çekme</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lang w:eastAsia="tr-TR"/>
              </w:rPr>
            </w:pPr>
          </w:p>
          <w:p w:rsidR="0063006D" w:rsidRPr="00480627" w:rsidRDefault="0063006D" w:rsidP="0063006D">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80.000,00</w:t>
            </w:r>
          </w:p>
        </w:tc>
        <w:tc>
          <w:tcPr>
            <w:tcW w:w="992" w:type="dxa"/>
            <w:shd w:val="clear" w:color="000000" w:fill="FFFFFF"/>
          </w:tcPr>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sz w:val="18"/>
                <w:szCs w:val="18"/>
                <w:lang w:eastAsia="tr-TR"/>
              </w:rPr>
            </w:pPr>
            <w:r w:rsidRPr="00480627">
              <w:rPr>
                <w:rFonts w:ascii="Times New Roman" w:eastAsia="Times New Roman" w:hAnsi="Times New Roman" w:cs="Times New Roman"/>
                <w:bCs/>
                <w:sz w:val="18"/>
                <w:szCs w:val="18"/>
                <w:lang w:eastAsia="tr-TR"/>
              </w:rPr>
              <w:t>15:00</w:t>
            </w:r>
          </w:p>
        </w:tc>
      </w:tr>
      <w:tr w:rsidR="0063006D" w:rsidRPr="00DD5DDC" w:rsidTr="003D6553">
        <w:trPr>
          <w:trHeight w:val="425"/>
        </w:trPr>
        <w:tc>
          <w:tcPr>
            <w:tcW w:w="426"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10</w:t>
            </w:r>
          </w:p>
        </w:tc>
        <w:tc>
          <w:tcPr>
            <w:tcW w:w="567"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3006D" w:rsidRDefault="0063006D" w:rsidP="0063006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3006D" w:rsidRPr="00582DF2" w:rsidRDefault="0063006D" w:rsidP="0063006D">
            <w:pPr>
              <w:spacing w:after="0" w:line="240" w:lineRule="auto"/>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3006D" w:rsidRDefault="0063006D" w:rsidP="006300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67882154</w:t>
            </w:r>
          </w:p>
        </w:tc>
        <w:tc>
          <w:tcPr>
            <w:tcW w:w="850" w:type="dxa"/>
            <w:shd w:val="clear" w:color="000000" w:fill="FFFFFF"/>
          </w:tcPr>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w:t>
            </w: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color w:val="000000" w:themeColor="text1"/>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82</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80.000,00</w:t>
            </w:r>
          </w:p>
        </w:tc>
        <w:tc>
          <w:tcPr>
            <w:tcW w:w="992"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color w:val="C45911" w:themeColor="accent2" w:themeShade="BF"/>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C45911" w:themeColor="accent2" w:themeShade="BF"/>
                <w:sz w:val="18"/>
                <w:szCs w:val="18"/>
                <w:lang w:eastAsia="tr-TR"/>
              </w:rPr>
            </w:pPr>
            <w:r w:rsidRPr="00480627">
              <w:rPr>
                <w:rFonts w:ascii="Times New Roman" w:eastAsia="Times New Roman" w:hAnsi="Times New Roman" w:cs="Times New Roman"/>
                <w:bCs/>
                <w:color w:val="000000" w:themeColor="text1"/>
                <w:sz w:val="18"/>
                <w:szCs w:val="18"/>
                <w:lang w:eastAsia="tr-TR"/>
              </w:rPr>
              <w:t>15:30</w:t>
            </w:r>
          </w:p>
        </w:tc>
      </w:tr>
      <w:tr w:rsidR="0063006D" w:rsidRPr="00DD5DDC" w:rsidTr="003D6553">
        <w:trPr>
          <w:trHeight w:val="417"/>
        </w:trPr>
        <w:tc>
          <w:tcPr>
            <w:tcW w:w="426"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11</w:t>
            </w:r>
          </w:p>
        </w:tc>
        <w:tc>
          <w:tcPr>
            <w:tcW w:w="567"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6518E7"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Mustafa</w:t>
            </w:r>
          </w:p>
          <w:p w:rsidR="0063006D" w:rsidRPr="006518E7" w:rsidRDefault="0063006D" w:rsidP="0063006D">
            <w:pPr>
              <w:spacing w:after="0" w:line="240" w:lineRule="auto"/>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Kemal</w:t>
            </w:r>
          </w:p>
          <w:p w:rsidR="0063006D" w:rsidRPr="00582DF2" w:rsidRDefault="0063006D" w:rsidP="0063006D">
            <w:pPr>
              <w:spacing w:after="0" w:line="240" w:lineRule="auto"/>
              <w:rPr>
                <w:rFonts w:ascii="Times New Roman" w:eastAsia="Times New Roman" w:hAnsi="Times New Roman" w:cs="Times New Roman"/>
                <w:bCs/>
                <w:color w:val="000000" w:themeColor="text1"/>
                <w:sz w:val="16"/>
                <w:szCs w:val="16"/>
                <w:lang w:eastAsia="tr-TR"/>
              </w:rPr>
            </w:pPr>
            <w:proofErr w:type="gramStart"/>
            <w:r w:rsidRPr="006518E7">
              <w:rPr>
                <w:rFonts w:ascii="Times New Roman" w:eastAsia="Times New Roman" w:hAnsi="Times New Roman" w:cs="Times New Roman"/>
                <w:bCs/>
                <w:color w:val="000000" w:themeColor="text1"/>
                <w:sz w:val="16"/>
                <w:szCs w:val="16"/>
                <w:lang w:eastAsia="tr-TR"/>
              </w:rPr>
              <w:t>paşa</w:t>
            </w:r>
            <w:proofErr w:type="gramEnd"/>
          </w:p>
        </w:tc>
        <w:tc>
          <w:tcPr>
            <w:tcW w:w="851" w:type="dxa"/>
            <w:shd w:val="clear" w:color="000000" w:fill="FFFFFF"/>
          </w:tcPr>
          <w:p w:rsidR="0063006D" w:rsidRDefault="0063006D" w:rsidP="006300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67859280</w:t>
            </w:r>
          </w:p>
        </w:tc>
        <w:tc>
          <w:tcPr>
            <w:tcW w:w="850" w:type="dxa"/>
            <w:shd w:val="clear" w:color="000000" w:fill="FFFFFF"/>
          </w:tcPr>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9</w:t>
            </w: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color w:val="000000" w:themeColor="text1"/>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57</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70.000,00</w:t>
            </w:r>
          </w:p>
        </w:tc>
        <w:tc>
          <w:tcPr>
            <w:tcW w:w="992"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r w:rsidRPr="00480627">
              <w:rPr>
                <w:rFonts w:ascii="Times New Roman" w:eastAsia="Times New Roman" w:hAnsi="Times New Roman" w:cs="Times New Roman"/>
                <w:bCs/>
                <w:color w:val="000000" w:themeColor="text1"/>
                <w:sz w:val="18"/>
                <w:szCs w:val="18"/>
                <w:lang w:eastAsia="tr-TR"/>
              </w:rPr>
              <w:t>16:00</w:t>
            </w:r>
          </w:p>
        </w:tc>
      </w:tr>
      <w:tr w:rsidR="0063006D" w:rsidRPr="00DD5DDC" w:rsidTr="003D6553">
        <w:trPr>
          <w:trHeight w:val="409"/>
        </w:trPr>
        <w:tc>
          <w:tcPr>
            <w:tcW w:w="426"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12</w:t>
            </w:r>
          </w:p>
        </w:tc>
        <w:tc>
          <w:tcPr>
            <w:tcW w:w="567"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850"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6518E7"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Mustafa</w:t>
            </w:r>
          </w:p>
          <w:p w:rsidR="0063006D" w:rsidRPr="006518E7" w:rsidRDefault="0063006D" w:rsidP="0063006D">
            <w:pPr>
              <w:spacing w:after="0" w:line="240" w:lineRule="auto"/>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Kemal</w:t>
            </w:r>
          </w:p>
          <w:p w:rsidR="0063006D" w:rsidRPr="00582DF2" w:rsidRDefault="0063006D" w:rsidP="0063006D">
            <w:pPr>
              <w:spacing w:after="0" w:line="240" w:lineRule="auto"/>
              <w:rPr>
                <w:rFonts w:ascii="Times New Roman" w:eastAsia="Times New Roman" w:hAnsi="Times New Roman" w:cs="Times New Roman"/>
                <w:bCs/>
                <w:color w:val="000000" w:themeColor="text1"/>
                <w:sz w:val="16"/>
                <w:szCs w:val="16"/>
                <w:lang w:eastAsia="tr-TR"/>
              </w:rPr>
            </w:pPr>
            <w:proofErr w:type="gramStart"/>
            <w:r w:rsidRPr="006518E7">
              <w:rPr>
                <w:rFonts w:ascii="Times New Roman" w:eastAsia="Times New Roman" w:hAnsi="Times New Roman" w:cs="Times New Roman"/>
                <w:bCs/>
                <w:color w:val="000000" w:themeColor="text1"/>
                <w:sz w:val="16"/>
                <w:szCs w:val="16"/>
                <w:lang w:eastAsia="tr-TR"/>
              </w:rPr>
              <w:t>paşa</w:t>
            </w:r>
            <w:proofErr w:type="gramEnd"/>
          </w:p>
        </w:tc>
        <w:tc>
          <w:tcPr>
            <w:tcW w:w="851" w:type="dxa"/>
            <w:shd w:val="clear" w:color="000000" w:fill="FFFFFF"/>
          </w:tcPr>
          <w:p w:rsidR="0063006D" w:rsidRDefault="0063006D" w:rsidP="0063006D">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3006D" w:rsidRDefault="0063006D" w:rsidP="0063006D">
            <w:r>
              <w:rPr>
                <w:rFonts w:ascii="Times New Roman" w:eastAsia="Times New Roman" w:hAnsi="Times New Roman" w:cs="Times New Roman"/>
                <w:bCs/>
                <w:sz w:val="16"/>
                <w:szCs w:val="16"/>
                <w:lang w:eastAsia="tr-TR"/>
              </w:rPr>
              <w:t xml:space="preserve">Üzerinde 20 Daire 1 </w:t>
            </w:r>
            <w:r w:rsidR="003A324D">
              <w:rPr>
                <w:rFonts w:ascii="Times New Roman" w:eastAsia="Times New Roman" w:hAnsi="Times New Roman" w:cs="Times New Roman"/>
                <w:bCs/>
                <w:sz w:val="16"/>
                <w:szCs w:val="16"/>
                <w:lang w:eastAsia="tr-TR"/>
              </w:rPr>
              <w:t>Dükkân</w:t>
            </w:r>
            <w:r w:rsidRPr="0049415B">
              <w:rPr>
                <w:rFonts w:ascii="Times New Roman" w:eastAsia="Times New Roman" w:hAnsi="Times New Roman" w:cs="Times New Roman"/>
                <w:bCs/>
                <w:sz w:val="16"/>
                <w:szCs w:val="16"/>
                <w:lang w:eastAsia="tr-TR"/>
              </w:rPr>
              <w:t xml:space="preserve"> Olan 6 Katlı </w:t>
            </w:r>
            <w:proofErr w:type="spellStart"/>
            <w:r w:rsidRPr="0049415B">
              <w:rPr>
                <w:rFonts w:ascii="Times New Roman" w:eastAsia="Times New Roman" w:hAnsi="Times New Roman" w:cs="Times New Roman"/>
                <w:bCs/>
                <w:sz w:val="16"/>
                <w:szCs w:val="16"/>
                <w:lang w:eastAsia="tr-TR"/>
              </w:rPr>
              <w:t>Kargir</w:t>
            </w:r>
            <w:proofErr w:type="spellEnd"/>
            <w:r w:rsidRPr="0049415B">
              <w:rPr>
                <w:rFonts w:ascii="Times New Roman" w:eastAsia="Times New Roman" w:hAnsi="Times New Roman" w:cs="Times New Roman"/>
                <w:bCs/>
                <w:sz w:val="16"/>
                <w:szCs w:val="16"/>
                <w:lang w:eastAsia="tr-TR"/>
              </w:rPr>
              <w:t xml:space="preserve"> Apartman</w:t>
            </w:r>
          </w:p>
        </w:tc>
        <w:tc>
          <w:tcPr>
            <w:tcW w:w="500"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67859281</w:t>
            </w:r>
          </w:p>
        </w:tc>
        <w:tc>
          <w:tcPr>
            <w:tcW w:w="850" w:type="dxa"/>
            <w:shd w:val="clear" w:color="000000" w:fill="FFFFFF"/>
          </w:tcPr>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r>
              <w:rPr>
                <w:rFonts w:ascii="Times New Roman" w:eastAsia="Times New Roman" w:hAnsi="Times New Roman" w:cs="Times New Roman"/>
                <w:bCs/>
                <w:color w:val="000000" w:themeColor="text1"/>
                <w:sz w:val="16"/>
                <w:szCs w:val="16"/>
                <w:lang w:eastAsia="tr-TR"/>
              </w:rPr>
              <w:t>0</w:t>
            </w:r>
          </w:p>
          <w:p w:rsidR="0063006D" w:rsidRPr="00582DF2" w:rsidRDefault="0063006D" w:rsidP="0063006D">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color w:val="000000" w:themeColor="text1"/>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57</w:t>
            </w:r>
          </w:p>
        </w:tc>
        <w:tc>
          <w:tcPr>
            <w:tcW w:w="992" w:type="dxa"/>
            <w:shd w:val="clear" w:color="000000" w:fill="FFFFFF"/>
          </w:tcPr>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3006D" w:rsidRPr="00377203" w:rsidRDefault="0063006D" w:rsidP="0063006D">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63006D" w:rsidRDefault="0063006D" w:rsidP="0063006D">
            <w:pPr>
              <w:rPr>
                <w:rFonts w:ascii="Times New Roman" w:eastAsia="Times New Roman" w:hAnsi="Times New Roman" w:cs="Times New Roman"/>
                <w:bCs/>
                <w:sz w:val="16"/>
                <w:szCs w:val="16"/>
                <w:lang w:eastAsia="tr-TR"/>
              </w:rPr>
            </w:pPr>
          </w:p>
          <w:p w:rsidR="0063006D" w:rsidRDefault="0063006D" w:rsidP="0063006D">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70.000,00</w:t>
            </w:r>
          </w:p>
        </w:tc>
        <w:tc>
          <w:tcPr>
            <w:tcW w:w="992" w:type="dxa"/>
            <w:shd w:val="clear" w:color="000000" w:fill="FFFFFF"/>
          </w:tcPr>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p>
          <w:p w:rsidR="0063006D" w:rsidRPr="00582DF2" w:rsidRDefault="0063006D" w:rsidP="0063006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r w:rsidRPr="00582DF2">
              <w:rPr>
                <w:rFonts w:ascii="Times New Roman" w:eastAsia="Times New Roman" w:hAnsi="Times New Roman" w:cs="Times New Roman"/>
                <w:bCs/>
                <w:color w:val="000000" w:themeColor="text1"/>
                <w:sz w:val="16"/>
                <w:szCs w:val="16"/>
                <w:lang w:eastAsia="tr-TR"/>
              </w:rPr>
              <w:t>.000,00</w:t>
            </w:r>
          </w:p>
        </w:tc>
        <w:tc>
          <w:tcPr>
            <w:tcW w:w="911" w:type="dxa"/>
            <w:shd w:val="clear" w:color="000000" w:fill="FFFFFF"/>
          </w:tcPr>
          <w:p w:rsidR="0063006D" w:rsidRDefault="0063006D" w:rsidP="0063006D">
            <w:pPr>
              <w:jc w:val="center"/>
              <w:rPr>
                <w:rFonts w:ascii="Times New Roman" w:eastAsia="Times New Roman" w:hAnsi="Times New Roman" w:cs="Times New Roman"/>
                <w:bCs/>
                <w:sz w:val="16"/>
                <w:szCs w:val="16"/>
                <w:lang w:eastAsia="tr-TR"/>
              </w:rPr>
            </w:pPr>
          </w:p>
          <w:p w:rsidR="0063006D" w:rsidRDefault="00F43EB2" w:rsidP="0063006D">
            <w:pPr>
              <w:jc w:val="center"/>
            </w:pPr>
            <w:r>
              <w:rPr>
                <w:rFonts w:ascii="Times New Roman" w:eastAsia="Times New Roman" w:hAnsi="Times New Roman" w:cs="Times New Roman"/>
                <w:bCs/>
                <w:sz w:val="16"/>
                <w:szCs w:val="16"/>
                <w:lang w:eastAsia="tr-TR"/>
              </w:rPr>
              <w:t>07.07</w:t>
            </w:r>
            <w:r w:rsidR="0063006D" w:rsidRPr="00D2316F">
              <w:rPr>
                <w:rFonts w:ascii="Times New Roman" w:eastAsia="Times New Roman" w:hAnsi="Times New Roman" w:cs="Times New Roman"/>
                <w:bCs/>
                <w:sz w:val="16"/>
                <w:szCs w:val="16"/>
                <w:lang w:eastAsia="tr-TR"/>
              </w:rPr>
              <w:t>.2020</w:t>
            </w:r>
          </w:p>
        </w:tc>
        <w:tc>
          <w:tcPr>
            <w:tcW w:w="567" w:type="dxa"/>
            <w:shd w:val="clear" w:color="000000" w:fill="FFFFFF"/>
          </w:tcPr>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p>
          <w:p w:rsidR="0063006D" w:rsidRPr="00480627" w:rsidRDefault="0063006D" w:rsidP="0063006D">
            <w:pPr>
              <w:spacing w:after="0" w:line="240" w:lineRule="auto"/>
              <w:jc w:val="center"/>
              <w:rPr>
                <w:rFonts w:ascii="Times New Roman" w:eastAsia="Times New Roman" w:hAnsi="Times New Roman" w:cs="Times New Roman"/>
                <w:bCs/>
                <w:color w:val="000000" w:themeColor="text1"/>
                <w:sz w:val="18"/>
                <w:szCs w:val="18"/>
                <w:lang w:eastAsia="tr-TR"/>
              </w:rPr>
            </w:pPr>
            <w:r w:rsidRPr="00480627">
              <w:rPr>
                <w:rFonts w:ascii="Times New Roman" w:eastAsia="Times New Roman" w:hAnsi="Times New Roman" w:cs="Times New Roman"/>
                <w:bCs/>
                <w:color w:val="000000" w:themeColor="text1"/>
                <w:sz w:val="18"/>
                <w:szCs w:val="18"/>
                <w:lang w:eastAsia="tr-TR"/>
              </w:rPr>
              <w:t>16:30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A8641E" w:rsidRDefault="00E532FE" w:rsidP="00E532FE">
      <w:pPr>
        <w:spacing w:after="0" w:line="240" w:lineRule="auto"/>
        <w:jc w:val="both"/>
        <w:rPr>
          <w:rFonts w:ascii="Times New Roman" w:hAnsi="Times New Roman" w:cs="Times New Roman"/>
        </w:rPr>
      </w:pPr>
      <w:r w:rsidRPr="002E726B">
        <w:rPr>
          <w:rFonts w:ascii="Times New Roman" w:hAnsi="Times New Roman" w:cs="Times New Roman"/>
        </w:rPr>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6157C8">
        <w:rPr>
          <w:rFonts w:ascii="Times New Roman" w:hAnsi="Times New Roman" w:cs="Times New Roman"/>
        </w:rPr>
        <w:t>1-12</w:t>
      </w:r>
      <w:r w:rsidR="00482393">
        <w:rPr>
          <w:rFonts w:ascii="Times New Roman" w:hAnsi="Times New Roman" w:cs="Times New Roman"/>
        </w:rPr>
        <w:t>.</w:t>
      </w:r>
      <w:r w:rsidR="00EE4EBC">
        <w:rPr>
          <w:rFonts w:ascii="Times New Roman" w:hAnsi="Times New Roman" w:cs="Times New Roman"/>
        </w:rPr>
        <w:t xml:space="preserve">nci </w:t>
      </w:r>
      <w:r w:rsidR="00482393">
        <w:rPr>
          <w:rFonts w:ascii="Times New Roman" w:hAnsi="Times New Roman" w:cs="Times New Roman"/>
        </w:rPr>
        <w:t>sıra arasındaki taşınmazlar</w:t>
      </w:r>
      <w:r w:rsidR="00362106">
        <w:rPr>
          <w:rFonts w:ascii="Times New Roman" w:hAnsi="Times New Roman" w:cs="Times New Roman"/>
        </w:rPr>
        <w:t>ın</w:t>
      </w:r>
      <w:r w:rsidR="00482393">
        <w:rPr>
          <w:rFonts w:ascii="Times New Roman" w:hAnsi="Times New Roman" w:cs="Times New Roman"/>
        </w:rPr>
        <w:t xml:space="preserve">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6157C8">
        <w:rPr>
          <w:rFonts w:ascii="Times New Roman" w:hAnsi="Times New Roman" w:cs="Times New Roman"/>
        </w:rPr>
        <w:t>Mustafakemalpaşa Kaymakamlığı Milli Emlak Şefliği</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482393">
        <w:rPr>
          <w:rFonts w:ascii="Times New Roman" w:hAnsi="Times New Roman" w:cs="Times New Roman"/>
        </w:rPr>
        <w:t xml:space="preserve">, </w:t>
      </w:r>
      <w:r w:rsidR="00A8641E" w:rsidRPr="002E726B">
        <w:rPr>
          <w:rFonts w:ascii="Times New Roman" w:hAnsi="Times New Roman" w:cs="Times New Roman"/>
        </w:rPr>
        <w:t>(</w:t>
      </w:r>
      <w:r w:rsidR="006157C8">
        <w:rPr>
          <w:rFonts w:ascii="Times New Roman" w:hAnsi="Times New Roman" w:cs="Times New Roman"/>
        </w:rPr>
        <w:t>Hükümet Konağı, Cumhurluk Meydanı N</w:t>
      </w:r>
      <w:r w:rsidR="00B700D5">
        <w:rPr>
          <w:rFonts w:ascii="Times New Roman" w:hAnsi="Times New Roman" w:cs="Times New Roman"/>
        </w:rPr>
        <w:t xml:space="preserve">o: </w:t>
      </w:r>
      <w:r w:rsidR="006157C8">
        <w:rPr>
          <w:rFonts w:ascii="Times New Roman" w:hAnsi="Times New Roman" w:cs="Times New Roman"/>
        </w:rPr>
        <w:t xml:space="preserve">1 </w:t>
      </w:r>
      <w:r w:rsidR="00066E5A" w:rsidRPr="002E726B">
        <w:rPr>
          <w:rFonts w:ascii="Times New Roman" w:hAnsi="Times New Roman" w:cs="Times New Roman"/>
        </w:rPr>
        <w:t>adresinde</w:t>
      </w:r>
      <w:r w:rsidR="00F14FA2" w:rsidRPr="002E726B">
        <w:rPr>
          <w:rFonts w:ascii="Times New Roman" w:hAnsi="Times New Roman" w:cs="Times New Roman"/>
        </w:rPr>
        <w:t>)</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223B77" w:rsidRPr="002E726B">
        <w:rPr>
          <w:rFonts w:ascii="Times New Roman" w:hAnsi="Times New Roman" w:cs="Times New Roman"/>
          <w:b/>
        </w:rPr>
        <w:t>SATIŞ İHALESİ</w:t>
      </w:r>
      <w:r w:rsidR="00223B77" w:rsidRPr="002E726B">
        <w:rPr>
          <w:rFonts w:ascii="Times New Roman" w:hAnsi="Times New Roman" w:cs="Times New Roman"/>
        </w:rPr>
        <w:t xml:space="preserve"> </w:t>
      </w:r>
      <w:r w:rsidR="00A8641E" w:rsidRPr="002E726B">
        <w:rPr>
          <w:rFonts w:ascii="Times New Roman" w:hAnsi="Times New Roman" w:cs="Times New Roman"/>
        </w:rPr>
        <w:t>yapılacaktır.</w:t>
      </w:r>
    </w:p>
    <w:p w:rsidR="00943C47" w:rsidRPr="00943C47"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E27EF1">
        <w:rPr>
          <w:rFonts w:ascii="Times New Roman" w:hAnsi="Times New Roman" w:cs="Times New Roman"/>
        </w:rPr>
        <w:t xml:space="preserve"> 1. </w:t>
      </w:r>
      <w:proofErr w:type="spellStart"/>
      <w:r w:rsidR="00E27EF1">
        <w:rPr>
          <w:rFonts w:ascii="Times New Roman" w:hAnsi="Times New Roman" w:cs="Times New Roman"/>
        </w:rPr>
        <w:t>nci</w:t>
      </w:r>
      <w:proofErr w:type="spellEnd"/>
      <w:r w:rsidR="00E27EF1">
        <w:rPr>
          <w:rFonts w:ascii="Times New Roman" w:hAnsi="Times New Roman" w:cs="Times New Roman"/>
        </w:rPr>
        <w:t xml:space="preserve"> sırada belirtilen </w:t>
      </w:r>
      <w:r w:rsidR="0041784C">
        <w:rPr>
          <w:rFonts w:ascii="Times New Roman" w:hAnsi="Times New Roman" w:cs="Times New Roman"/>
        </w:rPr>
        <w:t>–</w:t>
      </w:r>
      <w:r w:rsidR="00154822" w:rsidRPr="00943C47">
        <w:rPr>
          <w:rFonts w:ascii="Times New Roman" w:hAnsi="Times New Roman" w:cs="Times New Roman"/>
        </w:rPr>
        <w:t xml:space="preserve"> blok</w:t>
      </w:r>
      <w:r w:rsidR="0041784C">
        <w:rPr>
          <w:rFonts w:ascii="Times New Roman" w:hAnsi="Times New Roman" w:cs="Times New Roman"/>
        </w:rPr>
        <w:t>,</w:t>
      </w:r>
      <w:r w:rsidR="00154822" w:rsidRPr="00943C47">
        <w:rPr>
          <w:rFonts w:ascii="Times New Roman" w:hAnsi="Times New Roman" w:cs="Times New Roman"/>
        </w:rPr>
        <w:t xml:space="preserve"> 1</w:t>
      </w:r>
      <w:r w:rsidR="00E27EF1">
        <w:rPr>
          <w:rFonts w:ascii="Times New Roman" w:hAnsi="Times New Roman" w:cs="Times New Roman"/>
        </w:rPr>
        <w:t>2, 18, 19</w:t>
      </w:r>
      <w:r w:rsidR="00154822" w:rsidRPr="00943C47">
        <w:rPr>
          <w:rFonts w:ascii="Times New Roman" w:hAnsi="Times New Roman" w:cs="Times New Roman"/>
        </w:rPr>
        <w:t xml:space="preserve"> </w:t>
      </w:r>
      <w:proofErr w:type="spellStart"/>
      <w:r w:rsidR="00154822" w:rsidRPr="00943C47">
        <w:rPr>
          <w:rFonts w:ascii="Times New Roman" w:hAnsi="Times New Roman" w:cs="Times New Roman"/>
        </w:rPr>
        <w:t>nolu</w:t>
      </w:r>
      <w:proofErr w:type="spellEnd"/>
      <w:r w:rsidR="00154822" w:rsidRPr="00943C47">
        <w:rPr>
          <w:rFonts w:ascii="Times New Roman" w:hAnsi="Times New Roman" w:cs="Times New Roman"/>
        </w:rPr>
        <w:t xml:space="preserve"> bağımsız bölüm</w:t>
      </w:r>
      <w:r w:rsidR="00E27EF1">
        <w:rPr>
          <w:rFonts w:ascii="Times New Roman" w:hAnsi="Times New Roman" w:cs="Times New Roman"/>
        </w:rPr>
        <w:t>lerde</w:t>
      </w:r>
      <w:r w:rsidR="00154822" w:rsidRPr="00943C47">
        <w:rPr>
          <w:rFonts w:ascii="Times New Roman" w:hAnsi="Times New Roman" w:cs="Times New Roman"/>
        </w:rPr>
        <w:t xml:space="preserve"> </w:t>
      </w:r>
      <w:r w:rsidR="00E27EF1" w:rsidRPr="00E27EF1">
        <w:rPr>
          <w:rFonts w:ascii="Times New Roman" w:hAnsi="Times New Roman" w:cs="Times New Roman"/>
        </w:rPr>
        <w:t>ön alım hakkına sahip fiilen oturanlar bulunmaktadır</w:t>
      </w:r>
      <w:r w:rsidR="000712AE">
        <w:rPr>
          <w:rFonts w:ascii="Times New Roman" w:hAnsi="Times New Roman" w:cs="Times New Roman"/>
        </w:rPr>
        <w:t xml:space="preserve">; </w:t>
      </w:r>
      <w:r w:rsidR="00E27EF1">
        <w:rPr>
          <w:rFonts w:ascii="Times New Roman" w:hAnsi="Times New Roman" w:cs="Times New Roman"/>
        </w:rPr>
        <w:t xml:space="preserve">diğer bağımsız bölümler </w:t>
      </w:r>
      <w:r w:rsidR="00154822" w:rsidRPr="00943C47">
        <w:rPr>
          <w:rFonts w:ascii="Times New Roman" w:hAnsi="Times New Roman" w:cs="Times New Roman"/>
        </w:rPr>
        <w:t>boş</w:t>
      </w:r>
      <w:r w:rsidR="00E27EF1">
        <w:rPr>
          <w:rFonts w:ascii="Times New Roman" w:hAnsi="Times New Roman" w:cs="Times New Roman"/>
        </w:rPr>
        <w:t>tur.</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EE4EBC" w:rsidRPr="00943C47" w:rsidRDefault="00943C47" w:rsidP="0041784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 on yılda ve yüz yirmi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ödenebilir</w:t>
      </w:r>
      <w:proofErr w:type="gramEnd"/>
      <w:r w:rsidRPr="00943C47">
        <w:rPr>
          <w:rFonts w:ascii="Times New Roman" w:hAnsi="Times New Roman" w:cs="Times New Roman"/>
          <w:color w:val="1C283D"/>
        </w:rPr>
        <w:t>.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lastRenderedPageBreak/>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bookmarkStart w:id="0" w:name="_GoBack"/>
      <w:bookmarkEnd w:id="0"/>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63006D">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w:t>
      </w:r>
      <w:r w:rsidR="00F31FE7">
        <w:rPr>
          <w:rFonts w:ascii="Times New Roman" w:hAnsi="Times New Roman" w:cs="Times New Roman"/>
        </w:rPr>
        <w:t>saatleri içerisinde Mustafakemalpaşa Milli Emlak Şefliğinde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18410C" w:rsidRPr="002E726B">
          <w:rPr>
            <w:rStyle w:val="Kpr"/>
          </w:rPr>
          <w:t>https://bursa.csb.gov.tr/milli-emlak-duyurulari-i-91541</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w:t>
      </w:r>
      <w:r w:rsidR="00956D7A">
        <w:rPr>
          <w:rFonts w:ascii="Times New Roman" w:hAnsi="Times New Roman" w:cs="Times New Roman"/>
        </w:rPr>
        <w:t>ilgi için: Tlf</w:t>
      </w:r>
      <w:proofErr w:type="gramStart"/>
      <w:r w:rsidR="00956D7A">
        <w:rPr>
          <w:rFonts w:ascii="Times New Roman" w:hAnsi="Times New Roman" w:cs="Times New Roman"/>
        </w:rPr>
        <w:t>.:</w:t>
      </w:r>
      <w:proofErr w:type="gramEnd"/>
      <w:r w:rsidR="00956D7A">
        <w:rPr>
          <w:rFonts w:ascii="Times New Roman" w:hAnsi="Times New Roman" w:cs="Times New Roman"/>
        </w:rPr>
        <w:t xml:space="preserve"> 0 224 613 49 72</w:t>
      </w:r>
    </w:p>
    <w:p w:rsidR="0041784C"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41784C" w:rsidRDefault="00EF3676" w:rsidP="00C6374B">
      <w:pPr>
        <w:spacing w:after="0" w:line="240" w:lineRule="auto"/>
        <w:jc w:val="both"/>
        <w:rPr>
          <w:rFonts w:ascii="Times New Roman" w:hAnsi="Times New Roman" w:cs="Times New Roman"/>
          <w:b/>
          <w:color w:val="000000" w:themeColor="text1"/>
          <w:sz w:val="28"/>
          <w:szCs w:val="28"/>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r w:rsidR="0037624C">
        <w:rPr>
          <w:rFonts w:ascii="Times New Roman" w:hAnsi="Times New Roman" w:cs="Times New Roman"/>
          <w:b/>
          <w:color w:val="000000" w:themeColor="text1"/>
          <w:sz w:val="28"/>
          <w:szCs w:val="28"/>
        </w:rPr>
        <w:t xml:space="preserve"> </w:t>
      </w:r>
      <w:r w:rsidR="006B35A4" w:rsidRPr="006B35A4">
        <w:rPr>
          <w:rFonts w:ascii="Times New Roman" w:hAnsi="Times New Roman" w:cs="Times New Roman"/>
          <w:b/>
          <w:color w:val="000000" w:themeColor="text1"/>
          <w:sz w:val="28"/>
          <w:szCs w:val="28"/>
        </w:rPr>
        <w:t xml:space="preserve">  </w:t>
      </w:r>
    </w:p>
    <w:p w:rsidR="0041784C" w:rsidRDefault="0041784C" w:rsidP="00C6374B">
      <w:pPr>
        <w:spacing w:after="0" w:line="240" w:lineRule="auto"/>
        <w:jc w:val="both"/>
        <w:rPr>
          <w:rFonts w:ascii="Times New Roman" w:hAnsi="Times New Roman" w:cs="Times New Roman"/>
          <w:b/>
          <w:color w:val="000000" w:themeColor="text1"/>
          <w:sz w:val="28"/>
          <w:szCs w:val="28"/>
        </w:rPr>
      </w:pPr>
    </w:p>
    <w:p w:rsidR="00A12495" w:rsidRPr="008C28FD" w:rsidRDefault="006B35A4" w:rsidP="0041784C">
      <w:pPr>
        <w:spacing w:after="0" w:line="240" w:lineRule="auto"/>
        <w:ind w:left="5664" w:firstLine="708"/>
        <w:jc w:val="both"/>
        <w:rPr>
          <w:rFonts w:ascii="Times New Roman" w:hAnsi="Times New Roman" w:cs="Times New Roman"/>
          <w:sz w:val="18"/>
          <w:szCs w:val="18"/>
        </w:rPr>
      </w:pPr>
      <w:r w:rsidRPr="006B35A4">
        <w:rPr>
          <w:rFonts w:ascii="Times New Roman" w:hAnsi="Times New Roman" w:cs="Times New Roman"/>
          <w:b/>
          <w:color w:val="000000" w:themeColor="text1"/>
          <w:sz w:val="28"/>
          <w:szCs w:val="28"/>
        </w:rPr>
        <w:t>İLAN OLUNUR</w:t>
      </w:r>
      <w:r>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B700D5">
      <w:headerReference w:type="default" r:id="rId11"/>
      <w:pgSz w:w="16838" w:h="11906" w:orient="landscape"/>
      <w:pgMar w:top="289"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69" w:rsidRDefault="00F61D69" w:rsidP="00D9552B">
      <w:pPr>
        <w:spacing w:after="0" w:line="240" w:lineRule="auto"/>
      </w:pPr>
      <w:r>
        <w:separator/>
      </w:r>
    </w:p>
  </w:endnote>
  <w:endnote w:type="continuationSeparator" w:id="0">
    <w:p w:rsidR="00F61D69" w:rsidRDefault="00F61D69"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69" w:rsidRDefault="00F61D69" w:rsidP="00D9552B">
      <w:pPr>
        <w:spacing w:after="0" w:line="240" w:lineRule="auto"/>
      </w:pPr>
      <w:r>
        <w:separator/>
      </w:r>
    </w:p>
  </w:footnote>
  <w:footnote w:type="continuationSeparator" w:id="0">
    <w:p w:rsidR="00F61D69" w:rsidRDefault="00F61D69"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58" w:rsidRPr="00D9552B" w:rsidRDefault="00E16E58">
    <w:pPr>
      <w:pStyle w:val="stBilgi"/>
      <w:rPr>
        <w:b/>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016AC"/>
    <w:rsid w:val="00012D24"/>
    <w:rsid w:val="00014007"/>
    <w:rsid w:val="00017FEC"/>
    <w:rsid w:val="000218AC"/>
    <w:rsid w:val="00050909"/>
    <w:rsid w:val="000566D1"/>
    <w:rsid w:val="00060DFB"/>
    <w:rsid w:val="00063D08"/>
    <w:rsid w:val="00064BD9"/>
    <w:rsid w:val="00066E5A"/>
    <w:rsid w:val="00067E12"/>
    <w:rsid w:val="00070A3F"/>
    <w:rsid w:val="000712AE"/>
    <w:rsid w:val="0007213F"/>
    <w:rsid w:val="000768F5"/>
    <w:rsid w:val="00087113"/>
    <w:rsid w:val="00093C8D"/>
    <w:rsid w:val="000B0EAA"/>
    <w:rsid w:val="000B1890"/>
    <w:rsid w:val="000C1619"/>
    <w:rsid w:val="000D4957"/>
    <w:rsid w:val="000D5634"/>
    <w:rsid w:val="000E2754"/>
    <w:rsid w:val="000F2849"/>
    <w:rsid w:val="000F3413"/>
    <w:rsid w:val="00104D57"/>
    <w:rsid w:val="00124BD3"/>
    <w:rsid w:val="001279AE"/>
    <w:rsid w:val="001407D1"/>
    <w:rsid w:val="00154822"/>
    <w:rsid w:val="00160378"/>
    <w:rsid w:val="00161F20"/>
    <w:rsid w:val="00173162"/>
    <w:rsid w:val="00180144"/>
    <w:rsid w:val="00180B70"/>
    <w:rsid w:val="00182103"/>
    <w:rsid w:val="0018410C"/>
    <w:rsid w:val="001A2392"/>
    <w:rsid w:val="001A68B1"/>
    <w:rsid w:val="001B1619"/>
    <w:rsid w:val="001C157A"/>
    <w:rsid w:val="001D4A1F"/>
    <w:rsid w:val="001D57B3"/>
    <w:rsid w:val="001E2F20"/>
    <w:rsid w:val="001E5208"/>
    <w:rsid w:val="00215337"/>
    <w:rsid w:val="00216AA2"/>
    <w:rsid w:val="00223B77"/>
    <w:rsid w:val="00234AF4"/>
    <w:rsid w:val="00235562"/>
    <w:rsid w:val="00253EFF"/>
    <w:rsid w:val="002605A3"/>
    <w:rsid w:val="0026680C"/>
    <w:rsid w:val="00267FA1"/>
    <w:rsid w:val="002821C0"/>
    <w:rsid w:val="00282535"/>
    <w:rsid w:val="0029122F"/>
    <w:rsid w:val="002A7A14"/>
    <w:rsid w:val="002C56B2"/>
    <w:rsid w:val="002C77D5"/>
    <w:rsid w:val="002D29C5"/>
    <w:rsid w:val="002E726B"/>
    <w:rsid w:val="002F1EEE"/>
    <w:rsid w:val="002F3687"/>
    <w:rsid w:val="0030029D"/>
    <w:rsid w:val="003051B5"/>
    <w:rsid w:val="00305CB1"/>
    <w:rsid w:val="00323755"/>
    <w:rsid w:val="00323C6F"/>
    <w:rsid w:val="00347224"/>
    <w:rsid w:val="00356CE7"/>
    <w:rsid w:val="00362106"/>
    <w:rsid w:val="00366316"/>
    <w:rsid w:val="0037624C"/>
    <w:rsid w:val="00377203"/>
    <w:rsid w:val="00387CC3"/>
    <w:rsid w:val="003A02B3"/>
    <w:rsid w:val="003A324D"/>
    <w:rsid w:val="003A5E5B"/>
    <w:rsid w:val="003B6156"/>
    <w:rsid w:val="003C0AD6"/>
    <w:rsid w:val="003D6553"/>
    <w:rsid w:val="003D7AE3"/>
    <w:rsid w:val="003E0F19"/>
    <w:rsid w:val="003E3F47"/>
    <w:rsid w:val="00405E34"/>
    <w:rsid w:val="0041119E"/>
    <w:rsid w:val="00415CF2"/>
    <w:rsid w:val="0041784C"/>
    <w:rsid w:val="004246F4"/>
    <w:rsid w:val="00424869"/>
    <w:rsid w:val="004264BD"/>
    <w:rsid w:val="00432423"/>
    <w:rsid w:val="00434B09"/>
    <w:rsid w:val="004562D1"/>
    <w:rsid w:val="004623B7"/>
    <w:rsid w:val="00480627"/>
    <w:rsid w:val="00482393"/>
    <w:rsid w:val="00484385"/>
    <w:rsid w:val="00484B60"/>
    <w:rsid w:val="004907D4"/>
    <w:rsid w:val="00496F94"/>
    <w:rsid w:val="004B7FBD"/>
    <w:rsid w:val="004C0DF5"/>
    <w:rsid w:val="004C6401"/>
    <w:rsid w:val="004C6CD5"/>
    <w:rsid w:val="004D5584"/>
    <w:rsid w:val="004D5889"/>
    <w:rsid w:val="004E7EEF"/>
    <w:rsid w:val="004F0844"/>
    <w:rsid w:val="004F46CC"/>
    <w:rsid w:val="00502053"/>
    <w:rsid w:val="0052554C"/>
    <w:rsid w:val="00534528"/>
    <w:rsid w:val="00556E29"/>
    <w:rsid w:val="00570BB4"/>
    <w:rsid w:val="00572EC7"/>
    <w:rsid w:val="00575512"/>
    <w:rsid w:val="00576E30"/>
    <w:rsid w:val="00581C2A"/>
    <w:rsid w:val="00582DF2"/>
    <w:rsid w:val="00597E50"/>
    <w:rsid w:val="005A51D0"/>
    <w:rsid w:val="005B2784"/>
    <w:rsid w:val="005B3F6E"/>
    <w:rsid w:val="005E3DF1"/>
    <w:rsid w:val="00600A35"/>
    <w:rsid w:val="00607916"/>
    <w:rsid w:val="006157C8"/>
    <w:rsid w:val="00616D84"/>
    <w:rsid w:val="0062683F"/>
    <w:rsid w:val="0063006D"/>
    <w:rsid w:val="00632493"/>
    <w:rsid w:val="00637950"/>
    <w:rsid w:val="00645090"/>
    <w:rsid w:val="0065019B"/>
    <w:rsid w:val="006518E7"/>
    <w:rsid w:val="00655D15"/>
    <w:rsid w:val="00661AAE"/>
    <w:rsid w:val="00664EAA"/>
    <w:rsid w:val="00671FB1"/>
    <w:rsid w:val="006823C0"/>
    <w:rsid w:val="0069343E"/>
    <w:rsid w:val="0069606C"/>
    <w:rsid w:val="006A394E"/>
    <w:rsid w:val="006A7532"/>
    <w:rsid w:val="006B35A4"/>
    <w:rsid w:val="006B6418"/>
    <w:rsid w:val="006C27C9"/>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3232"/>
    <w:rsid w:val="00792B60"/>
    <w:rsid w:val="007932D8"/>
    <w:rsid w:val="007E4A2E"/>
    <w:rsid w:val="007E4F5C"/>
    <w:rsid w:val="008046AE"/>
    <w:rsid w:val="008269DC"/>
    <w:rsid w:val="00826E4D"/>
    <w:rsid w:val="008331E5"/>
    <w:rsid w:val="008348EA"/>
    <w:rsid w:val="00843D02"/>
    <w:rsid w:val="008451C5"/>
    <w:rsid w:val="00846FEA"/>
    <w:rsid w:val="00877660"/>
    <w:rsid w:val="008813B7"/>
    <w:rsid w:val="00882A20"/>
    <w:rsid w:val="008837E2"/>
    <w:rsid w:val="00886E13"/>
    <w:rsid w:val="008876FC"/>
    <w:rsid w:val="008A7D4A"/>
    <w:rsid w:val="008B7723"/>
    <w:rsid w:val="008C28FD"/>
    <w:rsid w:val="008C2B78"/>
    <w:rsid w:val="008C405F"/>
    <w:rsid w:val="008D6603"/>
    <w:rsid w:val="008E7B42"/>
    <w:rsid w:val="0090153D"/>
    <w:rsid w:val="00905F92"/>
    <w:rsid w:val="00927E6F"/>
    <w:rsid w:val="00933204"/>
    <w:rsid w:val="00935736"/>
    <w:rsid w:val="00936B97"/>
    <w:rsid w:val="0094043B"/>
    <w:rsid w:val="00943C47"/>
    <w:rsid w:val="009550A9"/>
    <w:rsid w:val="00956D7A"/>
    <w:rsid w:val="00957AF8"/>
    <w:rsid w:val="009635ED"/>
    <w:rsid w:val="00970215"/>
    <w:rsid w:val="00984420"/>
    <w:rsid w:val="00984E47"/>
    <w:rsid w:val="009976FE"/>
    <w:rsid w:val="009A03E3"/>
    <w:rsid w:val="009B685C"/>
    <w:rsid w:val="009C2FF1"/>
    <w:rsid w:val="009C60C3"/>
    <w:rsid w:val="009C6CF0"/>
    <w:rsid w:val="009D0C94"/>
    <w:rsid w:val="009F3716"/>
    <w:rsid w:val="00A06EE0"/>
    <w:rsid w:val="00A104F0"/>
    <w:rsid w:val="00A12495"/>
    <w:rsid w:val="00A16BE4"/>
    <w:rsid w:val="00A23A7B"/>
    <w:rsid w:val="00A24B5F"/>
    <w:rsid w:val="00A30235"/>
    <w:rsid w:val="00A501A8"/>
    <w:rsid w:val="00A5358A"/>
    <w:rsid w:val="00A56633"/>
    <w:rsid w:val="00A61F87"/>
    <w:rsid w:val="00A629A2"/>
    <w:rsid w:val="00A643E9"/>
    <w:rsid w:val="00A7081A"/>
    <w:rsid w:val="00A755FE"/>
    <w:rsid w:val="00A77F0B"/>
    <w:rsid w:val="00A80462"/>
    <w:rsid w:val="00A82FAB"/>
    <w:rsid w:val="00A851D6"/>
    <w:rsid w:val="00A8641E"/>
    <w:rsid w:val="00AA6107"/>
    <w:rsid w:val="00AB56AF"/>
    <w:rsid w:val="00AB7823"/>
    <w:rsid w:val="00AC0462"/>
    <w:rsid w:val="00B01723"/>
    <w:rsid w:val="00B03491"/>
    <w:rsid w:val="00B12AAD"/>
    <w:rsid w:val="00B156BD"/>
    <w:rsid w:val="00B23B3A"/>
    <w:rsid w:val="00B2652B"/>
    <w:rsid w:val="00B3792D"/>
    <w:rsid w:val="00B43B76"/>
    <w:rsid w:val="00B55D7B"/>
    <w:rsid w:val="00B56404"/>
    <w:rsid w:val="00B700D5"/>
    <w:rsid w:val="00B72126"/>
    <w:rsid w:val="00BB6B1B"/>
    <w:rsid w:val="00BB6CF3"/>
    <w:rsid w:val="00BC00FD"/>
    <w:rsid w:val="00BC537F"/>
    <w:rsid w:val="00BE00CB"/>
    <w:rsid w:val="00BE6B60"/>
    <w:rsid w:val="00BE7A6F"/>
    <w:rsid w:val="00C07A27"/>
    <w:rsid w:val="00C14D25"/>
    <w:rsid w:val="00C1650B"/>
    <w:rsid w:val="00C25EA6"/>
    <w:rsid w:val="00C36704"/>
    <w:rsid w:val="00C36EC6"/>
    <w:rsid w:val="00C43A5E"/>
    <w:rsid w:val="00C55E5F"/>
    <w:rsid w:val="00C55ED8"/>
    <w:rsid w:val="00C6374B"/>
    <w:rsid w:val="00CA58FD"/>
    <w:rsid w:val="00CB4307"/>
    <w:rsid w:val="00CB735B"/>
    <w:rsid w:val="00CD1921"/>
    <w:rsid w:val="00CD4E00"/>
    <w:rsid w:val="00CE5BEF"/>
    <w:rsid w:val="00D05005"/>
    <w:rsid w:val="00D309E8"/>
    <w:rsid w:val="00D415B9"/>
    <w:rsid w:val="00D42ECB"/>
    <w:rsid w:val="00D50D24"/>
    <w:rsid w:val="00D5294A"/>
    <w:rsid w:val="00D642C1"/>
    <w:rsid w:val="00D64798"/>
    <w:rsid w:val="00D76B34"/>
    <w:rsid w:val="00D77C22"/>
    <w:rsid w:val="00D82B5F"/>
    <w:rsid w:val="00D93AC2"/>
    <w:rsid w:val="00D9552B"/>
    <w:rsid w:val="00DB5D18"/>
    <w:rsid w:val="00DB63AC"/>
    <w:rsid w:val="00DC05EA"/>
    <w:rsid w:val="00DD5DDC"/>
    <w:rsid w:val="00DD6F1D"/>
    <w:rsid w:val="00DE4FF3"/>
    <w:rsid w:val="00DF5070"/>
    <w:rsid w:val="00E16E58"/>
    <w:rsid w:val="00E24E9E"/>
    <w:rsid w:val="00E27EF1"/>
    <w:rsid w:val="00E31183"/>
    <w:rsid w:val="00E426CD"/>
    <w:rsid w:val="00E4515F"/>
    <w:rsid w:val="00E532FE"/>
    <w:rsid w:val="00E53B9E"/>
    <w:rsid w:val="00E56686"/>
    <w:rsid w:val="00E670DD"/>
    <w:rsid w:val="00E67ADE"/>
    <w:rsid w:val="00E71BAE"/>
    <w:rsid w:val="00E81621"/>
    <w:rsid w:val="00E871E7"/>
    <w:rsid w:val="00E87A43"/>
    <w:rsid w:val="00E92687"/>
    <w:rsid w:val="00EA0920"/>
    <w:rsid w:val="00EA0C56"/>
    <w:rsid w:val="00EA558F"/>
    <w:rsid w:val="00EB1AEC"/>
    <w:rsid w:val="00EC2CBF"/>
    <w:rsid w:val="00ED4412"/>
    <w:rsid w:val="00ED7207"/>
    <w:rsid w:val="00EE4EBC"/>
    <w:rsid w:val="00EF0704"/>
    <w:rsid w:val="00EF3676"/>
    <w:rsid w:val="00F11757"/>
    <w:rsid w:val="00F14FA2"/>
    <w:rsid w:val="00F3093C"/>
    <w:rsid w:val="00F31FE7"/>
    <w:rsid w:val="00F43EB2"/>
    <w:rsid w:val="00F45AD4"/>
    <w:rsid w:val="00F561D8"/>
    <w:rsid w:val="00F60602"/>
    <w:rsid w:val="00F61D69"/>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ADC98"/>
  <w15:docId w15:val="{B116F4AF-E145-4122-A9AB-EB6B672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i-91541"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8B63-560D-4C06-8538-3B912F46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Aylin ATALAY</cp:lastModifiedBy>
  <cp:revision>2</cp:revision>
  <cp:lastPrinted>2019-12-20T07:51:00Z</cp:lastPrinted>
  <dcterms:created xsi:type="dcterms:W3CDTF">2020-06-08T10:56:00Z</dcterms:created>
  <dcterms:modified xsi:type="dcterms:W3CDTF">2020-06-08T10:56:00Z</dcterms:modified>
</cp:coreProperties>
</file>