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235" w:rsidRDefault="00972AA2" w:rsidP="00F73235">
      <w:pPr>
        <w:pStyle w:val="AralkYok"/>
        <w:tabs>
          <w:tab w:val="left" w:pos="8931"/>
        </w:tabs>
        <w:rPr>
          <w:rFonts w:ascii="Times New Roman" w:hAnsi="Times New Roman" w:cs="Times New Roman"/>
          <w:b/>
          <w:sz w:val="24"/>
          <w:szCs w:val="24"/>
        </w:rPr>
      </w:pPr>
      <w:r>
        <w:rPr>
          <w:rFonts w:ascii="Times New Roman" w:hAnsi="Times New Roman" w:cs="Times New Roman"/>
          <w:b/>
          <w:sz w:val="24"/>
          <w:szCs w:val="24"/>
        </w:rPr>
        <w:t xml:space="preserve">                                                                                                                                                                                                                                                                                                                                                                                                                                                                                                                                                                                                                                                                                                                                                                                                                                                                                                                                                                                                                                                                                                                                                                                                                                                                       </w:t>
      </w:r>
    </w:p>
    <w:p w:rsidR="001D4089" w:rsidRPr="00B13140" w:rsidRDefault="001D4089" w:rsidP="001D4089">
      <w:pPr>
        <w:pStyle w:val="AralkYok"/>
        <w:tabs>
          <w:tab w:val="left" w:pos="8931"/>
        </w:tabs>
        <w:ind w:left="7506" w:hanging="7506"/>
        <w:jc w:val="center"/>
        <w:rPr>
          <w:rFonts w:ascii="Times New Roman" w:hAnsi="Times New Roman" w:cs="Times New Roman"/>
          <w:b/>
          <w:sz w:val="24"/>
          <w:szCs w:val="24"/>
        </w:rPr>
      </w:pPr>
      <w:r w:rsidRPr="00B13140">
        <w:rPr>
          <w:rFonts w:ascii="Times New Roman" w:hAnsi="Times New Roman" w:cs="Times New Roman"/>
          <w:b/>
          <w:sz w:val="24"/>
          <w:szCs w:val="24"/>
        </w:rPr>
        <w:t>İLAN</w:t>
      </w:r>
    </w:p>
    <w:p w:rsidR="001D4089" w:rsidRPr="000361FC" w:rsidRDefault="001D4089" w:rsidP="001D4089">
      <w:pPr>
        <w:pStyle w:val="AralkYok"/>
        <w:jc w:val="center"/>
        <w:rPr>
          <w:rFonts w:ascii="Times New Roman" w:hAnsi="Times New Roman" w:cs="Times New Roman"/>
          <w:b/>
          <w:sz w:val="24"/>
          <w:szCs w:val="24"/>
        </w:rPr>
      </w:pPr>
      <w:r w:rsidRPr="00B13140">
        <w:rPr>
          <w:rFonts w:ascii="Times New Roman" w:hAnsi="Times New Roman" w:cs="Times New Roman"/>
          <w:b/>
          <w:sz w:val="24"/>
          <w:szCs w:val="24"/>
        </w:rPr>
        <w:t xml:space="preserve">MUSTAFAKEMALPAŞA </w:t>
      </w:r>
      <w:r w:rsidR="003554C0" w:rsidRPr="00B13140">
        <w:rPr>
          <w:rFonts w:ascii="Times New Roman" w:hAnsi="Times New Roman" w:cs="Times New Roman"/>
          <w:b/>
          <w:sz w:val="24"/>
          <w:szCs w:val="24"/>
        </w:rPr>
        <w:t>MİLLİ EMLAK ŞEFLİĞİNDEN</w:t>
      </w:r>
    </w:p>
    <w:tbl>
      <w:tblPr>
        <w:tblpPr w:leftFromText="141" w:rightFromText="141" w:vertAnchor="page" w:horzAnchor="margin" w:tblpXSpec="center"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7"/>
        <w:gridCol w:w="1350"/>
        <w:gridCol w:w="654"/>
        <w:gridCol w:w="1790"/>
        <w:gridCol w:w="1045"/>
        <w:gridCol w:w="605"/>
        <w:gridCol w:w="586"/>
        <w:gridCol w:w="674"/>
        <w:gridCol w:w="1189"/>
        <w:gridCol w:w="800"/>
        <w:gridCol w:w="853"/>
        <w:gridCol w:w="947"/>
        <w:gridCol w:w="1151"/>
        <w:gridCol w:w="1020"/>
        <w:gridCol w:w="1132"/>
        <w:gridCol w:w="672"/>
      </w:tblGrid>
      <w:tr w:rsidR="005E06D9" w:rsidRPr="000361FC" w:rsidTr="001475F0">
        <w:trPr>
          <w:trHeight w:val="416"/>
        </w:trPr>
        <w:tc>
          <w:tcPr>
            <w:tcW w:w="547" w:type="dxa"/>
            <w:shd w:val="clear" w:color="000000" w:fill="FFFFFF"/>
            <w:vAlign w:val="center"/>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Sıra No</w:t>
            </w:r>
          </w:p>
        </w:tc>
        <w:tc>
          <w:tcPr>
            <w:tcW w:w="1350" w:type="dxa"/>
            <w:shd w:val="clear" w:color="000000" w:fill="FFFFFF"/>
            <w:vAlign w:val="center"/>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Taşınmaz No</w:t>
            </w:r>
          </w:p>
        </w:tc>
        <w:tc>
          <w:tcPr>
            <w:tcW w:w="654"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İli</w:t>
            </w:r>
          </w:p>
        </w:tc>
        <w:tc>
          <w:tcPr>
            <w:tcW w:w="1790"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İlçesi</w:t>
            </w:r>
          </w:p>
        </w:tc>
        <w:tc>
          <w:tcPr>
            <w:tcW w:w="1045"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Mahallesi</w:t>
            </w:r>
          </w:p>
        </w:tc>
        <w:tc>
          <w:tcPr>
            <w:tcW w:w="605"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Cinsi</w:t>
            </w:r>
          </w:p>
        </w:tc>
        <w:tc>
          <w:tcPr>
            <w:tcW w:w="586" w:type="dxa"/>
            <w:shd w:val="clear" w:color="000000" w:fill="FFFFFF"/>
            <w:vAlign w:val="center"/>
          </w:tcPr>
          <w:p w:rsidR="006307F5" w:rsidRPr="00F73235" w:rsidRDefault="006307F5" w:rsidP="00506A73">
            <w:pPr>
              <w:pStyle w:val="AralkYok"/>
              <w:jc w:val="center"/>
              <w:rPr>
                <w:rFonts w:ascii="Times New Roman" w:eastAsia="Times New Roman" w:hAnsi="Times New Roman" w:cs="Times New Roman"/>
                <w:b/>
                <w:bCs/>
                <w:sz w:val="20"/>
                <w:lang w:eastAsia="tr-TR"/>
              </w:rPr>
            </w:pPr>
            <w:r>
              <w:rPr>
                <w:rFonts w:ascii="Times New Roman" w:eastAsia="Times New Roman" w:hAnsi="Times New Roman" w:cs="Times New Roman"/>
                <w:b/>
                <w:bCs/>
                <w:sz w:val="20"/>
                <w:lang w:eastAsia="tr-TR"/>
              </w:rPr>
              <w:t>Ada</w:t>
            </w:r>
          </w:p>
        </w:tc>
        <w:tc>
          <w:tcPr>
            <w:tcW w:w="674"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Parsel No</w:t>
            </w:r>
          </w:p>
        </w:tc>
        <w:tc>
          <w:tcPr>
            <w:tcW w:w="1189"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Yüzölçümü (m²)</w:t>
            </w:r>
          </w:p>
        </w:tc>
        <w:tc>
          <w:tcPr>
            <w:tcW w:w="800" w:type="dxa"/>
            <w:shd w:val="clear" w:color="000000" w:fill="FFFFFF"/>
            <w:vAlign w:val="center"/>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Yeri</w:t>
            </w:r>
          </w:p>
        </w:tc>
        <w:tc>
          <w:tcPr>
            <w:tcW w:w="853" w:type="dxa"/>
            <w:shd w:val="clear" w:color="000000" w:fill="FFFFFF"/>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Hazine Hissesi</w:t>
            </w:r>
          </w:p>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(m²)</w:t>
            </w:r>
          </w:p>
        </w:tc>
        <w:tc>
          <w:tcPr>
            <w:tcW w:w="947" w:type="dxa"/>
            <w:shd w:val="clear" w:color="000000" w:fill="FFFFFF"/>
            <w:vAlign w:val="center"/>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İmar Durumu</w:t>
            </w:r>
          </w:p>
        </w:tc>
        <w:tc>
          <w:tcPr>
            <w:tcW w:w="1151" w:type="dxa"/>
            <w:shd w:val="clear" w:color="000000" w:fill="FFFFFF"/>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 xml:space="preserve">Tahmini </w:t>
            </w:r>
            <w:r w:rsidRPr="00F73235">
              <w:rPr>
                <w:rFonts w:ascii="Times New Roman" w:eastAsia="Times New Roman" w:hAnsi="Times New Roman" w:cs="Times New Roman"/>
                <w:b/>
                <w:bCs/>
                <w:sz w:val="20"/>
                <w:lang w:eastAsia="tr-TR"/>
              </w:rPr>
              <w:br/>
              <w:t>Satış Bedeli (TL)</w:t>
            </w:r>
          </w:p>
        </w:tc>
        <w:tc>
          <w:tcPr>
            <w:tcW w:w="1020" w:type="dxa"/>
            <w:shd w:val="clear" w:color="000000" w:fill="FFFFFF"/>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 xml:space="preserve">Geçici </w:t>
            </w:r>
            <w:r w:rsidRPr="00F73235">
              <w:rPr>
                <w:rFonts w:ascii="Times New Roman" w:eastAsia="Times New Roman" w:hAnsi="Times New Roman" w:cs="Times New Roman"/>
                <w:b/>
                <w:bCs/>
                <w:sz w:val="20"/>
                <w:lang w:eastAsia="tr-TR"/>
              </w:rPr>
              <w:br/>
              <w:t>Teminat</w:t>
            </w:r>
          </w:p>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(TL)</w:t>
            </w:r>
          </w:p>
        </w:tc>
        <w:tc>
          <w:tcPr>
            <w:tcW w:w="1132"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İhale</w:t>
            </w:r>
          </w:p>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Tarihi</w:t>
            </w:r>
          </w:p>
        </w:tc>
        <w:tc>
          <w:tcPr>
            <w:tcW w:w="672" w:type="dxa"/>
            <w:shd w:val="clear" w:color="000000" w:fill="FFFFFF"/>
            <w:vAlign w:val="center"/>
            <w:hideMark/>
          </w:tcPr>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İhale</w:t>
            </w:r>
          </w:p>
          <w:p w:rsidR="006307F5" w:rsidRPr="00F73235" w:rsidRDefault="006307F5" w:rsidP="00506A73">
            <w:pPr>
              <w:pStyle w:val="AralkYok"/>
              <w:jc w:val="center"/>
              <w:rPr>
                <w:rFonts w:ascii="Times New Roman" w:eastAsia="Times New Roman" w:hAnsi="Times New Roman" w:cs="Times New Roman"/>
                <w:b/>
                <w:bCs/>
                <w:sz w:val="20"/>
                <w:lang w:eastAsia="tr-TR"/>
              </w:rPr>
            </w:pPr>
            <w:r w:rsidRPr="00F73235">
              <w:rPr>
                <w:rFonts w:ascii="Times New Roman" w:eastAsia="Times New Roman" w:hAnsi="Times New Roman" w:cs="Times New Roman"/>
                <w:b/>
                <w:bCs/>
                <w:sz w:val="20"/>
                <w:lang w:eastAsia="tr-TR"/>
              </w:rPr>
              <w:t>Saati</w:t>
            </w:r>
          </w:p>
        </w:tc>
      </w:tr>
      <w:tr w:rsidR="005E06D9" w:rsidRPr="000361FC" w:rsidTr="001475F0">
        <w:trPr>
          <w:trHeight w:val="312"/>
        </w:trPr>
        <w:tc>
          <w:tcPr>
            <w:tcW w:w="547" w:type="dxa"/>
            <w:shd w:val="clear" w:color="000000" w:fill="FFFFFF"/>
            <w:vAlign w:val="center"/>
          </w:tcPr>
          <w:p w:rsidR="00754F5E" w:rsidRPr="000361FC" w:rsidRDefault="00EC16E9"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w:t>
            </w:r>
          </w:p>
        </w:tc>
        <w:tc>
          <w:tcPr>
            <w:tcW w:w="135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16140113967</w:t>
            </w:r>
          </w:p>
        </w:tc>
        <w:tc>
          <w:tcPr>
            <w:tcW w:w="65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754F5E"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w:t>
            </w:r>
          </w:p>
        </w:tc>
        <w:tc>
          <w:tcPr>
            <w:tcW w:w="1189"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4</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850</w:t>
            </w:r>
            <w:r>
              <w:rPr>
                <w:rFonts w:ascii="Times New Roman" w:eastAsia="Times New Roman" w:hAnsi="Times New Roman" w:cs="Times New Roman"/>
                <w:bCs/>
                <w:lang w:eastAsia="tr-TR"/>
              </w:rPr>
              <w:t>,00</w:t>
            </w:r>
          </w:p>
        </w:tc>
        <w:tc>
          <w:tcPr>
            <w:tcW w:w="800" w:type="dxa"/>
            <w:shd w:val="clear" w:color="000000" w:fill="FFFFFF"/>
            <w:vAlign w:val="center"/>
          </w:tcPr>
          <w:p w:rsidR="00754F5E" w:rsidRPr="004A4C1A" w:rsidRDefault="001475F0" w:rsidP="00754F5E">
            <w:pPr>
              <w:pStyle w:val="AralkYok"/>
              <w:jc w:val="center"/>
              <w:rPr>
                <w:rFonts w:ascii="Times New Roman" w:hAnsi="Times New Roman" w:cs="Times New Roman"/>
              </w:rPr>
            </w:pPr>
            <w:hyperlink r:id="rId4" w:anchor="ara/idari/155430/1092/5/1595489074141" w:history="1">
              <w:r w:rsidR="00754F5E" w:rsidRPr="004A4C1A">
                <w:rPr>
                  <w:rStyle w:val="Kpr"/>
                  <w:rFonts w:ascii="Times New Roman" w:hAnsi="Times New Roman" w:cs="Times New Roman"/>
                </w:rPr>
                <w:t>Konum</w:t>
              </w:r>
            </w:hyperlink>
          </w:p>
        </w:tc>
        <w:tc>
          <w:tcPr>
            <w:tcW w:w="853"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754F5E" w:rsidRPr="000361FC" w:rsidRDefault="00EC16E9" w:rsidP="00EC16E9">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36</w:t>
            </w:r>
            <w:r w:rsidR="00754F5E">
              <w:rPr>
                <w:rFonts w:ascii="Times New Roman" w:eastAsia="Times New Roman" w:hAnsi="Times New Roman" w:cs="Times New Roman"/>
                <w:bCs/>
                <w:lang w:eastAsia="tr-TR"/>
              </w:rPr>
              <w:t>4.000,00</w:t>
            </w:r>
          </w:p>
        </w:tc>
        <w:tc>
          <w:tcPr>
            <w:tcW w:w="1020" w:type="dxa"/>
            <w:shd w:val="clear" w:color="000000" w:fill="FFFFFF"/>
            <w:vAlign w:val="center"/>
          </w:tcPr>
          <w:p w:rsidR="00754F5E" w:rsidRPr="000361FC" w:rsidRDefault="00EC16E9"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w:t>
            </w:r>
            <w:r w:rsidR="00564F4B">
              <w:rPr>
                <w:rFonts w:ascii="Times New Roman" w:eastAsia="Times New Roman" w:hAnsi="Times New Roman" w:cs="Times New Roman"/>
                <w:bCs/>
                <w:lang w:eastAsia="tr-TR"/>
              </w:rPr>
              <w:t>6</w:t>
            </w:r>
            <w:r w:rsidR="00754F5E">
              <w:rPr>
                <w:rFonts w:ascii="Times New Roman" w:eastAsia="Times New Roman" w:hAnsi="Times New Roman" w:cs="Times New Roman"/>
                <w:bCs/>
                <w:lang w:eastAsia="tr-TR"/>
              </w:rPr>
              <w:t>.</w:t>
            </w:r>
            <w:r w:rsidR="00564F4B">
              <w:rPr>
                <w:rFonts w:ascii="Times New Roman" w:eastAsia="Times New Roman" w:hAnsi="Times New Roman" w:cs="Times New Roman"/>
                <w:bCs/>
                <w:lang w:eastAsia="tr-TR"/>
              </w:rPr>
              <w:t>4</w:t>
            </w:r>
            <w:r w:rsidR="00754F5E">
              <w:rPr>
                <w:rFonts w:ascii="Times New Roman" w:eastAsia="Times New Roman" w:hAnsi="Times New Roman" w:cs="Times New Roman"/>
                <w:bCs/>
                <w:lang w:eastAsia="tr-TR"/>
              </w:rPr>
              <w:t>00,00</w:t>
            </w:r>
          </w:p>
        </w:tc>
        <w:tc>
          <w:tcPr>
            <w:tcW w:w="1132" w:type="dxa"/>
            <w:shd w:val="clear" w:color="000000" w:fill="FFFFFF"/>
            <w:vAlign w:val="center"/>
          </w:tcPr>
          <w:p w:rsidR="00754F5E" w:rsidRPr="000361FC" w:rsidRDefault="005605F3" w:rsidP="001475F0">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0</w:t>
            </w:r>
            <w:r w:rsidR="001475F0">
              <w:rPr>
                <w:rFonts w:ascii="Times New Roman" w:eastAsia="Times New Roman" w:hAnsi="Times New Roman" w:cs="Times New Roman"/>
                <w:bCs/>
                <w:lang w:eastAsia="tr-TR"/>
              </w:rPr>
              <w:t>7</w:t>
            </w:r>
            <w:r>
              <w:rPr>
                <w:rFonts w:ascii="Times New Roman" w:eastAsia="Times New Roman" w:hAnsi="Times New Roman" w:cs="Times New Roman"/>
                <w:bCs/>
                <w:lang w:eastAsia="tr-TR"/>
              </w:rPr>
              <w:t>.</w:t>
            </w:r>
            <w:r w:rsidR="001475F0">
              <w:rPr>
                <w:rFonts w:ascii="Times New Roman" w:eastAsia="Times New Roman" w:hAnsi="Times New Roman" w:cs="Times New Roman"/>
                <w:bCs/>
                <w:lang w:eastAsia="tr-TR"/>
              </w:rPr>
              <w:t>04</w:t>
            </w:r>
            <w:r>
              <w:rPr>
                <w:rFonts w:ascii="Times New Roman" w:eastAsia="Times New Roman" w:hAnsi="Times New Roman" w:cs="Times New Roman"/>
                <w:bCs/>
                <w:lang w:eastAsia="tr-TR"/>
              </w:rPr>
              <w:t>.202</w:t>
            </w:r>
            <w:r w:rsidR="001475F0">
              <w:rPr>
                <w:rFonts w:ascii="Times New Roman" w:eastAsia="Times New Roman" w:hAnsi="Times New Roman" w:cs="Times New Roman"/>
                <w:bCs/>
                <w:lang w:eastAsia="tr-TR"/>
              </w:rPr>
              <w:t>1</w:t>
            </w:r>
          </w:p>
        </w:tc>
        <w:tc>
          <w:tcPr>
            <w:tcW w:w="672" w:type="dxa"/>
            <w:shd w:val="clear" w:color="000000" w:fill="FFFFFF"/>
            <w:vAlign w:val="center"/>
          </w:tcPr>
          <w:p w:rsidR="00754F5E" w:rsidRPr="000361FC" w:rsidRDefault="00754F5E" w:rsidP="00754F5E">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10.00</w:t>
            </w:r>
          </w:p>
        </w:tc>
      </w:tr>
      <w:tr w:rsidR="005E06D9" w:rsidRPr="000361FC" w:rsidTr="001475F0">
        <w:trPr>
          <w:trHeight w:val="312"/>
        </w:trPr>
        <w:tc>
          <w:tcPr>
            <w:tcW w:w="5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w:t>
            </w:r>
          </w:p>
        </w:tc>
        <w:tc>
          <w:tcPr>
            <w:tcW w:w="1350"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16140113968</w:t>
            </w:r>
          </w:p>
        </w:tc>
        <w:tc>
          <w:tcPr>
            <w:tcW w:w="65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6</w:t>
            </w:r>
          </w:p>
        </w:tc>
        <w:tc>
          <w:tcPr>
            <w:tcW w:w="1189"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4</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850</w:t>
            </w:r>
            <w:r>
              <w:rPr>
                <w:rFonts w:ascii="Times New Roman" w:eastAsia="Times New Roman" w:hAnsi="Times New Roman" w:cs="Times New Roman"/>
                <w:bCs/>
                <w:lang w:eastAsia="tr-TR"/>
              </w:rPr>
              <w:t>,00</w:t>
            </w:r>
          </w:p>
        </w:tc>
        <w:tc>
          <w:tcPr>
            <w:tcW w:w="800" w:type="dxa"/>
            <w:shd w:val="clear" w:color="000000" w:fill="FFFFFF"/>
            <w:vAlign w:val="center"/>
          </w:tcPr>
          <w:p w:rsidR="00564F4B" w:rsidRPr="000361FC" w:rsidRDefault="001475F0" w:rsidP="00564F4B">
            <w:pPr>
              <w:pStyle w:val="AralkYok"/>
              <w:jc w:val="center"/>
              <w:rPr>
                <w:rFonts w:ascii="Times New Roman" w:hAnsi="Times New Roman" w:cs="Times New Roman"/>
              </w:rPr>
            </w:pPr>
            <w:hyperlink r:id="rId5" w:anchor="ara/idari/155430/1092/6/1595489598736" w:history="1">
              <w:r w:rsidR="00564F4B" w:rsidRPr="00E75135">
                <w:rPr>
                  <w:rStyle w:val="Kpr"/>
                  <w:rFonts w:ascii="Times New Roman" w:hAnsi="Times New Roman" w:cs="Times New Roman"/>
                </w:rPr>
                <w:t>Konum</w:t>
              </w:r>
            </w:hyperlink>
          </w:p>
        </w:tc>
        <w:tc>
          <w:tcPr>
            <w:tcW w:w="853"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364.000,00</w:t>
            </w:r>
          </w:p>
        </w:tc>
        <w:tc>
          <w:tcPr>
            <w:tcW w:w="1020"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36.400,00</w:t>
            </w:r>
          </w:p>
        </w:tc>
        <w:tc>
          <w:tcPr>
            <w:tcW w:w="1132" w:type="dxa"/>
            <w:shd w:val="clear" w:color="000000" w:fill="FFFFFF"/>
            <w:vAlign w:val="center"/>
          </w:tcPr>
          <w:p w:rsidR="00564F4B" w:rsidRPr="000361FC" w:rsidRDefault="001475F0"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07.04.2021</w:t>
            </w:r>
          </w:p>
        </w:tc>
        <w:tc>
          <w:tcPr>
            <w:tcW w:w="672"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10.20</w:t>
            </w:r>
          </w:p>
        </w:tc>
      </w:tr>
      <w:tr w:rsidR="005E06D9" w:rsidRPr="000361FC" w:rsidTr="001475F0">
        <w:trPr>
          <w:trHeight w:val="312"/>
        </w:trPr>
        <w:tc>
          <w:tcPr>
            <w:tcW w:w="5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w:t>
            </w:r>
          </w:p>
        </w:tc>
        <w:tc>
          <w:tcPr>
            <w:tcW w:w="1350"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16140113969</w:t>
            </w:r>
          </w:p>
        </w:tc>
        <w:tc>
          <w:tcPr>
            <w:tcW w:w="65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7</w:t>
            </w:r>
          </w:p>
        </w:tc>
        <w:tc>
          <w:tcPr>
            <w:tcW w:w="1189"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4</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850</w:t>
            </w:r>
            <w:r>
              <w:rPr>
                <w:rFonts w:ascii="Times New Roman" w:eastAsia="Times New Roman" w:hAnsi="Times New Roman" w:cs="Times New Roman"/>
                <w:bCs/>
                <w:lang w:eastAsia="tr-TR"/>
              </w:rPr>
              <w:t>,00</w:t>
            </w:r>
          </w:p>
        </w:tc>
        <w:tc>
          <w:tcPr>
            <w:tcW w:w="800" w:type="dxa"/>
            <w:shd w:val="clear" w:color="000000" w:fill="FFFFFF"/>
            <w:vAlign w:val="center"/>
          </w:tcPr>
          <w:p w:rsidR="00564F4B" w:rsidRPr="000361FC" w:rsidRDefault="001475F0" w:rsidP="00564F4B">
            <w:pPr>
              <w:pStyle w:val="AralkYok"/>
              <w:jc w:val="center"/>
              <w:rPr>
                <w:rFonts w:ascii="Times New Roman" w:hAnsi="Times New Roman" w:cs="Times New Roman"/>
              </w:rPr>
            </w:pPr>
            <w:hyperlink r:id="rId6" w:anchor="ara/idari/155430/1092/7/1595489647768" w:history="1">
              <w:r w:rsidR="00564F4B" w:rsidRPr="00E75135">
                <w:rPr>
                  <w:rStyle w:val="Kpr"/>
                  <w:rFonts w:ascii="Times New Roman" w:hAnsi="Times New Roman" w:cs="Times New Roman"/>
                </w:rPr>
                <w:t>Konum</w:t>
              </w:r>
            </w:hyperlink>
          </w:p>
        </w:tc>
        <w:tc>
          <w:tcPr>
            <w:tcW w:w="853"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364.000,00</w:t>
            </w:r>
          </w:p>
        </w:tc>
        <w:tc>
          <w:tcPr>
            <w:tcW w:w="1020"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36.400,00</w:t>
            </w:r>
          </w:p>
        </w:tc>
        <w:tc>
          <w:tcPr>
            <w:tcW w:w="1132" w:type="dxa"/>
            <w:shd w:val="clear" w:color="000000" w:fill="FFFFFF"/>
            <w:vAlign w:val="center"/>
          </w:tcPr>
          <w:p w:rsidR="00564F4B" w:rsidRPr="000361FC" w:rsidRDefault="001475F0"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07.04.2021</w:t>
            </w:r>
          </w:p>
        </w:tc>
        <w:tc>
          <w:tcPr>
            <w:tcW w:w="672"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10.40</w:t>
            </w:r>
          </w:p>
        </w:tc>
      </w:tr>
      <w:tr w:rsidR="005E06D9" w:rsidRPr="000361FC" w:rsidTr="001475F0">
        <w:trPr>
          <w:trHeight w:val="312"/>
        </w:trPr>
        <w:tc>
          <w:tcPr>
            <w:tcW w:w="5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w:t>
            </w:r>
          </w:p>
        </w:tc>
        <w:tc>
          <w:tcPr>
            <w:tcW w:w="1350"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16140113970</w:t>
            </w:r>
          </w:p>
        </w:tc>
        <w:tc>
          <w:tcPr>
            <w:tcW w:w="65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8</w:t>
            </w:r>
          </w:p>
        </w:tc>
        <w:tc>
          <w:tcPr>
            <w:tcW w:w="1189"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4</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903,35</w:t>
            </w:r>
          </w:p>
        </w:tc>
        <w:tc>
          <w:tcPr>
            <w:tcW w:w="800" w:type="dxa"/>
            <w:shd w:val="clear" w:color="000000" w:fill="FFFFFF"/>
            <w:vAlign w:val="center"/>
          </w:tcPr>
          <w:p w:rsidR="00564F4B" w:rsidRPr="000361FC" w:rsidRDefault="001475F0" w:rsidP="00564F4B">
            <w:pPr>
              <w:pStyle w:val="AralkYok"/>
              <w:jc w:val="center"/>
              <w:rPr>
                <w:rFonts w:ascii="Times New Roman" w:hAnsi="Times New Roman" w:cs="Times New Roman"/>
              </w:rPr>
            </w:pPr>
            <w:hyperlink r:id="rId7" w:anchor="ara/idari/155430/1092/8/1595489702305" w:history="1">
              <w:r w:rsidR="00564F4B" w:rsidRPr="00E75135">
                <w:rPr>
                  <w:rStyle w:val="Kpr"/>
                  <w:rFonts w:ascii="Times New Roman" w:hAnsi="Times New Roman" w:cs="Times New Roman"/>
                </w:rPr>
                <w:t>Konum</w:t>
              </w:r>
            </w:hyperlink>
          </w:p>
        </w:tc>
        <w:tc>
          <w:tcPr>
            <w:tcW w:w="853"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368.000,00</w:t>
            </w:r>
          </w:p>
        </w:tc>
        <w:tc>
          <w:tcPr>
            <w:tcW w:w="1020"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36.800,00</w:t>
            </w:r>
          </w:p>
        </w:tc>
        <w:tc>
          <w:tcPr>
            <w:tcW w:w="1132" w:type="dxa"/>
            <w:shd w:val="clear" w:color="000000" w:fill="FFFFFF"/>
            <w:vAlign w:val="center"/>
          </w:tcPr>
          <w:p w:rsidR="00564F4B" w:rsidRPr="000361FC" w:rsidRDefault="001475F0"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07.04.2021</w:t>
            </w:r>
          </w:p>
        </w:tc>
        <w:tc>
          <w:tcPr>
            <w:tcW w:w="672"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11.00</w:t>
            </w:r>
          </w:p>
        </w:tc>
      </w:tr>
      <w:tr w:rsidR="005E06D9" w:rsidRPr="000361FC" w:rsidTr="001475F0">
        <w:trPr>
          <w:trHeight w:val="312"/>
        </w:trPr>
        <w:tc>
          <w:tcPr>
            <w:tcW w:w="5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5</w:t>
            </w:r>
          </w:p>
        </w:tc>
        <w:tc>
          <w:tcPr>
            <w:tcW w:w="1350"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16140113971</w:t>
            </w:r>
          </w:p>
        </w:tc>
        <w:tc>
          <w:tcPr>
            <w:tcW w:w="65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9</w:t>
            </w:r>
          </w:p>
        </w:tc>
        <w:tc>
          <w:tcPr>
            <w:tcW w:w="1189"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5</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506,87</w:t>
            </w:r>
          </w:p>
        </w:tc>
        <w:tc>
          <w:tcPr>
            <w:tcW w:w="800" w:type="dxa"/>
            <w:shd w:val="clear" w:color="000000" w:fill="FFFFFF"/>
            <w:vAlign w:val="center"/>
          </w:tcPr>
          <w:p w:rsidR="00564F4B" w:rsidRPr="000361FC" w:rsidRDefault="001475F0" w:rsidP="00564F4B">
            <w:pPr>
              <w:pStyle w:val="AralkYok"/>
              <w:jc w:val="center"/>
              <w:rPr>
                <w:rFonts w:ascii="Times New Roman" w:hAnsi="Times New Roman" w:cs="Times New Roman"/>
              </w:rPr>
            </w:pPr>
            <w:hyperlink r:id="rId8" w:anchor="ara/idari/155430/1092/9/1595489725968" w:history="1">
              <w:r w:rsidR="00564F4B" w:rsidRPr="00E75135">
                <w:rPr>
                  <w:rStyle w:val="Kpr"/>
                  <w:rFonts w:ascii="Times New Roman" w:hAnsi="Times New Roman" w:cs="Times New Roman"/>
                </w:rPr>
                <w:t>Konum</w:t>
              </w:r>
            </w:hyperlink>
          </w:p>
        </w:tc>
        <w:tc>
          <w:tcPr>
            <w:tcW w:w="853"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4F4B" w:rsidRDefault="00133C92" w:rsidP="00133C92">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413</w:t>
            </w:r>
            <w:r w:rsidR="00564F4B">
              <w:rPr>
                <w:rFonts w:ascii="Times New Roman" w:eastAsia="Times New Roman" w:hAnsi="Times New Roman" w:cs="Times New Roman"/>
                <w:bCs/>
                <w:lang w:eastAsia="tr-TR"/>
              </w:rPr>
              <w:t>.</w:t>
            </w:r>
            <w:r>
              <w:rPr>
                <w:rFonts w:ascii="Times New Roman" w:eastAsia="Times New Roman" w:hAnsi="Times New Roman" w:cs="Times New Roman"/>
                <w:bCs/>
                <w:lang w:eastAsia="tr-TR"/>
              </w:rPr>
              <w:t>5</w:t>
            </w:r>
            <w:r w:rsidR="00564F4B">
              <w:rPr>
                <w:rFonts w:ascii="Times New Roman" w:eastAsia="Times New Roman" w:hAnsi="Times New Roman" w:cs="Times New Roman"/>
                <w:bCs/>
                <w:lang w:eastAsia="tr-TR"/>
              </w:rPr>
              <w:t>00,00</w:t>
            </w:r>
          </w:p>
        </w:tc>
        <w:tc>
          <w:tcPr>
            <w:tcW w:w="1020" w:type="dxa"/>
            <w:shd w:val="clear" w:color="000000" w:fill="FFFFFF"/>
            <w:vAlign w:val="center"/>
          </w:tcPr>
          <w:p w:rsidR="00564F4B" w:rsidRDefault="00133C92" w:rsidP="00133C92">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41</w:t>
            </w:r>
            <w:r w:rsidR="00564F4B">
              <w:rPr>
                <w:rFonts w:ascii="Times New Roman" w:eastAsia="Times New Roman" w:hAnsi="Times New Roman" w:cs="Times New Roman"/>
                <w:bCs/>
                <w:lang w:eastAsia="tr-TR"/>
              </w:rPr>
              <w:t>.</w:t>
            </w:r>
            <w:r>
              <w:rPr>
                <w:rFonts w:ascii="Times New Roman" w:eastAsia="Times New Roman" w:hAnsi="Times New Roman" w:cs="Times New Roman"/>
                <w:bCs/>
                <w:lang w:eastAsia="tr-TR"/>
              </w:rPr>
              <w:t>35</w:t>
            </w:r>
            <w:r w:rsidR="00564F4B">
              <w:rPr>
                <w:rFonts w:ascii="Times New Roman" w:eastAsia="Times New Roman" w:hAnsi="Times New Roman" w:cs="Times New Roman"/>
                <w:bCs/>
                <w:lang w:eastAsia="tr-TR"/>
              </w:rPr>
              <w:t>0,00</w:t>
            </w:r>
          </w:p>
        </w:tc>
        <w:tc>
          <w:tcPr>
            <w:tcW w:w="1132" w:type="dxa"/>
            <w:shd w:val="clear" w:color="000000" w:fill="FFFFFF"/>
            <w:vAlign w:val="center"/>
          </w:tcPr>
          <w:p w:rsidR="00564F4B" w:rsidRPr="000361FC" w:rsidRDefault="001475F0"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07.04.2021</w:t>
            </w:r>
          </w:p>
        </w:tc>
        <w:tc>
          <w:tcPr>
            <w:tcW w:w="672"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11.20</w:t>
            </w:r>
          </w:p>
        </w:tc>
      </w:tr>
      <w:tr w:rsidR="005E06D9" w:rsidRPr="000361FC" w:rsidTr="001475F0">
        <w:trPr>
          <w:trHeight w:val="312"/>
        </w:trPr>
        <w:tc>
          <w:tcPr>
            <w:tcW w:w="5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6</w:t>
            </w:r>
          </w:p>
        </w:tc>
        <w:tc>
          <w:tcPr>
            <w:tcW w:w="1350"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16140113972</w:t>
            </w:r>
          </w:p>
        </w:tc>
        <w:tc>
          <w:tcPr>
            <w:tcW w:w="65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1092</w:t>
            </w:r>
          </w:p>
        </w:tc>
        <w:tc>
          <w:tcPr>
            <w:tcW w:w="67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w:t>
            </w:r>
          </w:p>
        </w:tc>
        <w:tc>
          <w:tcPr>
            <w:tcW w:w="1189" w:type="dxa"/>
            <w:shd w:val="clear" w:color="000000" w:fill="FFFFFF"/>
            <w:vAlign w:val="center"/>
          </w:tcPr>
          <w:p w:rsidR="00564F4B" w:rsidRPr="00DD5D7C" w:rsidRDefault="00564F4B" w:rsidP="00564F4B">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bCs/>
                <w:lang w:eastAsia="tr-TR"/>
              </w:rPr>
              <w:t>4</w:t>
            </w:r>
            <w:r>
              <w:rPr>
                <w:rFonts w:ascii="Times New Roman" w:eastAsia="Times New Roman" w:hAnsi="Times New Roman" w:cs="Times New Roman"/>
                <w:bCs/>
                <w:lang w:eastAsia="tr-TR"/>
              </w:rPr>
              <w:t>.</w:t>
            </w:r>
            <w:r w:rsidRPr="00DD5D7C">
              <w:rPr>
                <w:rFonts w:ascii="Times New Roman" w:eastAsia="Times New Roman" w:hAnsi="Times New Roman" w:cs="Times New Roman"/>
                <w:bCs/>
                <w:lang w:eastAsia="tr-TR"/>
              </w:rPr>
              <w:t>987,7</w:t>
            </w:r>
            <w:r>
              <w:rPr>
                <w:rFonts w:ascii="Times New Roman" w:eastAsia="Times New Roman" w:hAnsi="Times New Roman" w:cs="Times New Roman"/>
                <w:bCs/>
                <w:lang w:eastAsia="tr-TR"/>
              </w:rPr>
              <w:t>0</w:t>
            </w:r>
          </w:p>
        </w:tc>
        <w:tc>
          <w:tcPr>
            <w:tcW w:w="800" w:type="dxa"/>
            <w:shd w:val="clear" w:color="000000" w:fill="FFFFFF"/>
            <w:vAlign w:val="center"/>
          </w:tcPr>
          <w:p w:rsidR="00564F4B" w:rsidRPr="000361FC" w:rsidRDefault="001475F0" w:rsidP="00564F4B">
            <w:pPr>
              <w:pStyle w:val="AralkYok"/>
              <w:jc w:val="center"/>
              <w:rPr>
                <w:rFonts w:ascii="Times New Roman" w:hAnsi="Times New Roman" w:cs="Times New Roman"/>
              </w:rPr>
            </w:pPr>
            <w:hyperlink r:id="rId9" w:anchor="ara/idari/155430/1092/10/1595489748287" w:history="1">
              <w:r w:rsidR="00564F4B" w:rsidRPr="00E75135">
                <w:rPr>
                  <w:rStyle w:val="Kpr"/>
                  <w:rFonts w:ascii="Times New Roman" w:hAnsi="Times New Roman" w:cs="Times New Roman"/>
                </w:rPr>
                <w:t>Konum</w:t>
              </w:r>
            </w:hyperlink>
          </w:p>
        </w:tc>
        <w:tc>
          <w:tcPr>
            <w:tcW w:w="853"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4F4B" w:rsidRDefault="000B65D4" w:rsidP="000B65D4">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374</w:t>
            </w:r>
            <w:r w:rsidR="00564F4B">
              <w:rPr>
                <w:rFonts w:ascii="Times New Roman" w:eastAsia="Times New Roman" w:hAnsi="Times New Roman" w:cs="Times New Roman"/>
                <w:bCs/>
                <w:lang w:eastAsia="tr-TR"/>
              </w:rPr>
              <w:t>.</w:t>
            </w:r>
            <w:r>
              <w:rPr>
                <w:rFonts w:ascii="Times New Roman" w:eastAsia="Times New Roman" w:hAnsi="Times New Roman" w:cs="Times New Roman"/>
                <w:bCs/>
                <w:lang w:eastAsia="tr-TR"/>
              </w:rPr>
              <w:t>5</w:t>
            </w:r>
            <w:r w:rsidR="00564F4B">
              <w:rPr>
                <w:rFonts w:ascii="Times New Roman" w:eastAsia="Times New Roman" w:hAnsi="Times New Roman" w:cs="Times New Roman"/>
                <w:bCs/>
                <w:lang w:eastAsia="tr-TR"/>
              </w:rPr>
              <w:t>00,00</w:t>
            </w:r>
          </w:p>
        </w:tc>
        <w:tc>
          <w:tcPr>
            <w:tcW w:w="1020" w:type="dxa"/>
            <w:shd w:val="clear" w:color="000000" w:fill="FFFFFF"/>
            <w:vAlign w:val="center"/>
          </w:tcPr>
          <w:p w:rsidR="00564F4B" w:rsidRDefault="000B65D4" w:rsidP="000B65D4">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37</w:t>
            </w:r>
            <w:r w:rsidR="00564F4B">
              <w:rPr>
                <w:rFonts w:ascii="Times New Roman" w:eastAsia="Times New Roman" w:hAnsi="Times New Roman" w:cs="Times New Roman"/>
                <w:bCs/>
                <w:lang w:eastAsia="tr-TR"/>
              </w:rPr>
              <w:t>.</w:t>
            </w:r>
            <w:r>
              <w:rPr>
                <w:rFonts w:ascii="Times New Roman" w:eastAsia="Times New Roman" w:hAnsi="Times New Roman" w:cs="Times New Roman"/>
                <w:bCs/>
                <w:lang w:eastAsia="tr-TR"/>
              </w:rPr>
              <w:t>45</w:t>
            </w:r>
            <w:r w:rsidR="00564F4B">
              <w:rPr>
                <w:rFonts w:ascii="Times New Roman" w:eastAsia="Times New Roman" w:hAnsi="Times New Roman" w:cs="Times New Roman"/>
                <w:bCs/>
                <w:lang w:eastAsia="tr-TR"/>
              </w:rPr>
              <w:t>0,00</w:t>
            </w:r>
          </w:p>
        </w:tc>
        <w:tc>
          <w:tcPr>
            <w:tcW w:w="1132" w:type="dxa"/>
            <w:shd w:val="clear" w:color="000000" w:fill="FFFFFF"/>
            <w:vAlign w:val="center"/>
          </w:tcPr>
          <w:p w:rsidR="00564F4B" w:rsidRPr="000361FC" w:rsidRDefault="001475F0"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07.04.2021</w:t>
            </w:r>
          </w:p>
        </w:tc>
        <w:tc>
          <w:tcPr>
            <w:tcW w:w="672"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11.40</w:t>
            </w:r>
          </w:p>
        </w:tc>
      </w:tr>
      <w:tr w:rsidR="005E06D9" w:rsidRPr="000361FC" w:rsidTr="001475F0">
        <w:trPr>
          <w:trHeight w:val="312"/>
        </w:trPr>
        <w:tc>
          <w:tcPr>
            <w:tcW w:w="5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7</w:t>
            </w:r>
          </w:p>
        </w:tc>
        <w:tc>
          <w:tcPr>
            <w:tcW w:w="1350"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16140113973</w:t>
            </w:r>
          </w:p>
        </w:tc>
        <w:tc>
          <w:tcPr>
            <w:tcW w:w="65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w:t>
            </w:r>
          </w:p>
        </w:tc>
        <w:tc>
          <w:tcPr>
            <w:tcW w:w="1189" w:type="dxa"/>
            <w:shd w:val="clear" w:color="000000" w:fill="FFFFFF"/>
            <w:vAlign w:val="center"/>
          </w:tcPr>
          <w:p w:rsidR="00564F4B" w:rsidRPr="00DD5D7C" w:rsidRDefault="00564F4B" w:rsidP="00564F4B">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4.835,28</w:t>
            </w:r>
          </w:p>
        </w:tc>
        <w:tc>
          <w:tcPr>
            <w:tcW w:w="800" w:type="dxa"/>
            <w:shd w:val="clear" w:color="000000" w:fill="FFFFFF"/>
            <w:vAlign w:val="center"/>
          </w:tcPr>
          <w:p w:rsidR="00564F4B" w:rsidRPr="000361FC" w:rsidRDefault="001475F0" w:rsidP="00564F4B">
            <w:pPr>
              <w:pStyle w:val="AralkYok"/>
              <w:jc w:val="center"/>
              <w:rPr>
                <w:rFonts w:ascii="Times New Roman" w:hAnsi="Times New Roman" w:cs="Times New Roman"/>
              </w:rPr>
            </w:pPr>
            <w:hyperlink r:id="rId10" w:anchor="ara/idari/155430/1093/1/1595489772576" w:history="1">
              <w:r w:rsidR="00564F4B" w:rsidRPr="00E75135">
                <w:rPr>
                  <w:rStyle w:val="Kpr"/>
                  <w:rFonts w:ascii="Times New Roman" w:hAnsi="Times New Roman" w:cs="Times New Roman"/>
                </w:rPr>
                <w:t>Konum</w:t>
              </w:r>
            </w:hyperlink>
          </w:p>
        </w:tc>
        <w:tc>
          <w:tcPr>
            <w:tcW w:w="853"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4F4B" w:rsidRDefault="007C3CD3" w:rsidP="007C3CD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363</w:t>
            </w:r>
            <w:r w:rsidR="00564F4B">
              <w:rPr>
                <w:rFonts w:ascii="Times New Roman" w:eastAsia="Times New Roman" w:hAnsi="Times New Roman" w:cs="Times New Roman"/>
                <w:bCs/>
                <w:lang w:eastAsia="tr-TR"/>
              </w:rPr>
              <w:t>.000,00</w:t>
            </w:r>
          </w:p>
        </w:tc>
        <w:tc>
          <w:tcPr>
            <w:tcW w:w="1020" w:type="dxa"/>
            <w:shd w:val="clear" w:color="000000" w:fill="FFFFFF"/>
            <w:vAlign w:val="center"/>
          </w:tcPr>
          <w:p w:rsidR="00564F4B" w:rsidRDefault="007C3CD3" w:rsidP="007C3CD3">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36</w:t>
            </w:r>
            <w:r w:rsidR="00564F4B">
              <w:rPr>
                <w:rFonts w:ascii="Times New Roman" w:eastAsia="Times New Roman" w:hAnsi="Times New Roman" w:cs="Times New Roman"/>
                <w:bCs/>
                <w:lang w:eastAsia="tr-TR"/>
              </w:rPr>
              <w:t>.</w:t>
            </w:r>
            <w:r>
              <w:rPr>
                <w:rFonts w:ascii="Times New Roman" w:eastAsia="Times New Roman" w:hAnsi="Times New Roman" w:cs="Times New Roman"/>
                <w:bCs/>
                <w:lang w:eastAsia="tr-TR"/>
              </w:rPr>
              <w:t>3</w:t>
            </w:r>
            <w:r w:rsidR="00564F4B">
              <w:rPr>
                <w:rFonts w:ascii="Times New Roman" w:eastAsia="Times New Roman" w:hAnsi="Times New Roman" w:cs="Times New Roman"/>
                <w:bCs/>
                <w:lang w:eastAsia="tr-TR"/>
              </w:rPr>
              <w:t>00,00</w:t>
            </w:r>
          </w:p>
        </w:tc>
        <w:tc>
          <w:tcPr>
            <w:tcW w:w="1132" w:type="dxa"/>
            <w:shd w:val="clear" w:color="000000" w:fill="FFFFFF"/>
            <w:vAlign w:val="center"/>
          </w:tcPr>
          <w:p w:rsidR="00564F4B" w:rsidRPr="000361FC" w:rsidRDefault="001475F0"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07.04.2021</w:t>
            </w:r>
          </w:p>
        </w:tc>
        <w:tc>
          <w:tcPr>
            <w:tcW w:w="672"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13.30</w:t>
            </w:r>
          </w:p>
        </w:tc>
      </w:tr>
      <w:tr w:rsidR="005E06D9" w:rsidRPr="000361FC" w:rsidTr="001475F0">
        <w:trPr>
          <w:trHeight w:val="312"/>
        </w:trPr>
        <w:tc>
          <w:tcPr>
            <w:tcW w:w="5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8</w:t>
            </w:r>
          </w:p>
        </w:tc>
        <w:tc>
          <w:tcPr>
            <w:tcW w:w="1350"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16140113974</w:t>
            </w:r>
          </w:p>
        </w:tc>
        <w:tc>
          <w:tcPr>
            <w:tcW w:w="65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2</w:t>
            </w:r>
          </w:p>
        </w:tc>
        <w:tc>
          <w:tcPr>
            <w:tcW w:w="1189" w:type="dxa"/>
            <w:shd w:val="clear" w:color="000000" w:fill="FFFFFF"/>
            <w:vAlign w:val="center"/>
          </w:tcPr>
          <w:p w:rsidR="00564F4B" w:rsidRPr="00DD5D7C" w:rsidRDefault="00564F4B" w:rsidP="00564F4B">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5.052,64</w:t>
            </w:r>
          </w:p>
        </w:tc>
        <w:tc>
          <w:tcPr>
            <w:tcW w:w="800" w:type="dxa"/>
            <w:shd w:val="clear" w:color="000000" w:fill="FFFFFF"/>
            <w:vAlign w:val="center"/>
          </w:tcPr>
          <w:p w:rsidR="00564F4B" w:rsidRPr="000361FC" w:rsidRDefault="001475F0" w:rsidP="00564F4B">
            <w:pPr>
              <w:pStyle w:val="AralkYok"/>
              <w:jc w:val="center"/>
              <w:rPr>
                <w:rFonts w:ascii="Times New Roman" w:hAnsi="Times New Roman" w:cs="Times New Roman"/>
              </w:rPr>
            </w:pPr>
            <w:hyperlink r:id="rId11" w:anchor="ara/idari/155430/1093/2/1595489821768" w:history="1">
              <w:r w:rsidR="00564F4B" w:rsidRPr="00E75135">
                <w:rPr>
                  <w:rStyle w:val="Kpr"/>
                  <w:rFonts w:ascii="Times New Roman" w:hAnsi="Times New Roman" w:cs="Times New Roman"/>
                </w:rPr>
                <w:t>Konum</w:t>
              </w:r>
            </w:hyperlink>
          </w:p>
        </w:tc>
        <w:tc>
          <w:tcPr>
            <w:tcW w:w="853"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4F4B" w:rsidRDefault="00827A8B" w:rsidP="002054B6">
            <w:pPr>
              <w:pStyle w:val="AralkYok"/>
              <w:rPr>
                <w:rFonts w:ascii="Times New Roman" w:eastAsia="Times New Roman" w:hAnsi="Times New Roman" w:cs="Times New Roman"/>
                <w:bCs/>
                <w:lang w:eastAsia="tr-TR"/>
              </w:rPr>
            </w:pPr>
            <w:r>
              <w:rPr>
                <w:rFonts w:ascii="Times New Roman" w:eastAsia="Times New Roman" w:hAnsi="Times New Roman" w:cs="Times New Roman"/>
                <w:bCs/>
                <w:lang w:eastAsia="tr-TR"/>
              </w:rPr>
              <w:t>37</w:t>
            </w:r>
            <w:r w:rsidR="002054B6">
              <w:rPr>
                <w:rFonts w:ascii="Times New Roman" w:eastAsia="Times New Roman" w:hAnsi="Times New Roman" w:cs="Times New Roman"/>
                <w:bCs/>
                <w:lang w:eastAsia="tr-TR"/>
              </w:rPr>
              <w:t>9</w:t>
            </w:r>
            <w:r>
              <w:rPr>
                <w:rFonts w:ascii="Times New Roman" w:eastAsia="Times New Roman" w:hAnsi="Times New Roman" w:cs="Times New Roman"/>
                <w:bCs/>
                <w:lang w:eastAsia="tr-TR"/>
              </w:rPr>
              <w:t>.</w:t>
            </w:r>
            <w:r w:rsidR="002054B6">
              <w:rPr>
                <w:rFonts w:ascii="Times New Roman" w:eastAsia="Times New Roman" w:hAnsi="Times New Roman" w:cs="Times New Roman"/>
                <w:bCs/>
                <w:lang w:eastAsia="tr-TR"/>
              </w:rPr>
              <w:t>0</w:t>
            </w:r>
            <w:r>
              <w:rPr>
                <w:rFonts w:ascii="Times New Roman" w:eastAsia="Times New Roman" w:hAnsi="Times New Roman" w:cs="Times New Roman"/>
                <w:bCs/>
                <w:lang w:eastAsia="tr-TR"/>
              </w:rPr>
              <w:t>00,00</w:t>
            </w:r>
          </w:p>
        </w:tc>
        <w:tc>
          <w:tcPr>
            <w:tcW w:w="1020" w:type="dxa"/>
            <w:shd w:val="clear" w:color="000000" w:fill="FFFFFF"/>
            <w:vAlign w:val="center"/>
          </w:tcPr>
          <w:p w:rsidR="00564F4B" w:rsidRDefault="005E06D9" w:rsidP="002054B6">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37</w:t>
            </w:r>
            <w:r w:rsidR="00564F4B">
              <w:rPr>
                <w:rFonts w:ascii="Times New Roman" w:eastAsia="Times New Roman" w:hAnsi="Times New Roman" w:cs="Times New Roman"/>
                <w:bCs/>
                <w:lang w:eastAsia="tr-TR"/>
              </w:rPr>
              <w:t>.</w:t>
            </w:r>
            <w:r w:rsidR="002054B6">
              <w:rPr>
                <w:rFonts w:ascii="Times New Roman" w:eastAsia="Times New Roman" w:hAnsi="Times New Roman" w:cs="Times New Roman"/>
                <w:bCs/>
                <w:lang w:eastAsia="tr-TR"/>
              </w:rPr>
              <w:t>9</w:t>
            </w:r>
            <w:r>
              <w:rPr>
                <w:rFonts w:ascii="Times New Roman" w:eastAsia="Times New Roman" w:hAnsi="Times New Roman" w:cs="Times New Roman"/>
                <w:bCs/>
                <w:lang w:eastAsia="tr-TR"/>
              </w:rPr>
              <w:t>00</w:t>
            </w:r>
            <w:r w:rsidR="00564F4B">
              <w:rPr>
                <w:rFonts w:ascii="Times New Roman" w:eastAsia="Times New Roman" w:hAnsi="Times New Roman" w:cs="Times New Roman"/>
                <w:bCs/>
                <w:lang w:eastAsia="tr-TR"/>
              </w:rPr>
              <w:t>,00</w:t>
            </w:r>
          </w:p>
        </w:tc>
        <w:tc>
          <w:tcPr>
            <w:tcW w:w="1132" w:type="dxa"/>
            <w:shd w:val="clear" w:color="000000" w:fill="FFFFFF"/>
            <w:vAlign w:val="center"/>
          </w:tcPr>
          <w:p w:rsidR="00564F4B" w:rsidRPr="000361FC" w:rsidRDefault="001475F0"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07.04.2021</w:t>
            </w:r>
          </w:p>
        </w:tc>
        <w:tc>
          <w:tcPr>
            <w:tcW w:w="672"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13.50</w:t>
            </w:r>
          </w:p>
        </w:tc>
      </w:tr>
      <w:tr w:rsidR="005E06D9" w:rsidRPr="000361FC" w:rsidTr="001475F0">
        <w:trPr>
          <w:trHeight w:val="312"/>
        </w:trPr>
        <w:tc>
          <w:tcPr>
            <w:tcW w:w="5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9</w:t>
            </w:r>
          </w:p>
        </w:tc>
        <w:tc>
          <w:tcPr>
            <w:tcW w:w="1350"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16140113975</w:t>
            </w:r>
          </w:p>
        </w:tc>
        <w:tc>
          <w:tcPr>
            <w:tcW w:w="65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w:t>
            </w:r>
          </w:p>
        </w:tc>
        <w:tc>
          <w:tcPr>
            <w:tcW w:w="1189" w:type="dxa"/>
            <w:shd w:val="clear" w:color="000000" w:fill="FFFFFF"/>
            <w:vAlign w:val="center"/>
          </w:tcPr>
          <w:p w:rsidR="00564F4B" w:rsidRPr="00DD5D7C" w:rsidRDefault="00564F4B" w:rsidP="00564F4B">
            <w:pPr>
              <w:spacing w:after="0" w:line="240" w:lineRule="auto"/>
              <w:jc w:val="center"/>
              <w:rPr>
                <w:rFonts w:ascii="Times New Roman" w:eastAsia="Times New Roman" w:hAnsi="Times New Roman" w:cs="Times New Roman"/>
                <w:color w:val="000000"/>
                <w:sz w:val="24"/>
                <w:szCs w:val="24"/>
                <w:lang w:eastAsia="tr-TR"/>
              </w:rPr>
            </w:pPr>
            <w:r w:rsidRPr="00DD5D7C">
              <w:rPr>
                <w:rFonts w:ascii="Times New Roman" w:eastAsia="Times New Roman" w:hAnsi="Times New Roman" w:cs="Times New Roman"/>
                <w:color w:val="000000"/>
                <w:sz w:val="24"/>
                <w:szCs w:val="24"/>
                <w:lang w:eastAsia="tr-TR"/>
              </w:rPr>
              <w:t>5.040,04</w:t>
            </w:r>
          </w:p>
        </w:tc>
        <w:tc>
          <w:tcPr>
            <w:tcW w:w="800" w:type="dxa"/>
            <w:shd w:val="clear" w:color="000000" w:fill="FFFFFF"/>
            <w:vAlign w:val="center"/>
          </w:tcPr>
          <w:p w:rsidR="00564F4B" w:rsidRPr="000361FC" w:rsidRDefault="001475F0" w:rsidP="00564F4B">
            <w:pPr>
              <w:pStyle w:val="AralkYok"/>
              <w:jc w:val="center"/>
              <w:rPr>
                <w:rFonts w:ascii="Times New Roman" w:hAnsi="Times New Roman" w:cs="Times New Roman"/>
              </w:rPr>
            </w:pPr>
            <w:hyperlink r:id="rId12" w:anchor="ara/idari/155430/1093/3/1595489849580" w:history="1">
              <w:r w:rsidR="00564F4B" w:rsidRPr="00E75135">
                <w:rPr>
                  <w:rStyle w:val="Kpr"/>
                  <w:rFonts w:ascii="Times New Roman" w:hAnsi="Times New Roman" w:cs="Times New Roman"/>
                </w:rPr>
                <w:t>Konum</w:t>
              </w:r>
            </w:hyperlink>
          </w:p>
        </w:tc>
        <w:tc>
          <w:tcPr>
            <w:tcW w:w="853"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4F4B" w:rsidRDefault="00EE75F4"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378</w:t>
            </w:r>
            <w:r w:rsidR="00564F4B">
              <w:rPr>
                <w:rFonts w:ascii="Times New Roman" w:eastAsia="Times New Roman" w:hAnsi="Times New Roman" w:cs="Times New Roman"/>
                <w:bCs/>
                <w:lang w:eastAsia="tr-TR"/>
              </w:rPr>
              <w:t>.500,00</w:t>
            </w:r>
          </w:p>
        </w:tc>
        <w:tc>
          <w:tcPr>
            <w:tcW w:w="1020" w:type="dxa"/>
            <w:shd w:val="clear" w:color="000000" w:fill="FFFFFF"/>
            <w:vAlign w:val="center"/>
          </w:tcPr>
          <w:p w:rsidR="00564F4B" w:rsidRDefault="00EE75F4" w:rsidP="00EE75F4">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37</w:t>
            </w:r>
            <w:r w:rsidR="00564F4B">
              <w:rPr>
                <w:rFonts w:ascii="Times New Roman" w:eastAsia="Times New Roman" w:hAnsi="Times New Roman" w:cs="Times New Roman"/>
                <w:bCs/>
                <w:lang w:eastAsia="tr-TR"/>
              </w:rPr>
              <w:t>.</w:t>
            </w:r>
            <w:r>
              <w:rPr>
                <w:rFonts w:ascii="Times New Roman" w:eastAsia="Times New Roman" w:hAnsi="Times New Roman" w:cs="Times New Roman"/>
                <w:bCs/>
                <w:lang w:eastAsia="tr-TR"/>
              </w:rPr>
              <w:t>8</w:t>
            </w:r>
            <w:r w:rsidR="00564F4B">
              <w:rPr>
                <w:rFonts w:ascii="Times New Roman" w:eastAsia="Times New Roman" w:hAnsi="Times New Roman" w:cs="Times New Roman"/>
                <w:bCs/>
                <w:lang w:eastAsia="tr-TR"/>
              </w:rPr>
              <w:t>50,00</w:t>
            </w:r>
          </w:p>
        </w:tc>
        <w:tc>
          <w:tcPr>
            <w:tcW w:w="1132" w:type="dxa"/>
            <w:shd w:val="clear" w:color="000000" w:fill="FFFFFF"/>
            <w:vAlign w:val="center"/>
          </w:tcPr>
          <w:p w:rsidR="00564F4B" w:rsidRPr="000361FC" w:rsidRDefault="001475F0"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07.04.2021</w:t>
            </w:r>
          </w:p>
        </w:tc>
        <w:tc>
          <w:tcPr>
            <w:tcW w:w="672"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14.10</w:t>
            </w:r>
          </w:p>
        </w:tc>
      </w:tr>
      <w:tr w:rsidR="005E06D9" w:rsidRPr="000361FC" w:rsidTr="001475F0">
        <w:trPr>
          <w:trHeight w:val="312"/>
        </w:trPr>
        <w:tc>
          <w:tcPr>
            <w:tcW w:w="5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w:t>
            </w:r>
          </w:p>
        </w:tc>
        <w:tc>
          <w:tcPr>
            <w:tcW w:w="1350"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16140113976</w:t>
            </w:r>
          </w:p>
        </w:tc>
        <w:tc>
          <w:tcPr>
            <w:tcW w:w="65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w:t>
            </w:r>
          </w:p>
        </w:tc>
        <w:tc>
          <w:tcPr>
            <w:tcW w:w="1189" w:type="dxa"/>
            <w:shd w:val="clear" w:color="000000" w:fill="FFFFFF"/>
            <w:vAlign w:val="center"/>
          </w:tcPr>
          <w:p w:rsidR="00564F4B" w:rsidRPr="00DD5D7C" w:rsidRDefault="00564F4B" w:rsidP="00564F4B">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5.027,44</w:t>
            </w:r>
          </w:p>
        </w:tc>
        <w:tc>
          <w:tcPr>
            <w:tcW w:w="800" w:type="dxa"/>
            <w:shd w:val="clear" w:color="000000" w:fill="FFFFFF"/>
            <w:vAlign w:val="center"/>
          </w:tcPr>
          <w:p w:rsidR="00564F4B" w:rsidRPr="000361FC" w:rsidRDefault="001475F0" w:rsidP="00564F4B">
            <w:pPr>
              <w:pStyle w:val="AralkYok"/>
              <w:jc w:val="center"/>
              <w:rPr>
                <w:rFonts w:ascii="Times New Roman" w:hAnsi="Times New Roman" w:cs="Times New Roman"/>
              </w:rPr>
            </w:pPr>
            <w:hyperlink r:id="rId13" w:anchor="ara/idari/155430/1093/4/1595489887403" w:history="1">
              <w:r w:rsidR="00564F4B" w:rsidRPr="00E75135">
                <w:rPr>
                  <w:rStyle w:val="Kpr"/>
                  <w:rFonts w:ascii="Times New Roman" w:hAnsi="Times New Roman" w:cs="Times New Roman"/>
                </w:rPr>
                <w:t>Konum</w:t>
              </w:r>
            </w:hyperlink>
          </w:p>
        </w:tc>
        <w:tc>
          <w:tcPr>
            <w:tcW w:w="853"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4F4B" w:rsidRDefault="00564F4B" w:rsidP="002054B6">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w:t>
            </w:r>
            <w:r w:rsidR="002054B6">
              <w:rPr>
                <w:rFonts w:ascii="Times New Roman" w:eastAsia="Times New Roman" w:hAnsi="Times New Roman" w:cs="Times New Roman"/>
                <w:bCs/>
                <w:lang w:eastAsia="tr-TR"/>
              </w:rPr>
              <w:t>77</w:t>
            </w:r>
            <w:r>
              <w:rPr>
                <w:rFonts w:ascii="Times New Roman" w:eastAsia="Times New Roman" w:hAnsi="Times New Roman" w:cs="Times New Roman"/>
                <w:bCs/>
                <w:lang w:eastAsia="tr-TR"/>
              </w:rPr>
              <w:t>.</w:t>
            </w:r>
            <w:r w:rsidR="002054B6">
              <w:rPr>
                <w:rFonts w:ascii="Times New Roman" w:eastAsia="Times New Roman" w:hAnsi="Times New Roman" w:cs="Times New Roman"/>
                <w:bCs/>
                <w:lang w:eastAsia="tr-TR"/>
              </w:rPr>
              <w:t>5</w:t>
            </w:r>
            <w:r>
              <w:rPr>
                <w:rFonts w:ascii="Times New Roman" w:eastAsia="Times New Roman" w:hAnsi="Times New Roman" w:cs="Times New Roman"/>
                <w:bCs/>
                <w:lang w:eastAsia="tr-TR"/>
              </w:rPr>
              <w:t>00,00</w:t>
            </w:r>
          </w:p>
        </w:tc>
        <w:tc>
          <w:tcPr>
            <w:tcW w:w="1020" w:type="dxa"/>
            <w:shd w:val="clear" w:color="000000" w:fill="FFFFFF"/>
            <w:vAlign w:val="center"/>
          </w:tcPr>
          <w:p w:rsidR="00564F4B" w:rsidRDefault="002054B6" w:rsidP="002054B6">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37</w:t>
            </w:r>
            <w:r w:rsidR="00564F4B">
              <w:rPr>
                <w:rFonts w:ascii="Times New Roman" w:eastAsia="Times New Roman" w:hAnsi="Times New Roman" w:cs="Times New Roman"/>
                <w:bCs/>
                <w:lang w:eastAsia="tr-TR"/>
              </w:rPr>
              <w:t>.</w:t>
            </w:r>
            <w:r>
              <w:rPr>
                <w:rFonts w:ascii="Times New Roman" w:eastAsia="Times New Roman" w:hAnsi="Times New Roman" w:cs="Times New Roman"/>
                <w:bCs/>
                <w:lang w:eastAsia="tr-TR"/>
              </w:rPr>
              <w:t>75</w:t>
            </w:r>
            <w:r w:rsidR="00564F4B">
              <w:rPr>
                <w:rFonts w:ascii="Times New Roman" w:eastAsia="Times New Roman" w:hAnsi="Times New Roman" w:cs="Times New Roman"/>
                <w:bCs/>
                <w:lang w:eastAsia="tr-TR"/>
              </w:rPr>
              <w:t>0,00</w:t>
            </w:r>
          </w:p>
        </w:tc>
        <w:tc>
          <w:tcPr>
            <w:tcW w:w="1132" w:type="dxa"/>
            <w:shd w:val="clear" w:color="000000" w:fill="FFFFFF"/>
            <w:vAlign w:val="center"/>
          </w:tcPr>
          <w:p w:rsidR="00564F4B" w:rsidRPr="000361FC" w:rsidRDefault="001475F0"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07.04.2021</w:t>
            </w:r>
          </w:p>
        </w:tc>
        <w:tc>
          <w:tcPr>
            <w:tcW w:w="672"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14.30</w:t>
            </w:r>
          </w:p>
        </w:tc>
      </w:tr>
      <w:tr w:rsidR="005E06D9" w:rsidRPr="000361FC" w:rsidTr="001475F0">
        <w:trPr>
          <w:trHeight w:val="312"/>
        </w:trPr>
        <w:tc>
          <w:tcPr>
            <w:tcW w:w="5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11</w:t>
            </w:r>
          </w:p>
        </w:tc>
        <w:tc>
          <w:tcPr>
            <w:tcW w:w="1350"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16140113979</w:t>
            </w:r>
          </w:p>
        </w:tc>
        <w:tc>
          <w:tcPr>
            <w:tcW w:w="65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7</w:t>
            </w:r>
          </w:p>
        </w:tc>
        <w:tc>
          <w:tcPr>
            <w:tcW w:w="1189" w:type="dxa"/>
            <w:shd w:val="clear" w:color="000000" w:fill="FFFFFF"/>
            <w:vAlign w:val="center"/>
          </w:tcPr>
          <w:p w:rsidR="00564F4B" w:rsidRPr="00DD5D7C" w:rsidRDefault="00564F4B" w:rsidP="00564F4B">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5.398,71</w:t>
            </w:r>
          </w:p>
        </w:tc>
        <w:tc>
          <w:tcPr>
            <w:tcW w:w="800" w:type="dxa"/>
            <w:shd w:val="clear" w:color="000000" w:fill="FFFFFF"/>
            <w:vAlign w:val="center"/>
          </w:tcPr>
          <w:p w:rsidR="00564F4B" w:rsidRPr="000361FC" w:rsidRDefault="001475F0" w:rsidP="00564F4B">
            <w:pPr>
              <w:pStyle w:val="AralkYok"/>
              <w:jc w:val="center"/>
              <w:rPr>
                <w:rFonts w:ascii="Times New Roman" w:hAnsi="Times New Roman" w:cs="Times New Roman"/>
              </w:rPr>
            </w:pPr>
            <w:hyperlink r:id="rId14" w:anchor="ara/idari/155430/1093/7/1595489951030" w:history="1">
              <w:r w:rsidR="00564F4B" w:rsidRPr="00E75135">
                <w:rPr>
                  <w:rStyle w:val="Kpr"/>
                  <w:rFonts w:ascii="Times New Roman" w:hAnsi="Times New Roman" w:cs="Times New Roman"/>
                </w:rPr>
                <w:t>Konum</w:t>
              </w:r>
            </w:hyperlink>
          </w:p>
        </w:tc>
        <w:tc>
          <w:tcPr>
            <w:tcW w:w="853"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40</w:t>
            </w:r>
            <w:r w:rsidR="005E06D9">
              <w:rPr>
                <w:rFonts w:ascii="Times New Roman" w:eastAsia="Times New Roman" w:hAnsi="Times New Roman" w:cs="Times New Roman"/>
                <w:bCs/>
                <w:lang w:eastAsia="tr-TR"/>
              </w:rPr>
              <w:t>5</w:t>
            </w:r>
            <w:r>
              <w:rPr>
                <w:rFonts w:ascii="Times New Roman" w:eastAsia="Times New Roman" w:hAnsi="Times New Roman" w:cs="Times New Roman"/>
                <w:bCs/>
                <w:lang w:eastAsia="tr-TR"/>
              </w:rPr>
              <w:t>.000,00</w:t>
            </w:r>
          </w:p>
        </w:tc>
        <w:tc>
          <w:tcPr>
            <w:tcW w:w="1020" w:type="dxa"/>
            <w:shd w:val="clear" w:color="000000" w:fill="FFFFFF"/>
            <w:vAlign w:val="center"/>
          </w:tcPr>
          <w:p w:rsidR="00564F4B" w:rsidRDefault="00564F4B" w:rsidP="005E06D9">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40</w:t>
            </w:r>
            <w:r w:rsidR="005E06D9">
              <w:rPr>
                <w:rFonts w:ascii="Times New Roman" w:eastAsia="Times New Roman" w:hAnsi="Times New Roman" w:cs="Times New Roman"/>
                <w:bCs/>
                <w:lang w:eastAsia="tr-TR"/>
              </w:rPr>
              <w:t>.5</w:t>
            </w:r>
            <w:r>
              <w:rPr>
                <w:rFonts w:ascii="Times New Roman" w:eastAsia="Times New Roman" w:hAnsi="Times New Roman" w:cs="Times New Roman"/>
                <w:bCs/>
                <w:lang w:eastAsia="tr-TR"/>
              </w:rPr>
              <w:t>00,00</w:t>
            </w:r>
          </w:p>
        </w:tc>
        <w:tc>
          <w:tcPr>
            <w:tcW w:w="1132" w:type="dxa"/>
            <w:shd w:val="clear" w:color="000000" w:fill="FFFFFF"/>
            <w:vAlign w:val="center"/>
          </w:tcPr>
          <w:p w:rsidR="00564F4B" w:rsidRPr="000361FC" w:rsidRDefault="001475F0"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07.04.2021</w:t>
            </w:r>
          </w:p>
        </w:tc>
        <w:tc>
          <w:tcPr>
            <w:tcW w:w="672"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14.50</w:t>
            </w:r>
          </w:p>
        </w:tc>
      </w:tr>
      <w:tr w:rsidR="005E06D9" w:rsidRPr="000361FC" w:rsidTr="001475F0">
        <w:trPr>
          <w:trHeight w:val="312"/>
        </w:trPr>
        <w:tc>
          <w:tcPr>
            <w:tcW w:w="5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12</w:t>
            </w:r>
          </w:p>
        </w:tc>
        <w:tc>
          <w:tcPr>
            <w:tcW w:w="1350"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16140113980</w:t>
            </w:r>
          </w:p>
        </w:tc>
        <w:tc>
          <w:tcPr>
            <w:tcW w:w="65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8</w:t>
            </w:r>
          </w:p>
        </w:tc>
        <w:tc>
          <w:tcPr>
            <w:tcW w:w="1189" w:type="dxa"/>
            <w:shd w:val="clear" w:color="000000" w:fill="FFFFFF"/>
            <w:vAlign w:val="center"/>
          </w:tcPr>
          <w:p w:rsidR="00564F4B" w:rsidRPr="00DD5D7C" w:rsidRDefault="00564F4B" w:rsidP="00564F4B">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5.384,58</w:t>
            </w:r>
          </w:p>
        </w:tc>
        <w:tc>
          <w:tcPr>
            <w:tcW w:w="800" w:type="dxa"/>
            <w:shd w:val="clear" w:color="000000" w:fill="FFFFFF"/>
            <w:vAlign w:val="center"/>
          </w:tcPr>
          <w:p w:rsidR="00564F4B" w:rsidRPr="000361FC" w:rsidRDefault="001475F0" w:rsidP="00564F4B">
            <w:pPr>
              <w:pStyle w:val="AralkYok"/>
              <w:jc w:val="center"/>
              <w:rPr>
                <w:rFonts w:ascii="Times New Roman" w:hAnsi="Times New Roman" w:cs="Times New Roman"/>
              </w:rPr>
            </w:pPr>
            <w:hyperlink r:id="rId15" w:anchor="ara/idari/155430/1093/8/1595491167364" w:history="1">
              <w:r w:rsidR="00564F4B" w:rsidRPr="009B08B6">
                <w:rPr>
                  <w:rStyle w:val="Kpr"/>
                  <w:rFonts w:ascii="Times New Roman" w:hAnsi="Times New Roman" w:cs="Times New Roman"/>
                </w:rPr>
                <w:t>Konum</w:t>
              </w:r>
            </w:hyperlink>
          </w:p>
        </w:tc>
        <w:tc>
          <w:tcPr>
            <w:tcW w:w="853"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4F4B" w:rsidRDefault="005E06D9" w:rsidP="005E06D9">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404</w:t>
            </w:r>
            <w:r w:rsidR="00564F4B">
              <w:rPr>
                <w:rFonts w:ascii="Times New Roman" w:eastAsia="Times New Roman" w:hAnsi="Times New Roman" w:cs="Times New Roman"/>
                <w:bCs/>
                <w:lang w:eastAsia="tr-TR"/>
              </w:rPr>
              <w:t>.</w:t>
            </w:r>
            <w:r>
              <w:rPr>
                <w:rFonts w:ascii="Times New Roman" w:eastAsia="Times New Roman" w:hAnsi="Times New Roman" w:cs="Times New Roman"/>
                <w:bCs/>
                <w:lang w:eastAsia="tr-TR"/>
              </w:rPr>
              <w:t>0</w:t>
            </w:r>
            <w:r w:rsidR="00564F4B">
              <w:rPr>
                <w:rFonts w:ascii="Times New Roman" w:eastAsia="Times New Roman" w:hAnsi="Times New Roman" w:cs="Times New Roman"/>
                <w:bCs/>
                <w:lang w:eastAsia="tr-TR"/>
              </w:rPr>
              <w:t>00,00</w:t>
            </w:r>
          </w:p>
        </w:tc>
        <w:tc>
          <w:tcPr>
            <w:tcW w:w="1020" w:type="dxa"/>
            <w:shd w:val="clear" w:color="000000" w:fill="FFFFFF"/>
            <w:vAlign w:val="center"/>
          </w:tcPr>
          <w:p w:rsidR="00564F4B" w:rsidRDefault="005E06D9" w:rsidP="005E06D9">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40</w:t>
            </w:r>
            <w:r w:rsidR="00564F4B">
              <w:rPr>
                <w:rFonts w:ascii="Times New Roman" w:eastAsia="Times New Roman" w:hAnsi="Times New Roman" w:cs="Times New Roman"/>
                <w:bCs/>
                <w:lang w:eastAsia="tr-TR"/>
              </w:rPr>
              <w:t>.</w:t>
            </w:r>
            <w:r>
              <w:rPr>
                <w:rFonts w:ascii="Times New Roman" w:eastAsia="Times New Roman" w:hAnsi="Times New Roman" w:cs="Times New Roman"/>
                <w:bCs/>
                <w:lang w:eastAsia="tr-TR"/>
              </w:rPr>
              <w:t>40</w:t>
            </w:r>
            <w:r w:rsidR="00564F4B">
              <w:rPr>
                <w:rFonts w:ascii="Times New Roman" w:eastAsia="Times New Roman" w:hAnsi="Times New Roman" w:cs="Times New Roman"/>
                <w:bCs/>
                <w:lang w:eastAsia="tr-TR"/>
              </w:rPr>
              <w:t>0,00</w:t>
            </w:r>
          </w:p>
        </w:tc>
        <w:tc>
          <w:tcPr>
            <w:tcW w:w="1132" w:type="dxa"/>
            <w:shd w:val="clear" w:color="000000" w:fill="FFFFFF"/>
            <w:vAlign w:val="center"/>
          </w:tcPr>
          <w:p w:rsidR="00564F4B" w:rsidRPr="000361FC" w:rsidRDefault="001475F0"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07.04.2021</w:t>
            </w:r>
          </w:p>
        </w:tc>
        <w:tc>
          <w:tcPr>
            <w:tcW w:w="672"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15.10</w:t>
            </w:r>
          </w:p>
        </w:tc>
      </w:tr>
      <w:tr w:rsidR="005E06D9" w:rsidRPr="000361FC" w:rsidTr="001475F0">
        <w:trPr>
          <w:trHeight w:val="312"/>
        </w:trPr>
        <w:tc>
          <w:tcPr>
            <w:tcW w:w="5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13</w:t>
            </w:r>
          </w:p>
        </w:tc>
        <w:tc>
          <w:tcPr>
            <w:tcW w:w="1350"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16140113981</w:t>
            </w:r>
          </w:p>
        </w:tc>
        <w:tc>
          <w:tcPr>
            <w:tcW w:w="65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9</w:t>
            </w:r>
          </w:p>
        </w:tc>
        <w:tc>
          <w:tcPr>
            <w:tcW w:w="1189" w:type="dxa"/>
            <w:shd w:val="clear" w:color="000000" w:fill="FFFFFF"/>
            <w:vAlign w:val="center"/>
          </w:tcPr>
          <w:p w:rsidR="00564F4B" w:rsidRPr="00DD5D7C" w:rsidRDefault="00564F4B" w:rsidP="00564F4B">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5.347,38</w:t>
            </w:r>
          </w:p>
        </w:tc>
        <w:tc>
          <w:tcPr>
            <w:tcW w:w="800" w:type="dxa"/>
            <w:shd w:val="clear" w:color="000000" w:fill="FFFFFF"/>
            <w:vAlign w:val="center"/>
          </w:tcPr>
          <w:p w:rsidR="00564F4B" w:rsidRPr="000361FC" w:rsidRDefault="001475F0" w:rsidP="00564F4B">
            <w:pPr>
              <w:pStyle w:val="AralkYok"/>
              <w:jc w:val="center"/>
              <w:rPr>
                <w:rFonts w:ascii="Times New Roman" w:hAnsi="Times New Roman" w:cs="Times New Roman"/>
              </w:rPr>
            </w:pPr>
            <w:hyperlink r:id="rId16" w:anchor="ara/idari/155430/1093/9/1595491204336" w:history="1">
              <w:r w:rsidR="00564F4B" w:rsidRPr="009B08B6">
                <w:rPr>
                  <w:rStyle w:val="Kpr"/>
                  <w:rFonts w:ascii="Times New Roman" w:hAnsi="Times New Roman" w:cs="Times New Roman"/>
                </w:rPr>
                <w:t>Konum</w:t>
              </w:r>
            </w:hyperlink>
          </w:p>
        </w:tc>
        <w:tc>
          <w:tcPr>
            <w:tcW w:w="853"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4F4B" w:rsidRDefault="002054B6" w:rsidP="002054B6">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401</w:t>
            </w:r>
            <w:r w:rsidR="00564F4B">
              <w:rPr>
                <w:rFonts w:ascii="Times New Roman" w:eastAsia="Times New Roman" w:hAnsi="Times New Roman" w:cs="Times New Roman"/>
                <w:bCs/>
                <w:lang w:eastAsia="tr-TR"/>
              </w:rPr>
              <w:t>.</w:t>
            </w:r>
            <w:r>
              <w:rPr>
                <w:rFonts w:ascii="Times New Roman" w:eastAsia="Times New Roman" w:hAnsi="Times New Roman" w:cs="Times New Roman"/>
                <w:bCs/>
                <w:lang w:eastAsia="tr-TR"/>
              </w:rPr>
              <w:t>5</w:t>
            </w:r>
            <w:r w:rsidR="00564F4B">
              <w:rPr>
                <w:rFonts w:ascii="Times New Roman" w:eastAsia="Times New Roman" w:hAnsi="Times New Roman" w:cs="Times New Roman"/>
                <w:bCs/>
                <w:lang w:eastAsia="tr-TR"/>
              </w:rPr>
              <w:t>00,00</w:t>
            </w:r>
          </w:p>
        </w:tc>
        <w:tc>
          <w:tcPr>
            <w:tcW w:w="1020" w:type="dxa"/>
            <w:shd w:val="clear" w:color="000000" w:fill="FFFFFF"/>
            <w:vAlign w:val="center"/>
          </w:tcPr>
          <w:p w:rsidR="00564F4B" w:rsidRDefault="002054B6" w:rsidP="002054B6">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40</w:t>
            </w:r>
            <w:r w:rsidR="00564F4B">
              <w:rPr>
                <w:rFonts w:ascii="Times New Roman" w:eastAsia="Times New Roman" w:hAnsi="Times New Roman" w:cs="Times New Roman"/>
                <w:bCs/>
                <w:lang w:eastAsia="tr-TR"/>
              </w:rPr>
              <w:t>.</w:t>
            </w:r>
            <w:r>
              <w:rPr>
                <w:rFonts w:ascii="Times New Roman" w:eastAsia="Times New Roman" w:hAnsi="Times New Roman" w:cs="Times New Roman"/>
                <w:bCs/>
                <w:lang w:eastAsia="tr-TR"/>
              </w:rPr>
              <w:t>1</w:t>
            </w:r>
            <w:r w:rsidR="00564F4B">
              <w:rPr>
                <w:rFonts w:ascii="Times New Roman" w:eastAsia="Times New Roman" w:hAnsi="Times New Roman" w:cs="Times New Roman"/>
                <w:bCs/>
                <w:lang w:eastAsia="tr-TR"/>
              </w:rPr>
              <w:t>50,00</w:t>
            </w:r>
          </w:p>
        </w:tc>
        <w:tc>
          <w:tcPr>
            <w:tcW w:w="1132" w:type="dxa"/>
            <w:shd w:val="clear" w:color="000000" w:fill="FFFFFF"/>
            <w:vAlign w:val="center"/>
          </w:tcPr>
          <w:p w:rsidR="00564F4B" w:rsidRPr="000361FC" w:rsidRDefault="001475F0"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07.04.2021</w:t>
            </w:r>
          </w:p>
        </w:tc>
        <w:tc>
          <w:tcPr>
            <w:tcW w:w="672"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15.30</w:t>
            </w:r>
          </w:p>
        </w:tc>
      </w:tr>
      <w:tr w:rsidR="005E06D9" w:rsidRPr="000361FC" w:rsidTr="001475F0">
        <w:trPr>
          <w:trHeight w:val="312"/>
        </w:trPr>
        <w:tc>
          <w:tcPr>
            <w:tcW w:w="5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14</w:t>
            </w:r>
          </w:p>
        </w:tc>
        <w:tc>
          <w:tcPr>
            <w:tcW w:w="1350"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sidRPr="003114CF">
              <w:rPr>
                <w:rFonts w:ascii="Times New Roman" w:eastAsia="Times New Roman" w:hAnsi="Times New Roman" w:cs="Times New Roman"/>
                <w:bCs/>
                <w:lang w:eastAsia="tr-TR"/>
              </w:rPr>
              <w:t>16140113982</w:t>
            </w:r>
          </w:p>
        </w:tc>
        <w:tc>
          <w:tcPr>
            <w:tcW w:w="65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Bursa</w:t>
            </w:r>
          </w:p>
        </w:tc>
        <w:tc>
          <w:tcPr>
            <w:tcW w:w="1790"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Mustafakemalpaşa</w:t>
            </w:r>
          </w:p>
        </w:tc>
        <w:tc>
          <w:tcPr>
            <w:tcW w:w="104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Fevzidede</w:t>
            </w:r>
          </w:p>
        </w:tc>
        <w:tc>
          <w:tcPr>
            <w:tcW w:w="605"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Arsa</w:t>
            </w:r>
          </w:p>
        </w:tc>
        <w:tc>
          <w:tcPr>
            <w:tcW w:w="586" w:type="dxa"/>
            <w:shd w:val="clear" w:color="000000" w:fill="FFFFFF"/>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1093</w:t>
            </w:r>
          </w:p>
        </w:tc>
        <w:tc>
          <w:tcPr>
            <w:tcW w:w="674"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10</w:t>
            </w:r>
          </w:p>
        </w:tc>
        <w:tc>
          <w:tcPr>
            <w:tcW w:w="1189" w:type="dxa"/>
            <w:shd w:val="clear" w:color="000000" w:fill="FFFFFF"/>
            <w:vAlign w:val="center"/>
          </w:tcPr>
          <w:p w:rsidR="00564F4B" w:rsidRPr="00DD5D7C" w:rsidRDefault="00564F4B" w:rsidP="00564F4B">
            <w:pPr>
              <w:pStyle w:val="AralkYok"/>
              <w:jc w:val="center"/>
              <w:rPr>
                <w:rFonts w:ascii="Times New Roman" w:eastAsia="Times New Roman" w:hAnsi="Times New Roman" w:cs="Times New Roman"/>
                <w:bCs/>
                <w:lang w:eastAsia="tr-TR"/>
              </w:rPr>
            </w:pPr>
            <w:r w:rsidRPr="00DD5D7C">
              <w:rPr>
                <w:rFonts w:ascii="Times New Roman" w:eastAsia="Times New Roman" w:hAnsi="Times New Roman" w:cs="Times New Roman"/>
                <w:color w:val="000000"/>
                <w:sz w:val="24"/>
                <w:szCs w:val="24"/>
                <w:lang w:eastAsia="tr-TR"/>
              </w:rPr>
              <w:t>4.838,48</w:t>
            </w:r>
          </w:p>
        </w:tc>
        <w:tc>
          <w:tcPr>
            <w:tcW w:w="800" w:type="dxa"/>
            <w:shd w:val="clear" w:color="000000" w:fill="FFFFFF"/>
            <w:vAlign w:val="center"/>
          </w:tcPr>
          <w:p w:rsidR="00564F4B" w:rsidRPr="000361FC" w:rsidRDefault="001475F0" w:rsidP="00564F4B">
            <w:pPr>
              <w:pStyle w:val="AralkYok"/>
              <w:jc w:val="center"/>
              <w:rPr>
                <w:rFonts w:ascii="Times New Roman" w:hAnsi="Times New Roman" w:cs="Times New Roman"/>
              </w:rPr>
            </w:pPr>
            <w:hyperlink r:id="rId17" w:anchor="ara/idari/155430/1093/10/1595491268269" w:history="1">
              <w:r w:rsidR="00564F4B" w:rsidRPr="009B08B6">
                <w:rPr>
                  <w:rStyle w:val="Kpr"/>
                  <w:rFonts w:ascii="Times New Roman" w:hAnsi="Times New Roman" w:cs="Times New Roman"/>
                </w:rPr>
                <w:t>Konum</w:t>
              </w:r>
            </w:hyperlink>
          </w:p>
        </w:tc>
        <w:tc>
          <w:tcPr>
            <w:tcW w:w="853"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sidRPr="000361FC">
              <w:rPr>
                <w:rFonts w:ascii="Times New Roman" w:eastAsia="Times New Roman" w:hAnsi="Times New Roman" w:cs="Times New Roman"/>
                <w:bCs/>
                <w:lang w:eastAsia="tr-TR"/>
              </w:rPr>
              <w:t>Tam</w:t>
            </w:r>
          </w:p>
        </w:tc>
        <w:tc>
          <w:tcPr>
            <w:tcW w:w="947" w:type="dxa"/>
            <w:shd w:val="clear" w:color="000000" w:fill="FFFFFF"/>
            <w:vAlign w:val="center"/>
          </w:tcPr>
          <w:p w:rsidR="00564F4B" w:rsidRPr="000361FC"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Besihane</w:t>
            </w:r>
          </w:p>
        </w:tc>
        <w:tc>
          <w:tcPr>
            <w:tcW w:w="1151" w:type="dxa"/>
            <w:shd w:val="clear" w:color="000000" w:fill="FFFFFF"/>
            <w:vAlign w:val="center"/>
          </w:tcPr>
          <w:p w:rsidR="00564F4B" w:rsidRDefault="002054B6" w:rsidP="002054B6">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363</w:t>
            </w:r>
            <w:r w:rsidR="00564F4B">
              <w:rPr>
                <w:rFonts w:ascii="Times New Roman" w:eastAsia="Times New Roman" w:hAnsi="Times New Roman" w:cs="Times New Roman"/>
                <w:bCs/>
                <w:lang w:eastAsia="tr-TR"/>
              </w:rPr>
              <w:t>.000,00</w:t>
            </w:r>
          </w:p>
        </w:tc>
        <w:tc>
          <w:tcPr>
            <w:tcW w:w="1020" w:type="dxa"/>
            <w:shd w:val="clear" w:color="000000" w:fill="FFFFFF"/>
            <w:vAlign w:val="center"/>
          </w:tcPr>
          <w:p w:rsidR="00564F4B" w:rsidRDefault="002054B6" w:rsidP="002054B6">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36</w:t>
            </w:r>
            <w:r w:rsidR="00564F4B">
              <w:rPr>
                <w:rFonts w:ascii="Times New Roman" w:eastAsia="Times New Roman" w:hAnsi="Times New Roman" w:cs="Times New Roman"/>
                <w:bCs/>
                <w:lang w:eastAsia="tr-TR"/>
              </w:rPr>
              <w:t>.</w:t>
            </w:r>
            <w:r>
              <w:rPr>
                <w:rFonts w:ascii="Times New Roman" w:eastAsia="Times New Roman" w:hAnsi="Times New Roman" w:cs="Times New Roman"/>
                <w:bCs/>
                <w:lang w:eastAsia="tr-TR"/>
              </w:rPr>
              <w:t>3</w:t>
            </w:r>
            <w:r w:rsidR="00564F4B">
              <w:rPr>
                <w:rFonts w:ascii="Times New Roman" w:eastAsia="Times New Roman" w:hAnsi="Times New Roman" w:cs="Times New Roman"/>
                <w:bCs/>
                <w:lang w:eastAsia="tr-TR"/>
              </w:rPr>
              <w:t>00,00</w:t>
            </w:r>
          </w:p>
        </w:tc>
        <w:tc>
          <w:tcPr>
            <w:tcW w:w="1132" w:type="dxa"/>
            <w:shd w:val="clear" w:color="000000" w:fill="FFFFFF"/>
            <w:vAlign w:val="center"/>
          </w:tcPr>
          <w:p w:rsidR="00564F4B" w:rsidRPr="000361FC" w:rsidRDefault="001475F0"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07.04.2021</w:t>
            </w:r>
            <w:bookmarkStart w:id="0" w:name="_GoBack"/>
            <w:bookmarkEnd w:id="0"/>
          </w:p>
        </w:tc>
        <w:tc>
          <w:tcPr>
            <w:tcW w:w="672" w:type="dxa"/>
            <w:shd w:val="clear" w:color="000000" w:fill="FFFFFF"/>
            <w:vAlign w:val="center"/>
          </w:tcPr>
          <w:p w:rsidR="00564F4B" w:rsidRDefault="00564F4B" w:rsidP="00564F4B">
            <w:pPr>
              <w:pStyle w:val="AralkYok"/>
              <w:jc w:val="center"/>
              <w:rPr>
                <w:rFonts w:ascii="Times New Roman" w:eastAsia="Times New Roman" w:hAnsi="Times New Roman" w:cs="Times New Roman"/>
                <w:bCs/>
                <w:lang w:eastAsia="tr-TR"/>
              </w:rPr>
            </w:pPr>
            <w:r>
              <w:rPr>
                <w:rFonts w:ascii="Times New Roman" w:eastAsia="Times New Roman" w:hAnsi="Times New Roman" w:cs="Times New Roman"/>
                <w:bCs/>
                <w:lang w:eastAsia="tr-TR"/>
              </w:rPr>
              <w:t>15.50</w:t>
            </w:r>
          </w:p>
        </w:tc>
      </w:tr>
    </w:tbl>
    <w:p w:rsidR="00F73235" w:rsidRPr="002549B1" w:rsidRDefault="00172163" w:rsidP="002549B1">
      <w:pPr>
        <w:pStyle w:val="AralkYok"/>
        <w:jc w:val="center"/>
        <w:rPr>
          <w:rFonts w:ascii="Times New Roman" w:hAnsi="Times New Roman" w:cs="Times New Roman"/>
          <w:b/>
          <w:sz w:val="24"/>
          <w:szCs w:val="24"/>
        </w:rPr>
      </w:pPr>
      <w:r w:rsidRPr="000361FC">
        <w:rPr>
          <w:rFonts w:ascii="Times New Roman" w:hAnsi="Times New Roman" w:cs="Times New Roman"/>
          <w:b/>
          <w:sz w:val="24"/>
          <w:szCs w:val="24"/>
        </w:rPr>
        <w:t xml:space="preserve"> </w:t>
      </w:r>
      <w:r w:rsidR="001D4089" w:rsidRPr="000361FC">
        <w:rPr>
          <w:rFonts w:ascii="Times New Roman" w:hAnsi="Times New Roman" w:cs="Times New Roman"/>
          <w:b/>
          <w:sz w:val="24"/>
          <w:szCs w:val="24"/>
        </w:rPr>
        <w:t>S</w:t>
      </w:r>
      <w:r w:rsidR="003F0EE5" w:rsidRPr="000361FC">
        <w:rPr>
          <w:rFonts w:ascii="Times New Roman" w:hAnsi="Times New Roman" w:cs="Times New Roman"/>
          <w:b/>
          <w:sz w:val="24"/>
          <w:szCs w:val="24"/>
        </w:rPr>
        <w:t>atışı yapılacak Taşınmazlar</w:t>
      </w:r>
    </w:p>
    <w:p w:rsidR="004676A4" w:rsidRDefault="004676A4" w:rsidP="004967EA">
      <w:pPr>
        <w:spacing w:after="0" w:line="240" w:lineRule="auto"/>
        <w:jc w:val="both"/>
        <w:rPr>
          <w:rFonts w:ascii="Times New Roman" w:hAnsi="Times New Roman" w:cs="Times New Roman"/>
          <w:b/>
          <w:sz w:val="20"/>
        </w:rPr>
      </w:pPr>
    </w:p>
    <w:p w:rsidR="00B13140" w:rsidRDefault="00B13140" w:rsidP="004967EA">
      <w:pPr>
        <w:spacing w:after="0" w:line="240" w:lineRule="auto"/>
        <w:jc w:val="both"/>
        <w:rPr>
          <w:rFonts w:ascii="Times New Roman" w:hAnsi="Times New Roman" w:cs="Times New Roman"/>
          <w:b/>
          <w:sz w:val="21"/>
          <w:szCs w:val="21"/>
        </w:rPr>
      </w:pPr>
    </w:p>
    <w:p w:rsidR="006C4B47" w:rsidRPr="00B13140" w:rsidRDefault="006C4B47" w:rsidP="004967EA">
      <w:pPr>
        <w:spacing w:after="0" w:line="240" w:lineRule="auto"/>
        <w:jc w:val="both"/>
        <w:rPr>
          <w:rFonts w:ascii="Times New Roman" w:hAnsi="Times New Roman" w:cs="Times New Roman"/>
          <w:sz w:val="21"/>
          <w:szCs w:val="21"/>
        </w:rPr>
      </w:pPr>
      <w:r w:rsidRPr="00B13140">
        <w:rPr>
          <w:rFonts w:ascii="Times New Roman" w:hAnsi="Times New Roman" w:cs="Times New Roman"/>
          <w:b/>
          <w:sz w:val="21"/>
          <w:szCs w:val="21"/>
        </w:rPr>
        <w:t>1-</w:t>
      </w:r>
      <w:r w:rsidR="00F72EEC" w:rsidRPr="00B13140">
        <w:rPr>
          <w:rFonts w:ascii="Times New Roman" w:hAnsi="Times New Roman" w:cs="Times New Roman"/>
          <w:b/>
          <w:sz w:val="21"/>
          <w:szCs w:val="21"/>
        </w:rPr>
        <w:t xml:space="preserve"> </w:t>
      </w:r>
      <w:r w:rsidRPr="00B13140">
        <w:rPr>
          <w:rFonts w:ascii="Times New Roman" w:hAnsi="Times New Roman" w:cs="Times New Roman"/>
          <w:sz w:val="21"/>
          <w:szCs w:val="21"/>
        </w:rPr>
        <w:t xml:space="preserve">Yukarıda özellikleri belirtilen taşınmazların 2886 sayılı Devlet İhale Kanununun 45. maddesi </w:t>
      </w:r>
      <w:r w:rsidR="00336804" w:rsidRPr="00B13140">
        <w:rPr>
          <w:rFonts w:ascii="Times New Roman" w:hAnsi="Times New Roman" w:cs="Times New Roman"/>
          <w:sz w:val="21"/>
          <w:szCs w:val="21"/>
        </w:rPr>
        <w:t xml:space="preserve">uyarınca </w:t>
      </w:r>
      <w:r w:rsidRPr="00B13140">
        <w:rPr>
          <w:rFonts w:ascii="Times New Roman" w:hAnsi="Times New Roman" w:cs="Times New Roman"/>
          <w:sz w:val="21"/>
          <w:szCs w:val="21"/>
        </w:rPr>
        <w:t>Açık Teklif Usulüyle</w:t>
      </w:r>
      <w:r w:rsidR="00A429EF" w:rsidRPr="00B13140">
        <w:rPr>
          <w:rFonts w:ascii="Times New Roman" w:hAnsi="Times New Roman" w:cs="Times New Roman"/>
          <w:sz w:val="21"/>
          <w:szCs w:val="21"/>
        </w:rPr>
        <w:t xml:space="preserve"> satış ihalesi</w:t>
      </w:r>
      <w:r w:rsidRPr="00B13140">
        <w:rPr>
          <w:rFonts w:ascii="Times New Roman" w:hAnsi="Times New Roman" w:cs="Times New Roman"/>
          <w:sz w:val="21"/>
          <w:szCs w:val="21"/>
        </w:rPr>
        <w:t xml:space="preserve"> hizalarında belirtilen tarih ve saatlerde Mustafakemalpaşa </w:t>
      </w:r>
      <w:r w:rsidR="003554C0" w:rsidRPr="00B13140">
        <w:rPr>
          <w:rFonts w:ascii="Times New Roman" w:hAnsi="Times New Roman" w:cs="Times New Roman"/>
          <w:sz w:val="21"/>
          <w:szCs w:val="21"/>
        </w:rPr>
        <w:t xml:space="preserve">Milli Emlak Şefliğinde </w:t>
      </w:r>
      <w:r w:rsidRPr="00B13140">
        <w:rPr>
          <w:rFonts w:ascii="Times New Roman" w:hAnsi="Times New Roman" w:cs="Times New Roman"/>
          <w:sz w:val="21"/>
          <w:szCs w:val="21"/>
        </w:rPr>
        <w:t>yapılacaktır.</w:t>
      </w:r>
    </w:p>
    <w:p w:rsidR="00E51E66" w:rsidRPr="00B13140" w:rsidRDefault="006C4B47" w:rsidP="009B100C">
      <w:pPr>
        <w:spacing w:after="0" w:line="240" w:lineRule="auto"/>
        <w:jc w:val="both"/>
        <w:rPr>
          <w:rFonts w:ascii="Times New Roman" w:hAnsi="Times New Roman" w:cs="Times New Roman"/>
          <w:b/>
          <w:sz w:val="21"/>
          <w:szCs w:val="21"/>
        </w:rPr>
      </w:pPr>
      <w:r w:rsidRPr="00B13140">
        <w:rPr>
          <w:rFonts w:ascii="Times New Roman" w:hAnsi="Times New Roman" w:cs="Times New Roman"/>
          <w:b/>
          <w:sz w:val="21"/>
          <w:szCs w:val="21"/>
        </w:rPr>
        <w:t>2-</w:t>
      </w:r>
      <w:r w:rsidR="00F72EEC" w:rsidRPr="00B13140">
        <w:rPr>
          <w:rFonts w:ascii="Times New Roman" w:hAnsi="Times New Roman" w:cs="Times New Roman"/>
          <w:b/>
          <w:sz w:val="21"/>
          <w:szCs w:val="21"/>
        </w:rPr>
        <w:t xml:space="preserve"> </w:t>
      </w:r>
      <w:r w:rsidR="003F504E" w:rsidRPr="00B13140">
        <w:rPr>
          <w:rFonts w:ascii="Times New Roman" w:hAnsi="Times New Roman" w:cs="Times New Roman"/>
          <w:sz w:val="21"/>
          <w:szCs w:val="21"/>
        </w:rPr>
        <w:t>İhaleye iştirak etmek isteyenlerin</w:t>
      </w:r>
      <w:r w:rsidR="003F504E" w:rsidRPr="00B13140">
        <w:rPr>
          <w:rFonts w:ascii="Times New Roman" w:hAnsi="Times New Roman" w:cs="Times New Roman"/>
          <w:b/>
          <w:sz w:val="21"/>
          <w:szCs w:val="21"/>
        </w:rPr>
        <w:t xml:space="preserve">; </w:t>
      </w:r>
    </w:p>
    <w:p w:rsidR="00E51E66" w:rsidRPr="00B13140" w:rsidRDefault="00E51E66" w:rsidP="004967EA">
      <w:pPr>
        <w:spacing w:after="0" w:line="240" w:lineRule="auto"/>
        <w:ind w:firstLine="708"/>
        <w:jc w:val="both"/>
        <w:rPr>
          <w:rFonts w:ascii="Times New Roman" w:eastAsia="Times New Roman" w:hAnsi="Times New Roman" w:cs="Times New Roman"/>
          <w:sz w:val="21"/>
          <w:szCs w:val="21"/>
          <w:lang w:eastAsia="tr-TR"/>
        </w:rPr>
      </w:pPr>
      <w:r w:rsidRPr="00B13140">
        <w:rPr>
          <w:rFonts w:ascii="Times New Roman" w:hAnsi="Times New Roman" w:cs="Times New Roman"/>
          <w:sz w:val="21"/>
          <w:szCs w:val="21"/>
        </w:rPr>
        <w:t>a)</w:t>
      </w:r>
      <w:r w:rsidRPr="00B13140">
        <w:rPr>
          <w:rFonts w:ascii="Times New Roman" w:hAnsi="Times New Roman" w:cs="Times New Roman"/>
          <w:b/>
          <w:sz w:val="21"/>
          <w:szCs w:val="21"/>
        </w:rPr>
        <w:t xml:space="preserve"> </w:t>
      </w:r>
      <w:r w:rsidR="003F504E" w:rsidRPr="00B13140">
        <w:rPr>
          <w:rFonts w:ascii="Times New Roman" w:hAnsi="Times New Roman" w:cs="Times New Roman"/>
          <w:sz w:val="21"/>
          <w:szCs w:val="21"/>
        </w:rPr>
        <w:t xml:space="preserve">İhale başlangıç saatine kadar </w:t>
      </w:r>
      <w:r w:rsidR="009B100C" w:rsidRPr="00B13140">
        <w:rPr>
          <w:rFonts w:ascii="Times New Roman" w:eastAsia="Times New Roman" w:hAnsi="Times New Roman" w:cs="Times New Roman"/>
          <w:sz w:val="21"/>
          <w:szCs w:val="21"/>
          <w:lang w:eastAsia="tr-TR"/>
        </w:rPr>
        <w:t xml:space="preserve">yatırmış oldukları geçici teminat </w:t>
      </w:r>
      <w:r w:rsidR="003F504E" w:rsidRPr="00B13140">
        <w:rPr>
          <w:rFonts w:ascii="Times New Roman" w:eastAsia="Times New Roman" w:hAnsi="Times New Roman" w:cs="Times New Roman"/>
          <w:sz w:val="21"/>
          <w:szCs w:val="21"/>
          <w:lang w:eastAsia="tr-TR"/>
        </w:rPr>
        <w:t>makbuzu aslı</w:t>
      </w:r>
      <w:r w:rsidR="00336804" w:rsidRPr="00B13140">
        <w:rPr>
          <w:rFonts w:ascii="Times New Roman" w:eastAsia="Times New Roman" w:hAnsi="Times New Roman" w:cs="Times New Roman"/>
          <w:sz w:val="21"/>
          <w:szCs w:val="21"/>
          <w:lang w:eastAsia="tr-TR"/>
        </w:rPr>
        <w:t>nı</w:t>
      </w:r>
      <w:r w:rsidR="003F504E" w:rsidRPr="00B13140">
        <w:rPr>
          <w:rFonts w:ascii="Times New Roman" w:eastAsia="Times New Roman" w:hAnsi="Times New Roman" w:cs="Times New Roman"/>
          <w:sz w:val="21"/>
          <w:szCs w:val="21"/>
          <w:lang w:eastAsia="tr-TR"/>
        </w:rPr>
        <w:t xml:space="preserve"> (banka havalesi veya EFT ile ilgili muhasebe birimine yatırılan bedellere ait evraklar geçerli değildir) veya </w:t>
      </w:r>
      <w:r w:rsidR="00F934E2" w:rsidRPr="00B13140">
        <w:rPr>
          <w:rFonts w:ascii="Times New Roman" w:eastAsia="Times New Roman" w:hAnsi="Times New Roman" w:cs="Times New Roman"/>
          <w:sz w:val="21"/>
          <w:szCs w:val="21"/>
          <w:lang w:eastAsia="tr-TR"/>
        </w:rPr>
        <w:t xml:space="preserve">2886 sayılı Kanuna göre düzenlenmiş </w:t>
      </w:r>
      <w:r w:rsidR="009B100C" w:rsidRPr="00B13140">
        <w:rPr>
          <w:rFonts w:ascii="Times New Roman" w:eastAsia="Times New Roman" w:hAnsi="Times New Roman" w:cs="Times New Roman"/>
          <w:sz w:val="21"/>
          <w:szCs w:val="21"/>
          <w:lang w:eastAsia="tr-TR"/>
        </w:rPr>
        <w:t>süresiz banka teminat mektubunu</w:t>
      </w:r>
      <w:r w:rsidR="0016093F" w:rsidRPr="00B13140">
        <w:rPr>
          <w:rFonts w:ascii="Times New Roman" w:eastAsia="Times New Roman" w:hAnsi="Times New Roman" w:cs="Times New Roman"/>
          <w:sz w:val="21"/>
          <w:szCs w:val="21"/>
          <w:lang w:eastAsia="tr-TR"/>
        </w:rPr>
        <w:t xml:space="preserve"> (</w:t>
      </w:r>
      <w:r w:rsidR="0016093F" w:rsidRPr="00B13140">
        <w:rPr>
          <w:rFonts w:ascii="Times New Roman" w:hAnsi="Times New Roman" w:cs="Times New Roman"/>
          <w:sz w:val="21"/>
          <w:szCs w:val="21"/>
        </w:rPr>
        <w:t>banka teyit yazısı ile birlikte getirilecek)</w:t>
      </w:r>
      <w:r w:rsidR="009B100C" w:rsidRPr="00B13140">
        <w:rPr>
          <w:rFonts w:ascii="Times New Roman" w:eastAsia="Times New Roman" w:hAnsi="Times New Roman" w:cs="Times New Roman"/>
          <w:sz w:val="21"/>
          <w:szCs w:val="21"/>
          <w:lang w:eastAsia="tr-TR"/>
        </w:rPr>
        <w:t xml:space="preserve">, </w:t>
      </w:r>
    </w:p>
    <w:p w:rsidR="00E51E66" w:rsidRPr="00B13140" w:rsidRDefault="00E51E66" w:rsidP="004967EA">
      <w:pPr>
        <w:spacing w:after="0" w:line="240" w:lineRule="auto"/>
        <w:ind w:firstLine="708"/>
        <w:jc w:val="both"/>
        <w:rPr>
          <w:rFonts w:ascii="Times New Roman" w:eastAsia="Times New Roman" w:hAnsi="Times New Roman" w:cs="Times New Roman"/>
          <w:sz w:val="21"/>
          <w:szCs w:val="21"/>
          <w:lang w:eastAsia="tr-TR"/>
        </w:rPr>
      </w:pPr>
      <w:r w:rsidRPr="00B13140">
        <w:rPr>
          <w:rFonts w:ascii="Times New Roman" w:hAnsi="Times New Roman" w:cs="Times New Roman"/>
          <w:sz w:val="21"/>
          <w:szCs w:val="21"/>
        </w:rPr>
        <w:t>b)</w:t>
      </w:r>
      <w:r w:rsidRPr="00B13140">
        <w:rPr>
          <w:rFonts w:ascii="Times New Roman" w:hAnsi="Times New Roman" w:cs="Times New Roman"/>
          <w:b/>
          <w:sz w:val="21"/>
          <w:szCs w:val="21"/>
        </w:rPr>
        <w:t xml:space="preserve"> </w:t>
      </w:r>
      <w:r w:rsidRPr="00B13140">
        <w:rPr>
          <w:rFonts w:ascii="Times New Roman" w:hAnsi="Times New Roman" w:cs="Times New Roman"/>
          <w:sz w:val="21"/>
          <w:szCs w:val="21"/>
        </w:rPr>
        <w:t>N</w:t>
      </w:r>
      <w:r w:rsidRPr="00B13140">
        <w:rPr>
          <w:rFonts w:ascii="Times New Roman" w:eastAsia="Times New Roman" w:hAnsi="Times New Roman" w:cs="Times New Roman"/>
          <w:sz w:val="21"/>
          <w:szCs w:val="21"/>
          <w:lang w:eastAsia="tr-TR"/>
        </w:rPr>
        <w:t>üfus kayıt örneğini ve</w:t>
      </w:r>
      <w:r w:rsidR="009B100C" w:rsidRPr="00B13140">
        <w:rPr>
          <w:rFonts w:ascii="Times New Roman" w:eastAsia="Times New Roman" w:hAnsi="Times New Roman" w:cs="Times New Roman"/>
          <w:sz w:val="21"/>
          <w:szCs w:val="21"/>
          <w:lang w:eastAsia="tr-TR"/>
        </w:rPr>
        <w:t xml:space="preserve"> yerleşim yeri belgesini, </w:t>
      </w:r>
    </w:p>
    <w:p w:rsidR="003F7E0F" w:rsidRPr="00B13140" w:rsidRDefault="003F7E0F" w:rsidP="003F7E0F">
      <w:pPr>
        <w:spacing w:after="0" w:line="240" w:lineRule="auto"/>
        <w:ind w:firstLine="708"/>
        <w:jc w:val="both"/>
        <w:rPr>
          <w:rFonts w:ascii="Times New Roman" w:hAnsi="Times New Roman" w:cs="Times New Roman"/>
          <w:sz w:val="21"/>
          <w:szCs w:val="21"/>
        </w:rPr>
      </w:pPr>
      <w:r w:rsidRPr="00B13140">
        <w:rPr>
          <w:rFonts w:ascii="Times New Roman" w:eastAsia="Times New Roman" w:hAnsi="Times New Roman" w:cs="Times New Roman"/>
          <w:sz w:val="21"/>
          <w:szCs w:val="21"/>
          <w:lang w:eastAsia="tr-TR"/>
        </w:rPr>
        <w:t xml:space="preserve">c) </w:t>
      </w:r>
      <w:r w:rsidRPr="00B13140">
        <w:rPr>
          <w:rFonts w:ascii="Times New Roman" w:hAnsi="Times New Roman" w:cs="Times New Roman"/>
          <w:sz w:val="21"/>
          <w:szCs w:val="21"/>
        </w:rPr>
        <w:t>Başkası adına ihaleye katılacak olanlar için adlarına düzenlenmiş noter tasdikli vekâletname,</w:t>
      </w:r>
    </w:p>
    <w:p w:rsidR="004967EA" w:rsidRPr="00B13140" w:rsidRDefault="003F7E0F" w:rsidP="004967EA">
      <w:pPr>
        <w:spacing w:after="0" w:line="240" w:lineRule="auto"/>
        <w:ind w:firstLine="708"/>
        <w:jc w:val="both"/>
        <w:rPr>
          <w:rFonts w:ascii="Times New Roman" w:hAnsi="Times New Roman" w:cs="Times New Roman"/>
          <w:sz w:val="21"/>
          <w:szCs w:val="21"/>
        </w:rPr>
      </w:pPr>
      <w:proofErr w:type="gramStart"/>
      <w:r w:rsidRPr="00B13140">
        <w:rPr>
          <w:rFonts w:ascii="Times New Roman" w:hAnsi="Times New Roman" w:cs="Times New Roman"/>
          <w:sz w:val="21"/>
          <w:szCs w:val="21"/>
        </w:rPr>
        <w:t>ç</w:t>
      </w:r>
      <w:r w:rsidR="004967EA" w:rsidRPr="00B13140">
        <w:rPr>
          <w:rFonts w:ascii="Times New Roman" w:hAnsi="Times New Roman" w:cs="Times New Roman"/>
          <w:sz w:val="21"/>
          <w:szCs w:val="21"/>
        </w:rPr>
        <w:t>) Özel hukuk tüzel kişilerinin, yukarıda belirtilen şartlardan ayrı olarak, idare merkezlerinin bulunduğu yer mahkemesinden veya siciline kayıtlı bulunduğu ticaret veya sanayi odasından yahut benzeri meslekî kuruluştan, ihalenin yapıldığı (20</w:t>
      </w:r>
      <w:r w:rsidR="00336804" w:rsidRPr="00B13140">
        <w:rPr>
          <w:rFonts w:ascii="Times New Roman" w:hAnsi="Times New Roman" w:cs="Times New Roman"/>
          <w:sz w:val="21"/>
          <w:szCs w:val="21"/>
        </w:rPr>
        <w:t>2</w:t>
      </w:r>
      <w:r w:rsidR="00EC16E9">
        <w:rPr>
          <w:rFonts w:ascii="Times New Roman" w:hAnsi="Times New Roman" w:cs="Times New Roman"/>
          <w:sz w:val="21"/>
          <w:szCs w:val="21"/>
        </w:rPr>
        <w:t>1</w:t>
      </w:r>
      <w:r w:rsidR="004967EA" w:rsidRPr="00B13140">
        <w:rPr>
          <w:rFonts w:ascii="Times New Roman" w:hAnsi="Times New Roman" w:cs="Times New Roman"/>
          <w:sz w:val="21"/>
          <w:szCs w:val="21"/>
        </w:rPr>
        <w:t>) yıl içinde alınmış sicil kayıt belgesi ile faaliyet belgesi ve tüzel kişilik adına ihaleye katılacak veya teklifte bulunacak kişilerin tüzel kişiliği temsile tam yetkili olduklarını gösterir noterlikçe tasdik edilmiş imza sirkülerini veya vekâletnameyi i</w:t>
      </w:r>
      <w:r w:rsidR="00336804" w:rsidRPr="00B13140">
        <w:rPr>
          <w:rFonts w:ascii="Times New Roman" w:hAnsi="Times New Roman" w:cs="Times New Roman"/>
          <w:sz w:val="21"/>
          <w:szCs w:val="21"/>
        </w:rPr>
        <w:t>hale komisyonuna ibraz etmeleri,</w:t>
      </w:r>
      <w:proofErr w:type="gramEnd"/>
    </w:p>
    <w:p w:rsidR="00E51E66" w:rsidRPr="00B13140" w:rsidRDefault="003F7E0F" w:rsidP="00336804">
      <w:pPr>
        <w:spacing w:after="0" w:line="240" w:lineRule="auto"/>
        <w:ind w:firstLine="708"/>
        <w:jc w:val="both"/>
        <w:rPr>
          <w:rFonts w:ascii="Times New Roman" w:hAnsi="Times New Roman" w:cs="Times New Roman"/>
          <w:sz w:val="21"/>
          <w:szCs w:val="21"/>
        </w:rPr>
      </w:pPr>
      <w:r w:rsidRPr="00B13140">
        <w:rPr>
          <w:rFonts w:ascii="Times New Roman" w:hAnsi="Times New Roman" w:cs="Times New Roman"/>
          <w:sz w:val="21"/>
          <w:szCs w:val="21"/>
        </w:rPr>
        <w:t>d</w:t>
      </w:r>
      <w:r w:rsidR="004967EA" w:rsidRPr="00B13140">
        <w:rPr>
          <w:rFonts w:ascii="Times New Roman" w:hAnsi="Times New Roman" w:cs="Times New Roman"/>
          <w:sz w:val="21"/>
          <w:szCs w:val="21"/>
        </w:rPr>
        <w:t>) Kamu tüzel kişilerinin ise, tebligat için Türkiye’de adres göstermeleri, vergi kimlik numarasını bildirmeleri ve tüzel kişilik adına ihaleye katılacak veya teklifte bulunacak kişilerin tüzel kişiliği temsile tam yetkili olduğunu belirtir belge ile birlikte ihale saatinde komisyon huzurunda hazır bulunmaları gerekmektedir.</w:t>
      </w:r>
    </w:p>
    <w:p w:rsidR="004967EA" w:rsidRPr="00B13140" w:rsidRDefault="006C4B47" w:rsidP="004967EA">
      <w:pPr>
        <w:tabs>
          <w:tab w:val="left" w:pos="20129"/>
        </w:tabs>
        <w:spacing w:after="0" w:line="240" w:lineRule="auto"/>
        <w:ind w:right="15"/>
        <w:jc w:val="both"/>
        <w:rPr>
          <w:rFonts w:ascii="Times New Roman" w:hAnsi="Times New Roman" w:cs="Times New Roman"/>
          <w:sz w:val="21"/>
          <w:szCs w:val="21"/>
        </w:rPr>
      </w:pPr>
      <w:r w:rsidRPr="00B13140">
        <w:rPr>
          <w:rFonts w:ascii="Times New Roman" w:hAnsi="Times New Roman" w:cs="Times New Roman"/>
          <w:b/>
          <w:sz w:val="21"/>
          <w:szCs w:val="21"/>
        </w:rPr>
        <w:t>3-</w:t>
      </w:r>
      <w:r w:rsidR="00F72EEC" w:rsidRPr="00B13140">
        <w:rPr>
          <w:rFonts w:ascii="Times New Roman" w:hAnsi="Times New Roman" w:cs="Times New Roman"/>
          <w:b/>
          <w:sz w:val="21"/>
          <w:szCs w:val="21"/>
        </w:rPr>
        <w:t xml:space="preserve"> </w:t>
      </w:r>
      <w:r w:rsidRPr="00B13140">
        <w:rPr>
          <w:rFonts w:ascii="Times New Roman" w:hAnsi="Times New Roman" w:cs="Times New Roman"/>
          <w:sz w:val="21"/>
          <w:szCs w:val="21"/>
        </w:rPr>
        <w:t xml:space="preserve">Şartname ve ihale dosyaları mesai saatleri içerisinde </w:t>
      </w:r>
      <w:r w:rsidR="006726F9" w:rsidRPr="00B13140">
        <w:rPr>
          <w:rFonts w:ascii="Times New Roman" w:hAnsi="Times New Roman" w:cs="Times New Roman"/>
          <w:sz w:val="21"/>
          <w:szCs w:val="21"/>
        </w:rPr>
        <w:t xml:space="preserve">Mustafakemalpaşa </w:t>
      </w:r>
      <w:r w:rsidR="009A7F72" w:rsidRPr="00B13140">
        <w:rPr>
          <w:rFonts w:ascii="Times New Roman" w:hAnsi="Times New Roman" w:cs="Times New Roman"/>
          <w:sz w:val="21"/>
          <w:szCs w:val="21"/>
        </w:rPr>
        <w:t>Mill</w:t>
      </w:r>
      <w:r w:rsidR="007B6E3B" w:rsidRPr="00B13140">
        <w:rPr>
          <w:rFonts w:ascii="Times New Roman" w:hAnsi="Times New Roman" w:cs="Times New Roman"/>
          <w:sz w:val="21"/>
          <w:szCs w:val="21"/>
        </w:rPr>
        <w:t>i</w:t>
      </w:r>
      <w:r w:rsidR="009A7F72" w:rsidRPr="00B13140">
        <w:rPr>
          <w:rFonts w:ascii="Times New Roman" w:hAnsi="Times New Roman" w:cs="Times New Roman"/>
          <w:sz w:val="21"/>
          <w:szCs w:val="21"/>
        </w:rPr>
        <w:t xml:space="preserve"> Emlak </w:t>
      </w:r>
      <w:r w:rsidR="003554C0" w:rsidRPr="00B13140">
        <w:rPr>
          <w:rFonts w:ascii="Times New Roman" w:hAnsi="Times New Roman" w:cs="Times New Roman"/>
          <w:sz w:val="21"/>
          <w:szCs w:val="21"/>
        </w:rPr>
        <w:t>Şefliğinde</w:t>
      </w:r>
      <w:r w:rsidR="006726F9" w:rsidRPr="00B13140">
        <w:rPr>
          <w:rFonts w:ascii="Times New Roman" w:hAnsi="Times New Roman" w:cs="Times New Roman"/>
          <w:sz w:val="21"/>
          <w:szCs w:val="21"/>
        </w:rPr>
        <w:t xml:space="preserve"> </w:t>
      </w:r>
      <w:r w:rsidRPr="00B13140">
        <w:rPr>
          <w:rFonts w:ascii="Times New Roman" w:hAnsi="Times New Roman" w:cs="Times New Roman"/>
          <w:sz w:val="21"/>
          <w:szCs w:val="21"/>
        </w:rPr>
        <w:t>ücretsiz olarak görülebilir.</w:t>
      </w:r>
    </w:p>
    <w:p w:rsidR="00DE02B6" w:rsidRPr="00B13140" w:rsidRDefault="006C4B47" w:rsidP="00DE02B6">
      <w:pPr>
        <w:tabs>
          <w:tab w:val="left" w:pos="20129"/>
        </w:tabs>
        <w:spacing w:after="0" w:line="240" w:lineRule="auto"/>
        <w:ind w:right="15"/>
        <w:jc w:val="both"/>
        <w:rPr>
          <w:rFonts w:ascii="Times New Roman" w:eastAsia="Times New Roman" w:hAnsi="Times New Roman" w:cs="Times New Roman"/>
          <w:sz w:val="21"/>
          <w:szCs w:val="21"/>
          <w:lang w:eastAsia="tr-TR"/>
        </w:rPr>
      </w:pPr>
      <w:r w:rsidRPr="00B13140">
        <w:rPr>
          <w:rFonts w:ascii="Times New Roman" w:hAnsi="Times New Roman" w:cs="Times New Roman"/>
          <w:b/>
          <w:sz w:val="21"/>
          <w:szCs w:val="21"/>
        </w:rPr>
        <w:t>4-</w:t>
      </w:r>
      <w:r w:rsidRPr="00B13140">
        <w:rPr>
          <w:rFonts w:ascii="Times New Roman" w:hAnsi="Times New Roman" w:cs="Times New Roman"/>
          <w:sz w:val="21"/>
          <w:szCs w:val="21"/>
        </w:rPr>
        <w:t xml:space="preserve"> </w:t>
      </w:r>
      <w:r w:rsidR="00DE02B6" w:rsidRPr="00B13140">
        <w:rPr>
          <w:rFonts w:ascii="Times New Roman" w:eastAsia="Times New Roman" w:hAnsi="Times New Roman" w:cs="Times New Roman"/>
          <w:sz w:val="21"/>
          <w:szCs w:val="21"/>
          <w:lang w:eastAsia="tr-TR"/>
        </w:rPr>
        <w:t xml:space="preserve">Postayla yapılacak müracaatlarda teklifin 2886 sayılı Devlet İhale Kanununun 37 inci maddesine uygun olarak hazırlanması ve teklifin ihale saatinden önce komisyona ulaştırılması şarttır. Postada meydana gelebilecek gecikmelerden dolayı İdare ve Komisyonca herhangi bir sorumluluk kabul edilmeyecektir.  </w:t>
      </w:r>
    </w:p>
    <w:p w:rsidR="006C4B47" w:rsidRPr="00B13140" w:rsidRDefault="00336804" w:rsidP="004967EA">
      <w:pPr>
        <w:tabs>
          <w:tab w:val="left" w:pos="20129"/>
        </w:tabs>
        <w:spacing w:after="0" w:line="240" w:lineRule="auto"/>
        <w:ind w:right="15"/>
        <w:jc w:val="both"/>
        <w:rPr>
          <w:rFonts w:ascii="Times New Roman" w:hAnsi="Times New Roman" w:cs="Times New Roman"/>
          <w:sz w:val="21"/>
          <w:szCs w:val="21"/>
        </w:rPr>
      </w:pPr>
      <w:r w:rsidRPr="00B13140">
        <w:rPr>
          <w:rFonts w:ascii="Times New Roman" w:hAnsi="Times New Roman" w:cs="Times New Roman"/>
          <w:b/>
          <w:sz w:val="21"/>
          <w:szCs w:val="21"/>
        </w:rPr>
        <w:t>5</w:t>
      </w:r>
      <w:r w:rsidR="006C4B47" w:rsidRPr="00B13140">
        <w:rPr>
          <w:rFonts w:ascii="Times New Roman" w:hAnsi="Times New Roman" w:cs="Times New Roman"/>
          <w:b/>
          <w:sz w:val="21"/>
          <w:szCs w:val="21"/>
        </w:rPr>
        <w:t>-</w:t>
      </w:r>
      <w:r w:rsidR="006C4B47" w:rsidRPr="00B13140">
        <w:rPr>
          <w:rFonts w:ascii="Times New Roman" w:hAnsi="Times New Roman" w:cs="Times New Roman"/>
          <w:sz w:val="21"/>
          <w:szCs w:val="21"/>
        </w:rPr>
        <w:t xml:space="preserve"> </w:t>
      </w:r>
      <w:r w:rsidRPr="00B13140">
        <w:rPr>
          <w:rFonts w:ascii="Times New Roman" w:hAnsi="Times New Roman" w:cs="Times New Roman"/>
          <w:sz w:val="21"/>
          <w:szCs w:val="21"/>
        </w:rPr>
        <w:t xml:space="preserve">İhale bilgileri </w:t>
      </w:r>
      <w:hyperlink r:id="rId18" w:history="1">
        <w:r w:rsidRPr="00B13140">
          <w:rPr>
            <w:rFonts w:ascii="Times New Roman" w:hAnsi="Times New Roman" w:cs="Times New Roman"/>
            <w:sz w:val="21"/>
            <w:szCs w:val="21"/>
          </w:rPr>
          <w:t>http://www.milliemlak.gov.tr</w:t>
        </w:r>
      </w:hyperlink>
      <w:r w:rsidRPr="00B13140">
        <w:rPr>
          <w:rFonts w:ascii="Times New Roman" w:hAnsi="Times New Roman" w:cs="Times New Roman"/>
          <w:sz w:val="21"/>
          <w:szCs w:val="21"/>
        </w:rPr>
        <w:t xml:space="preserve"> ve </w:t>
      </w:r>
      <w:hyperlink r:id="rId19" w:history="1">
        <w:r w:rsidRPr="00B13140">
          <w:rPr>
            <w:rFonts w:ascii="Times New Roman" w:hAnsi="Times New Roman" w:cs="Times New Roman"/>
            <w:sz w:val="21"/>
            <w:szCs w:val="21"/>
          </w:rPr>
          <w:t>https://bursa.csb.gov.tr</w:t>
        </w:r>
      </w:hyperlink>
      <w:r w:rsidRPr="00B13140">
        <w:rPr>
          <w:rFonts w:ascii="Times New Roman" w:hAnsi="Times New Roman" w:cs="Times New Roman"/>
          <w:sz w:val="21"/>
          <w:szCs w:val="21"/>
        </w:rPr>
        <w:t xml:space="preserve"> internet adreslerinden öğrenilebilir. </w:t>
      </w:r>
      <w:r w:rsidR="006C4B47" w:rsidRPr="00B13140">
        <w:rPr>
          <w:rFonts w:ascii="Times New Roman" w:hAnsi="Times New Roman" w:cs="Times New Roman"/>
          <w:sz w:val="21"/>
          <w:szCs w:val="21"/>
        </w:rPr>
        <w:t xml:space="preserve">Bilgi için: </w:t>
      </w:r>
      <w:proofErr w:type="spellStart"/>
      <w:r w:rsidR="006C4B47" w:rsidRPr="00B13140">
        <w:rPr>
          <w:rFonts w:ascii="Times New Roman" w:hAnsi="Times New Roman" w:cs="Times New Roman"/>
          <w:sz w:val="21"/>
          <w:szCs w:val="21"/>
        </w:rPr>
        <w:t>Tlf</w:t>
      </w:r>
      <w:proofErr w:type="spellEnd"/>
      <w:proofErr w:type="gramStart"/>
      <w:r w:rsidR="006C4B47" w:rsidRPr="00B13140">
        <w:rPr>
          <w:rFonts w:ascii="Times New Roman" w:hAnsi="Times New Roman" w:cs="Times New Roman"/>
          <w:sz w:val="21"/>
          <w:szCs w:val="21"/>
        </w:rPr>
        <w:t>.:</w:t>
      </w:r>
      <w:proofErr w:type="gramEnd"/>
      <w:r w:rsidR="006C4B47" w:rsidRPr="00B13140">
        <w:rPr>
          <w:rFonts w:ascii="Times New Roman" w:hAnsi="Times New Roman" w:cs="Times New Roman"/>
          <w:sz w:val="21"/>
          <w:szCs w:val="21"/>
        </w:rPr>
        <w:t xml:space="preserve"> 0 </w:t>
      </w:r>
      <w:r w:rsidR="00134554" w:rsidRPr="00B13140">
        <w:rPr>
          <w:rFonts w:ascii="Times New Roman" w:hAnsi="Times New Roman" w:cs="Times New Roman"/>
          <w:sz w:val="21"/>
          <w:szCs w:val="21"/>
        </w:rPr>
        <w:t>(</w:t>
      </w:r>
      <w:r w:rsidR="006C4B47" w:rsidRPr="00B13140">
        <w:rPr>
          <w:rFonts w:ascii="Times New Roman" w:hAnsi="Times New Roman" w:cs="Times New Roman"/>
          <w:sz w:val="21"/>
          <w:szCs w:val="21"/>
        </w:rPr>
        <w:t>224</w:t>
      </w:r>
      <w:r w:rsidR="00134554" w:rsidRPr="00B13140">
        <w:rPr>
          <w:rFonts w:ascii="Times New Roman" w:hAnsi="Times New Roman" w:cs="Times New Roman"/>
          <w:sz w:val="21"/>
          <w:szCs w:val="21"/>
        </w:rPr>
        <w:t>)</w:t>
      </w:r>
      <w:r w:rsidR="006C4B47" w:rsidRPr="00B13140">
        <w:rPr>
          <w:rFonts w:ascii="Times New Roman" w:hAnsi="Times New Roman" w:cs="Times New Roman"/>
          <w:sz w:val="21"/>
          <w:szCs w:val="21"/>
        </w:rPr>
        <w:t xml:space="preserve"> </w:t>
      </w:r>
      <w:r w:rsidR="006726F9" w:rsidRPr="00B13140">
        <w:rPr>
          <w:rFonts w:ascii="Times New Roman" w:hAnsi="Times New Roman" w:cs="Times New Roman"/>
          <w:sz w:val="21"/>
          <w:szCs w:val="21"/>
        </w:rPr>
        <w:t>613</w:t>
      </w:r>
      <w:r w:rsidR="006C4B47" w:rsidRPr="00B13140">
        <w:rPr>
          <w:rFonts w:ascii="Times New Roman" w:hAnsi="Times New Roman" w:cs="Times New Roman"/>
          <w:sz w:val="21"/>
          <w:szCs w:val="21"/>
        </w:rPr>
        <w:t xml:space="preserve"> </w:t>
      </w:r>
      <w:r w:rsidR="006726F9" w:rsidRPr="00B13140">
        <w:rPr>
          <w:rFonts w:ascii="Times New Roman" w:hAnsi="Times New Roman" w:cs="Times New Roman"/>
          <w:sz w:val="21"/>
          <w:szCs w:val="21"/>
        </w:rPr>
        <w:t>49</w:t>
      </w:r>
      <w:r w:rsidR="006C4B47" w:rsidRPr="00B13140">
        <w:rPr>
          <w:rFonts w:ascii="Times New Roman" w:hAnsi="Times New Roman" w:cs="Times New Roman"/>
          <w:sz w:val="21"/>
          <w:szCs w:val="21"/>
        </w:rPr>
        <w:t xml:space="preserve"> </w:t>
      </w:r>
      <w:r w:rsidR="006726F9" w:rsidRPr="00B13140">
        <w:rPr>
          <w:rFonts w:ascii="Times New Roman" w:hAnsi="Times New Roman" w:cs="Times New Roman"/>
          <w:sz w:val="21"/>
          <w:szCs w:val="21"/>
        </w:rPr>
        <w:t>72</w:t>
      </w:r>
    </w:p>
    <w:p w:rsidR="00DD5D7C" w:rsidRDefault="00336804" w:rsidP="004967EA">
      <w:pPr>
        <w:tabs>
          <w:tab w:val="left" w:pos="20129"/>
        </w:tabs>
        <w:spacing w:after="0" w:line="240" w:lineRule="auto"/>
        <w:ind w:right="15"/>
        <w:jc w:val="both"/>
        <w:rPr>
          <w:rFonts w:ascii="Times New Roman" w:hAnsi="Times New Roman" w:cs="Times New Roman"/>
        </w:rPr>
      </w:pPr>
      <w:r w:rsidRPr="00B13140">
        <w:rPr>
          <w:rFonts w:ascii="Times New Roman" w:hAnsi="Times New Roman" w:cs="Times New Roman"/>
          <w:b/>
          <w:sz w:val="21"/>
          <w:szCs w:val="21"/>
        </w:rPr>
        <w:t>6</w:t>
      </w:r>
      <w:r w:rsidR="006C4B47" w:rsidRPr="00B13140">
        <w:rPr>
          <w:rFonts w:ascii="Times New Roman" w:hAnsi="Times New Roman" w:cs="Times New Roman"/>
          <w:b/>
          <w:sz w:val="21"/>
          <w:szCs w:val="21"/>
        </w:rPr>
        <w:t>-</w:t>
      </w:r>
      <w:r w:rsidR="006C4B47" w:rsidRPr="00B13140">
        <w:rPr>
          <w:rFonts w:ascii="Times New Roman" w:hAnsi="Times New Roman" w:cs="Times New Roman"/>
          <w:sz w:val="21"/>
          <w:szCs w:val="21"/>
        </w:rPr>
        <w:t xml:space="preserve"> Komisyon ihaleyi yapıp yapmamakta serbesttir. </w:t>
      </w:r>
      <w:r w:rsidR="00B13140" w:rsidRPr="00B13140">
        <w:rPr>
          <w:rFonts w:ascii="Times New Roman" w:hAnsi="Times New Roman" w:cs="Times New Roman"/>
          <w:sz w:val="21"/>
          <w:szCs w:val="21"/>
        </w:rPr>
        <w:t>İlan olunur.</w:t>
      </w:r>
      <w:r w:rsidR="00B13140" w:rsidRPr="003F504E">
        <w:rPr>
          <w:rFonts w:ascii="Times New Roman" w:hAnsi="Times New Roman" w:cs="Times New Roman"/>
        </w:rPr>
        <w:t xml:space="preserve">            </w:t>
      </w:r>
    </w:p>
    <w:sectPr w:rsidR="00DD5D7C" w:rsidSect="00F73235">
      <w:pgSz w:w="16838" w:h="11906" w:orient="landscape" w:code="9"/>
      <w:pgMar w:top="0" w:right="820"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12"/>
    <w:rsid w:val="00021289"/>
    <w:rsid w:val="000241C5"/>
    <w:rsid w:val="0002760E"/>
    <w:rsid w:val="000361FC"/>
    <w:rsid w:val="00043DF9"/>
    <w:rsid w:val="000545F1"/>
    <w:rsid w:val="000B65D4"/>
    <w:rsid w:val="000E1EF6"/>
    <w:rsid w:val="000F7503"/>
    <w:rsid w:val="00133C92"/>
    <w:rsid w:val="00134554"/>
    <w:rsid w:val="001475F0"/>
    <w:rsid w:val="00154338"/>
    <w:rsid w:val="0015435D"/>
    <w:rsid w:val="0016093F"/>
    <w:rsid w:val="00172163"/>
    <w:rsid w:val="0019250D"/>
    <w:rsid w:val="001B3243"/>
    <w:rsid w:val="001C6CC7"/>
    <w:rsid w:val="001D4089"/>
    <w:rsid w:val="002054B6"/>
    <w:rsid w:val="00245005"/>
    <w:rsid w:val="002549B1"/>
    <w:rsid w:val="002669A4"/>
    <w:rsid w:val="00283E29"/>
    <w:rsid w:val="00286B29"/>
    <w:rsid w:val="002B50EB"/>
    <w:rsid w:val="002E4C1C"/>
    <w:rsid w:val="003114CF"/>
    <w:rsid w:val="00336804"/>
    <w:rsid w:val="003554C0"/>
    <w:rsid w:val="00394B5D"/>
    <w:rsid w:val="00396925"/>
    <w:rsid w:val="003E726F"/>
    <w:rsid w:val="003F0EE5"/>
    <w:rsid w:val="003F504E"/>
    <w:rsid w:val="003F7E0F"/>
    <w:rsid w:val="004257B7"/>
    <w:rsid w:val="00427F15"/>
    <w:rsid w:val="00431FF0"/>
    <w:rsid w:val="00433CBB"/>
    <w:rsid w:val="00460879"/>
    <w:rsid w:val="004676A4"/>
    <w:rsid w:val="004807A4"/>
    <w:rsid w:val="004967EA"/>
    <w:rsid w:val="004A14BC"/>
    <w:rsid w:val="004A4C1A"/>
    <w:rsid w:val="004B215E"/>
    <w:rsid w:val="004B3377"/>
    <w:rsid w:val="004D329E"/>
    <w:rsid w:val="004E1174"/>
    <w:rsid w:val="004E1950"/>
    <w:rsid w:val="00506A73"/>
    <w:rsid w:val="00515051"/>
    <w:rsid w:val="005605F3"/>
    <w:rsid w:val="00564F4B"/>
    <w:rsid w:val="005E06D9"/>
    <w:rsid w:val="006307F5"/>
    <w:rsid w:val="00637390"/>
    <w:rsid w:val="006411D7"/>
    <w:rsid w:val="006726F9"/>
    <w:rsid w:val="00676C2F"/>
    <w:rsid w:val="006955E2"/>
    <w:rsid w:val="006C4B47"/>
    <w:rsid w:val="006D4FB7"/>
    <w:rsid w:val="006F00DE"/>
    <w:rsid w:val="006F4678"/>
    <w:rsid w:val="007372AF"/>
    <w:rsid w:val="00741C11"/>
    <w:rsid w:val="00750636"/>
    <w:rsid w:val="00754F5E"/>
    <w:rsid w:val="007B6E3B"/>
    <w:rsid w:val="007C3CD3"/>
    <w:rsid w:val="007E14C6"/>
    <w:rsid w:val="007F39B5"/>
    <w:rsid w:val="007F616B"/>
    <w:rsid w:val="008118DA"/>
    <w:rsid w:val="00827A8B"/>
    <w:rsid w:val="00831041"/>
    <w:rsid w:val="008B6B5A"/>
    <w:rsid w:val="008C3BBC"/>
    <w:rsid w:val="00957A0D"/>
    <w:rsid w:val="009660E2"/>
    <w:rsid w:val="00972AA2"/>
    <w:rsid w:val="00973357"/>
    <w:rsid w:val="00997B97"/>
    <w:rsid w:val="009A7F72"/>
    <w:rsid w:val="009B08B6"/>
    <w:rsid w:val="009B100C"/>
    <w:rsid w:val="009D69AD"/>
    <w:rsid w:val="00A000B2"/>
    <w:rsid w:val="00A249A0"/>
    <w:rsid w:val="00A33A33"/>
    <w:rsid w:val="00A429EF"/>
    <w:rsid w:val="00A44E48"/>
    <w:rsid w:val="00A45F59"/>
    <w:rsid w:val="00A8650E"/>
    <w:rsid w:val="00A95BB4"/>
    <w:rsid w:val="00AF678A"/>
    <w:rsid w:val="00B13140"/>
    <w:rsid w:val="00B41912"/>
    <w:rsid w:val="00B46A52"/>
    <w:rsid w:val="00BB2BC2"/>
    <w:rsid w:val="00BB5B12"/>
    <w:rsid w:val="00BB6399"/>
    <w:rsid w:val="00C0196E"/>
    <w:rsid w:val="00C8041A"/>
    <w:rsid w:val="00CC0403"/>
    <w:rsid w:val="00CC5025"/>
    <w:rsid w:val="00D26FD5"/>
    <w:rsid w:val="00D46870"/>
    <w:rsid w:val="00DA5DA0"/>
    <w:rsid w:val="00DD5D7C"/>
    <w:rsid w:val="00DD5ED9"/>
    <w:rsid w:val="00DE02B6"/>
    <w:rsid w:val="00E0223C"/>
    <w:rsid w:val="00E046DB"/>
    <w:rsid w:val="00E51E66"/>
    <w:rsid w:val="00E75135"/>
    <w:rsid w:val="00E76041"/>
    <w:rsid w:val="00EA7488"/>
    <w:rsid w:val="00EC16E9"/>
    <w:rsid w:val="00EC3DD3"/>
    <w:rsid w:val="00EE1299"/>
    <w:rsid w:val="00EE75F4"/>
    <w:rsid w:val="00EF5BC5"/>
    <w:rsid w:val="00F44172"/>
    <w:rsid w:val="00F72EEC"/>
    <w:rsid w:val="00F73235"/>
    <w:rsid w:val="00F934E2"/>
    <w:rsid w:val="00FA031B"/>
    <w:rsid w:val="00FA7C52"/>
    <w:rsid w:val="00FD26E8"/>
    <w:rsid w:val="00FD28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D6480"/>
  <w15:chartTrackingRefBased/>
  <w15:docId w15:val="{82357887-C17F-493D-8B7C-6BC93DA6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B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D4089"/>
    <w:pPr>
      <w:spacing w:after="0" w:line="240" w:lineRule="auto"/>
    </w:pPr>
  </w:style>
  <w:style w:type="character" w:styleId="Kpr">
    <w:name w:val="Hyperlink"/>
    <w:basedOn w:val="VarsaylanParagrafYazTipi"/>
    <w:uiPriority w:val="99"/>
    <w:unhideWhenUsed/>
    <w:rsid w:val="001D4089"/>
    <w:rPr>
      <w:color w:val="0563C1" w:themeColor="hyperlink"/>
      <w:u w:val="single"/>
    </w:rPr>
  </w:style>
  <w:style w:type="character" w:styleId="zlenenKpr">
    <w:name w:val="FollowedHyperlink"/>
    <w:basedOn w:val="VarsaylanParagrafYazTipi"/>
    <w:uiPriority w:val="99"/>
    <w:semiHidden/>
    <w:unhideWhenUsed/>
    <w:rsid w:val="00C8041A"/>
    <w:rPr>
      <w:color w:val="954F72" w:themeColor="followedHyperlink"/>
      <w:u w:val="single"/>
    </w:rPr>
  </w:style>
  <w:style w:type="paragraph" w:styleId="BalonMetni">
    <w:name w:val="Balloon Text"/>
    <w:basedOn w:val="Normal"/>
    <w:link w:val="BalonMetniChar"/>
    <w:uiPriority w:val="99"/>
    <w:semiHidden/>
    <w:unhideWhenUsed/>
    <w:rsid w:val="008118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118DA"/>
    <w:rPr>
      <w:rFonts w:ascii="Segoe UI" w:hAnsi="Segoe UI" w:cs="Segoe UI"/>
      <w:sz w:val="18"/>
      <w:szCs w:val="18"/>
    </w:rPr>
  </w:style>
  <w:style w:type="character" w:styleId="AklamaBavurusu">
    <w:name w:val="annotation reference"/>
    <w:basedOn w:val="VarsaylanParagrafYazTipi"/>
    <w:uiPriority w:val="99"/>
    <w:semiHidden/>
    <w:unhideWhenUsed/>
    <w:rsid w:val="00A33A33"/>
    <w:rPr>
      <w:sz w:val="16"/>
      <w:szCs w:val="16"/>
    </w:rPr>
  </w:style>
  <w:style w:type="paragraph" w:styleId="AklamaMetni">
    <w:name w:val="annotation text"/>
    <w:basedOn w:val="Normal"/>
    <w:link w:val="AklamaMetniChar"/>
    <w:uiPriority w:val="99"/>
    <w:semiHidden/>
    <w:unhideWhenUsed/>
    <w:rsid w:val="00A33A3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33A33"/>
    <w:rPr>
      <w:sz w:val="20"/>
      <w:szCs w:val="20"/>
    </w:rPr>
  </w:style>
  <w:style w:type="paragraph" w:styleId="AklamaKonusu">
    <w:name w:val="annotation subject"/>
    <w:basedOn w:val="AklamaMetni"/>
    <w:next w:val="AklamaMetni"/>
    <w:link w:val="AklamaKonusuChar"/>
    <w:uiPriority w:val="99"/>
    <w:semiHidden/>
    <w:unhideWhenUsed/>
    <w:rsid w:val="00A33A33"/>
    <w:rPr>
      <w:b/>
      <w:bCs/>
    </w:rPr>
  </w:style>
  <w:style w:type="character" w:customStyle="1" w:styleId="AklamaKonusuChar">
    <w:name w:val="Açıklama Konusu Char"/>
    <w:basedOn w:val="AklamaMetniChar"/>
    <w:link w:val="AklamaKonusu"/>
    <w:uiPriority w:val="99"/>
    <w:semiHidden/>
    <w:rsid w:val="00A33A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selsorgu.tkgm.gov.tr/" TargetMode="External"/><Relationship Id="rId13" Type="http://schemas.openxmlformats.org/officeDocument/2006/relationships/hyperlink" Target="https://parselsorgu.tkgm.gov.tr/" TargetMode="External"/><Relationship Id="rId18" Type="http://schemas.openxmlformats.org/officeDocument/2006/relationships/hyperlink" Target="http://www.milliemlak.gov.tr"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arselsorgu.tkgm.gov.tr/" TargetMode="External"/><Relationship Id="rId12" Type="http://schemas.openxmlformats.org/officeDocument/2006/relationships/hyperlink" Target="https://parselsorgu.tkgm.gov.tr/" TargetMode="External"/><Relationship Id="rId17" Type="http://schemas.openxmlformats.org/officeDocument/2006/relationships/hyperlink" Target="https://parselsorgu.tkgm.gov.tr/" TargetMode="External"/><Relationship Id="rId2" Type="http://schemas.openxmlformats.org/officeDocument/2006/relationships/settings" Target="settings.xml"/><Relationship Id="rId16" Type="http://schemas.openxmlformats.org/officeDocument/2006/relationships/hyperlink" Target="https://parselsorgu.tkgm.gov.t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arselsorgu.tkgm.gov.tr/" TargetMode="External"/><Relationship Id="rId11" Type="http://schemas.openxmlformats.org/officeDocument/2006/relationships/hyperlink" Target="https://parselsorgu.tkgm.gov.tr/" TargetMode="External"/><Relationship Id="rId5" Type="http://schemas.openxmlformats.org/officeDocument/2006/relationships/hyperlink" Target="https://parselsorgu.tkgm.gov.tr/" TargetMode="External"/><Relationship Id="rId15" Type="http://schemas.openxmlformats.org/officeDocument/2006/relationships/hyperlink" Target="https://parselsorgu.tkgm.gov.tr/" TargetMode="External"/><Relationship Id="rId10" Type="http://schemas.openxmlformats.org/officeDocument/2006/relationships/hyperlink" Target="https://parselsorgu.tkgm.gov.tr/" TargetMode="External"/><Relationship Id="rId19" Type="http://schemas.openxmlformats.org/officeDocument/2006/relationships/hyperlink" Target="https://bursa.csb.gov.tr" TargetMode="External"/><Relationship Id="rId4" Type="http://schemas.openxmlformats.org/officeDocument/2006/relationships/hyperlink" Target="https://parselsorgu.tkgm.gov.tr/" TargetMode="External"/><Relationship Id="rId9" Type="http://schemas.openxmlformats.org/officeDocument/2006/relationships/hyperlink" Target="https://parselsorgu.tkgm.gov.tr/" TargetMode="External"/><Relationship Id="rId14" Type="http://schemas.openxmlformats.org/officeDocument/2006/relationships/hyperlink" Target="https://parselsorgu.tkgm.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911</TotalTime>
  <Pages>1</Pages>
  <Words>1028</Words>
  <Characters>5860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T.C. Maliye Bakanligi</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 OZDEMIR</dc:creator>
  <cp:keywords/>
  <dc:description/>
  <cp:lastModifiedBy>Selçuk FİLİZ</cp:lastModifiedBy>
  <cp:revision>122</cp:revision>
  <cp:lastPrinted>2020-09-09T13:39:00Z</cp:lastPrinted>
  <dcterms:created xsi:type="dcterms:W3CDTF">2016-11-29T12:31:00Z</dcterms:created>
  <dcterms:modified xsi:type="dcterms:W3CDTF">2021-03-10T12:12:00Z</dcterms:modified>
</cp:coreProperties>
</file>