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954" w:rsidRDefault="001E1954" w:rsidP="001E1954">
      <w:pPr>
        <w:pStyle w:val="AralkYok"/>
        <w:jc w:val="center"/>
        <w:rPr>
          <w:rFonts w:ascii="Times New Roman" w:hAnsi="Times New Roman" w:cs="Times New Roman"/>
          <w:b/>
          <w:sz w:val="24"/>
          <w:szCs w:val="24"/>
        </w:rPr>
      </w:pPr>
      <w:r>
        <w:rPr>
          <w:rFonts w:ascii="Times New Roman" w:hAnsi="Times New Roman" w:cs="Times New Roman"/>
          <w:b/>
          <w:sz w:val="24"/>
          <w:szCs w:val="24"/>
        </w:rPr>
        <w:t>İLAN</w:t>
      </w:r>
    </w:p>
    <w:p w:rsidR="001E1954" w:rsidRPr="00E048A0" w:rsidRDefault="001E1954" w:rsidP="001E1954">
      <w:pPr>
        <w:pStyle w:val="AralkYok"/>
        <w:jc w:val="center"/>
        <w:rPr>
          <w:rFonts w:ascii="Times New Roman" w:hAnsi="Times New Roman" w:cs="Times New Roman"/>
          <w:b/>
          <w:sz w:val="24"/>
          <w:szCs w:val="24"/>
        </w:rPr>
      </w:pPr>
      <w:r w:rsidRPr="00A05993">
        <w:rPr>
          <w:rFonts w:ascii="Times New Roman" w:hAnsi="Times New Roman" w:cs="Times New Roman"/>
          <w:b/>
          <w:sz w:val="24"/>
          <w:szCs w:val="24"/>
        </w:rPr>
        <w:t>KELES KAYMAKAMLIĞI</w:t>
      </w:r>
      <w:r w:rsidR="002F4833">
        <w:rPr>
          <w:rFonts w:ascii="Times New Roman" w:hAnsi="Times New Roman" w:cs="Times New Roman"/>
          <w:b/>
          <w:sz w:val="24"/>
          <w:szCs w:val="24"/>
        </w:rPr>
        <w:t xml:space="preserve"> </w:t>
      </w:r>
      <w:r>
        <w:rPr>
          <w:rFonts w:ascii="Times New Roman" w:hAnsi="Times New Roman" w:cs="Times New Roman"/>
          <w:b/>
          <w:sz w:val="24"/>
          <w:szCs w:val="24"/>
        </w:rPr>
        <w:t>(</w:t>
      </w:r>
      <w:r w:rsidRPr="00A05993">
        <w:rPr>
          <w:rFonts w:ascii="Times New Roman" w:hAnsi="Times New Roman" w:cs="Times New Roman"/>
          <w:b/>
          <w:sz w:val="24"/>
          <w:szCs w:val="24"/>
        </w:rPr>
        <w:t>MİLLİ EMLAK ŞEFLİĞİ</w:t>
      </w:r>
      <w:r>
        <w:rPr>
          <w:rFonts w:ascii="Times New Roman" w:hAnsi="Times New Roman" w:cs="Times New Roman"/>
          <w:b/>
          <w:sz w:val="24"/>
          <w:szCs w:val="24"/>
        </w:rPr>
        <w:t>)</w:t>
      </w:r>
    </w:p>
    <w:p w:rsidR="001E1954" w:rsidRPr="00A05993" w:rsidRDefault="001E1954" w:rsidP="001E1954">
      <w:pPr>
        <w:pStyle w:val="AralkYok"/>
        <w:jc w:val="center"/>
        <w:rPr>
          <w:rFonts w:ascii="Times New Roman" w:hAnsi="Times New Roman" w:cs="Times New Roman"/>
          <w:b/>
          <w:sz w:val="24"/>
          <w:szCs w:val="24"/>
        </w:rPr>
      </w:pPr>
      <w:r>
        <w:rPr>
          <w:rFonts w:ascii="Times New Roman" w:hAnsi="Times New Roman" w:cs="Times New Roman"/>
          <w:b/>
          <w:sz w:val="24"/>
          <w:szCs w:val="24"/>
        </w:rPr>
        <w:t>Satış İhalesi</w:t>
      </w:r>
      <w:r w:rsidRPr="00A05993">
        <w:rPr>
          <w:rFonts w:ascii="Times New Roman" w:hAnsi="Times New Roman" w:cs="Times New Roman"/>
          <w:b/>
          <w:sz w:val="24"/>
          <w:szCs w:val="24"/>
        </w:rPr>
        <w:t xml:space="preserve"> Yapılacak Olan Taşınmazlar</w:t>
      </w:r>
    </w:p>
    <w:tbl>
      <w:tblPr>
        <w:tblW w:w="16257" w:type="dxa"/>
        <w:tblInd w:w="-72" w:type="dxa"/>
        <w:tblLayout w:type="fixed"/>
        <w:tblCellMar>
          <w:left w:w="70" w:type="dxa"/>
          <w:right w:w="70" w:type="dxa"/>
        </w:tblCellMar>
        <w:tblLook w:val="04A0"/>
      </w:tblPr>
      <w:tblGrid>
        <w:gridCol w:w="647"/>
        <w:gridCol w:w="767"/>
        <w:gridCol w:w="766"/>
        <w:gridCol w:w="1364"/>
        <w:gridCol w:w="709"/>
        <w:gridCol w:w="761"/>
        <w:gridCol w:w="1224"/>
        <w:gridCol w:w="1113"/>
        <w:gridCol w:w="1274"/>
        <w:gridCol w:w="2686"/>
        <w:gridCol w:w="1413"/>
        <w:gridCol w:w="1413"/>
        <w:gridCol w:w="1412"/>
        <w:gridCol w:w="708"/>
      </w:tblGrid>
      <w:tr w:rsidR="001E1954" w:rsidRPr="00AD4C15" w:rsidTr="006C35A5">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Sıra No</w:t>
            </w:r>
            <w:r w:rsidR="00B74260">
              <w:rPr>
                <w:rFonts w:ascii="Times New Roman" w:eastAsia="Times New Roman" w:hAnsi="Times New Roman" w:cs="Times New Roman"/>
                <w:b/>
                <w:bCs/>
                <w:color w:val="000000"/>
                <w:lang w:eastAsia="tr-TR"/>
              </w:rPr>
              <w:t>.</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İli</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İlçesi</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Mahallesi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Ada</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Parsel</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Yüzölçüm</w:t>
            </w:r>
            <w:r w:rsidRPr="00035A5C">
              <w:rPr>
                <w:rFonts w:ascii="Times New Roman" w:eastAsia="Times New Roman" w:hAnsi="Times New Roman" w:cs="Times New Roman"/>
                <w:b/>
                <w:bCs/>
                <w:color w:val="000000"/>
                <w:lang w:eastAsia="tr-TR"/>
              </w:rPr>
              <w:t>ü (m²)</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Hazine </w:t>
            </w:r>
            <w:r>
              <w:rPr>
                <w:rFonts w:ascii="Times New Roman" w:eastAsia="Times New Roman" w:hAnsi="Times New Roman" w:cs="Times New Roman"/>
                <w:b/>
                <w:bCs/>
                <w:color w:val="000000"/>
                <w:lang w:eastAsia="tr-TR"/>
              </w:rPr>
              <w:t xml:space="preserve"> Hissesi</w:t>
            </w:r>
          </w:p>
        </w:tc>
        <w:tc>
          <w:tcPr>
            <w:tcW w:w="1274" w:type="dxa"/>
            <w:tcBorders>
              <w:top w:val="single" w:sz="8" w:space="0" w:color="auto"/>
              <w:left w:val="nil"/>
              <w:bottom w:val="single" w:sz="8" w:space="0" w:color="auto"/>
              <w:right w:val="single" w:sz="8" w:space="0" w:color="auto"/>
            </w:tcBorders>
            <w:vAlign w:val="center"/>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Cinsi</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İmar Durumu</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Tahmini Bedel</w:t>
            </w:r>
            <w:r w:rsidRPr="00035A5C">
              <w:rPr>
                <w:rFonts w:ascii="Times New Roman" w:eastAsia="Times New Roman" w:hAnsi="Times New Roman" w:cs="Times New Roman"/>
                <w:b/>
                <w:bCs/>
                <w:color w:val="000000"/>
                <w:lang w:eastAsia="tr-TR"/>
              </w:rPr>
              <w:t>(TL)</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Geçici Teminat</w:t>
            </w:r>
            <w:r>
              <w:rPr>
                <w:rFonts w:ascii="Times New Roman" w:eastAsia="Times New Roman" w:hAnsi="Times New Roman" w:cs="Times New Roman"/>
                <w:b/>
                <w:bCs/>
                <w:color w:val="000000"/>
                <w:lang w:eastAsia="tr-TR"/>
              </w:rPr>
              <w:t>(TL</w:t>
            </w:r>
            <w:r w:rsidRPr="00035A5C">
              <w:rPr>
                <w:rFonts w:ascii="Times New Roman" w:eastAsia="Times New Roman" w:hAnsi="Times New Roman" w:cs="Times New Roman"/>
                <w:b/>
                <w:bCs/>
                <w:color w:val="000000"/>
                <w:lang w:eastAsia="tr-TR"/>
              </w:rPr>
              <w:t>)</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İhale </w:t>
            </w:r>
            <w:r>
              <w:rPr>
                <w:rFonts w:ascii="Times New Roman" w:eastAsia="Times New Roman" w:hAnsi="Times New Roman" w:cs="Times New Roman"/>
                <w:b/>
                <w:bCs/>
                <w:color w:val="000000"/>
                <w:lang w:eastAsia="tr-TR"/>
              </w:rPr>
              <w:t>Tarihi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Pr="00035A5C" w:rsidRDefault="001E1954" w:rsidP="00B847D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İhale Saati</w:t>
            </w:r>
          </w:p>
        </w:tc>
      </w:tr>
      <w:tr w:rsidR="001E1954" w:rsidRPr="00FE1109" w:rsidTr="006C35A5">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Default="001E1954" w:rsidP="00B847DD">
            <w:pPr>
              <w:pStyle w:val="AralkYok"/>
              <w:jc w:val="center"/>
              <w:rPr>
                <w:lang w:eastAsia="tr-TR"/>
              </w:rPr>
            </w:pPr>
            <w:r>
              <w:rPr>
                <w:lang w:eastAsia="tr-TR"/>
              </w:rPr>
              <w:t>1</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1E1954" w:rsidRDefault="001E1954"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1E1954" w:rsidP="00B847D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1E1954" w:rsidRDefault="0057258A" w:rsidP="00B847DD">
            <w:pPr>
              <w:pStyle w:val="AralkYok"/>
              <w:jc w:val="center"/>
              <w:rPr>
                <w:lang w:eastAsia="tr-TR"/>
              </w:rPr>
            </w:pPr>
            <w:proofErr w:type="spellStart"/>
            <w:r>
              <w:rPr>
                <w:lang w:eastAsia="tr-TR"/>
              </w:rPr>
              <w:t>Akçapınar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1E1954" w:rsidRDefault="0057258A" w:rsidP="00B847DD">
            <w:pPr>
              <w:pStyle w:val="AralkYok"/>
              <w:jc w:val="center"/>
              <w:rPr>
                <w:lang w:eastAsia="tr-TR"/>
              </w:rPr>
            </w:pPr>
            <w:r>
              <w:rPr>
                <w:lang w:eastAsia="tr-TR"/>
              </w:rPr>
              <w:t>117</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1E1954" w:rsidRDefault="0057258A" w:rsidP="00B847DD">
            <w:pPr>
              <w:pStyle w:val="AralkYok"/>
              <w:jc w:val="center"/>
              <w:rPr>
                <w:lang w:eastAsia="tr-TR"/>
              </w:rPr>
            </w:pPr>
            <w:r>
              <w:rPr>
                <w:lang w:eastAsia="tr-TR"/>
              </w:rPr>
              <w:t>16</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1E1954" w:rsidRDefault="0057258A" w:rsidP="00B847DD">
            <w:pPr>
              <w:pStyle w:val="AralkYok"/>
              <w:jc w:val="center"/>
              <w:rPr>
                <w:lang w:eastAsia="tr-TR"/>
              </w:rPr>
            </w:pPr>
            <w:r>
              <w:rPr>
                <w:lang w:eastAsia="tr-TR"/>
              </w:rPr>
              <w:t>2.360,50</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1E1954" w:rsidRPr="00FE1109" w:rsidRDefault="0057258A" w:rsidP="00B847D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1E1954" w:rsidRDefault="0057258A" w:rsidP="00B847D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954" w:rsidRPr="00885032" w:rsidRDefault="001E1954" w:rsidP="00B847D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CC5C78" w:rsidP="00B847DD">
            <w:pPr>
              <w:pStyle w:val="AralkYok"/>
              <w:jc w:val="center"/>
              <w:rPr>
                <w:lang w:eastAsia="tr-TR"/>
              </w:rPr>
            </w:pPr>
            <w:r>
              <w:rPr>
                <w:lang w:eastAsia="tr-TR"/>
              </w:rPr>
              <w:t>500</w:t>
            </w:r>
            <w:r w:rsidR="001E1954">
              <w:rPr>
                <w:lang w:eastAsia="tr-TR"/>
              </w:rPr>
              <w:t>.000,00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1E1954" w:rsidRDefault="00CC5C78" w:rsidP="00B847DD">
            <w:pPr>
              <w:pStyle w:val="AralkYok"/>
              <w:jc w:val="center"/>
              <w:rPr>
                <w:lang w:eastAsia="tr-TR"/>
              </w:rPr>
            </w:pPr>
            <w:r>
              <w:rPr>
                <w:lang w:eastAsia="tr-TR"/>
              </w:rPr>
              <w:t>50.0</w:t>
            </w:r>
            <w:r w:rsidR="001E1954">
              <w:rPr>
                <w:lang w:eastAsia="tr-TR"/>
              </w:rPr>
              <w:t>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1E1954" w:rsidRDefault="002F4833" w:rsidP="00036AD2">
            <w:pPr>
              <w:pStyle w:val="AralkYok"/>
              <w:jc w:val="center"/>
              <w:rPr>
                <w:lang w:eastAsia="tr-TR"/>
              </w:rPr>
            </w:pPr>
            <w:r>
              <w:rPr>
                <w:lang w:eastAsia="tr-TR"/>
              </w:rPr>
              <w:t>27</w:t>
            </w:r>
            <w:r w:rsidR="0057258A">
              <w:rPr>
                <w:lang w:eastAsia="tr-TR"/>
              </w:rPr>
              <w:t>/</w:t>
            </w:r>
            <w:r>
              <w:rPr>
                <w:lang w:eastAsia="tr-TR"/>
              </w:rPr>
              <w:t>1</w:t>
            </w:r>
            <w:r w:rsidR="00036AD2">
              <w:rPr>
                <w:lang w:eastAsia="tr-TR"/>
              </w:rPr>
              <w:t>1</w:t>
            </w:r>
            <w:r w:rsidR="0057258A">
              <w:rPr>
                <w:lang w:eastAsia="tr-TR"/>
              </w:rPr>
              <w:t>/2024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1E1954" w:rsidRDefault="00036AD2" w:rsidP="00B847DD">
            <w:pPr>
              <w:pStyle w:val="AralkYok"/>
              <w:jc w:val="center"/>
              <w:rPr>
                <w:lang w:eastAsia="tr-TR"/>
              </w:rPr>
            </w:pPr>
            <w:r>
              <w:rPr>
                <w:lang w:eastAsia="tr-TR"/>
              </w:rPr>
              <w:t>10.0</w:t>
            </w:r>
            <w:r w:rsidR="001E1954">
              <w:rPr>
                <w:lang w:eastAsia="tr-TR"/>
              </w:rPr>
              <w:t>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2</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Pr="007E225B" w:rsidRDefault="00036AD2" w:rsidP="00B847DD">
            <w:pPr>
              <w:pStyle w:val="AralkYok"/>
              <w:jc w:val="center"/>
              <w:rPr>
                <w:lang w:eastAsia="tr-TR"/>
              </w:rPr>
            </w:pPr>
            <w:r>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B847DD">
            <w:pPr>
              <w:pStyle w:val="AralkYok"/>
              <w:jc w:val="center"/>
              <w:rPr>
                <w:lang w:eastAsia="tr-TR"/>
              </w:rPr>
            </w:pPr>
            <w:r>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Dedeler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284</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3</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2.387,91</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B847DD">
            <w:pPr>
              <w:pStyle w:val="AralkYok"/>
              <w:jc w:val="center"/>
              <w:rPr>
                <w:lang w:eastAsia="tr-TR"/>
              </w:rPr>
            </w:pPr>
            <w:r>
              <w:rPr>
                <w:lang w:eastAsia="tr-TR"/>
              </w:rPr>
              <w:t>Taşlık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3556F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Orman</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B847DD">
            <w:pPr>
              <w:pStyle w:val="AralkYok"/>
              <w:jc w:val="center"/>
              <w:rPr>
                <w:lang w:eastAsia="tr-TR"/>
              </w:rPr>
            </w:pPr>
            <w:r>
              <w:rPr>
                <w:lang w:eastAsia="tr-TR"/>
              </w:rPr>
              <w:t>525.000,00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B847DD">
            <w:pPr>
              <w:pStyle w:val="AralkYok"/>
              <w:jc w:val="center"/>
              <w:rPr>
                <w:lang w:eastAsia="tr-TR"/>
              </w:rPr>
            </w:pPr>
            <w:r>
              <w:rPr>
                <w:lang w:eastAsia="tr-TR"/>
              </w:rPr>
              <w:t>52.500,00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1A4A76">
              <w:rPr>
                <w:lang w:eastAsia="tr-TR"/>
              </w:rPr>
              <w:t>27/11/2024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10.30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3</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Pr="007E225B" w:rsidRDefault="00036AD2" w:rsidP="00B847DD">
            <w:pPr>
              <w:pStyle w:val="AralkYok"/>
              <w:jc w:val="center"/>
              <w:rPr>
                <w:lang w:eastAsia="tr-TR"/>
              </w:rPr>
            </w:pPr>
            <w:r>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B847DD">
            <w:pPr>
              <w:pStyle w:val="AralkYok"/>
              <w:jc w:val="center"/>
              <w:rPr>
                <w:lang w:eastAsia="tr-TR"/>
              </w:rPr>
            </w:pPr>
            <w:r>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Durak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102</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2</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737,22</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B847DD">
            <w:pPr>
              <w:pStyle w:val="AralkYok"/>
              <w:jc w:val="center"/>
              <w:rPr>
                <w:lang w:eastAsia="tr-TR"/>
              </w:rPr>
            </w:pPr>
            <w:r>
              <w:rPr>
                <w:lang w:eastAsia="tr-TR"/>
              </w:rPr>
              <w:t>Ham Toprak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2F4833">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Orman</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B847DD">
            <w:pPr>
              <w:pStyle w:val="AralkYok"/>
              <w:jc w:val="center"/>
              <w:rPr>
                <w:lang w:eastAsia="tr-TR"/>
              </w:rPr>
            </w:pPr>
            <w:r>
              <w:rPr>
                <w:lang w:eastAsia="tr-TR"/>
              </w:rPr>
              <w:t>85.000,00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B847DD">
            <w:pPr>
              <w:pStyle w:val="AralkYok"/>
              <w:jc w:val="center"/>
              <w:rPr>
                <w:lang w:eastAsia="tr-TR"/>
              </w:rPr>
            </w:pPr>
            <w:r>
              <w:rPr>
                <w:lang w:eastAsia="tr-TR"/>
              </w:rPr>
              <w:t>8.500,00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1A4A76">
              <w:rPr>
                <w:lang w:eastAsia="tr-TR"/>
              </w:rPr>
              <w:t>27/11/2024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11.00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4</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B847D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pPr>
            <w:proofErr w:type="spellStart"/>
            <w:r>
              <w:rPr>
                <w:lang w:eastAsia="tr-TR"/>
              </w:rPr>
              <w:t>Epçeler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152</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6</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9.954,03</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B847D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B847DD">
            <w:pPr>
              <w:pStyle w:val="AralkYok"/>
              <w:jc w:val="center"/>
              <w:rPr>
                <w:lang w:eastAsia="tr-TR"/>
              </w:rPr>
            </w:pPr>
            <w:r>
              <w:rPr>
                <w:lang w:eastAsia="tr-TR"/>
              </w:rPr>
              <w:t>Çamlık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2F4833">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1.500.000,00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150.000,00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1A4A76">
              <w:rPr>
                <w:lang w:eastAsia="tr-TR"/>
              </w:rPr>
              <w:t>27/11/2024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11.30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5</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Haydar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112</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13</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1.021,89</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170AFD">
            <w:pPr>
              <w:pStyle w:val="AralkYok"/>
              <w:jc w:val="center"/>
              <w:rPr>
                <w:lang w:eastAsia="tr-TR"/>
              </w:rPr>
            </w:pPr>
            <w:r>
              <w:rPr>
                <w:lang w:eastAsia="tr-TR"/>
              </w:rPr>
              <w:t>Meşelik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170AF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250.000,00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25.000,00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1A4A76">
              <w:rPr>
                <w:lang w:eastAsia="tr-TR"/>
              </w:rPr>
              <w:t>27/11/2024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13.00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6</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Pr="007E225B" w:rsidRDefault="00036AD2" w:rsidP="00170AFD">
            <w:pPr>
              <w:pStyle w:val="AralkYok"/>
              <w:jc w:val="center"/>
              <w:rPr>
                <w:lang w:eastAsia="tr-TR"/>
              </w:rPr>
            </w:pPr>
            <w:r>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proofErr w:type="spellStart"/>
            <w:r>
              <w:rPr>
                <w:lang w:eastAsia="tr-TR"/>
              </w:rPr>
              <w:t>Issızören</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148</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31</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897,67</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Pr="00C44D5D" w:rsidRDefault="00036AD2" w:rsidP="00170AF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170AFD">
            <w:pPr>
              <w:pStyle w:val="AralkYok"/>
              <w:jc w:val="center"/>
              <w:rPr>
                <w:lang w:eastAsia="tr-TR"/>
              </w:rPr>
            </w:pPr>
            <w:r>
              <w:rPr>
                <w:lang w:eastAsia="tr-TR"/>
              </w:rPr>
              <w:t>Taşlık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8A1FB6">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Orman</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170AFD">
            <w:pPr>
              <w:pStyle w:val="AralkYok"/>
              <w:jc w:val="center"/>
              <w:rPr>
                <w:lang w:eastAsia="tr-TR"/>
              </w:rPr>
            </w:pPr>
            <w:r>
              <w:rPr>
                <w:lang w:eastAsia="tr-TR"/>
              </w:rPr>
              <w:t>155.000,00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170AFD">
            <w:pPr>
              <w:pStyle w:val="AralkYok"/>
              <w:jc w:val="center"/>
              <w:rPr>
                <w:lang w:eastAsia="tr-TR"/>
              </w:rPr>
            </w:pPr>
            <w:r>
              <w:rPr>
                <w:lang w:eastAsia="tr-TR"/>
              </w:rPr>
              <w:t>15.500,00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1A4A76">
              <w:rPr>
                <w:lang w:eastAsia="tr-TR"/>
              </w:rPr>
              <w:t>27/11/2024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13.30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7</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967614">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967614">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967614">
            <w:pPr>
              <w:pStyle w:val="AralkYok"/>
              <w:jc w:val="center"/>
              <w:rPr>
                <w:lang w:eastAsia="tr-TR"/>
              </w:rPr>
            </w:pPr>
            <w:proofErr w:type="spellStart"/>
            <w:r>
              <w:rPr>
                <w:lang w:eastAsia="tr-TR"/>
              </w:rPr>
              <w:t>Kıranışıklar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135</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8</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1.939,61</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Pr="00C44D5D" w:rsidRDefault="00036AD2" w:rsidP="00170AF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170AF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967614">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Orman</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170AFD">
            <w:pPr>
              <w:pStyle w:val="AralkYok"/>
              <w:jc w:val="center"/>
              <w:rPr>
                <w:lang w:eastAsia="tr-TR"/>
              </w:rPr>
            </w:pPr>
            <w:r>
              <w:rPr>
                <w:lang w:eastAsia="tr-TR"/>
              </w:rPr>
              <w:t>430.000,00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170AFD">
            <w:pPr>
              <w:pStyle w:val="AralkYok"/>
              <w:jc w:val="center"/>
              <w:rPr>
                <w:lang w:eastAsia="tr-TR"/>
              </w:rPr>
            </w:pPr>
            <w:r>
              <w:rPr>
                <w:lang w:eastAsia="tr-TR"/>
              </w:rPr>
              <w:t>43.000,00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1A4A76">
              <w:rPr>
                <w:lang w:eastAsia="tr-TR"/>
              </w:rPr>
              <w:t>27/11/2024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14.00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8</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proofErr w:type="spellStart"/>
            <w:r>
              <w:rPr>
                <w:lang w:eastAsia="tr-TR"/>
              </w:rPr>
              <w:t>Kıranışıklar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181</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31</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2.887,32</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170AF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8A1FB6">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580.000,00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58.000,00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1A4A76">
              <w:rPr>
                <w:lang w:eastAsia="tr-TR"/>
              </w:rPr>
              <w:t>27/11/2024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14.30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9</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967614">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967614">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967614">
            <w:pPr>
              <w:pStyle w:val="AralkYok"/>
              <w:jc w:val="center"/>
              <w:rPr>
                <w:lang w:eastAsia="tr-TR"/>
              </w:rPr>
            </w:pPr>
            <w:proofErr w:type="spellStart"/>
            <w:r>
              <w:rPr>
                <w:lang w:eastAsia="tr-TR"/>
              </w:rPr>
              <w:t>Kıranışıklar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185</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7</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2.675,24</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Pr="00C44D5D" w:rsidRDefault="00036AD2" w:rsidP="00170AF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170AF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967614">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Orman</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170AFD">
            <w:pPr>
              <w:pStyle w:val="AralkYok"/>
              <w:jc w:val="center"/>
              <w:rPr>
                <w:lang w:eastAsia="tr-TR"/>
              </w:rPr>
            </w:pPr>
            <w:r>
              <w:rPr>
                <w:lang w:eastAsia="tr-TR"/>
              </w:rPr>
              <w:t>450.000,00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170AFD">
            <w:pPr>
              <w:pStyle w:val="AralkYok"/>
              <w:jc w:val="center"/>
              <w:rPr>
                <w:lang w:eastAsia="tr-TR"/>
              </w:rPr>
            </w:pPr>
            <w:r>
              <w:rPr>
                <w:lang w:eastAsia="tr-TR"/>
              </w:rPr>
              <w:t>45.000,00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1A4A76">
              <w:rPr>
                <w:lang w:eastAsia="tr-TR"/>
              </w:rPr>
              <w:t>27/11/2024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15.00</w:t>
            </w:r>
          </w:p>
        </w:tc>
      </w:tr>
      <w:tr w:rsidR="00036AD2" w:rsidRPr="00FE1109" w:rsidTr="006C35A5">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10</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proofErr w:type="spellStart"/>
            <w:r>
              <w:rPr>
                <w:lang w:eastAsia="tr-TR"/>
              </w:rPr>
              <w:t>Kıranışıklar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204</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15</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11.182,73</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170AF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8A1FB6">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1.680.000,00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168.000,00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2F4833">
            <w:pPr>
              <w:pStyle w:val="AralkYok"/>
              <w:jc w:val="center"/>
            </w:pPr>
            <w:r>
              <w:rPr>
                <w:lang w:eastAsia="tr-TR"/>
              </w:rPr>
              <w:t>28/11</w:t>
            </w:r>
            <w:r w:rsidRPr="00254302">
              <w:rPr>
                <w:lang w:eastAsia="tr-TR"/>
              </w:rPr>
              <w:t>/2024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10.00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11</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proofErr w:type="spellStart"/>
            <w:r>
              <w:rPr>
                <w:lang w:eastAsia="tr-TR"/>
              </w:rPr>
              <w:t>Kozbudaklar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156</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33</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1.801,89</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Pr="00C44D5D" w:rsidRDefault="00036AD2" w:rsidP="00170AF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170AFD">
            <w:pPr>
              <w:pStyle w:val="AralkYok"/>
              <w:jc w:val="center"/>
              <w:rPr>
                <w:lang w:eastAsia="tr-TR"/>
              </w:rPr>
            </w:pPr>
            <w:r>
              <w:rPr>
                <w:lang w:eastAsia="tr-TR"/>
              </w:rPr>
              <w:t>Tarla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967614">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Orman</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170AFD">
            <w:pPr>
              <w:pStyle w:val="AralkYok"/>
              <w:jc w:val="center"/>
              <w:rPr>
                <w:lang w:eastAsia="tr-TR"/>
              </w:rPr>
            </w:pPr>
            <w:r>
              <w:rPr>
                <w:lang w:eastAsia="tr-TR"/>
              </w:rPr>
              <w:t>505.000,00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B950B8" w:rsidP="00170AFD">
            <w:pPr>
              <w:pStyle w:val="AralkYok"/>
              <w:jc w:val="center"/>
              <w:rPr>
                <w:lang w:eastAsia="tr-TR"/>
              </w:rPr>
            </w:pPr>
            <w:r>
              <w:rPr>
                <w:lang w:eastAsia="tr-TR"/>
              </w:rPr>
              <w:t>50.500,00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3822CE">
              <w:rPr>
                <w:lang w:eastAsia="tr-TR"/>
              </w:rPr>
              <w:t>28/11/2024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10.30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12</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sidRPr="00FE1109">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Menteşe</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105</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4</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4.411,02</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Pr="00FE1109" w:rsidRDefault="00036AD2" w:rsidP="00170AFD">
            <w:pPr>
              <w:pStyle w:val="AralkYok"/>
              <w:jc w:val="center"/>
              <w:rPr>
                <w:lang w:eastAsia="tr-TR"/>
              </w:rPr>
            </w:pPr>
            <w:r>
              <w:rPr>
                <w:lang w:eastAsia="tr-TR"/>
              </w:rPr>
              <w:t>Ham Toprak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170AF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670.000,00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67.000,00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3822CE">
              <w:rPr>
                <w:lang w:eastAsia="tr-TR"/>
              </w:rPr>
              <w:t>28/11/2024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11.00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13</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sidRPr="00FE1109">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Pınarcık</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116</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8</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1.996,59</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pPr>
            <w:r w:rsidRPr="00C44D5D">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Pr="00FE1109" w:rsidRDefault="00036AD2" w:rsidP="00170AFD">
            <w:pPr>
              <w:pStyle w:val="AralkYok"/>
              <w:jc w:val="center"/>
              <w:rPr>
                <w:lang w:eastAsia="tr-TR"/>
              </w:rPr>
            </w:pPr>
            <w:r>
              <w:rPr>
                <w:lang w:eastAsia="tr-TR"/>
              </w:rPr>
              <w:t>Meşelik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170AFD">
            <w:pPr>
              <w:pStyle w:val="AralkYok"/>
              <w:jc w:val="center"/>
              <w:rPr>
                <w:sz w:val="20"/>
                <w:szCs w:val="20"/>
                <w:lang w:eastAsia="tr-TR"/>
              </w:rPr>
            </w:pPr>
            <w:r w:rsidRPr="00885032">
              <w:rPr>
                <w:sz w:val="20"/>
                <w:szCs w:val="20"/>
                <w:lang w:eastAsia="tr-TR"/>
              </w:rPr>
              <w:t>1/100.000 Ölç</w:t>
            </w:r>
            <w:r>
              <w:rPr>
                <w:sz w:val="20"/>
                <w:szCs w:val="20"/>
                <w:lang w:eastAsia="tr-TR"/>
              </w:rPr>
              <w:t>ekli Çevre Düzeni Planında Tarım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1.400.000,00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140.000,00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3822CE">
              <w:rPr>
                <w:lang w:eastAsia="tr-TR"/>
              </w:rPr>
              <w:t>28/11/2024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11.30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14</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proofErr w:type="spellStart"/>
            <w:r>
              <w:rPr>
                <w:lang w:eastAsia="tr-TR"/>
              </w:rPr>
              <w:t>Yazıbaşı</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135</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176</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598,89</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Pr="00C44D5D" w:rsidRDefault="00036AD2" w:rsidP="00170AF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170AFD">
            <w:pPr>
              <w:pStyle w:val="AralkYok"/>
              <w:jc w:val="center"/>
              <w:rPr>
                <w:lang w:eastAsia="tr-TR"/>
              </w:rPr>
            </w:pPr>
            <w:r>
              <w:rPr>
                <w:lang w:eastAsia="tr-TR"/>
              </w:rPr>
              <w:t>Meşelik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170AF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Kırsal Yerleşim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500.000,00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50.000,00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3822CE">
              <w:rPr>
                <w:lang w:eastAsia="tr-TR"/>
              </w:rPr>
              <w:t>28/11/2024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13.00</w:t>
            </w:r>
          </w:p>
        </w:tc>
      </w:tr>
      <w:tr w:rsidR="00036AD2" w:rsidRPr="00FE1109" w:rsidTr="00036AD2">
        <w:trPr>
          <w:trHeight w:val="624"/>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Default="00036AD2" w:rsidP="00B847DD">
            <w:pPr>
              <w:pStyle w:val="AralkYok"/>
              <w:jc w:val="center"/>
              <w:rPr>
                <w:lang w:eastAsia="tr-TR"/>
              </w:rPr>
            </w:pPr>
            <w:r>
              <w:rPr>
                <w:lang w:eastAsia="tr-TR"/>
              </w:rPr>
              <w:t>15</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036AD2" w:rsidRPr="00FE1109" w:rsidRDefault="00036AD2" w:rsidP="00170AFD">
            <w:pPr>
              <w:pStyle w:val="AralkYok"/>
              <w:jc w:val="center"/>
              <w:rPr>
                <w:lang w:eastAsia="tr-TR"/>
              </w:rPr>
            </w:pPr>
            <w:r>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Yunuslar</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166</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2</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1.116,52</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036AD2" w:rsidRPr="00C44D5D" w:rsidRDefault="00036AD2" w:rsidP="00170AF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036AD2" w:rsidRDefault="00036AD2" w:rsidP="00170AFD">
            <w:pPr>
              <w:pStyle w:val="AralkYok"/>
              <w:jc w:val="center"/>
              <w:rPr>
                <w:lang w:eastAsia="tr-TR"/>
              </w:rPr>
            </w:pPr>
            <w:r>
              <w:rPr>
                <w:lang w:eastAsia="tr-TR"/>
              </w:rPr>
              <w:t>Arsa</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6AD2" w:rsidRPr="00885032" w:rsidRDefault="00036AD2" w:rsidP="00170AFD">
            <w:pPr>
              <w:pStyle w:val="AralkYok"/>
              <w:jc w:val="center"/>
              <w:rPr>
                <w:sz w:val="20"/>
                <w:szCs w:val="20"/>
                <w:lang w:eastAsia="tr-TR"/>
              </w:rPr>
            </w:pPr>
            <w:r w:rsidRPr="00885032">
              <w:rPr>
                <w:sz w:val="20"/>
                <w:szCs w:val="20"/>
                <w:lang w:eastAsia="tr-TR"/>
              </w:rPr>
              <w:t xml:space="preserve">1/100.000 Ölçekli Çevre Düzeni Planında </w:t>
            </w:r>
            <w:r>
              <w:rPr>
                <w:sz w:val="20"/>
                <w:szCs w:val="20"/>
                <w:lang w:eastAsia="tr-TR"/>
              </w:rPr>
              <w:t>Kırsal Yerleşim</w:t>
            </w:r>
            <w:r w:rsidRPr="00885032">
              <w:rPr>
                <w:sz w:val="20"/>
                <w:szCs w:val="20"/>
                <w:lang w:eastAsia="tr-TR"/>
              </w:rPr>
              <w:t xml:space="preserve"> Alanı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1.120.000,00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170AFD">
            <w:pPr>
              <w:pStyle w:val="AralkYok"/>
              <w:jc w:val="center"/>
              <w:rPr>
                <w:lang w:eastAsia="tr-TR"/>
              </w:rPr>
            </w:pPr>
            <w:r>
              <w:rPr>
                <w:lang w:eastAsia="tr-TR"/>
              </w:rPr>
              <w:t>112.000,00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36AD2">
            <w:pPr>
              <w:pStyle w:val="AralkYok"/>
              <w:jc w:val="center"/>
            </w:pPr>
            <w:r w:rsidRPr="003822CE">
              <w:rPr>
                <w:lang w:eastAsia="tr-TR"/>
              </w:rPr>
              <w:t>28/11/2024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036AD2" w:rsidRDefault="00036AD2" w:rsidP="00014859">
            <w:pPr>
              <w:pStyle w:val="AralkYok"/>
              <w:jc w:val="center"/>
              <w:rPr>
                <w:lang w:eastAsia="tr-TR"/>
              </w:rPr>
            </w:pPr>
            <w:r>
              <w:rPr>
                <w:lang w:eastAsia="tr-TR"/>
              </w:rPr>
              <w:t>13.30</w:t>
            </w:r>
          </w:p>
        </w:tc>
      </w:tr>
    </w:tbl>
    <w:p w:rsidR="00E93C2D" w:rsidRDefault="00E93C2D" w:rsidP="008A1FB6">
      <w:pPr>
        <w:spacing w:after="0" w:line="240" w:lineRule="auto"/>
        <w:ind w:left="142"/>
        <w:jc w:val="center"/>
        <w:rPr>
          <w:rFonts w:ascii="Times New Roman" w:hAnsi="Times New Roman" w:cs="Times New Roman"/>
          <w:b/>
          <w:sz w:val="24"/>
          <w:szCs w:val="24"/>
        </w:rPr>
      </w:pPr>
    </w:p>
    <w:p w:rsidR="001E1954" w:rsidRDefault="008A1FB6" w:rsidP="008A1FB6">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Kiralama İhalesi</w:t>
      </w:r>
      <w:r w:rsidRPr="00A05993">
        <w:rPr>
          <w:rFonts w:ascii="Times New Roman" w:hAnsi="Times New Roman" w:cs="Times New Roman"/>
          <w:b/>
          <w:sz w:val="24"/>
          <w:szCs w:val="24"/>
        </w:rPr>
        <w:t xml:space="preserve"> Yapılacak Olan Taşınmazlar</w:t>
      </w:r>
    </w:p>
    <w:tbl>
      <w:tblPr>
        <w:tblW w:w="16257" w:type="dxa"/>
        <w:tblInd w:w="-72" w:type="dxa"/>
        <w:tblLayout w:type="fixed"/>
        <w:tblCellMar>
          <w:left w:w="70" w:type="dxa"/>
          <w:right w:w="70" w:type="dxa"/>
        </w:tblCellMar>
        <w:tblLook w:val="04A0"/>
      </w:tblPr>
      <w:tblGrid>
        <w:gridCol w:w="647"/>
        <w:gridCol w:w="767"/>
        <w:gridCol w:w="766"/>
        <w:gridCol w:w="1364"/>
        <w:gridCol w:w="709"/>
        <w:gridCol w:w="761"/>
        <w:gridCol w:w="1224"/>
        <w:gridCol w:w="1113"/>
        <w:gridCol w:w="1274"/>
        <w:gridCol w:w="2686"/>
        <w:gridCol w:w="1413"/>
        <w:gridCol w:w="1413"/>
        <w:gridCol w:w="1412"/>
        <w:gridCol w:w="708"/>
      </w:tblGrid>
      <w:tr w:rsidR="008A1FB6" w:rsidRPr="00AD4C15" w:rsidTr="003556FD">
        <w:trPr>
          <w:trHeight w:val="567"/>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Sıra No</w:t>
            </w:r>
            <w:r>
              <w:rPr>
                <w:rFonts w:ascii="Times New Roman" w:eastAsia="Times New Roman" w:hAnsi="Times New Roman" w:cs="Times New Roman"/>
                <w:b/>
                <w:bCs/>
                <w:color w:val="000000"/>
                <w:lang w:eastAsia="tr-TR"/>
              </w:rPr>
              <w:t>.</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İli</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İlçesi</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Mahallesi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Ada</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Parsel</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Yüzölçüm</w:t>
            </w:r>
            <w:r w:rsidRPr="00035A5C">
              <w:rPr>
                <w:rFonts w:ascii="Times New Roman" w:eastAsia="Times New Roman" w:hAnsi="Times New Roman" w:cs="Times New Roman"/>
                <w:b/>
                <w:bCs/>
                <w:color w:val="000000"/>
                <w:lang w:eastAsia="tr-TR"/>
              </w:rPr>
              <w:t>ü (m²)</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Hazine </w:t>
            </w:r>
            <w:r>
              <w:rPr>
                <w:rFonts w:ascii="Times New Roman" w:eastAsia="Times New Roman" w:hAnsi="Times New Roman" w:cs="Times New Roman"/>
                <w:b/>
                <w:bCs/>
                <w:color w:val="000000"/>
                <w:lang w:eastAsia="tr-TR"/>
              </w:rPr>
              <w:t xml:space="preserve"> Hissesi</w:t>
            </w:r>
          </w:p>
        </w:tc>
        <w:tc>
          <w:tcPr>
            <w:tcW w:w="1274" w:type="dxa"/>
            <w:tcBorders>
              <w:top w:val="single" w:sz="8" w:space="0" w:color="auto"/>
              <w:left w:val="nil"/>
              <w:bottom w:val="single" w:sz="8" w:space="0" w:color="auto"/>
              <w:right w:val="single" w:sz="8" w:space="0" w:color="auto"/>
            </w:tcBorders>
            <w:vAlign w:val="center"/>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Cinsi</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1FB6" w:rsidRPr="00035A5C" w:rsidRDefault="00B47CD9" w:rsidP="00170AFD">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b/>
                <w:bCs/>
                <w:color w:val="000000"/>
                <w:lang w:eastAsia="tr-TR"/>
              </w:rPr>
              <w:t>Süresi ve Amacı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8A1FB6" w:rsidRPr="00B47CD9" w:rsidRDefault="00537DD3" w:rsidP="00537DD3">
            <w:pPr>
              <w:spacing w:after="0" w:line="240" w:lineRule="auto"/>
              <w:jc w:val="center"/>
              <w:rPr>
                <w:rFonts w:ascii="Times New Roman" w:eastAsia="Times New Roman" w:hAnsi="Times New Roman" w:cs="Times New Roman"/>
                <w:b/>
                <w:bCs/>
                <w:color w:val="000000"/>
                <w:sz w:val="20"/>
                <w:szCs w:val="20"/>
                <w:lang w:eastAsia="tr-TR"/>
              </w:rPr>
            </w:pPr>
            <w:r w:rsidRPr="00B47CD9">
              <w:rPr>
                <w:rFonts w:ascii="Times New Roman" w:eastAsia="Times New Roman" w:hAnsi="Times New Roman" w:cs="Times New Roman"/>
                <w:b/>
                <w:bCs/>
                <w:color w:val="000000"/>
                <w:sz w:val="20"/>
                <w:szCs w:val="20"/>
                <w:lang w:eastAsia="tr-TR"/>
              </w:rPr>
              <w:t>İlk Yıl Tahmini Kira Bedeli (</w:t>
            </w:r>
            <w:r w:rsidR="008A1FB6" w:rsidRPr="00B47CD9">
              <w:rPr>
                <w:rFonts w:ascii="Times New Roman" w:eastAsia="Times New Roman" w:hAnsi="Times New Roman" w:cs="Times New Roman"/>
                <w:b/>
                <w:bCs/>
                <w:color w:val="000000"/>
                <w:sz w:val="20"/>
                <w:szCs w:val="20"/>
                <w:lang w:eastAsia="tr-TR"/>
              </w:rPr>
              <w:t>TL)</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Geçici Teminat</w:t>
            </w:r>
            <w:r>
              <w:rPr>
                <w:rFonts w:ascii="Times New Roman" w:eastAsia="Times New Roman" w:hAnsi="Times New Roman" w:cs="Times New Roman"/>
                <w:b/>
                <w:bCs/>
                <w:color w:val="000000"/>
                <w:lang w:eastAsia="tr-TR"/>
              </w:rPr>
              <w:t>(TL</w:t>
            </w:r>
            <w:r w:rsidRPr="00035A5C">
              <w:rPr>
                <w:rFonts w:ascii="Times New Roman" w:eastAsia="Times New Roman" w:hAnsi="Times New Roman" w:cs="Times New Roman"/>
                <w:b/>
                <w:bCs/>
                <w:color w:val="000000"/>
                <w:lang w:eastAsia="tr-TR"/>
              </w:rPr>
              <w:t>)</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 xml:space="preserve">İhale </w:t>
            </w:r>
            <w:r>
              <w:rPr>
                <w:rFonts w:ascii="Times New Roman" w:eastAsia="Times New Roman" w:hAnsi="Times New Roman" w:cs="Times New Roman"/>
                <w:b/>
                <w:bCs/>
                <w:color w:val="000000"/>
                <w:lang w:eastAsia="tr-TR"/>
              </w:rPr>
              <w:t>Tarihi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A1FB6" w:rsidRPr="00035A5C" w:rsidRDefault="008A1FB6" w:rsidP="00170AFD">
            <w:pPr>
              <w:spacing w:after="0" w:line="240" w:lineRule="auto"/>
              <w:jc w:val="center"/>
              <w:rPr>
                <w:rFonts w:ascii="Times New Roman" w:eastAsia="Times New Roman" w:hAnsi="Times New Roman" w:cs="Times New Roman"/>
                <w:b/>
                <w:bCs/>
                <w:color w:val="000000"/>
                <w:lang w:eastAsia="tr-TR"/>
              </w:rPr>
            </w:pPr>
            <w:r w:rsidRPr="00035A5C">
              <w:rPr>
                <w:rFonts w:ascii="Times New Roman" w:eastAsia="Times New Roman" w:hAnsi="Times New Roman" w:cs="Times New Roman"/>
                <w:b/>
                <w:bCs/>
                <w:color w:val="000000"/>
                <w:lang w:eastAsia="tr-TR"/>
              </w:rPr>
              <w:t>İhale Saati</w:t>
            </w:r>
          </w:p>
        </w:tc>
      </w:tr>
      <w:tr w:rsidR="008A1FB6" w:rsidRPr="00FE1109" w:rsidTr="003556FD">
        <w:trPr>
          <w:trHeight w:val="567"/>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1FB6" w:rsidRDefault="008A1FB6" w:rsidP="00170AFD">
            <w:pPr>
              <w:pStyle w:val="AralkYok"/>
              <w:jc w:val="center"/>
              <w:rPr>
                <w:lang w:eastAsia="tr-TR"/>
              </w:rPr>
            </w:pPr>
            <w:r>
              <w:rPr>
                <w:lang w:eastAsia="tr-TR"/>
              </w:rPr>
              <w:t>1</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8A1FB6" w:rsidRDefault="008A1FB6" w:rsidP="00170AFD">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8A1FB6" w:rsidRPr="00FE1109" w:rsidRDefault="008A1FB6" w:rsidP="00170AFD">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8A1FB6" w:rsidRDefault="003556FD" w:rsidP="00170AFD">
            <w:pPr>
              <w:pStyle w:val="AralkYok"/>
              <w:jc w:val="center"/>
              <w:rPr>
                <w:lang w:eastAsia="tr-TR"/>
              </w:rPr>
            </w:pPr>
            <w:proofErr w:type="spellStart"/>
            <w:r>
              <w:rPr>
                <w:lang w:eastAsia="tr-TR"/>
              </w:rPr>
              <w:t>Akçapınar</w:t>
            </w:r>
            <w:proofErr w:type="spellEnd"/>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8A1FB6" w:rsidRDefault="003556FD" w:rsidP="00170AFD">
            <w:pPr>
              <w:pStyle w:val="AralkYok"/>
              <w:jc w:val="center"/>
              <w:rPr>
                <w:lang w:eastAsia="tr-TR"/>
              </w:rPr>
            </w:pPr>
            <w:r>
              <w:rPr>
                <w:lang w:eastAsia="tr-TR"/>
              </w:rPr>
              <w:t>125</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8A1FB6" w:rsidRDefault="003556FD" w:rsidP="00170AFD">
            <w:pPr>
              <w:pStyle w:val="AralkYok"/>
              <w:jc w:val="center"/>
              <w:rPr>
                <w:lang w:eastAsia="tr-TR"/>
              </w:rPr>
            </w:pPr>
            <w:r>
              <w:rPr>
                <w:lang w:eastAsia="tr-TR"/>
              </w:rPr>
              <w:t>55</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8A1FB6" w:rsidRDefault="003556FD" w:rsidP="00170AFD">
            <w:pPr>
              <w:pStyle w:val="AralkYok"/>
              <w:jc w:val="center"/>
              <w:rPr>
                <w:lang w:eastAsia="tr-TR"/>
              </w:rPr>
            </w:pPr>
            <w:r>
              <w:rPr>
                <w:lang w:eastAsia="tr-TR"/>
              </w:rPr>
              <w:t>6.552,85</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8A1FB6" w:rsidRPr="00FE1109" w:rsidRDefault="008A1FB6" w:rsidP="00170AFD">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8A1FB6" w:rsidRDefault="00537DD3" w:rsidP="00170AFD">
            <w:pPr>
              <w:pStyle w:val="AralkYok"/>
              <w:jc w:val="center"/>
              <w:rPr>
                <w:lang w:eastAsia="tr-TR"/>
              </w:rPr>
            </w:pPr>
            <w:r>
              <w:rPr>
                <w:lang w:eastAsia="tr-TR"/>
              </w:rPr>
              <w:t>Ham Toprak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0F44" w:rsidRDefault="00B47CD9" w:rsidP="001771C7">
            <w:pPr>
              <w:pStyle w:val="AralkYok"/>
              <w:jc w:val="center"/>
              <w:rPr>
                <w:lang w:eastAsia="tr-TR"/>
              </w:rPr>
            </w:pPr>
            <w:r w:rsidRPr="001771C7">
              <w:rPr>
                <w:lang w:eastAsia="tr-TR"/>
              </w:rPr>
              <w:t xml:space="preserve">5 Yıl Süre ile </w:t>
            </w:r>
          </w:p>
          <w:p w:rsidR="008A1FB6" w:rsidRPr="001771C7" w:rsidRDefault="0061048A" w:rsidP="0061048A">
            <w:pPr>
              <w:pStyle w:val="AralkYok"/>
              <w:jc w:val="center"/>
              <w:rPr>
                <w:lang w:eastAsia="tr-TR"/>
              </w:rPr>
            </w:pPr>
            <w:r>
              <w:rPr>
                <w:lang w:eastAsia="tr-TR"/>
              </w:rPr>
              <w:t>Hayvancılık Amaçlı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8A1FB6" w:rsidRDefault="004B42F9" w:rsidP="00170AFD">
            <w:pPr>
              <w:pStyle w:val="AralkYok"/>
              <w:jc w:val="center"/>
              <w:rPr>
                <w:lang w:eastAsia="tr-TR"/>
              </w:rPr>
            </w:pPr>
            <w:r>
              <w:rPr>
                <w:lang w:eastAsia="tr-TR"/>
              </w:rPr>
              <w:t>30</w:t>
            </w:r>
            <w:r w:rsidR="008A1FB6">
              <w:rPr>
                <w:lang w:eastAsia="tr-TR"/>
              </w:rPr>
              <w:t>.000,00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8A1FB6" w:rsidRDefault="003556FD" w:rsidP="00170AFD">
            <w:pPr>
              <w:pStyle w:val="AralkYok"/>
              <w:jc w:val="center"/>
              <w:rPr>
                <w:lang w:eastAsia="tr-TR"/>
              </w:rPr>
            </w:pPr>
            <w:r>
              <w:rPr>
                <w:lang w:eastAsia="tr-TR"/>
              </w:rPr>
              <w:t>2.4</w:t>
            </w:r>
            <w:r w:rsidR="008A1FB6">
              <w:rPr>
                <w:lang w:eastAsia="tr-TR"/>
              </w:rPr>
              <w:t>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8A1FB6" w:rsidRDefault="00036AD2" w:rsidP="00170AFD">
            <w:pPr>
              <w:pStyle w:val="AralkYok"/>
              <w:jc w:val="center"/>
              <w:rPr>
                <w:lang w:eastAsia="tr-TR"/>
              </w:rPr>
            </w:pPr>
            <w:r>
              <w:rPr>
                <w:lang w:eastAsia="tr-TR"/>
              </w:rPr>
              <w:t>28/11</w:t>
            </w:r>
            <w:r w:rsidR="008A1FB6">
              <w:rPr>
                <w:lang w:eastAsia="tr-TR"/>
              </w:rPr>
              <w:t>/2024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8A1FB6" w:rsidRDefault="00036AD2" w:rsidP="00170AFD">
            <w:pPr>
              <w:pStyle w:val="AralkYok"/>
              <w:jc w:val="center"/>
              <w:rPr>
                <w:lang w:eastAsia="tr-TR"/>
              </w:rPr>
            </w:pPr>
            <w:r>
              <w:rPr>
                <w:lang w:eastAsia="tr-TR"/>
              </w:rPr>
              <w:t>14.0</w:t>
            </w:r>
            <w:r w:rsidR="008A1FB6">
              <w:rPr>
                <w:lang w:eastAsia="tr-TR"/>
              </w:rPr>
              <w:t>0</w:t>
            </w:r>
          </w:p>
        </w:tc>
      </w:tr>
      <w:tr w:rsidR="003556FD" w:rsidRPr="00FE1109" w:rsidTr="003556FD">
        <w:trPr>
          <w:trHeight w:val="567"/>
        </w:trPr>
        <w:tc>
          <w:tcPr>
            <w:tcW w:w="6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56FD" w:rsidRDefault="003556FD" w:rsidP="00170AFD">
            <w:pPr>
              <w:pStyle w:val="AralkYok"/>
              <w:jc w:val="center"/>
              <w:rPr>
                <w:lang w:eastAsia="tr-TR"/>
              </w:rPr>
            </w:pPr>
            <w:r>
              <w:rPr>
                <w:lang w:eastAsia="tr-TR"/>
              </w:rPr>
              <w:t>2</w:t>
            </w:r>
          </w:p>
        </w:tc>
        <w:tc>
          <w:tcPr>
            <w:tcW w:w="767" w:type="dxa"/>
            <w:tcBorders>
              <w:top w:val="single" w:sz="8" w:space="0" w:color="auto"/>
              <w:left w:val="nil"/>
              <w:bottom w:val="single" w:sz="8" w:space="0" w:color="auto"/>
              <w:right w:val="single" w:sz="8" w:space="0" w:color="auto"/>
            </w:tcBorders>
            <w:shd w:val="clear" w:color="auto" w:fill="auto"/>
            <w:vAlign w:val="center"/>
            <w:hideMark/>
          </w:tcPr>
          <w:p w:rsidR="003556FD" w:rsidRDefault="003556FD" w:rsidP="00967614">
            <w:pPr>
              <w:pStyle w:val="AralkYok"/>
              <w:jc w:val="center"/>
            </w:pPr>
            <w:r w:rsidRPr="007E225B">
              <w:rPr>
                <w:lang w:eastAsia="tr-TR"/>
              </w:rPr>
              <w:t>Bursa</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3556FD" w:rsidRPr="00FE1109" w:rsidRDefault="003556FD" w:rsidP="00967614">
            <w:pPr>
              <w:pStyle w:val="AralkYok"/>
              <w:jc w:val="center"/>
              <w:rPr>
                <w:lang w:eastAsia="tr-TR"/>
              </w:rPr>
            </w:pPr>
            <w:r w:rsidRPr="00FE1109">
              <w:rPr>
                <w:lang w:eastAsia="tr-TR"/>
              </w:rPr>
              <w:t>Keles</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rsidR="003556FD" w:rsidRDefault="003556FD" w:rsidP="00967614">
            <w:pPr>
              <w:pStyle w:val="AralkYok"/>
              <w:jc w:val="center"/>
              <w:rPr>
                <w:lang w:eastAsia="tr-TR"/>
              </w:rPr>
            </w:pPr>
            <w:r>
              <w:rPr>
                <w:lang w:eastAsia="tr-TR"/>
              </w:rPr>
              <w:t>Düvenli</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3556FD" w:rsidRDefault="003556FD" w:rsidP="00967614">
            <w:pPr>
              <w:pStyle w:val="AralkYok"/>
              <w:jc w:val="center"/>
              <w:rPr>
                <w:lang w:eastAsia="tr-TR"/>
              </w:rPr>
            </w:pPr>
            <w:r>
              <w:rPr>
                <w:lang w:eastAsia="tr-TR"/>
              </w:rPr>
              <w:t>269</w:t>
            </w:r>
          </w:p>
        </w:tc>
        <w:tc>
          <w:tcPr>
            <w:tcW w:w="761" w:type="dxa"/>
            <w:tcBorders>
              <w:top w:val="single" w:sz="8" w:space="0" w:color="auto"/>
              <w:left w:val="nil"/>
              <w:bottom w:val="single" w:sz="8" w:space="0" w:color="auto"/>
              <w:right w:val="single" w:sz="8" w:space="0" w:color="auto"/>
            </w:tcBorders>
            <w:shd w:val="clear" w:color="auto" w:fill="auto"/>
            <w:vAlign w:val="center"/>
            <w:hideMark/>
          </w:tcPr>
          <w:p w:rsidR="003556FD" w:rsidRDefault="003556FD" w:rsidP="00967614">
            <w:pPr>
              <w:pStyle w:val="AralkYok"/>
              <w:jc w:val="center"/>
              <w:rPr>
                <w:lang w:eastAsia="tr-TR"/>
              </w:rPr>
            </w:pPr>
            <w:r>
              <w:rPr>
                <w:lang w:eastAsia="tr-TR"/>
              </w:rPr>
              <w:t>3</w:t>
            </w:r>
          </w:p>
        </w:tc>
        <w:tc>
          <w:tcPr>
            <w:tcW w:w="1224" w:type="dxa"/>
            <w:tcBorders>
              <w:top w:val="single" w:sz="8" w:space="0" w:color="auto"/>
              <w:left w:val="nil"/>
              <w:bottom w:val="single" w:sz="8" w:space="0" w:color="auto"/>
              <w:right w:val="single" w:sz="8" w:space="0" w:color="auto"/>
            </w:tcBorders>
            <w:shd w:val="clear" w:color="auto" w:fill="auto"/>
            <w:vAlign w:val="center"/>
            <w:hideMark/>
          </w:tcPr>
          <w:p w:rsidR="003556FD" w:rsidRDefault="003556FD" w:rsidP="00967614">
            <w:pPr>
              <w:pStyle w:val="AralkYok"/>
              <w:jc w:val="center"/>
              <w:rPr>
                <w:lang w:eastAsia="tr-TR"/>
              </w:rPr>
            </w:pPr>
            <w:r>
              <w:rPr>
                <w:lang w:eastAsia="tr-TR"/>
              </w:rPr>
              <w:t>5.305,61</w:t>
            </w:r>
          </w:p>
        </w:tc>
        <w:tc>
          <w:tcPr>
            <w:tcW w:w="1113" w:type="dxa"/>
            <w:tcBorders>
              <w:top w:val="single" w:sz="8" w:space="0" w:color="auto"/>
              <w:left w:val="nil"/>
              <w:bottom w:val="single" w:sz="8" w:space="0" w:color="auto"/>
              <w:right w:val="single" w:sz="8" w:space="0" w:color="auto"/>
            </w:tcBorders>
            <w:shd w:val="clear" w:color="auto" w:fill="auto"/>
            <w:vAlign w:val="center"/>
            <w:hideMark/>
          </w:tcPr>
          <w:p w:rsidR="003556FD" w:rsidRPr="00FE1109" w:rsidRDefault="003556FD" w:rsidP="00967614">
            <w:pPr>
              <w:pStyle w:val="AralkYok"/>
              <w:jc w:val="center"/>
              <w:rPr>
                <w:lang w:eastAsia="tr-TR"/>
              </w:rPr>
            </w:pPr>
            <w:r>
              <w:rPr>
                <w:lang w:eastAsia="tr-TR"/>
              </w:rPr>
              <w:t>Tam</w:t>
            </w:r>
          </w:p>
        </w:tc>
        <w:tc>
          <w:tcPr>
            <w:tcW w:w="1274" w:type="dxa"/>
            <w:tcBorders>
              <w:top w:val="single" w:sz="8" w:space="0" w:color="auto"/>
              <w:left w:val="nil"/>
              <w:bottom w:val="single" w:sz="8" w:space="0" w:color="auto"/>
              <w:right w:val="single" w:sz="8" w:space="0" w:color="auto"/>
            </w:tcBorders>
            <w:vAlign w:val="center"/>
          </w:tcPr>
          <w:p w:rsidR="003556FD" w:rsidRDefault="003556FD" w:rsidP="00967614">
            <w:pPr>
              <w:pStyle w:val="AralkYok"/>
              <w:jc w:val="center"/>
              <w:rPr>
                <w:lang w:eastAsia="tr-TR"/>
              </w:rPr>
            </w:pPr>
            <w:r>
              <w:rPr>
                <w:lang w:eastAsia="tr-TR"/>
              </w:rPr>
              <w:t>Ham Toprak</w:t>
            </w:r>
          </w:p>
        </w:tc>
        <w:tc>
          <w:tcPr>
            <w:tcW w:w="2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56FD" w:rsidRDefault="003556FD" w:rsidP="00967614">
            <w:pPr>
              <w:pStyle w:val="AralkYok"/>
              <w:jc w:val="center"/>
              <w:rPr>
                <w:lang w:eastAsia="tr-TR"/>
              </w:rPr>
            </w:pPr>
            <w:r w:rsidRPr="001771C7">
              <w:rPr>
                <w:lang w:eastAsia="tr-TR"/>
              </w:rPr>
              <w:t xml:space="preserve">5 Yıl Süre ile </w:t>
            </w:r>
          </w:p>
          <w:p w:rsidR="003556FD" w:rsidRPr="001771C7" w:rsidRDefault="003556FD" w:rsidP="004B42F9">
            <w:pPr>
              <w:pStyle w:val="AralkYok"/>
              <w:jc w:val="center"/>
              <w:rPr>
                <w:lang w:eastAsia="tr-TR"/>
              </w:rPr>
            </w:pPr>
            <w:r w:rsidRPr="001771C7">
              <w:rPr>
                <w:lang w:eastAsia="tr-TR"/>
              </w:rPr>
              <w:t>Tarım</w:t>
            </w:r>
            <w:r w:rsidR="004B42F9">
              <w:rPr>
                <w:lang w:eastAsia="tr-TR"/>
              </w:rPr>
              <w:t xml:space="preserve">sal </w:t>
            </w:r>
            <w:r w:rsidRPr="001771C7">
              <w:rPr>
                <w:lang w:eastAsia="tr-TR"/>
              </w:rPr>
              <w:t>Amaçl</w:t>
            </w:r>
            <w:r>
              <w:rPr>
                <w:lang w:eastAsia="tr-TR"/>
              </w:rPr>
              <w:t>ı</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3556FD" w:rsidRDefault="003556FD" w:rsidP="00967614">
            <w:pPr>
              <w:pStyle w:val="AralkYok"/>
              <w:jc w:val="center"/>
              <w:rPr>
                <w:lang w:eastAsia="tr-TR"/>
              </w:rPr>
            </w:pPr>
            <w:r>
              <w:rPr>
                <w:lang w:eastAsia="tr-TR"/>
              </w:rPr>
              <w:t>20.000,00</w:t>
            </w:r>
          </w:p>
        </w:tc>
        <w:tc>
          <w:tcPr>
            <w:tcW w:w="1413" w:type="dxa"/>
            <w:tcBorders>
              <w:top w:val="single" w:sz="8" w:space="0" w:color="auto"/>
              <w:left w:val="nil"/>
              <w:bottom w:val="single" w:sz="8" w:space="0" w:color="auto"/>
              <w:right w:val="single" w:sz="8" w:space="0" w:color="auto"/>
            </w:tcBorders>
            <w:shd w:val="clear" w:color="auto" w:fill="auto"/>
            <w:vAlign w:val="center"/>
            <w:hideMark/>
          </w:tcPr>
          <w:p w:rsidR="003556FD" w:rsidRDefault="003556FD" w:rsidP="00967614">
            <w:pPr>
              <w:pStyle w:val="AralkYok"/>
              <w:jc w:val="center"/>
              <w:rPr>
                <w:lang w:eastAsia="tr-TR"/>
              </w:rPr>
            </w:pPr>
            <w:r>
              <w:rPr>
                <w:lang w:eastAsia="tr-TR"/>
              </w:rPr>
              <w:t>2.000,00</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3556FD" w:rsidRDefault="00036AD2" w:rsidP="00967614">
            <w:pPr>
              <w:pStyle w:val="AralkYok"/>
              <w:jc w:val="center"/>
              <w:rPr>
                <w:lang w:eastAsia="tr-TR"/>
              </w:rPr>
            </w:pPr>
            <w:r>
              <w:rPr>
                <w:lang w:eastAsia="tr-TR"/>
              </w:rPr>
              <w:t>28/11</w:t>
            </w:r>
            <w:r w:rsidR="003556FD">
              <w:rPr>
                <w:lang w:eastAsia="tr-TR"/>
              </w:rPr>
              <w:t>/2024</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3556FD" w:rsidRDefault="00036AD2" w:rsidP="00967614">
            <w:pPr>
              <w:pStyle w:val="AralkYok"/>
              <w:jc w:val="center"/>
              <w:rPr>
                <w:lang w:eastAsia="tr-TR"/>
              </w:rPr>
            </w:pPr>
            <w:r>
              <w:rPr>
                <w:lang w:eastAsia="tr-TR"/>
              </w:rPr>
              <w:t>14</w:t>
            </w:r>
            <w:r w:rsidR="003556FD">
              <w:rPr>
                <w:lang w:eastAsia="tr-TR"/>
              </w:rPr>
              <w:t>.30</w:t>
            </w:r>
          </w:p>
        </w:tc>
      </w:tr>
    </w:tbl>
    <w:p w:rsidR="006C35A5" w:rsidRDefault="006C35A5" w:rsidP="001E1954">
      <w:pPr>
        <w:spacing w:after="0" w:line="240" w:lineRule="auto"/>
        <w:ind w:left="142"/>
        <w:jc w:val="both"/>
        <w:rPr>
          <w:rFonts w:ascii="Times New Roman" w:hAnsi="Times New Roman" w:cs="Times New Roman"/>
          <w:b/>
          <w:sz w:val="24"/>
          <w:szCs w:val="24"/>
        </w:rPr>
      </w:pPr>
    </w:p>
    <w:p w:rsidR="00E93C2D" w:rsidRDefault="00E93C2D" w:rsidP="001E1954">
      <w:pPr>
        <w:spacing w:after="0" w:line="240" w:lineRule="auto"/>
        <w:ind w:left="142"/>
        <w:jc w:val="both"/>
        <w:rPr>
          <w:rFonts w:cs="Times New Roman"/>
          <w:b/>
        </w:rPr>
      </w:pPr>
    </w:p>
    <w:p w:rsidR="001E1954" w:rsidRPr="003556FD" w:rsidRDefault="001E1954" w:rsidP="001E1954">
      <w:pPr>
        <w:spacing w:after="0" w:line="240" w:lineRule="auto"/>
        <w:ind w:left="142"/>
        <w:jc w:val="both"/>
        <w:rPr>
          <w:rFonts w:cs="Times New Roman"/>
        </w:rPr>
      </w:pPr>
      <w:r w:rsidRPr="003556FD">
        <w:rPr>
          <w:rFonts w:cs="Times New Roman"/>
          <w:b/>
        </w:rPr>
        <w:t xml:space="preserve">- </w:t>
      </w:r>
      <w:r w:rsidRPr="003556FD">
        <w:rPr>
          <w:rFonts w:cs="Times New Roman"/>
        </w:rPr>
        <w:t>Yukarıda özellikleri taşınmazların 2886 sayılı Devlet İhale Kanununun 45. maddesi uyarınca Açık Teklif Usulüyle satış</w:t>
      </w:r>
      <w:r w:rsidR="001A2942" w:rsidRPr="003556FD">
        <w:rPr>
          <w:rFonts w:cs="Times New Roman"/>
        </w:rPr>
        <w:t xml:space="preserve"> ve kiralama</w:t>
      </w:r>
      <w:r w:rsidRPr="003556FD">
        <w:rPr>
          <w:rFonts w:cs="Times New Roman"/>
        </w:rPr>
        <w:t xml:space="preserve"> ihaleleri belirtilen tarih ve saatlerde Keles Kaymakamlığı 4. katında bulunan toplantı salonunda komisyon huzurunda yapılacaktır.</w:t>
      </w:r>
    </w:p>
    <w:p w:rsidR="001E1954" w:rsidRPr="003556FD" w:rsidRDefault="001E1954" w:rsidP="001E1954">
      <w:pPr>
        <w:spacing w:after="0" w:line="240" w:lineRule="auto"/>
        <w:ind w:left="142"/>
        <w:jc w:val="both"/>
        <w:rPr>
          <w:rFonts w:cs="Times New Roman"/>
          <w:b/>
        </w:rPr>
      </w:pPr>
      <w:r w:rsidRPr="003556FD">
        <w:rPr>
          <w:rFonts w:cs="Times New Roman"/>
          <w:b/>
        </w:rPr>
        <w:t xml:space="preserve">- </w:t>
      </w:r>
      <w:r w:rsidRPr="003556FD">
        <w:rPr>
          <w:rFonts w:cs="Times New Roman"/>
        </w:rPr>
        <w:t>İhaleye iştirak etmek isteyenlerin</w:t>
      </w:r>
      <w:r w:rsidRPr="003556FD">
        <w:rPr>
          <w:rFonts w:cs="Times New Roman"/>
          <w:b/>
        </w:rPr>
        <w:t xml:space="preserve">; </w:t>
      </w:r>
    </w:p>
    <w:p w:rsidR="001E1954" w:rsidRPr="003556FD" w:rsidRDefault="001E1954" w:rsidP="001E1954">
      <w:pPr>
        <w:spacing w:after="0" w:line="240" w:lineRule="auto"/>
        <w:ind w:left="142" w:firstLine="566"/>
        <w:jc w:val="both"/>
        <w:rPr>
          <w:rFonts w:eastAsia="Times New Roman" w:cs="Times New Roman"/>
          <w:lang w:eastAsia="tr-TR"/>
        </w:rPr>
      </w:pPr>
      <w:r w:rsidRPr="003556FD">
        <w:rPr>
          <w:rFonts w:cs="Times New Roman"/>
        </w:rPr>
        <w:t xml:space="preserve">İhale başlangıç saatine kadar </w:t>
      </w:r>
      <w:r w:rsidRPr="003556FD">
        <w:rPr>
          <w:rFonts w:eastAsia="Times New Roman" w:cs="Times New Roman"/>
          <w:lang w:eastAsia="tr-TR"/>
        </w:rPr>
        <w:t xml:space="preserve">yatırmış oldukları geçici teminat makbuzu (Geçici teminat, Keles Malmüdürlüğü Veznesine ya da Keles Malmüdürlüğünün </w:t>
      </w:r>
      <w:r w:rsidRPr="003556FD">
        <w:rPr>
          <w:rFonts w:eastAsia="Times New Roman" w:cs="Times New Roman"/>
          <w:b/>
          <w:lang w:eastAsia="tr-TR"/>
        </w:rPr>
        <w:t>TR45 0001 0005 0700 0010 0052 70</w:t>
      </w:r>
      <w:r w:rsidRPr="003556FD">
        <w:rPr>
          <w:rFonts w:eastAsia="Times New Roman" w:cs="Times New Roman"/>
          <w:lang w:eastAsia="tr-TR"/>
        </w:rPr>
        <w:t xml:space="preserve"> IBAN numaralı hesabına yatırılması gerekmektedir.) veya 2886 sayılı Kanuna göre düzenlenmiş süresiz banka teminat mektubunu (</w:t>
      </w:r>
      <w:r w:rsidRPr="003556FD">
        <w:rPr>
          <w:rFonts w:cs="Times New Roman"/>
        </w:rPr>
        <w:t>banka teyit yazısı ile birlikte)</w:t>
      </w:r>
      <w:r w:rsidRPr="003556FD">
        <w:rPr>
          <w:rFonts w:eastAsia="Times New Roman" w:cs="Times New Roman"/>
          <w:lang w:eastAsia="tr-TR"/>
        </w:rPr>
        <w:t xml:space="preserve">, </w:t>
      </w:r>
    </w:p>
    <w:p w:rsidR="001E1954" w:rsidRPr="003556FD" w:rsidRDefault="001E1954" w:rsidP="001E1954">
      <w:pPr>
        <w:spacing w:after="0" w:line="240" w:lineRule="auto"/>
        <w:ind w:firstLine="708"/>
        <w:jc w:val="both"/>
        <w:rPr>
          <w:rFonts w:eastAsia="Times New Roman" w:cs="Times New Roman"/>
          <w:lang w:eastAsia="tr-TR"/>
        </w:rPr>
      </w:pPr>
      <w:r w:rsidRPr="003556FD">
        <w:rPr>
          <w:rFonts w:cs="Times New Roman"/>
        </w:rPr>
        <w:t>N</w:t>
      </w:r>
      <w:r w:rsidRPr="003556FD">
        <w:rPr>
          <w:rFonts w:eastAsia="Times New Roman" w:cs="Times New Roman"/>
          <w:lang w:eastAsia="tr-TR"/>
        </w:rPr>
        <w:t xml:space="preserve">üfus kayıt örneğini ve yerleşim yeri belgesini, </w:t>
      </w:r>
    </w:p>
    <w:p w:rsidR="001E1954" w:rsidRPr="003556FD" w:rsidRDefault="001E1954" w:rsidP="001E1954">
      <w:pPr>
        <w:spacing w:after="0" w:line="240" w:lineRule="auto"/>
        <w:ind w:firstLine="708"/>
        <w:jc w:val="both"/>
        <w:rPr>
          <w:rFonts w:cs="Times New Roman"/>
        </w:rPr>
      </w:pPr>
      <w:r w:rsidRPr="003556FD">
        <w:rPr>
          <w:rFonts w:cs="Times New Roman"/>
        </w:rPr>
        <w:t>Başkası adına ihaleye katılacak olanlar için adlarına düzenlenmiş noter tasdikli vekâletname,</w:t>
      </w:r>
    </w:p>
    <w:p w:rsidR="001E1954" w:rsidRPr="003556FD" w:rsidRDefault="001E1954" w:rsidP="001E1954">
      <w:pPr>
        <w:spacing w:after="0" w:line="240" w:lineRule="auto"/>
        <w:ind w:left="142" w:firstLine="566"/>
        <w:jc w:val="both"/>
        <w:rPr>
          <w:rFonts w:cs="Times New Roman"/>
        </w:rPr>
      </w:pPr>
      <w:r w:rsidRPr="003556FD">
        <w:rPr>
          <w:rFonts w:cs="Times New Roman"/>
        </w:rPr>
        <w:t>Özel hukuk tüzel kişilerinin, yukarıda belirtilen şartlardan ayrı olarak, idare merkezlerinin bulunduğu yer mahkemesinden veya siciline kayıtlı bulunduğu ticaret veya sanayi odasından yahut benzeri meslekî kuruluştan, ihalenin yapıldığı (</w:t>
      </w:r>
      <w:r w:rsidR="008A18EB" w:rsidRPr="003556FD">
        <w:rPr>
          <w:rFonts w:cs="Times New Roman"/>
        </w:rPr>
        <w:t>2024</w:t>
      </w:r>
      <w:r w:rsidRPr="003556FD">
        <w:rPr>
          <w:rFonts w:cs="Times New Roman"/>
        </w:rPr>
        <w:t>) yıl içinde alınmış sicil kayıt belgesi ile faaliyet belgesi ve tüzel kişilik adına ihaleye katılacak veya teklifte bulunacak kişilerin tüzel kişiliği temsile tam yetkili olduklarını gösterir noterlikçe tasdik edilmiş vekâletnameyi ihale komisyonuna ibraz etmeleri,</w:t>
      </w:r>
    </w:p>
    <w:p w:rsidR="001E1954" w:rsidRPr="003556FD" w:rsidRDefault="001E1954" w:rsidP="001E1954">
      <w:pPr>
        <w:spacing w:after="0" w:line="240" w:lineRule="auto"/>
        <w:ind w:left="142" w:firstLine="566"/>
        <w:jc w:val="both"/>
        <w:rPr>
          <w:rFonts w:cs="Times New Roman"/>
        </w:rPr>
      </w:pPr>
      <w:r w:rsidRPr="003556FD">
        <w:rPr>
          <w:rFonts w:cs="Times New Roman"/>
        </w:rPr>
        <w:t>Kamu tüzel kişilerinin ise, tebligat için Türkiye’de adres göstermeleri, vergi kimlik numarasını bildirmeleri ve tüzel kişilik adına ihaleye katılacak veya teklifte bulunacak kişilerin tüzel kişiliği temsile tam yetkili olduğunu belirtir belge ile birlikte ihale saatinde komisyon huzurunda hazır bulunmaları gerekmektedir.</w:t>
      </w:r>
    </w:p>
    <w:p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 xml:space="preserve">- </w:t>
      </w:r>
      <w:r w:rsidRPr="003556FD">
        <w:rPr>
          <w:rFonts w:cs="Times New Roman"/>
        </w:rPr>
        <w:t>Şartname ve ihale dosyaları mesai saatleri içerisinde Keles Milli Emlak Şefliğinde ücretsiz olarak görülebilir.</w:t>
      </w:r>
    </w:p>
    <w:p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rPr>
        <w:t xml:space="preserve">- Hazineye ait taşınmazların satış bedelinin </w:t>
      </w:r>
      <w:r w:rsidRPr="003556FD">
        <w:rPr>
          <w:rFonts w:cs="Times New Roman"/>
          <w:b/>
        </w:rPr>
        <w:t xml:space="preserve">peşin </w:t>
      </w:r>
      <w:r w:rsidRPr="003556FD">
        <w:rPr>
          <w:rFonts w:cs="Times New Roman"/>
          <w:b/>
          <w:color w:val="000000"/>
        </w:rPr>
        <w:t xml:space="preserve">olarak ödenmesi halinde satış bedeline </w:t>
      </w:r>
      <w:r w:rsidR="0061048A">
        <w:rPr>
          <w:rFonts w:cs="Times New Roman"/>
          <w:b/>
          <w:color w:val="000000"/>
        </w:rPr>
        <w:t>%20 (</w:t>
      </w:r>
      <w:r w:rsidRPr="003556FD">
        <w:rPr>
          <w:rFonts w:cs="Times New Roman"/>
          <w:b/>
          <w:color w:val="000000"/>
        </w:rPr>
        <w:t>yüzde yirmi</w:t>
      </w:r>
      <w:r w:rsidR="0061048A">
        <w:rPr>
          <w:rFonts w:cs="Times New Roman"/>
          <w:b/>
          <w:color w:val="000000"/>
        </w:rPr>
        <w:t>)</w:t>
      </w:r>
      <w:r w:rsidRPr="003556FD">
        <w:rPr>
          <w:rFonts w:cs="Times New Roman"/>
          <w:b/>
          <w:color w:val="000000"/>
        </w:rPr>
        <w:t xml:space="preserve"> indirim</w:t>
      </w:r>
      <w:r w:rsidRPr="003556FD">
        <w:rPr>
          <w:rFonts w:cs="Times New Roman"/>
          <w:color w:val="000000"/>
        </w:rPr>
        <w:t xml:space="preserve"> uygulanacaktır.</w:t>
      </w:r>
      <w:r w:rsidRPr="003556FD">
        <w:rPr>
          <w:rFonts w:cs="Times New Roman"/>
        </w:rPr>
        <w:t xml:space="preserve"> Taksitle ödenmesi halinde, satış bedelinin en az dörtte biri peşin, kalanı en fazla iki yılda ve taksitlerle kanuni faizi ile birlikte ödenecektir.</w:t>
      </w:r>
    </w:p>
    <w:p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rPr>
        <w:t>- Hazineye ait taşınmaz malların satış ve devir işlemleri ve bu işlemler sırasında düzenlenen belgeler vergi, resim ve harçtan müstesnadır. Satışı yapılan taşınmaz mallar, satış tarihini takip eden yıldan itibaren beş yıl süre ile emlak vergisine tâbi tutulmaz.</w:t>
      </w:r>
    </w:p>
    <w:p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 xml:space="preserve">- </w:t>
      </w:r>
      <w:r w:rsidRPr="003556FD">
        <w:rPr>
          <w:rFonts w:cs="Times New Roman"/>
        </w:rPr>
        <w:t>Üzerinde ihale kalan gerçek/tüzel kişilerden ihale bedeli üzerinden; Hazine taşınmazlarının; satış işlemlerinde satış bedeli, sınırlı ayni hak tesisi (irtifak hakkı) ve kullanma izni verilmesi işlemlerinde yıllık bedeller üzerinden işlem bedeli olarak; 5 Milyon TL'ye kadar olan kısmı için % 1 (yüzde bir),5 Milyon TL'den 10 Milyon TL'ye kadar olan kısmı için % 0.5 (binde beş),10 Milyon TL'yi aşan kısmı için % 0.25 (on binde yirmi beş) oranında döner sermaye ücreti alınacaktır.</w:t>
      </w:r>
    </w:p>
    <w:p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 xml:space="preserve">- </w:t>
      </w:r>
      <w:r w:rsidRPr="003556FD">
        <w:rPr>
          <w:rFonts w:eastAsia="Times New Roman" w:cs="Times New Roman"/>
          <w:lang w:eastAsia="tr-TR"/>
        </w:rPr>
        <w:t xml:space="preserve">Postayla yapılacak müracaatlarda teklifin 2886 sayılı Devlet İhale Kanununun 37 inci maddesine uygun olarak hazırlanması ve teklifin ihale saatinden önce komisyona ulaştırılması şarttır. Postada meydana gelebilecek gecikmelerden dolayı İdare ve Komisyonca herhangi bir sorumluluk kabul edilmeyecektir.  </w:t>
      </w:r>
    </w:p>
    <w:p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w:t>
      </w:r>
      <w:r w:rsidRPr="003556FD">
        <w:rPr>
          <w:rFonts w:cs="Times New Roman"/>
        </w:rPr>
        <w:t xml:space="preserve"> İhale bilgileri </w:t>
      </w:r>
      <w:hyperlink r:id="rId5" w:history="1">
        <w:r w:rsidRPr="003556FD">
          <w:rPr>
            <w:rFonts w:cs="Times New Roman"/>
          </w:rPr>
          <w:t>http://www.milliemlak.gov.tr</w:t>
        </w:r>
      </w:hyperlink>
      <w:r w:rsidRPr="003556FD">
        <w:rPr>
          <w:rFonts w:cs="Times New Roman"/>
        </w:rPr>
        <w:t xml:space="preserve"> ve </w:t>
      </w:r>
      <w:hyperlink r:id="rId6" w:history="1">
        <w:r w:rsidRPr="003556FD">
          <w:rPr>
            <w:rFonts w:cs="Times New Roman"/>
          </w:rPr>
          <w:t>https://bursa.csb.gov.tr</w:t>
        </w:r>
      </w:hyperlink>
      <w:r w:rsidRPr="003556FD">
        <w:rPr>
          <w:rFonts w:cs="Times New Roman"/>
        </w:rPr>
        <w:t xml:space="preserve"> internet adreslerinden öğrenilebilir. Bilgi için: </w:t>
      </w:r>
      <w:proofErr w:type="spellStart"/>
      <w:r w:rsidRPr="003556FD">
        <w:rPr>
          <w:rFonts w:cs="Times New Roman"/>
        </w:rPr>
        <w:t>Tlf</w:t>
      </w:r>
      <w:proofErr w:type="spellEnd"/>
      <w:r w:rsidRPr="003556FD">
        <w:rPr>
          <w:rFonts w:cs="Times New Roman"/>
        </w:rPr>
        <w:t>.: 0 (224) 861 20 82</w:t>
      </w:r>
    </w:p>
    <w:p w:rsidR="001E1954" w:rsidRPr="003556FD" w:rsidRDefault="001E1954" w:rsidP="001E1954">
      <w:pPr>
        <w:tabs>
          <w:tab w:val="left" w:pos="20129"/>
        </w:tabs>
        <w:spacing w:after="0" w:line="240" w:lineRule="auto"/>
        <w:ind w:left="142" w:right="15"/>
        <w:jc w:val="both"/>
        <w:rPr>
          <w:rFonts w:cs="Times New Roman"/>
        </w:rPr>
      </w:pPr>
      <w:r w:rsidRPr="003556FD">
        <w:rPr>
          <w:rFonts w:cs="Times New Roman"/>
          <w:b/>
        </w:rPr>
        <w:t>-</w:t>
      </w:r>
      <w:r w:rsidRPr="003556FD">
        <w:rPr>
          <w:rFonts w:cs="Times New Roman"/>
        </w:rPr>
        <w:t xml:space="preserve"> Komisyon ihaleyi yapıp yapmamakta serbesttir.</w:t>
      </w:r>
    </w:p>
    <w:p w:rsidR="006D64BD" w:rsidRPr="003556FD" w:rsidRDefault="001E1954" w:rsidP="003556FD">
      <w:pPr>
        <w:tabs>
          <w:tab w:val="left" w:pos="20129"/>
        </w:tabs>
        <w:spacing w:after="0" w:line="240" w:lineRule="auto"/>
        <w:ind w:left="142" w:right="15"/>
        <w:jc w:val="center"/>
        <w:rPr>
          <w:rFonts w:cs="Times New Roman"/>
          <w:b/>
        </w:rPr>
      </w:pPr>
      <w:r w:rsidRPr="003556FD">
        <w:rPr>
          <w:rFonts w:cs="Times New Roman"/>
          <w:b/>
        </w:rPr>
        <w:t>İLAN OLUNUR.</w:t>
      </w:r>
    </w:p>
    <w:sectPr w:rsidR="006D64BD" w:rsidRPr="003556FD" w:rsidSect="00472D28">
      <w:pgSz w:w="16838" w:h="11906" w:orient="landscape"/>
      <w:pgMar w:top="284" w:right="539" w:bottom="284"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47086"/>
    <w:multiLevelType w:val="hybridMultilevel"/>
    <w:tmpl w:val="32F0A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0CE5524"/>
    <w:multiLevelType w:val="hybridMultilevel"/>
    <w:tmpl w:val="067409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CA11F9"/>
    <w:multiLevelType w:val="hybridMultilevel"/>
    <w:tmpl w:val="861425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C2806"/>
    <w:rsid w:val="00006ABF"/>
    <w:rsid w:val="000149BA"/>
    <w:rsid w:val="000165C8"/>
    <w:rsid w:val="00035A5C"/>
    <w:rsid w:val="00036AD2"/>
    <w:rsid w:val="00037955"/>
    <w:rsid w:val="00043BC0"/>
    <w:rsid w:val="00044F76"/>
    <w:rsid w:val="00063FB7"/>
    <w:rsid w:val="000B1040"/>
    <w:rsid w:val="000E4570"/>
    <w:rsid w:val="000F20A2"/>
    <w:rsid w:val="0013473E"/>
    <w:rsid w:val="00150F7E"/>
    <w:rsid w:val="00157653"/>
    <w:rsid w:val="001607C2"/>
    <w:rsid w:val="00175A2F"/>
    <w:rsid w:val="001771C7"/>
    <w:rsid w:val="00177446"/>
    <w:rsid w:val="0019094D"/>
    <w:rsid w:val="00191E6A"/>
    <w:rsid w:val="001A2942"/>
    <w:rsid w:val="001A45CB"/>
    <w:rsid w:val="001B7A41"/>
    <w:rsid w:val="001C07CE"/>
    <w:rsid w:val="001C2806"/>
    <w:rsid w:val="001E1954"/>
    <w:rsid w:val="002821A3"/>
    <w:rsid w:val="00283331"/>
    <w:rsid w:val="002908D8"/>
    <w:rsid w:val="002A39DB"/>
    <w:rsid w:val="002E102E"/>
    <w:rsid w:val="002F4833"/>
    <w:rsid w:val="00300C2B"/>
    <w:rsid w:val="003013F5"/>
    <w:rsid w:val="003021F5"/>
    <w:rsid w:val="00323D3F"/>
    <w:rsid w:val="00330780"/>
    <w:rsid w:val="00332DB8"/>
    <w:rsid w:val="003465FD"/>
    <w:rsid w:val="003556FD"/>
    <w:rsid w:val="003626AE"/>
    <w:rsid w:val="00367E93"/>
    <w:rsid w:val="0037082E"/>
    <w:rsid w:val="003A072D"/>
    <w:rsid w:val="003A643D"/>
    <w:rsid w:val="003C7443"/>
    <w:rsid w:val="003D43A5"/>
    <w:rsid w:val="003D5BE7"/>
    <w:rsid w:val="003F1A51"/>
    <w:rsid w:val="00426165"/>
    <w:rsid w:val="00450C2E"/>
    <w:rsid w:val="00472D28"/>
    <w:rsid w:val="0047431A"/>
    <w:rsid w:val="00476981"/>
    <w:rsid w:val="00497171"/>
    <w:rsid w:val="004B42F9"/>
    <w:rsid w:val="004E052A"/>
    <w:rsid w:val="004F140C"/>
    <w:rsid w:val="0050288D"/>
    <w:rsid w:val="00517A97"/>
    <w:rsid w:val="00537DD3"/>
    <w:rsid w:val="0054020E"/>
    <w:rsid w:val="00550F44"/>
    <w:rsid w:val="0056181A"/>
    <w:rsid w:val="00567AA0"/>
    <w:rsid w:val="0057258A"/>
    <w:rsid w:val="0057270F"/>
    <w:rsid w:val="005A401B"/>
    <w:rsid w:val="005C5426"/>
    <w:rsid w:val="005E1943"/>
    <w:rsid w:val="005F5621"/>
    <w:rsid w:val="005F7E48"/>
    <w:rsid w:val="00602890"/>
    <w:rsid w:val="00603968"/>
    <w:rsid w:val="0061048A"/>
    <w:rsid w:val="006608B4"/>
    <w:rsid w:val="0067367B"/>
    <w:rsid w:val="00684A45"/>
    <w:rsid w:val="00697F32"/>
    <w:rsid w:val="006B089C"/>
    <w:rsid w:val="006C1E9B"/>
    <w:rsid w:val="006C35A5"/>
    <w:rsid w:val="006D64BD"/>
    <w:rsid w:val="006E7846"/>
    <w:rsid w:val="006F002E"/>
    <w:rsid w:val="006F6714"/>
    <w:rsid w:val="00710F3A"/>
    <w:rsid w:val="007367E5"/>
    <w:rsid w:val="00752D52"/>
    <w:rsid w:val="007574E9"/>
    <w:rsid w:val="00780F52"/>
    <w:rsid w:val="00792AE3"/>
    <w:rsid w:val="007A6E82"/>
    <w:rsid w:val="007B73F2"/>
    <w:rsid w:val="007C00D2"/>
    <w:rsid w:val="007C6671"/>
    <w:rsid w:val="007C792A"/>
    <w:rsid w:val="007E6B25"/>
    <w:rsid w:val="007F53AB"/>
    <w:rsid w:val="00803AB6"/>
    <w:rsid w:val="00806AE2"/>
    <w:rsid w:val="00815500"/>
    <w:rsid w:val="00826BA9"/>
    <w:rsid w:val="0084278D"/>
    <w:rsid w:val="00853D5B"/>
    <w:rsid w:val="008627D7"/>
    <w:rsid w:val="00881F21"/>
    <w:rsid w:val="00885032"/>
    <w:rsid w:val="008A18EB"/>
    <w:rsid w:val="008A1FB6"/>
    <w:rsid w:val="008A5DC8"/>
    <w:rsid w:val="008B2599"/>
    <w:rsid w:val="008C2F30"/>
    <w:rsid w:val="008C4C25"/>
    <w:rsid w:val="008C6CAD"/>
    <w:rsid w:val="008E63C5"/>
    <w:rsid w:val="008F0BCC"/>
    <w:rsid w:val="008F435B"/>
    <w:rsid w:val="00905B62"/>
    <w:rsid w:val="00912DB1"/>
    <w:rsid w:val="009445C4"/>
    <w:rsid w:val="00973D09"/>
    <w:rsid w:val="00994BA5"/>
    <w:rsid w:val="00997174"/>
    <w:rsid w:val="009A1669"/>
    <w:rsid w:val="009A23E8"/>
    <w:rsid w:val="009D42A7"/>
    <w:rsid w:val="009D490E"/>
    <w:rsid w:val="00A05993"/>
    <w:rsid w:val="00A13A80"/>
    <w:rsid w:val="00A17CBD"/>
    <w:rsid w:val="00A20B2F"/>
    <w:rsid w:val="00A31F00"/>
    <w:rsid w:val="00A47BFD"/>
    <w:rsid w:val="00A564B6"/>
    <w:rsid w:val="00A6476E"/>
    <w:rsid w:val="00A65E5D"/>
    <w:rsid w:val="00AC2D07"/>
    <w:rsid w:val="00AC35DB"/>
    <w:rsid w:val="00AD1A7C"/>
    <w:rsid w:val="00AD39B6"/>
    <w:rsid w:val="00AD4C15"/>
    <w:rsid w:val="00AE36F7"/>
    <w:rsid w:val="00B029A2"/>
    <w:rsid w:val="00B04523"/>
    <w:rsid w:val="00B1153C"/>
    <w:rsid w:val="00B47CD9"/>
    <w:rsid w:val="00B60C87"/>
    <w:rsid w:val="00B74260"/>
    <w:rsid w:val="00B7528A"/>
    <w:rsid w:val="00B9217F"/>
    <w:rsid w:val="00B94B6F"/>
    <w:rsid w:val="00B950B8"/>
    <w:rsid w:val="00B9555F"/>
    <w:rsid w:val="00B95DBE"/>
    <w:rsid w:val="00B9664D"/>
    <w:rsid w:val="00B9684B"/>
    <w:rsid w:val="00BC3F28"/>
    <w:rsid w:val="00BF22B5"/>
    <w:rsid w:val="00BF3468"/>
    <w:rsid w:val="00C108B7"/>
    <w:rsid w:val="00C222BE"/>
    <w:rsid w:val="00C230A2"/>
    <w:rsid w:val="00C25489"/>
    <w:rsid w:val="00C550B9"/>
    <w:rsid w:val="00C579C3"/>
    <w:rsid w:val="00C749BE"/>
    <w:rsid w:val="00C84B5F"/>
    <w:rsid w:val="00C92899"/>
    <w:rsid w:val="00CC5C78"/>
    <w:rsid w:val="00CE2303"/>
    <w:rsid w:val="00CF43F6"/>
    <w:rsid w:val="00CF5C53"/>
    <w:rsid w:val="00D005FC"/>
    <w:rsid w:val="00D05625"/>
    <w:rsid w:val="00D22432"/>
    <w:rsid w:val="00D30FE7"/>
    <w:rsid w:val="00D32483"/>
    <w:rsid w:val="00D806CD"/>
    <w:rsid w:val="00DA445A"/>
    <w:rsid w:val="00DA4BC0"/>
    <w:rsid w:val="00DC3C39"/>
    <w:rsid w:val="00DC5098"/>
    <w:rsid w:val="00DD3435"/>
    <w:rsid w:val="00DD5AE3"/>
    <w:rsid w:val="00E048A0"/>
    <w:rsid w:val="00E11A99"/>
    <w:rsid w:val="00E4685E"/>
    <w:rsid w:val="00E47C2B"/>
    <w:rsid w:val="00E53A6C"/>
    <w:rsid w:val="00E9103B"/>
    <w:rsid w:val="00E92105"/>
    <w:rsid w:val="00E93C2D"/>
    <w:rsid w:val="00E95EB5"/>
    <w:rsid w:val="00EA0427"/>
    <w:rsid w:val="00EA4BBC"/>
    <w:rsid w:val="00EA774F"/>
    <w:rsid w:val="00EB2FEC"/>
    <w:rsid w:val="00EB44A1"/>
    <w:rsid w:val="00EC4891"/>
    <w:rsid w:val="00EC5886"/>
    <w:rsid w:val="00ED1460"/>
    <w:rsid w:val="00EE5173"/>
    <w:rsid w:val="00F14874"/>
    <w:rsid w:val="00F30AF7"/>
    <w:rsid w:val="00F37E4A"/>
    <w:rsid w:val="00F92C10"/>
    <w:rsid w:val="00F94FDF"/>
    <w:rsid w:val="00F96681"/>
    <w:rsid w:val="00F97DBF"/>
    <w:rsid w:val="00FA160B"/>
    <w:rsid w:val="00FB287E"/>
    <w:rsid w:val="00FD4EED"/>
    <w:rsid w:val="00FE11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1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D1A7C"/>
    <w:pPr>
      <w:spacing w:after="0" w:line="240" w:lineRule="auto"/>
    </w:pPr>
  </w:style>
  <w:style w:type="character" w:styleId="Kpr">
    <w:name w:val="Hyperlink"/>
    <w:basedOn w:val="VarsaylanParagrafYazTipi"/>
    <w:uiPriority w:val="99"/>
    <w:unhideWhenUsed/>
    <w:rsid w:val="00EE5173"/>
    <w:rPr>
      <w:color w:val="0563C1" w:themeColor="hyperlink"/>
      <w:u w:val="single"/>
    </w:rPr>
  </w:style>
  <w:style w:type="table" w:styleId="TabloKlavuzu">
    <w:name w:val="Table Grid"/>
    <w:basedOn w:val="NormalTablo"/>
    <w:uiPriority w:val="39"/>
    <w:rsid w:val="00EE5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1">
    <w:name w:val="Açık Gölgeleme1"/>
    <w:basedOn w:val="NormalTablo"/>
    <w:uiPriority w:val="60"/>
    <w:rsid w:val="00E468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10259567">
      <w:bodyDiv w:val="1"/>
      <w:marLeft w:val="0"/>
      <w:marRight w:val="0"/>
      <w:marTop w:val="0"/>
      <w:marBottom w:val="0"/>
      <w:divBdr>
        <w:top w:val="none" w:sz="0" w:space="0" w:color="auto"/>
        <w:left w:val="none" w:sz="0" w:space="0" w:color="auto"/>
        <w:bottom w:val="none" w:sz="0" w:space="0" w:color="auto"/>
        <w:right w:val="none" w:sz="0" w:space="0" w:color="auto"/>
      </w:divBdr>
    </w:div>
    <w:div w:id="734738970">
      <w:bodyDiv w:val="1"/>
      <w:marLeft w:val="0"/>
      <w:marRight w:val="0"/>
      <w:marTop w:val="0"/>
      <w:marBottom w:val="0"/>
      <w:divBdr>
        <w:top w:val="none" w:sz="0" w:space="0" w:color="auto"/>
        <w:left w:val="none" w:sz="0" w:space="0" w:color="auto"/>
        <w:bottom w:val="none" w:sz="0" w:space="0" w:color="auto"/>
        <w:right w:val="none" w:sz="0" w:space="0" w:color="auto"/>
      </w:divBdr>
    </w:div>
    <w:div w:id="1180895587">
      <w:bodyDiv w:val="1"/>
      <w:marLeft w:val="0"/>
      <w:marRight w:val="0"/>
      <w:marTop w:val="0"/>
      <w:marBottom w:val="0"/>
      <w:divBdr>
        <w:top w:val="none" w:sz="0" w:space="0" w:color="auto"/>
        <w:left w:val="none" w:sz="0" w:space="0" w:color="auto"/>
        <w:bottom w:val="none" w:sz="0" w:space="0" w:color="auto"/>
        <w:right w:val="none" w:sz="0" w:space="0" w:color="auto"/>
      </w:divBdr>
    </w:div>
    <w:div w:id="1655715478">
      <w:bodyDiv w:val="1"/>
      <w:marLeft w:val="0"/>
      <w:marRight w:val="0"/>
      <w:marTop w:val="0"/>
      <w:marBottom w:val="0"/>
      <w:divBdr>
        <w:top w:val="none" w:sz="0" w:space="0" w:color="auto"/>
        <w:left w:val="none" w:sz="0" w:space="0" w:color="auto"/>
        <w:bottom w:val="none" w:sz="0" w:space="0" w:color="auto"/>
        <w:right w:val="none" w:sz="0" w:space="0" w:color="auto"/>
      </w:divBdr>
    </w:div>
    <w:div w:id="19969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sa.csb.gov.tr" TargetMode="External"/><Relationship Id="rId5" Type="http://schemas.openxmlformats.org/officeDocument/2006/relationships/hyperlink" Target="http://www.milliemlak.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927</Words>
  <Characters>5289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 ÖZDEMİR</dc:creator>
  <cp:lastModifiedBy>keles</cp:lastModifiedBy>
  <cp:revision>12</cp:revision>
  <cp:lastPrinted>2024-11-06T05:21:00Z</cp:lastPrinted>
  <dcterms:created xsi:type="dcterms:W3CDTF">2024-10-28T10:11:00Z</dcterms:created>
  <dcterms:modified xsi:type="dcterms:W3CDTF">2024-11-06T06:20:00Z</dcterms:modified>
</cp:coreProperties>
</file>