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5F" w:rsidRDefault="00F1443B" w:rsidP="00307239">
      <w:pPr>
        <w:jc w:val="center"/>
        <w:rPr>
          <w:sz w:val="40"/>
          <w:szCs w:val="40"/>
        </w:rPr>
      </w:pPr>
      <w:bookmarkStart w:id="0" w:name="_GoBack"/>
      <w:bookmarkEnd w:id="0"/>
      <w:r w:rsidRPr="008F7A0C">
        <w:rPr>
          <w:bCs/>
          <w:sz w:val="40"/>
          <w:szCs w:val="40"/>
        </w:rPr>
        <w:t xml:space="preserve"> D U Y U R U </w:t>
      </w:r>
    </w:p>
    <w:p w:rsidR="00F1443B" w:rsidRPr="00EA2148" w:rsidRDefault="00F1443B" w:rsidP="00307239">
      <w:pPr>
        <w:jc w:val="center"/>
        <w:rPr>
          <w:sz w:val="40"/>
          <w:szCs w:val="40"/>
        </w:rPr>
      </w:pPr>
      <w:r w:rsidRPr="00EA2148">
        <w:rPr>
          <w:sz w:val="40"/>
          <w:szCs w:val="40"/>
        </w:rPr>
        <w:t xml:space="preserve">        </w:t>
      </w:r>
    </w:p>
    <w:p w:rsidR="009C065F" w:rsidRPr="009C065F" w:rsidRDefault="009C065F" w:rsidP="009C065F">
      <w:pPr>
        <w:ind w:firstLine="708"/>
        <w:jc w:val="both"/>
        <w:rPr>
          <w:bCs/>
          <w:sz w:val="40"/>
          <w:szCs w:val="40"/>
        </w:rPr>
      </w:pPr>
      <w:r w:rsidRPr="009C065F">
        <w:rPr>
          <w:sz w:val="40"/>
          <w:szCs w:val="40"/>
        </w:rPr>
        <w:t xml:space="preserve">Bursa İli, İnegöl İlçesi, </w:t>
      </w:r>
      <w:proofErr w:type="spellStart"/>
      <w:r w:rsidRPr="009C065F">
        <w:rPr>
          <w:sz w:val="40"/>
          <w:szCs w:val="40"/>
        </w:rPr>
        <w:t>Alanyurt</w:t>
      </w:r>
      <w:proofErr w:type="spellEnd"/>
      <w:r w:rsidRPr="009C065F">
        <w:rPr>
          <w:sz w:val="40"/>
          <w:szCs w:val="40"/>
        </w:rPr>
        <w:t xml:space="preserve"> Mahallesi, 149 ada </w:t>
      </w:r>
      <w:proofErr w:type="gramStart"/>
      <w:r w:rsidRPr="009C065F">
        <w:rPr>
          <w:sz w:val="40"/>
          <w:szCs w:val="40"/>
        </w:rPr>
        <w:t>7  parselde</w:t>
      </w:r>
      <w:proofErr w:type="gramEnd"/>
      <w:r w:rsidRPr="009C065F">
        <w:rPr>
          <w:sz w:val="40"/>
          <w:szCs w:val="40"/>
        </w:rPr>
        <w:t xml:space="preserve"> yer alan  48.119,64 m</w:t>
      </w:r>
      <w:r w:rsidRPr="009C065F">
        <w:rPr>
          <w:sz w:val="40"/>
          <w:szCs w:val="40"/>
          <w:vertAlign w:val="superscript"/>
        </w:rPr>
        <w:t>2</w:t>
      </w:r>
      <w:r w:rsidRPr="009C065F">
        <w:rPr>
          <w:sz w:val="40"/>
          <w:szCs w:val="40"/>
        </w:rPr>
        <w:t xml:space="preserve"> ’</w:t>
      </w:r>
      <w:proofErr w:type="spellStart"/>
      <w:r w:rsidRPr="009C065F">
        <w:rPr>
          <w:sz w:val="40"/>
          <w:szCs w:val="40"/>
        </w:rPr>
        <w:t>lik</w:t>
      </w:r>
      <w:proofErr w:type="spellEnd"/>
      <w:r w:rsidRPr="009C065F">
        <w:rPr>
          <w:sz w:val="40"/>
          <w:szCs w:val="40"/>
        </w:rPr>
        <w:t xml:space="preserve"> alanın, 3.250 m</w:t>
      </w:r>
      <w:r w:rsidRPr="009C065F">
        <w:rPr>
          <w:sz w:val="40"/>
          <w:szCs w:val="40"/>
          <w:vertAlign w:val="superscript"/>
        </w:rPr>
        <w:t xml:space="preserve">2 </w:t>
      </w:r>
      <w:proofErr w:type="spellStart"/>
      <w:r w:rsidRPr="009C065F">
        <w:rPr>
          <w:sz w:val="40"/>
          <w:szCs w:val="40"/>
        </w:rPr>
        <w:t>lik</w:t>
      </w:r>
      <w:proofErr w:type="spellEnd"/>
      <w:r w:rsidRPr="009C065F">
        <w:rPr>
          <w:sz w:val="40"/>
          <w:szCs w:val="40"/>
        </w:rPr>
        <w:t xml:space="preserve"> kısmında Metal Home Metal San. Tic. Ltd. Şti. </w:t>
      </w:r>
      <w:proofErr w:type="gramStart"/>
      <w:r w:rsidRPr="009C065F">
        <w:rPr>
          <w:sz w:val="40"/>
          <w:szCs w:val="40"/>
        </w:rPr>
        <w:t>tarafından  gerçekleştirilmesi</w:t>
      </w:r>
      <w:proofErr w:type="gramEnd"/>
      <w:r w:rsidRPr="009C065F">
        <w:rPr>
          <w:sz w:val="40"/>
          <w:szCs w:val="40"/>
        </w:rPr>
        <w:t xml:space="preserve"> planlanan  mobilya ve oturma gruplarına ait metal aksesuarların üretimi amacı ile “Metal Kaplama Tesisi” </w:t>
      </w:r>
      <w:r w:rsidRPr="009C065F">
        <w:rPr>
          <w:bCs/>
          <w:sz w:val="40"/>
          <w:szCs w:val="40"/>
        </w:rPr>
        <w:t xml:space="preserve">projesi için,  proje sahibi tarafından, 25.11.2014 tarih ve 29186 Sayılı Resmi Gazetede yayımlanarak yürürlüğe giren Çevresel Etki Değerlendirmesi (ÇED) Yönetmeliğinin 16. maddesi uyarınca, </w:t>
      </w:r>
      <w:r w:rsidRPr="009C065F">
        <w:rPr>
          <w:sz w:val="40"/>
          <w:szCs w:val="40"/>
        </w:rPr>
        <w:t xml:space="preserve">EVA Çevre Dan. </w:t>
      </w:r>
      <w:proofErr w:type="spellStart"/>
      <w:r w:rsidRPr="009C065F">
        <w:rPr>
          <w:sz w:val="40"/>
          <w:szCs w:val="40"/>
        </w:rPr>
        <w:t>Hiz</w:t>
      </w:r>
      <w:proofErr w:type="spellEnd"/>
      <w:r w:rsidRPr="009C065F">
        <w:rPr>
          <w:sz w:val="40"/>
          <w:szCs w:val="40"/>
        </w:rPr>
        <w:t xml:space="preserve">. Ltd. </w:t>
      </w:r>
      <w:proofErr w:type="spellStart"/>
      <w:r w:rsidRPr="009C065F">
        <w:rPr>
          <w:bCs/>
          <w:sz w:val="40"/>
          <w:szCs w:val="40"/>
          <w:lang w:eastAsia="az-Latn-AZ"/>
        </w:rPr>
        <w:t>Şti.’</w:t>
      </w:r>
      <w:r w:rsidRPr="009C065F">
        <w:rPr>
          <w:bCs/>
          <w:sz w:val="40"/>
          <w:szCs w:val="40"/>
        </w:rPr>
        <w:t>ne</w:t>
      </w:r>
      <w:proofErr w:type="spellEnd"/>
      <w:r w:rsidRPr="009C065F">
        <w:rPr>
          <w:bCs/>
          <w:sz w:val="40"/>
          <w:szCs w:val="40"/>
        </w:rPr>
        <w:t xml:space="preserve"> hazırlatılan Proje Tanıtım Dosyası, e-</w:t>
      </w:r>
      <w:proofErr w:type="spellStart"/>
      <w:r w:rsidRPr="009C065F">
        <w:rPr>
          <w:bCs/>
          <w:sz w:val="40"/>
          <w:szCs w:val="40"/>
        </w:rPr>
        <w:t>çed</w:t>
      </w:r>
      <w:proofErr w:type="spellEnd"/>
      <w:r w:rsidRPr="009C065F">
        <w:rPr>
          <w:bCs/>
          <w:sz w:val="40"/>
          <w:szCs w:val="40"/>
        </w:rPr>
        <w:t xml:space="preserve"> başvurusu ile Valiliğimize (Çevre ve Şehircilik İl Müdürlüğü)  gönderilmiştir.</w:t>
      </w:r>
    </w:p>
    <w:p w:rsidR="009C065F" w:rsidRPr="009C065F" w:rsidRDefault="009C065F" w:rsidP="009C065F">
      <w:pPr>
        <w:ind w:firstLine="708"/>
        <w:jc w:val="both"/>
        <w:rPr>
          <w:sz w:val="40"/>
          <w:szCs w:val="40"/>
        </w:rPr>
      </w:pPr>
      <w:r w:rsidRPr="009C065F">
        <w:rPr>
          <w:sz w:val="40"/>
          <w:szCs w:val="40"/>
        </w:rPr>
        <w:t>ÇED Yönetmeliği’nin 17. maddesi gereğince, “Metal Kaplama Tesisi(Toplam Havuz Hacmi 138,93 m</w:t>
      </w:r>
      <w:r w:rsidRPr="009C065F">
        <w:rPr>
          <w:sz w:val="40"/>
          <w:szCs w:val="40"/>
          <w:vertAlign w:val="superscript"/>
        </w:rPr>
        <w:t>3</w:t>
      </w:r>
      <w:r w:rsidRPr="009C065F">
        <w:rPr>
          <w:sz w:val="40"/>
          <w:szCs w:val="40"/>
        </w:rPr>
        <w:t>) projesine, Valiliğimizce (Çevre ve Şehircilik İl Müdürlüğü) 04.10.2021 tarih ve E-2021402 sayılı “Çevresel Etki Değerlendirmesi Gerekli Değildir” kararı verilmiştir.</w:t>
      </w:r>
    </w:p>
    <w:p w:rsidR="00581126" w:rsidRPr="00EA2148" w:rsidRDefault="00581126" w:rsidP="00F74744">
      <w:pPr>
        <w:ind w:firstLine="708"/>
        <w:jc w:val="both"/>
        <w:rPr>
          <w:sz w:val="40"/>
          <w:szCs w:val="40"/>
        </w:rPr>
      </w:pPr>
      <w:r w:rsidRPr="00EA2148">
        <w:rPr>
          <w:bCs/>
          <w:sz w:val="40"/>
          <w:szCs w:val="40"/>
        </w:rPr>
        <w:t>Kamuoyuna duyurulur.</w:t>
      </w:r>
    </w:p>
    <w:p w:rsidR="00F1443B" w:rsidRPr="00EA2148" w:rsidRDefault="00F1443B" w:rsidP="00F74744">
      <w:pPr>
        <w:ind w:firstLine="708"/>
        <w:jc w:val="both"/>
        <w:rPr>
          <w:sz w:val="40"/>
          <w:szCs w:val="40"/>
        </w:rPr>
      </w:pPr>
    </w:p>
    <w:p w:rsidR="00F1443B" w:rsidRPr="008F7A0C" w:rsidRDefault="00F1443B" w:rsidP="00F1443B">
      <w:pPr>
        <w:pStyle w:val="GvdeMetniGirintisi2"/>
        <w:rPr>
          <w:bCs/>
          <w:szCs w:val="40"/>
        </w:rPr>
      </w:pPr>
      <w:r w:rsidRPr="008F7A0C">
        <w:rPr>
          <w:szCs w:val="40"/>
        </w:rPr>
        <w:t xml:space="preserve">                                               </w:t>
      </w:r>
      <w:r w:rsidRPr="008F7A0C">
        <w:rPr>
          <w:bCs/>
          <w:szCs w:val="40"/>
        </w:rPr>
        <w:t>BURSA VALİLİĞİ</w:t>
      </w:r>
    </w:p>
    <w:p w:rsidR="00AD6343" w:rsidRPr="008F7A0C" w:rsidRDefault="00AD6343">
      <w:pPr>
        <w:rPr>
          <w:sz w:val="40"/>
          <w:szCs w:val="40"/>
        </w:rPr>
      </w:pPr>
    </w:p>
    <w:sectPr w:rsidR="00AD6343" w:rsidRPr="008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5A"/>
    <w:rsid w:val="000A14E2"/>
    <w:rsid w:val="002A3C4D"/>
    <w:rsid w:val="00307239"/>
    <w:rsid w:val="004D4184"/>
    <w:rsid w:val="00581126"/>
    <w:rsid w:val="0058570F"/>
    <w:rsid w:val="006A7EB1"/>
    <w:rsid w:val="006E6588"/>
    <w:rsid w:val="008F7A0C"/>
    <w:rsid w:val="0091142A"/>
    <w:rsid w:val="009A420A"/>
    <w:rsid w:val="009C065F"/>
    <w:rsid w:val="00AD6343"/>
    <w:rsid w:val="00AE0451"/>
    <w:rsid w:val="00B6115A"/>
    <w:rsid w:val="00B710C5"/>
    <w:rsid w:val="00DE428C"/>
    <w:rsid w:val="00EA2148"/>
    <w:rsid w:val="00F1443B"/>
    <w:rsid w:val="00F74744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6D1"/>
  <w15:docId w15:val="{247D88B1-6019-4D78-BA0E-370858F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8F7A0C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F7A0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msobodytextindent2">
    <w:name w:val="msobodytextindent2"/>
    <w:basedOn w:val="Normal"/>
    <w:rsid w:val="004D4184"/>
    <w:pPr>
      <w:spacing w:after="120" w:line="480" w:lineRule="auto"/>
      <w:ind w:left="283"/>
    </w:pPr>
    <w:rPr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A4D3-2DE3-4591-BA89-FF415F49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Ismail Alaca</cp:lastModifiedBy>
  <cp:revision>21</cp:revision>
  <dcterms:created xsi:type="dcterms:W3CDTF">2017-08-25T08:24:00Z</dcterms:created>
  <dcterms:modified xsi:type="dcterms:W3CDTF">2021-10-14T05:54:00Z</dcterms:modified>
</cp:coreProperties>
</file>