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D70" w:rsidRDefault="00FB38EC" w:rsidP="00652D70">
      <w:pPr>
        <w:jc w:val="center"/>
        <w:rPr>
          <w:b/>
          <w:bCs/>
          <w:sz w:val="40"/>
          <w:szCs w:val="40"/>
        </w:rPr>
      </w:pPr>
      <w:r w:rsidRPr="00FB38EC">
        <w:rPr>
          <w:b/>
          <w:bCs/>
          <w:sz w:val="40"/>
          <w:szCs w:val="40"/>
        </w:rPr>
        <w:t xml:space="preserve"> D U Y U R U</w:t>
      </w:r>
    </w:p>
    <w:p w:rsidR="00652D70" w:rsidRDefault="00652D70" w:rsidP="00652D70">
      <w:pPr>
        <w:jc w:val="center"/>
        <w:rPr>
          <w:b/>
          <w:bCs/>
          <w:sz w:val="40"/>
          <w:szCs w:val="40"/>
        </w:rPr>
      </w:pPr>
    </w:p>
    <w:p w:rsidR="00652D70" w:rsidRPr="00652D70" w:rsidRDefault="00652D70" w:rsidP="00652D70">
      <w:pPr>
        <w:shd w:val="clear" w:color="auto" w:fill="FFFFFF"/>
        <w:ind w:firstLine="709"/>
        <w:jc w:val="both"/>
        <w:rPr>
          <w:bCs/>
          <w:sz w:val="40"/>
          <w:szCs w:val="40"/>
          <w:lang w:eastAsia="az-Latn-AZ"/>
        </w:rPr>
      </w:pPr>
      <w:r w:rsidRPr="00652D70">
        <w:rPr>
          <w:sz w:val="40"/>
          <w:szCs w:val="40"/>
        </w:rPr>
        <w:t xml:space="preserve">Bursa İli, Gemlik İlçesi, </w:t>
      </w:r>
      <w:proofErr w:type="spellStart"/>
      <w:r w:rsidRPr="00652D70">
        <w:rPr>
          <w:sz w:val="40"/>
          <w:szCs w:val="40"/>
        </w:rPr>
        <w:t>Umurbey</w:t>
      </w:r>
      <w:proofErr w:type="spellEnd"/>
      <w:r w:rsidRPr="00652D70">
        <w:rPr>
          <w:sz w:val="40"/>
          <w:szCs w:val="40"/>
        </w:rPr>
        <w:t xml:space="preserve"> Mah. Gemlik Cad. No:7 adresinde ve tapuda H22A09D2A pafta, 156 ada, 10 parselde kayıtlı alanda Körfezim Turizm Nakliye ve Gıda Maddeleri San. ve Tic. Ltd. Şti. tarafından yapılması planlanan  "Zeytinyağı Üretim Tesisi Kapasite Artışı" projesi için 29.07.2022 tarih ve </w:t>
      </w:r>
      <w:proofErr w:type="gramStart"/>
      <w:r w:rsidRPr="00652D70">
        <w:rPr>
          <w:sz w:val="40"/>
          <w:szCs w:val="40"/>
        </w:rPr>
        <w:t>31907  sayılı</w:t>
      </w:r>
      <w:proofErr w:type="gramEnd"/>
      <w:r w:rsidRPr="00652D70">
        <w:rPr>
          <w:sz w:val="40"/>
          <w:szCs w:val="40"/>
        </w:rPr>
        <w:t xml:space="preserve">  Resmi  Gazetede  yayımlanarak  yürürlüğe  giren  Çevresel  Etki Değerlendirmesi  (ÇED) Yönetmeliğinin 16. maddesi uyarınca, YEŞİL DOĞA Müh. Dan. San. ve Tic. </w:t>
      </w:r>
      <w:proofErr w:type="spellStart"/>
      <w:r w:rsidRPr="00652D70">
        <w:rPr>
          <w:sz w:val="40"/>
          <w:szCs w:val="40"/>
        </w:rPr>
        <w:t>Ltd</w:t>
      </w:r>
      <w:proofErr w:type="spellEnd"/>
      <w:r w:rsidRPr="00652D70">
        <w:rPr>
          <w:sz w:val="40"/>
          <w:szCs w:val="40"/>
        </w:rPr>
        <w:t xml:space="preserve"> </w:t>
      </w:r>
      <w:proofErr w:type="spellStart"/>
      <w:r w:rsidRPr="00652D70">
        <w:rPr>
          <w:sz w:val="40"/>
          <w:szCs w:val="40"/>
        </w:rPr>
        <w:t>Şti.'ne</w:t>
      </w:r>
      <w:proofErr w:type="spellEnd"/>
      <w:r w:rsidRPr="00652D70">
        <w:rPr>
          <w:sz w:val="40"/>
          <w:szCs w:val="40"/>
        </w:rPr>
        <w:t xml:space="preserve"> hazırlatılan Proje Tanıtım </w:t>
      </w:r>
      <w:proofErr w:type="gramStart"/>
      <w:r w:rsidRPr="00652D70">
        <w:rPr>
          <w:sz w:val="40"/>
          <w:szCs w:val="40"/>
        </w:rPr>
        <w:t>Dosyası , İlgi</w:t>
      </w:r>
      <w:proofErr w:type="gramEnd"/>
      <w:r w:rsidRPr="00652D70">
        <w:rPr>
          <w:sz w:val="40"/>
          <w:szCs w:val="40"/>
        </w:rPr>
        <w:t xml:space="preserve">  başvuruyla </w:t>
      </w:r>
      <w:r w:rsidRPr="00652D70">
        <w:rPr>
          <w:bCs/>
          <w:sz w:val="40"/>
          <w:szCs w:val="40"/>
          <w:lang w:eastAsia="az-Latn-AZ"/>
        </w:rPr>
        <w:t>Valiliğimize (Çevre, Şehircilik ve İklim Değişikliği İl Müdürlüğü) gönderilmiştir.</w:t>
      </w:r>
    </w:p>
    <w:p w:rsidR="0096536C" w:rsidRPr="00652D70" w:rsidRDefault="00652D70" w:rsidP="00652D70">
      <w:pPr>
        <w:pStyle w:val="Default"/>
        <w:ind w:firstLine="709"/>
        <w:jc w:val="both"/>
        <w:rPr>
          <w:rFonts w:ascii="Times New Roman" w:hAnsi="Times New Roman" w:cs="Times New Roman"/>
          <w:sz w:val="40"/>
          <w:szCs w:val="40"/>
        </w:rPr>
      </w:pPr>
      <w:r w:rsidRPr="00652D70">
        <w:rPr>
          <w:rFonts w:ascii="Times New Roman" w:hAnsi="Times New Roman" w:cs="Times New Roman"/>
          <w:sz w:val="40"/>
          <w:szCs w:val="40"/>
        </w:rPr>
        <w:t xml:space="preserve">ÇED Yönetmeliği’nin 17. maddesi gereğince, “Zeytinyağı Üretim Tesisi Kapasite Artışı" </w:t>
      </w:r>
      <w:proofErr w:type="gramStart"/>
      <w:r w:rsidRPr="00652D70">
        <w:rPr>
          <w:rFonts w:ascii="Times New Roman" w:hAnsi="Times New Roman" w:cs="Times New Roman"/>
          <w:sz w:val="40"/>
          <w:szCs w:val="40"/>
        </w:rPr>
        <w:t>projesine  16</w:t>
      </w:r>
      <w:proofErr w:type="gramEnd"/>
      <w:r w:rsidRPr="00652D70">
        <w:rPr>
          <w:rFonts w:ascii="Times New Roman" w:hAnsi="Times New Roman" w:cs="Times New Roman"/>
          <w:sz w:val="40"/>
          <w:szCs w:val="40"/>
        </w:rPr>
        <w:t>.09.2025 tarih ve E-2025120 sayılı “Çevresel Etki Değerlendirmesi Gerek</w:t>
      </w:r>
      <w:r>
        <w:rPr>
          <w:rFonts w:ascii="Times New Roman" w:hAnsi="Times New Roman" w:cs="Times New Roman"/>
          <w:sz w:val="40"/>
          <w:szCs w:val="40"/>
        </w:rPr>
        <w:t>li Değildir” kararı verilmiştir</w:t>
      </w:r>
      <w:r w:rsidR="0096536C">
        <w:rPr>
          <w:rFonts w:ascii="Times New Roman" w:eastAsia="TimesNewRoman" w:hAnsi="Times New Roman"/>
        </w:rPr>
        <w:tab/>
        <w:t xml:space="preserve">                    </w:t>
      </w:r>
    </w:p>
    <w:p w:rsidR="00581126" w:rsidRPr="00333D32" w:rsidRDefault="00581126" w:rsidP="00652D70">
      <w:pPr>
        <w:ind w:firstLine="708"/>
        <w:jc w:val="both"/>
        <w:rPr>
          <w:bCs/>
          <w:sz w:val="40"/>
          <w:szCs w:val="40"/>
        </w:rPr>
      </w:pPr>
      <w:bookmarkStart w:id="0" w:name="_GoBack"/>
      <w:bookmarkEnd w:id="0"/>
      <w:r w:rsidRPr="00333D32">
        <w:rPr>
          <w:bCs/>
          <w:sz w:val="40"/>
          <w:szCs w:val="40"/>
        </w:rPr>
        <w:t>K</w:t>
      </w:r>
      <w:r w:rsidR="00FB38EC" w:rsidRPr="00333D32">
        <w:rPr>
          <w:bCs/>
          <w:sz w:val="40"/>
          <w:szCs w:val="40"/>
        </w:rPr>
        <w:t>amuoyuna duyurulur.</w:t>
      </w:r>
    </w:p>
    <w:p w:rsidR="00FB38EC" w:rsidRPr="00333D32" w:rsidRDefault="00FB38EC" w:rsidP="00652D70">
      <w:pPr>
        <w:ind w:firstLine="708"/>
        <w:jc w:val="both"/>
        <w:rPr>
          <w:bCs/>
          <w:sz w:val="40"/>
          <w:szCs w:val="40"/>
        </w:rPr>
      </w:pPr>
    </w:p>
    <w:p w:rsidR="00FB38EC" w:rsidRPr="00004B29" w:rsidRDefault="00FB38EC" w:rsidP="00652D70">
      <w:pPr>
        <w:ind w:firstLine="708"/>
        <w:jc w:val="both"/>
        <w:rPr>
          <w:sz w:val="40"/>
          <w:szCs w:val="40"/>
        </w:rPr>
      </w:pPr>
    </w:p>
    <w:p w:rsidR="00F1443B" w:rsidRPr="008F7A0C" w:rsidRDefault="00F1443B" w:rsidP="00FB38EC">
      <w:pPr>
        <w:pStyle w:val="GvdeMetniGirintisi2"/>
        <w:rPr>
          <w:bCs/>
          <w:szCs w:val="40"/>
        </w:rPr>
      </w:pPr>
      <w:r w:rsidRPr="008F7A0C">
        <w:rPr>
          <w:szCs w:val="40"/>
        </w:rPr>
        <w:t xml:space="preserve">                                               </w:t>
      </w:r>
      <w:r w:rsidRPr="008F7A0C">
        <w:rPr>
          <w:bCs/>
          <w:szCs w:val="40"/>
        </w:rPr>
        <w:t>BURSA VALİLİĞİ</w:t>
      </w:r>
    </w:p>
    <w:p w:rsidR="00AD6343" w:rsidRPr="008F7A0C" w:rsidRDefault="00AD6343" w:rsidP="00FB38EC">
      <w:pPr>
        <w:spacing w:line="360" w:lineRule="auto"/>
        <w:rPr>
          <w:sz w:val="40"/>
          <w:szCs w:val="40"/>
        </w:rPr>
      </w:pPr>
    </w:p>
    <w:sectPr w:rsidR="00AD6343" w:rsidRPr="008F7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5A"/>
    <w:rsid w:val="00004B29"/>
    <w:rsid w:val="00034BA5"/>
    <w:rsid w:val="000A14E2"/>
    <w:rsid w:val="002902F6"/>
    <w:rsid w:val="002B3962"/>
    <w:rsid w:val="00333D32"/>
    <w:rsid w:val="0034519B"/>
    <w:rsid w:val="00357034"/>
    <w:rsid w:val="00410777"/>
    <w:rsid w:val="00581126"/>
    <w:rsid w:val="005F1822"/>
    <w:rsid w:val="00652D70"/>
    <w:rsid w:val="00654D4C"/>
    <w:rsid w:val="006A7EB1"/>
    <w:rsid w:val="0079286F"/>
    <w:rsid w:val="008F7A0C"/>
    <w:rsid w:val="0091142A"/>
    <w:rsid w:val="0096536C"/>
    <w:rsid w:val="00AD6343"/>
    <w:rsid w:val="00B54FEA"/>
    <w:rsid w:val="00B6115A"/>
    <w:rsid w:val="00B710C5"/>
    <w:rsid w:val="00C25357"/>
    <w:rsid w:val="00D94A5B"/>
    <w:rsid w:val="00DE428C"/>
    <w:rsid w:val="00ED31D5"/>
    <w:rsid w:val="00F1443B"/>
    <w:rsid w:val="00FB38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4425"/>
  <w15:docId w15:val="{0F966D43-1792-46D3-8978-6CA6DE26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43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F1443B"/>
    <w:pPr>
      <w:ind w:firstLine="708"/>
      <w:jc w:val="both"/>
    </w:pPr>
    <w:rPr>
      <w:sz w:val="40"/>
    </w:rPr>
  </w:style>
  <w:style w:type="character" w:customStyle="1" w:styleId="GvdeMetniGirintisi2Char">
    <w:name w:val="Gövde Metni Girintisi 2 Char"/>
    <w:basedOn w:val="VarsaylanParagrafYazTipi"/>
    <w:link w:val="GvdeMetniGirintisi2"/>
    <w:rsid w:val="00F1443B"/>
    <w:rPr>
      <w:rFonts w:ascii="Times New Roman" w:eastAsia="Times New Roman" w:hAnsi="Times New Roman" w:cs="Times New Roman"/>
      <w:sz w:val="40"/>
      <w:szCs w:val="24"/>
      <w:lang w:eastAsia="tr-TR"/>
    </w:rPr>
  </w:style>
  <w:style w:type="paragraph" w:styleId="stBilgi">
    <w:name w:val="header"/>
    <w:basedOn w:val="Normal"/>
    <w:link w:val="stBilgiChar"/>
    <w:uiPriority w:val="99"/>
    <w:rsid w:val="008F7A0C"/>
    <w:pPr>
      <w:tabs>
        <w:tab w:val="center" w:pos="4536"/>
        <w:tab w:val="right" w:pos="9072"/>
      </w:tabs>
    </w:pPr>
    <w:rPr>
      <w:sz w:val="20"/>
      <w:szCs w:val="20"/>
      <w:lang w:val="x-none" w:eastAsia="en-US"/>
    </w:rPr>
  </w:style>
  <w:style w:type="character" w:customStyle="1" w:styleId="stBilgiChar">
    <w:name w:val="Üst Bilgi Char"/>
    <w:basedOn w:val="VarsaylanParagrafYazTipi"/>
    <w:link w:val="stBilgi"/>
    <w:uiPriority w:val="99"/>
    <w:rsid w:val="008F7A0C"/>
    <w:rPr>
      <w:rFonts w:ascii="Times New Roman" w:eastAsia="Times New Roman" w:hAnsi="Times New Roman" w:cs="Times New Roman"/>
      <w:sz w:val="20"/>
      <w:szCs w:val="20"/>
      <w:lang w:val="x-none"/>
    </w:rPr>
  </w:style>
  <w:style w:type="paragraph" w:customStyle="1" w:styleId="Default">
    <w:name w:val="Default"/>
    <w:rsid w:val="00333D32"/>
    <w:pPr>
      <w:autoSpaceDE w:val="0"/>
      <w:autoSpaceDN w:val="0"/>
      <w:adjustRightInd w:val="0"/>
      <w:spacing w:after="0" w:line="240" w:lineRule="auto"/>
    </w:pPr>
    <w:rPr>
      <w:rFonts w:ascii="Arial" w:eastAsia="Times New Roman" w:hAnsi="Arial" w:cs="Arial"/>
      <w:color w:val="000000"/>
      <w:sz w:val="24"/>
      <w:szCs w:val="24"/>
      <w:lang w:eastAsia="tr-TR"/>
    </w:rPr>
  </w:style>
  <w:style w:type="paragraph" w:customStyle="1" w:styleId="a">
    <w:basedOn w:val="Normal"/>
    <w:next w:val="stBilgi"/>
    <w:uiPriority w:val="99"/>
    <w:rsid w:val="0096536C"/>
    <w:pPr>
      <w:tabs>
        <w:tab w:val="center" w:pos="4536"/>
        <w:tab w:val="right" w:pos="9072"/>
      </w:tabs>
    </w:pPr>
    <w:rPr>
      <w:rFonts w:ascii="Calibri" w:eastAsia="Calibri"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yılmam</dc:creator>
  <cp:keywords/>
  <dc:description/>
  <cp:lastModifiedBy>Ismail Alaca</cp:lastModifiedBy>
  <cp:revision>2</cp:revision>
  <cp:lastPrinted>2025-09-22T12:18:00Z</cp:lastPrinted>
  <dcterms:created xsi:type="dcterms:W3CDTF">2025-09-22T12:19:00Z</dcterms:created>
  <dcterms:modified xsi:type="dcterms:W3CDTF">2025-09-22T12:19:00Z</dcterms:modified>
</cp:coreProperties>
</file>