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D0" w:rsidRDefault="00CA38D0" w:rsidP="00CA38D0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CA38D0" w:rsidRDefault="00CA38D0" w:rsidP="00CA38D0">
      <w:pPr>
        <w:jc w:val="center"/>
        <w:rPr>
          <w:rFonts w:ascii="Times New Roman" w:hAnsi="Times New Roman" w:cs="Times New Roman"/>
          <w:b/>
          <w:sz w:val="44"/>
          <w:szCs w:val="48"/>
        </w:rPr>
      </w:pPr>
      <w:bookmarkStart w:id="0" w:name="_GoBack"/>
      <w:bookmarkEnd w:id="0"/>
    </w:p>
    <w:p w:rsidR="00AA6D02" w:rsidRDefault="00CA38D0" w:rsidP="00CA38D0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CA38D0">
        <w:rPr>
          <w:rFonts w:ascii="Times New Roman" w:hAnsi="Times New Roman" w:cs="Times New Roman"/>
          <w:b/>
          <w:sz w:val="44"/>
          <w:szCs w:val="48"/>
        </w:rPr>
        <w:t>İHALEDEN KALDIRMA DUYURUSU</w:t>
      </w:r>
    </w:p>
    <w:p w:rsidR="00CA38D0" w:rsidRDefault="00CA38D0" w:rsidP="00CA38D0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CA38D0" w:rsidRPr="00CA38D0" w:rsidRDefault="00CA38D0" w:rsidP="00CA38D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A38D0">
        <w:rPr>
          <w:rFonts w:ascii="Times New Roman" w:hAnsi="Times New Roman" w:cs="Times New Roman"/>
          <w:sz w:val="40"/>
          <w:szCs w:val="40"/>
        </w:rPr>
        <w:t>Mudanya Kaymakamlığımız (Milli Emlak Müdürlüğü) tarafından 06.05.2021 tarihinde yapılacak olan taşınır ve taşınmaz satış ihaleleri;</w:t>
      </w:r>
    </w:p>
    <w:p w:rsidR="00F94984" w:rsidRDefault="00CA38D0" w:rsidP="00CA38D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A38D0">
        <w:rPr>
          <w:rFonts w:ascii="Times New Roman" w:hAnsi="Times New Roman" w:cs="Times New Roman"/>
          <w:sz w:val="40"/>
          <w:szCs w:val="40"/>
        </w:rPr>
        <w:t>Covit-19 salgını ile mücadele kapsamında, 29.05.2021 ile 17.05.2021 tarihleri arasında Türkiye genelinde tam kapanmaya geçil</w:t>
      </w:r>
      <w:r>
        <w:rPr>
          <w:rFonts w:ascii="Times New Roman" w:hAnsi="Times New Roman" w:cs="Times New Roman"/>
          <w:sz w:val="40"/>
          <w:szCs w:val="40"/>
        </w:rPr>
        <w:t>miş</w:t>
      </w:r>
      <w:r w:rsidRPr="00CA38D0">
        <w:rPr>
          <w:rFonts w:ascii="Times New Roman" w:hAnsi="Times New Roman" w:cs="Times New Roman"/>
          <w:sz w:val="40"/>
          <w:szCs w:val="40"/>
        </w:rPr>
        <w:t xml:space="preserve"> olması ve sokağa çıkma yasağının getirilmesi nedeniyle ileri bir tarihte aynı usul ve esaslar </w:t>
      </w:r>
      <w:proofErr w:type="gramStart"/>
      <w:r w:rsidRPr="00CA38D0">
        <w:rPr>
          <w:rFonts w:ascii="Times New Roman" w:hAnsi="Times New Roman" w:cs="Times New Roman"/>
          <w:sz w:val="40"/>
          <w:szCs w:val="40"/>
        </w:rPr>
        <w:t>dahilinde</w:t>
      </w:r>
      <w:proofErr w:type="gramEnd"/>
      <w:r w:rsidRPr="00CA38D0">
        <w:rPr>
          <w:rFonts w:ascii="Times New Roman" w:hAnsi="Times New Roman" w:cs="Times New Roman"/>
          <w:sz w:val="40"/>
          <w:szCs w:val="40"/>
        </w:rPr>
        <w:t xml:space="preserve"> yeniden ihaleye çıkarılmak üzere ihaleden kaldırılmıştır. </w:t>
      </w:r>
    </w:p>
    <w:p w:rsidR="00CA38D0" w:rsidRPr="00CA38D0" w:rsidRDefault="00CA38D0" w:rsidP="00CA38D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A38D0">
        <w:rPr>
          <w:rFonts w:ascii="Times New Roman" w:hAnsi="Times New Roman" w:cs="Times New Roman"/>
          <w:sz w:val="40"/>
          <w:szCs w:val="40"/>
        </w:rPr>
        <w:t>Duyurulur.30.04.2021</w:t>
      </w:r>
    </w:p>
    <w:sectPr w:rsidR="00CA38D0" w:rsidRPr="00CA38D0" w:rsidSect="00CA38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0"/>
    <w:rsid w:val="001507AF"/>
    <w:rsid w:val="00A15AE0"/>
    <w:rsid w:val="00CA38D0"/>
    <w:rsid w:val="00EC61F6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3544"/>
  <w15:chartTrackingRefBased/>
  <w15:docId w15:val="{9EE7BBCE-57AF-4A8A-A32E-7929A46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GÜNCAN</dc:creator>
  <cp:keywords/>
  <dc:description/>
  <cp:lastModifiedBy>Şükrü GÜNCAN</cp:lastModifiedBy>
  <cp:revision>3</cp:revision>
  <cp:lastPrinted>2021-04-30T08:23:00Z</cp:lastPrinted>
  <dcterms:created xsi:type="dcterms:W3CDTF">2021-04-30T08:14:00Z</dcterms:created>
  <dcterms:modified xsi:type="dcterms:W3CDTF">2021-04-30T08:25:00Z</dcterms:modified>
</cp:coreProperties>
</file>