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FC3C1" w14:textId="03F7CDB2" w:rsidR="00F1443B" w:rsidRDefault="00F1443B" w:rsidP="00F1443B">
      <w:pPr>
        <w:jc w:val="center"/>
        <w:rPr>
          <w:bCs/>
          <w:sz w:val="40"/>
          <w:szCs w:val="40"/>
        </w:rPr>
      </w:pPr>
      <w:r>
        <w:rPr>
          <w:bCs/>
          <w:sz w:val="40"/>
          <w:szCs w:val="40"/>
        </w:rPr>
        <w:t xml:space="preserve">- D U Y U R U </w:t>
      </w:r>
      <w:r w:rsidR="00C8638F">
        <w:rPr>
          <w:bCs/>
          <w:sz w:val="40"/>
          <w:szCs w:val="40"/>
        </w:rPr>
        <w:t>-</w:t>
      </w:r>
    </w:p>
    <w:p w14:paraId="09357C4A" w14:textId="77777777" w:rsidR="008B5EC9" w:rsidRDefault="008B5EC9" w:rsidP="008B5EC9">
      <w:pPr>
        <w:jc w:val="both"/>
        <w:rPr>
          <w:sz w:val="40"/>
          <w:szCs w:val="40"/>
        </w:rPr>
      </w:pPr>
    </w:p>
    <w:p w14:paraId="050E09FB" w14:textId="77777777" w:rsidR="005066DF" w:rsidRPr="005066DF" w:rsidRDefault="00A4027D" w:rsidP="005066DF">
      <w:pPr>
        <w:jc w:val="both"/>
        <w:rPr>
          <w:bCs/>
          <w:sz w:val="40"/>
          <w:szCs w:val="40"/>
        </w:rPr>
      </w:pPr>
      <w:r>
        <w:rPr>
          <w:bCs/>
          <w:sz w:val="40"/>
          <w:szCs w:val="40"/>
        </w:rPr>
        <w:tab/>
      </w:r>
      <w:r w:rsidR="00625421" w:rsidRPr="00625421">
        <w:rPr>
          <w:bCs/>
          <w:sz w:val="40"/>
          <w:szCs w:val="40"/>
        </w:rPr>
        <w:t xml:space="preserve">İlimiz, </w:t>
      </w:r>
      <w:r w:rsidR="005066DF" w:rsidRPr="005066DF">
        <w:rPr>
          <w:bCs/>
          <w:sz w:val="40"/>
          <w:szCs w:val="40"/>
        </w:rPr>
        <w:t xml:space="preserve">Nilüfer İlçesi, </w:t>
      </w:r>
      <w:proofErr w:type="spellStart"/>
      <w:r w:rsidR="005066DF" w:rsidRPr="005066DF">
        <w:rPr>
          <w:bCs/>
          <w:sz w:val="40"/>
          <w:szCs w:val="40"/>
        </w:rPr>
        <w:t>Kayapa</w:t>
      </w:r>
      <w:proofErr w:type="spellEnd"/>
      <w:r w:rsidR="005066DF" w:rsidRPr="005066DF">
        <w:rPr>
          <w:bCs/>
          <w:sz w:val="40"/>
          <w:szCs w:val="40"/>
        </w:rPr>
        <w:t xml:space="preserve"> İstiklal Mahallesi, </w:t>
      </w:r>
      <w:proofErr w:type="spellStart"/>
      <w:r w:rsidR="005066DF" w:rsidRPr="005066DF">
        <w:rPr>
          <w:bCs/>
          <w:sz w:val="40"/>
          <w:szCs w:val="40"/>
        </w:rPr>
        <w:t>Kayapa</w:t>
      </w:r>
      <w:proofErr w:type="spellEnd"/>
      <w:r w:rsidR="005066DF" w:rsidRPr="005066DF">
        <w:rPr>
          <w:bCs/>
          <w:sz w:val="40"/>
          <w:szCs w:val="40"/>
        </w:rPr>
        <w:t xml:space="preserve"> Organize Sanayi Bölgesi, tapunun H21C07B4A pafta, 6150 Ada, 12 numaralı parsel üzerinde bulunan toplam 6.869,46 m2 ’</w:t>
      </w:r>
      <w:proofErr w:type="spellStart"/>
      <w:r w:rsidR="005066DF" w:rsidRPr="005066DF">
        <w:rPr>
          <w:bCs/>
          <w:sz w:val="40"/>
          <w:szCs w:val="40"/>
        </w:rPr>
        <w:t>lik</w:t>
      </w:r>
      <w:proofErr w:type="spellEnd"/>
      <w:r w:rsidR="005066DF" w:rsidRPr="005066DF">
        <w:rPr>
          <w:bCs/>
          <w:sz w:val="40"/>
          <w:szCs w:val="40"/>
        </w:rPr>
        <w:t xml:space="preserve"> alanda ULUKAN BOYA SAN. </w:t>
      </w:r>
      <w:proofErr w:type="gramStart"/>
      <w:r w:rsidR="005066DF" w:rsidRPr="005066DF">
        <w:rPr>
          <w:bCs/>
          <w:sz w:val="40"/>
          <w:szCs w:val="40"/>
        </w:rPr>
        <w:t xml:space="preserve">VE TİC. LTD. ŞTİ. tarafından gerçekleştirilmesi planlanan “Elektrostatik Toz Boyama ve Boyama Öncesi Yüzey İşlem Kapasite Artışı (Toplam Tank Hacmi 276 m3) Projesi” faaliyeti için, faaliyet sahibi tarafından, 29.07.2022 tarih ve 31907 sayılı Resmi Gazetede yayımlanarak yürürlüğe giren Çevresel Etki Değerlendirmesi (ÇED) Yönetmeliğinin 16.maddesi uyarınca Küresel Çevre Mühendislik Danışmanlık Hizmetleri Ltd. </w:t>
      </w:r>
      <w:proofErr w:type="spellStart"/>
      <w:r w:rsidR="005066DF" w:rsidRPr="005066DF">
        <w:rPr>
          <w:bCs/>
          <w:sz w:val="40"/>
          <w:szCs w:val="40"/>
        </w:rPr>
        <w:t>Şti.’ne</w:t>
      </w:r>
      <w:proofErr w:type="spellEnd"/>
      <w:r w:rsidR="005066DF" w:rsidRPr="005066DF">
        <w:rPr>
          <w:bCs/>
          <w:sz w:val="40"/>
          <w:szCs w:val="40"/>
        </w:rPr>
        <w:t xml:space="preserve"> hazırlatılan Proje Tanıtım Dosyası, e-</w:t>
      </w:r>
      <w:proofErr w:type="spellStart"/>
      <w:r w:rsidR="005066DF" w:rsidRPr="005066DF">
        <w:rPr>
          <w:bCs/>
          <w:sz w:val="40"/>
          <w:szCs w:val="40"/>
        </w:rPr>
        <w:t>çed</w:t>
      </w:r>
      <w:proofErr w:type="spellEnd"/>
      <w:r w:rsidR="005066DF" w:rsidRPr="005066DF">
        <w:rPr>
          <w:bCs/>
          <w:sz w:val="40"/>
          <w:szCs w:val="40"/>
        </w:rPr>
        <w:t xml:space="preserve"> başvurusu ile Valiliğimize (Çevre, Şehircilik ve İklim Değişikliği İl Müdürlüğü)  gönderilmiştir. </w:t>
      </w:r>
      <w:proofErr w:type="gramEnd"/>
    </w:p>
    <w:p w14:paraId="06A188ED" w14:textId="77777777" w:rsidR="005066DF" w:rsidRPr="005066DF" w:rsidRDefault="005066DF" w:rsidP="005066DF">
      <w:pPr>
        <w:ind w:firstLine="708"/>
        <w:jc w:val="both"/>
        <w:rPr>
          <w:bCs/>
          <w:sz w:val="40"/>
          <w:szCs w:val="40"/>
        </w:rPr>
      </w:pPr>
      <w:r w:rsidRPr="005066DF">
        <w:rPr>
          <w:bCs/>
          <w:sz w:val="40"/>
          <w:szCs w:val="40"/>
        </w:rPr>
        <w:t>ÇED Yönetmeliği’nin 17. maddesi gereğince, “Elektrostatik Toz Boyama ve Boyama Öncesi Yüzey İşlem Kapasite Artışı (Toplam Tank Hacmi 276 m3)” projesine, Valiliğimizce (Çevre, Şehircilik ve İklim Değişikliği İl Müdürlüğü) 19.01.2024 tarih ve E-202427 sayılı “Çevresel Etki Değerlendirmesi Gerekli Değildir” kararı verilmiştir.</w:t>
      </w:r>
    </w:p>
    <w:p w14:paraId="0854CBC3" w14:textId="4075DF8D" w:rsidR="00F1443B" w:rsidRPr="002526C1" w:rsidRDefault="00F1443B" w:rsidP="005066DF">
      <w:pPr>
        <w:ind w:firstLine="708"/>
        <w:jc w:val="both"/>
        <w:rPr>
          <w:bCs/>
          <w:sz w:val="40"/>
          <w:szCs w:val="40"/>
        </w:rPr>
      </w:pPr>
      <w:bookmarkStart w:id="0" w:name="_GoBack"/>
      <w:bookmarkEnd w:id="0"/>
      <w:r w:rsidRPr="00901ED9">
        <w:rPr>
          <w:sz w:val="40"/>
          <w:szCs w:val="40"/>
        </w:rPr>
        <w:t>Kamuoyuna duyurulur.</w:t>
      </w:r>
    </w:p>
    <w:p w14:paraId="3819A3F9" w14:textId="77777777" w:rsidR="00F1443B" w:rsidRPr="00901ED9" w:rsidRDefault="00F1443B" w:rsidP="008B5EC9">
      <w:pPr>
        <w:ind w:firstLine="708"/>
        <w:jc w:val="both"/>
        <w:rPr>
          <w:sz w:val="40"/>
          <w:szCs w:val="40"/>
        </w:rPr>
      </w:pPr>
    </w:p>
    <w:p w14:paraId="4AB460C5" w14:textId="77777777" w:rsidR="00F1443B" w:rsidRPr="00901ED9" w:rsidRDefault="00F1443B" w:rsidP="008B5EC9">
      <w:pPr>
        <w:ind w:firstLine="708"/>
        <w:jc w:val="both"/>
        <w:rPr>
          <w:sz w:val="40"/>
          <w:szCs w:val="40"/>
        </w:rPr>
      </w:pPr>
    </w:p>
    <w:p w14:paraId="04F15331" w14:textId="77777777" w:rsidR="00F1443B" w:rsidRPr="0090766E" w:rsidRDefault="00F1443B" w:rsidP="008B5EC9">
      <w:pPr>
        <w:pStyle w:val="GvdeMetniGirintisi2"/>
        <w:rPr>
          <w:bCs/>
          <w:szCs w:val="40"/>
        </w:rPr>
      </w:pPr>
      <w:r w:rsidRPr="00901ED9">
        <w:rPr>
          <w:szCs w:val="40"/>
        </w:rPr>
        <w:t xml:space="preserve">                                               </w:t>
      </w:r>
      <w:r w:rsidRPr="0090766E">
        <w:rPr>
          <w:bCs/>
          <w:szCs w:val="40"/>
        </w:rPr>
        <w:t>BURSA VALİLİĞİ</w:t>
      </w:r>
    </w:p>
    <w:p w14:paraId="39112850" w14:textId="77777777" w:rsidR="00AD6343" w:rsidRDefault="00AD6343" w:rsidP="008B5EC9">
      <w:pPr>
        <w:jc w:val="both"/>
      </w:pPr>
    </w:p>
    <w:sectPr w:rsidR="00AD6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5A"/>
    <w:rsid w:val="0007702F"/>
    <w:rsid w:val="000A14E2"/>
    <w:rsid w:val="000E299A"/>
    <w:rsid w:val="001219A2"/>
    <w:rsid w:val="00160F43"/>
    <w:rsid w:val="002311BC"/>
    <w:rsid w:val="00361666"/>
    <w:rsid w:val="0039245B"/>
    <w:rsid w:val="003E5A32"/>
    <w:rsid w:val="005012EF"/>
    <w:rsid w:val="005066DF"/>
    <w:rsid w:val="005240DD"/>
    <w:rsid w:val="00625421"/>
    <w:rsid w:val="006C30C9"/>
    <w:rsid w:val="006F3016"/>
    <w:rsid w:val="00843CB4"/>
    <w:rsid w:val="008B5EC9"/>
    <w:rsid w:val="008F6A02"/>
    <w:rsid w:val="00937A60"/>
    <w:rsid w:val="00937C13"/>
    <w:rsid w:val="00961612"/>
    <w:rsid w:val="00975125"/>
    <w:rsid w:val="00A4027D"/>
    <w:rsid w:val="00AB46A6"/>
    <w:rsid w:val="00AD6343"/>
    <w:rsid w:val="00B21683"/>
    <w:rsid w:val="00B5220E"/>
    <w:rsid w:val="00B6115A"/>
    <w:rsid w:val="00B710C5"/>
    <w:rsid w:val="00BA4CF8"/>
    <w:rsid w:val="00BB3CFD"/>
    <w:rsid w:val="00C8638F"/>
    <w:rsid w:val="00CB7568"/>
    <w:rsid w:val="00D45CBC"/>
    <w:rsid w:val="00D67610"/>
    <w:rsid w:val="00DE428C"/>
    <w:rsid w:val="00E7593D"/>
    <w:rsid w:val="00F1443B"/>
    <w:rsid w:val="00F76F06"/>
    <w:rsid w:val="00F9276E"/>
    <w:rsid w:val="00FE69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6E29"/>
  <w15:docId w15:val="{80A00E6A-3C65-4428-B355-A58770A5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43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rsid w:val="00F1443B"/>
    <w:pPr>
      <w:ind w:firstLine="708"/>
      <w:jc w:val="both"/>
    </w:pPr>
    <w:rPr>
      <w:sz w:val="40"/>
    </w:rPr>
  </w:style>
  <w:style w:type="character" w:customStyle="1" w:styleId="GvdeMetniGirintisi2Char">
    <w:name w:val="Gövde Metni Girintisi 2 Char"/>
    <w:basedOn w:val="VarsaylanParagrafYazTipi"/>
    <w:link w:val="GvdeMetniGirintisi2"/>
    <w:rsid w:val="00F1443B"/>
    <w:rPr>
      <w:rFonts w:ascii="Times New Roman" w:eastAsia="Times New Roman" w:hAnsi="Times New Roman" w:cs="Times New Roman"/>
      <w:sz w:val="4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177</Words>
  <Characters>1015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yılmam</dc:creator>
  <cp:keywords/>
  <dc:description/>
  <cp:lastModifiedBy>Tuğba Yağlı</cp:lastModifiedBy>
  <cp:revision>15</cp:revision>
  <cp:lastPrinted>2022-08-23T06:20:00Z</cp:lastPrinted>
  <dcterms:created xsi:type="dcterms:W3CDTF">2023-04-25T06:20:00Z</dcterms:created>
  <dcterms:modified xsi:type="dcterms:W3CDTF">2024-01-22T06:38:00Z</dcterms:modified>
</cp:coreProperties>
</file>