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2B9B8A47" w14:textId="63034AB0" w:rsidR="00975125" w:rsidRPr="00975125" w:rsidRDefault="00A4027D" w:rsidP="00975125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975125" w:rsidRPr="00975125">
        <w:rPr>
          <w:bCs/>
          <w:sz w:val="40"/>
          <w:szCs w:val="40"/>
        </w:rPr>
        <w:t>Nilüfer İlçesi, Bursa Organize Sanayi Bölgesi Lacivert Cadde adresinde,</w:t>
      </w:r>
      <w:r w:rsidR="00975125">
        <w:rPr>
          <w:bCs/>
          <w:sz w:val="40"/>
          <w:szCs w:val="40"/>
        </w:rPr>
        <w:t xml:space="preserve"> </w:t>
      </w:r>
      <w:r w:rsidR="00975125" w:rsidRPr="00975125">
        <w:rPr>
          <w:bCs/>
          <w:sz w:val="40"/>
          <w:szCs w:val="40"/>
        </w:rPr>
        <w:t xml:space="preserve">1519 ada, </w:t>
      </w:r>
      <w:r w:rsidR="00975125">
        <w:rPr>
          <w:bCs/>
          <w:sz w:val="40"/>
          <w:szCs w:val="40"/>
        </w:rPr>
        <w:t xml:space="preserve">C </w:t>
      </w:r>
      <w:r w:rsidR="00975125" w:rsidRPr="00975125">
        <w:rPr>
          <w:bCs/>
          <w:sz w:val="40"/>
          <w:szCs w:val="40"/>
        </w:rPr>
        <w:t>parsel numarasında kayıtlı 14.710,96 m</w:t>
      </w:r>
      <w:r w:rsidR="00975125" w:rsidRPr="00975125">
        <w:rPr>
          <w:bCs/>
          <w:sz w:val="40"/>
          <w:szCs w:val="40"/>
          <w:vertAlign w:val="superscript"/>
        </w:rPr>
        <w:t>2</w:t>
      </w:r>
      <w:r w:rsidR="00975125" w:rsidRPr="00975125">
        <w:rPr>
          <w:bCs/>
          <w:sz w:val="40"/>
          <w:szCs w:val="40"/>
        </w:rPr>
        <w:t xml:space="preserve"> tapulu alanda, </w:t>
      </w:r>
      <w:proofErr w:type="spellStart"/>
      <w:r w:rsidR="00975125" w:rsidRPr="00975125">
        <w:rPr>
          <w:bCs/>
          <w:sz w:val="40"/>
          <w:szCs w:val="40"/>
        </w:rPr>
        <w:t>Nevpa</w:t>
      </w:r>
      <w:proofErr w:type="spellEnd"/>
      <w:r w:rsidR="00975125" w:rsidRPr="00975125">
        <w:rPr>
          <w:bCs/>
          <w:sz w:val="40"/>
          <w:szCs w:val="40"/>
        </w:rPr>
        <w:t xml:space="preserve"> Otomotiv. San. </w:t>
      </w:r>
      <w:proofErr w:type="gramStart"/>
      <w:r w:rsidR="00975125" w:rsidRPr="00975125">
        <w:rPr>
          <w:bCs/>
          <w:sz w:val="40"/>
          <w:szCs w:val="40"/>
        </w:rPr>
        <w:t>ve</w:t>
      </w:r>
      <w:proofErr w:type="gramEnd"/>
      <w:r w:rsidR="00975125" w:rsidRPr="00975125">
        <w:rPr>
          <w:bCs/>
          <w:sz w:val="40"/>
          <w:szCs w:val="40"/>
        </w:rPr>
        <w:t xml:space="preserve"> Tic. A.Ş. tarafından gerçekleştirilmesi planlanan “Tır, Treyler Alt Yapı ve Üst Parçalar </w:t>
      </w:r>
      <w:proofErr w:type="spellStart"/>
      <w:r w:rsidR="00975125" w:rsidRPr="00975125">
        <w:rPr>
          <w:bCs/>
          <w:sz w:val="40"/>
          <w:szCs w:val="40"/>
        </w:rPr>
        <w:t>Kataforez</w:t>
      </w:r>
      <w:proofErr w:type="spellEnd"/>
      <w:r w:rsidR="00975125" w:rsidRPr="00975125">
        <w:rPr>
          <w:bCs/>
          <w:sz w:val="40"/>
          <w:szCs w:val="40"/>
        </w:rPr>
        <w:t xml:space="preserve"> ve Toz Boya” faaliyeti için, faaliyet sahibi tarafından, 29.07.2022 tarih ve 31907 sayılı Resmi Gazetede yayımlanarak yürürlüğe giren Çevresel Etki Değerlendirmesi (ÇED) Yönetmeliğinin 16. maddesi uyarınca </w:t>
      </w:r>
      <w:proofErr w:type="spellStart"/>
      <w:r w:rsidR="00975125" w:rsidRPr="00975125">
        <w:rPr>
          <w:bCs/>
          <w:sz w:val="40"/>
          <w:szCs w:val="40"/>
        </w:rPr>
        <w:t>Nilçem</w:t>
      </w:r>
      <w:proofErr w:type="spellEnd"/>
      <w:r w:rsidR="00975125" w:rsidRPr="00975125">
        <w:rPr>
          <w:bCs/>
          <w:sz w:val="40"/>
          <w:szCs w:val="40"/>
        </w:rPr>
        <w:t xml:space="preserve"> Çevre Danışmanlık Müh. </w:t>
      </w:r>
      <w:proofErr w:type="spellStart"/>
      <w:r w:rsidR="00975125" w:rsidRPr="00975125">
        <w:rPr>
          <w:bCs/>
          <w:sz w:val="40"/>
          <w:szCs w:val="40"/>
        </w:rPr>
        <w:t>Hiz</w:t>
      </w:r>
      <w:proofErr w:type="spellEnd"/>
      <w:r w:rsidR="00975125" w:rsidRPr="00975125">
        <w:rPr>
          <w:bCs/>
          <w:sz w:val="40"/>
          <w:szCs w:val="40"/>
        </w:rPr>
        <w:t xml:space="preserve">. İnş. </w:t>
      </w:r>
      <w:proofErr w:type="spellStart"/>
      <w:r w:rsidR="00975125" w:rsidRPr="00975125">
        <w:rPr>
          <w:bCs/>
          <w:sz w:val="40"/>
          <w:szCs w:val="40"/>
        </w:rPr>
        <w:t>Taah</w:t>
      </w:r>
      <w:proofErr w:type="spellEnd"/>
      <w:r w:rsidR="00975125" w:rsidRPr="00975125">
        <w:rPr>
          <w:bCs/>
          <w:sz w:val="40"/>
          <w:szCs w:val="40"/>
        </w:rPr>
        <w:t xml:space="preserve">. San. Ve Tic. Ltd. </w:t>
      </w:r>
      <w:proofErr w:type="spellStart"/>
      <w:r w:rsidR="00975125" w:rsidRPr="00975125">
        <w:rPr>
          <w:bCs/>
          <w:sz w:val="40"/>
          <w:szCs w:val="40"/>
        </w:rPr>
        <w:t>Şti.’ne</w:t>
      </w:r>
      <w:proofErr w:type="spellEnd"/>
      <w:r w:rsidR="00975125" w:rsidRPr="00975125">
        <w:rPr>
          <w:bCs/>
          <w:sz w:val="40"/>
          <w:szCs w:val="40"/>
        </w:rPr>
        <w:t xml:space="preserve"> hazırlatılan Proje Tanıtım Dosyası, e-</w:t>
      </w:r>
      <w:proofErr w:type="spellStart"/>
      <w:r w:rsidR="00975125" w:rsidRPr="00975125">
        <w:rPr>
          <w:bCs/>
          <w:sz w:val="40"/>
          <w:szCs w:val="40"/>
        </w:rPr>
        <w:t>çed</w:t>
      </w:r>
      <w:proofErr w:type="spellEnd"/>
      <w:r w:rsidR="00975125" w:rsidRPr="00975125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</w:p>
    <w:p w14:paraId="09147E5E" w14:textId="5932AE20" w:rsidR="00975125" w:rsidRPr="00975125" w:rsidRDefault="00975125" w:rsidP="00975125">
      <w:pPr>
        <w:ind w:firstLine="708"/>
        <w:jc w:val="both"/>
        <w:rPr>
          <w:bCs/>
          <w:sz w:val="40"/>
          <w:szCs w:val="40"/>
        </w:rPr>
      </w:pPr>
      <w:r w:rsidRPr="00975125">
        <w:rPr>
          <w:bCs/>
          <w:sz w:val="40"/>
          <w:szCs w:val="40"/>
        </w:rPr>
        <w:t xml:space="preserve">ÇED Yönetmeliği’nin 17. maddesi gereğince, “Tır, Treyler Alt Yapı ve Üst Parçalar </w:t>
      </w:r>
      <w:proofErr w:type="spellStart"/>
      <w:r w:rsidRPr="00975125">
        <w:rPr>
          <w:bCs/>
          <w:sz w:val="40"/>
          <w:szCs w:val="40"/>
        </w:rPr>
        <w:t>Kataforez</w:t>
      </w:r>
      <w:proofErr w:type="spellEnd"/>
      <w:r w:rsidRPr="00975125">
        <w:rPr>
          <w:bCs/>
          <w:sz w:val="40"/>
          <w:szCs w:val="40"/>
        </w:rPr>
        <w:t xml:space="preserve"> ve Toz Boya” projesine, Valiliğimizce (Çevre, Şehircilik ve İklim Değişikliği İl Müdürlüğ</w:t>
      </w:r>
      <w:r w:rsidR="000E299A">
        <w:rPr>
          <w:bCs/>
          <w:sz w:val="40"/>
          <w:szCs w:val="40"/>
        </w:rPr>
        <w:t>ü) 25.09.2023 tarih ve E-2023364</w:t>
      </w:r>
      <w:bookmarkStart w:id="0" w:name="_GoBack"/>
      <w:bookmarkEnd w:id="0"/>
      <w:r w:rsidRPr="00975125">
        <w:rPr>
          <w:bCs/>
          <w:sz w:val="40"/>
          <w:szCs w:val="40"/>
        </w:rPr>
        <w:t xml:space="preserve"> sayılı “Çevresel Etki Değerlendirmesi Gerekli Değildir” kararı verilmiştir.</w:t>
      </w:r>
    </w:p>
    <w:p w14:paraId="0854CBC3" w14:textId="3A2153E0" w:rsidR="00F1443B" w:rsidRPr="002526C1" w:rsidRDefault="00F1443B" w:rsidP="00975125">
      <w:pPr>
        <w:ind w:firstLine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0E299A"/>
    <w:rsid w:val="001219A2"/>
    <w:rsid w:val="00160F43"/>
    <w:rsid w:val="002311BC"/>
    <w:rsid w:val="00361666"/>
    <w:rsid w:val="0039245B"/>
    <w:rsid w:val="003E5A32"/>
    <w:rsid w:val="005012EF"/>
    <w:rsid w:val="005240DD"/>
    <w:rsid w:val="00625421"/>
    <w:rsid w:val="006C30C9"/>
    <w:rsid w:val="006F3016"/>
    <w:rsid w:val="008B5EC9"/>
    <w:rsid w:val="008F6A02"/>
    <w:rsid w:val="00937A60"/>
    <w:rsid w:val="00937C13"/>
    <w:rsid w:val="00961612"/>
    <w:rsid w:val="00975125"/>
    <w:rsid w:val="00A4027D"/>
    <w:rsid w:val="00AB46A6"/>
    <w:rsid w:val="00AD6343"/>
    <w:rsid w:val="00B21683"/>
    <w:rsid w:val="00B5220E"/>
    <w:rsid w:val="00B6115A"/>
    <w:rsid w:val="00B710C5"/>
    <w:rsid w:val="00BB3CFD"/>
    <w:rsid w:val="00C8638F"/>
    <w:rsid w:val="00D45CBC"/>
    <w:rsid w:val="00D67610"/>
    <w:rsid w:val="00DE428C"/>
    <w:rsid w:val="00E7593D"/>
    <w:rsid w:val="00F1443B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11</cp:revision>
  <cp:lastPrinted>2022-08-23T06:20:00Z</cp:lastPrinted>
  <dcterms:created xsi:type="dcterms:W3CDTF">2023-04-25T06:20:00Z</dcterms:created>
  <dcterms:modified xsi:type="dcterms:W3CDTF">2023-09-26T06:18:00Z</dcterms:modified>
</cp:coreProperties>
</file>