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AA" w:rsidRDefault="009E2AFB" w:rsidP="00AF59A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874A18">
        <w:rPr>
          <w:rFonts w:ascii="Times New Roman" w:hAnsi="Times New Roman" w:cs="Times New Roman"/>
          <w:sz w:val="36"/>
          <w:szCs w:val="36"/>
          <w:u w:val="single"/>
        </w:rPr>
        <w:t>DUYURU</w:t>
      </w:r>
    </w:p>
    <w:p w:rsidR="00F624F7" w:rsidRPr="00874A18" w:rsidRDefault="00F624F7" w:rsidP="00AF59A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D640E" w:rsidRPr="005D640E" w:rsidRDefault="005D640E" w:rsidP="005D640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D640E">
        <w:rPr>
          <w:rFonts w:ascii="Times New Roman" w:hAnsi="Times New Roman" w:cs="Times New Roman"/>
          <w:sz w:val="36"/>
          <w:szCs w:val="36"/>
        </w:rPr>
        <w:t xml:space="preserve">Bursa İli, İnegöl İlçesi, Süleymaniye OSB Mah. 1.Cad. No:35 adresinde, tapunun 563 ada, 215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nolu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parselde kayıtlı 10.223,00 m2'lik yüzölçümlü alanda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Dervişoğulları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İplik Dokuma Tekstil San. </w:t>
      </w:r>
      <w:proofErr w:type="gramStart"/>
      <w:r w:rsidRPr="005D640E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5D640E">
        <w:rPr>
          <w:rFonts w:ascii="Times New Roman" w:hAnsi="Times New Roman" w:cs="Times New Roman"/>
          <w:sz w:val="36"/>
          <w:szCs w:val="36"/>
        </w:rPr>
        <w:t xml:space="preserve"> Tic. Anonim Şirketi İnegöl Şubesi tarafından gerçekleştirilmesi planlanan “Tekstil Boyama Kapasite Artışı ve İlave Apreleme, Terbiye, Baskı Faaliyetleri” projesi ile ilgili olarak 29.07.2022 tarih ve 31907 sayılı Resmi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Gazete'de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yayımlanarak yürürlüğe giren Çevresel Etki Değerlendirmesi (ÇED) Yönetmeliğinin 16. maddesi uyarınca, Ltd.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Şti.'ne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Proje Tanıtım Dosyası, e-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çed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başvurusu ile Valiliğimize (Çevre, Şehircilik ve İklim Değişikliği İl Müdürlüğü) gönderilmiştir.</w:t>
      </w:r>
    </w:p>
    <w:p w:rsidR="00F624F7" w:rsidRDefault="005D640E" w:rsidP="005D640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D640E">
        <w:rPr>
          <w:rFonts w:ascii="Times New Roman" w:hAnsi="Times New Roman" w:cs="Times New Roman"/>
          <w:sz w:val="36"/>
          <w:szCs w:val="36"/>
        </w:rPr>
        <w:t xml:space="preserve">ÇED Yönetmeliğinin 17. maddesi gereğince, İnegöl İlçesi, Süleymaniye OSB Mah. 1.Cad. No:35 adresinde, tapunun 563 ada, 215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nolu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parselde kayıtlı 10.223,00 m2'lik yüzölçümlü alanda 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Dervişoğulları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İplik Dokuma Tekstil San. </w:t>
      </w:r>
      <w:proofErr w:type="gramStart"/>
      <w:r w:rsidRPr="005D640E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5D640E">
        <w:rPr>
          <w:rFonts w:ascii="Times New Roman" w:hAnsi="Times New Roman" w:cs="Times New Roman"/>
          <w:sz w:val="36"/>
          <w:szCs w:val="36"/>
        </w:rPr>
        <w:t xml:space="preserve"> Tic. Anonim Şirketi İnegöl Şubesi tarafından gerçekleştirilmesi planlanan “Tekstil Boyama Kapasite Artışı ve İlave Apreleme, Terbiye, Baskı Faaliyetleri” projesine, Valiliğimizce (Çevre, Şehircilik ve İklim Değişikliği İl Müdürlüğü) 03.06.2025 tarih ve E-202580 karar </w:t>
      </w:r>
      <w:proofErr w:type="spellStart"/>
      <w:r w:rsidRPr="005D640E">
        <w:rPr>
          <w:rFonts w:ascii="Times New Roman" w:hAnsi="Times New Roman" w:cs="Times New Roman"/>
          <w:sz w:val="36"/>
          <w:szCs w:val="36"/>
        </w:rPr>
        <w:t>nolu</w:t>
      </w:r>
      <w:proofErr w:type="spellEnd"/>
      <w:r w:rsidRPr="005D640E">
        <w:rPr>
          <w:rFonts w:ascii="Times New Roman" w:hAnsi="Times New Roman" w:cs="Times New Roman"/>
          <w:sz w:val="36"/>
          <w:szCs w:val="36"/>
        </w:rPr>
        <w:t xml:space="preserve"> Çevresel Etki Değerlendirmesi Belgesi verilmiştir.</w:t>
      </w:r>
    </w:p>
    <w:p w:rsidR="00AF59AA" w:rsidRDefault="009E2AFB" w:rsidP="00F624F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4A18">
        <w:rPr>
          <w:rFonts w:ascii="Times New Roman" w:hAnsi="Times New Roman" w:cs="Times New Roman"/>
          <w:sz w:val="36"/>
          <w:szCs w:val="36"/>
        </w:rPr>
        <w:t xml:space="preserve">Kamuoyuna duyurulur. </w:t>
      </w:r>
    </w:p>
    <w:p w:rsidR="002F0E57" w:rsidRPr="00874A18" w:rsidRDefault="002F0E57" w:rsidP="002F0E5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57678" w:rsidRPr="001414AB" w:rsidRDefault="009E2AFB" w:rsidP="002F0E5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AA">
        <w:rPr>
          <w:rFonts w:ascii="Times New Roman" w:hAnsi="Times New Roman" w:cs="Times New Roman"/>
          <w:sz w:val="32"/>
          <w:szCs w:val="32"/>
        </w:rPr>
        <w:t xml:space="preserve">BURSA VALİLİĞİ </w:t>
      </w:r>
    </w:p>
    <w:sectPr w:rsidR="00257678" w:rsidRPr="0014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FB"/>
    <w:rsid w:val="001414AB"/>
    <w:rsid w:val="00235417"/>
    <w:rsid w:val="00257678"/>
    <w:rsid w:val="00260A50"/>
    <w:rsid w:val="002F0E57"/>
    <w:rsid w:val="003820F9"/>
    <w:rsid w:val="004F5D50"/>
    <w:rsid w:val="00516B74"/>
    <w:rsid w:val="005D640E"/>
    <w:rsid w:val="006A05A2"/>
    <w:rsid w:val="00874A18"/>
    <w:rsid w:val="009C00A0"/>
    <w:rsid w:val="009E2AFB"/>
    <w:rsid w:val="00AF59AA"/>
    <w:rsid w:val="00B87ACC"/>
    <w:rsid w:val="00BA3AC5"/>
    <w:rsid w:val="00C54D14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F20E-2748-45FF-8898-22B3DE8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dcterms:created xsi:type="dcterms:W3CDTF">2025-06-10T11:23:00Z</dcterms:created>
  <dcterms:modified xsi:type="dcterms:W3CDTF">2025-06-10T11:23:00Z</dcterms:modified>
</cp:coreProperties>
</file>