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9B709C" w:rsidRDefault="009B709C" w:rsidP="00E927FE">
      <w:pPr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- D U Y U R U -</w:t>
      </w:r>
    </w:p>
    <w:p w:rsidR="009B709C" w:rsidRDefault="009B709C" w:rsidP="009B709C">
      <w:pPr>
        <w:pStyle w:val="msobodytextindent"/>
        <w:tabs>
          <w:tab w:val="left" w:pos="567"/>
        </w:tabs>
        <w:rPr>
          <w:sz w:val="38"/>
          <w:szCs w:val="38"/>
        </w:rPr>
      </w:pPr>
    </w:p>
    <w:p w:rsidR="00613702" w:rsidRPr="00613702" w:rsidRDefault="00613702" w:rsidP="00613702">
      <w:pPr>
        <w:ind w:firstLine="708"/>
        <w:jc w:val="both"/>
        <w:rPr>
          <w:sz w:val="38"/>
          <w:szCs w:val="38"/>
        </w:rPr>
      </w:pPr>
      <w:proofErr w:type="gramStart"/>
      <w:r w:rsidRPr="00613702">
        <w:rPr>
          <w:sz w:val="38"/>
          <w:szCs w:val="38"/>
        </w:rPr>
        <w:t xml:space="preserve">Bursa İli, Kestel İlçesi, Ahmet </w:t>
      </w:r>
      <w:proofErr w:type="spellStart"/>
      <w:r w:rsidRPr="00613702">
        <w:rPr>
          <w:sz w:val="38"/>
          <w:szCs w:val="38"/>
        </w:rPr>
        <w:t>Vefik</w:t>
      </w:r>
      <w:proofErr w:type="spellEnd"/>
      <w:r w:rsidRPr="00613702">
        <w:rPr>
          <w:sz w:val="38"/>
          <w:szCs w:val="38"/>
        </w:rPr>
        <w:t xml:space="preserve"> Paşa OSB Mah. Değirmen Cad. No: 17 adresinde tapunun H22D10A1A pafta, 580 ada, 4 </w:t>
      </w:r>
      <w:proofErr w:type="spellStart"/>
      <w:r w:rsidRPr="00613702">
        <w:rPr>
          <w:sz w:val="38"/>
          <w:szCs w:val="38"/>
        </w:rPr>
        <w:t>no’lu</w:t>
      </w:r>
      <w:proofErr w:type="spellEnd"/>
      <w:r w:rsidRPr="00613702">
        <w:rPr>
          <w:sz w:val="38"/>
          <w:szCs w:val="38"/>
        </w:rPr>
        <w:t xml:space="preserve"> parselinde toplam 12.424,41 m2 alanın 1500 m2 alanında </w:t>
      </w:r>
      <w:proofErr w:type="spellStart"/>
      <w:r w:rsidRPr="00613702">
        <w:rPr>
          <w:sz w:val="38"/>
          <w:szCs w:val="38"/>
        </w:rPr>
        <w:t>Akipek</w:t>
      </w:r>
      <w:proofErr w:type="spellEnd"/>
      <w:r w:rsidRPr="00613702">
        <w:rPr>
          <w:sz w:val="38"/>
          <w:szCs w:val="38"/>
        </w:rPr>
        <w:t xml:space="preserve"> Tekstil Sanayi ve Ticaret Limited Şirketi tarafından gerçekleştirilmesi planlanan “Kumaş Boyama, Apre, Terbiye ve Baskı Tesisi” projesi ile ilgili olarak 29.07.2022 tarih ve 31907 sayılı Resmi </w:t>
      </w:r>
      <w:proofErr w:type="spellStart"/>
      <w:r w:rsidRPr="00613702">
        <w:rPr>
          <w:sz w:val="38"/>
          <w:szCs w:val="38"/>
        </w:rPr>
        <w:t>Gazete’de</w:t>
      </w:r>
      <w:proofErr w:type="spellEnd"/>
      <w:r w:rsidRPr="00613702">
        <w:rPr>
          <w:sz w:val="38"/>
          <w:szCs w:val="38"/>
        </w:rPr>
        <w:t xml:space="preserve"> yayımlanarak yürürlüğe giren Çevresel Etki Değerlendirmesi (ÇED) Yönetmeliğinin 16. maddesi uyarınca,  Mim Çevre İş Sağlığı ve Güvenliği Dan. </w:t>
      </w:r>
      <w:proofErr w:type="gramEnd"/>
      <w:r w:rsidRPr="00613702">
        <w:rPr>
          <w:sz w:val="38"/>
          <w:szCs w:val="38"/>
        </w:rPr>
        <w:t>Müh. Ltd. Şti.'</w:t>
      </w:r>
      <w:proofErr w:type="spellStart"/>
      <w:r w:rsidRPr="00613702">
        <w:rPr>
          <w:sz w:val="38"/>
          <w:szCs w:val="38"/>
        </w:rPr>
        <w:t>nce</w:t>
      </w:r>
      <w:proofErr w:type="spellEnd"/>
      <w:r w:rsidRPr="00613702">
        <w:rPr>
          <w:sz w:val="38"/>
          <w:szCs w:val="38"/>
        </w:rPr>
        <w:t xml:space="preserve"> hazırlatılan Proje Tanıtım Dosyası, e-</w:t>
      </w:r>
      <w:proofErr w:type="spellStart"/>
      <w:r w:rsidRPr="00613702">
        <w:rPr>
          <w:sz w:val="38"/>
          <w:szCs w:val="38"/>
        </w:rPr>
        <w:t>çed</w:t>
      </w:r>
      <w:proofErr w:type="spellEnd"/>
      <w:r w:rsidRPr="00613702">
        <w:rPr>
          <w:sz w:val="38"/>
          <w:szCs w:val="38"/>
        </w:rPr>
        <w:t xml:space="preserve"> müracaatı ile Valiliğimize (Çevre Şehircilik ve İklim Değişikliği İl Müdürlüğü) gönderilmiştir.</w:t>
      </w:r>
    </w:p>
    <w:p w:rsidR="00613702" w:rsidRPr="00613702" w:rsidRDefault="00613702" w:rsidP="00613702">
      <w:pPr>
        <w:ind w:firstLine="708"/>
        <w:jc w:val="both"/>
        <w:rPr>
          <w:sz w:val="38"/>
          <w:szCs w:val="38"/>
        </w:rPr>
      </w:pPr>
    </w:p>
    <w:p w:rsidR="006B621B" w:rsidRDefault="00613702" w:rsidP="00613702">
      <w:pPr>
        <w:ind w:firstLine="708"/>
        <w:jc w:val="both"/>
        <w:rPr>
          <w:sz w:val="38"/>
          <w:szCs w:val="38"/>
        </w:rPr>
      </w:pPr>
      <w:proofErr w:type="gramStart"/>
      <w:r w:rsidRPr="00613702">
        <w:rPr>
          <w:sz w:val="38"/>
          <w:szCs w:val="38"/>
        </w:rPr>
        <w:t xml:space="preserve">ÇED Yönetmeliğinin 17.maddesi gereğince, Kestel İlçesi, Ahmet </w:t>
      </w:r>
      <w:proofErr w:type="spellStart"/>
      <w:r w:rsidRPr="00613702">
        <w:rPr>
          <w:sz w:val="38"/>
          <w:szCs w:val="38"/>
        </w:rPr>
        <w:t>Vefik</w:t>
      </w:r>
      <w:proofErr w:type="spellEnd"/>
      <w:r w:rsidRPr="00613702">
        <w:rPr>
          <w:sz w:val="38"/>
          <w:szCs w:val="38"/>
        </w:rPr>
        <w:t xml:space="preserve"> Paşa OSB Mah. Değirmen Cad. No: 17 adresinde </w:t>
      </w:r>
      <w:proofErr w:type="spellStart"/>
      <w:r w:rsidRPr="00613702">
        <w:rPr>
          <w:sz w:val="38"/>
          <w:szCs w:val="38"/>
        </w:rPr>
        <w:t>Akipek</w:t>
      </w:r>
      <w:proofErr w:type="spellEnd"/>
      <w:r w:rsidRPr="00613702">
        <w:rPr>
          <w:sz w:val="38"/>
          <w:szCs w:val="38"/>
        </w:rPr>
        <w:t xml:space="preserve"> Tekstil Sanayi ve Ticaret Limited Şirketi tarafından gerçekleştirilmesi planlanan “Kumaş Boyama, Apre, Terbiye ve Baskı Tesisi” projesine, Valiliğimizce 24.12.2024 tarih ve 56607814 220-02 E-2024317 no.lu “Çevresel Etki Değerlendirmesi Gerekli Değildir” kararı verilmiştir.</w:t>
      </w:r>
      <w:proofErr w:type="gramEnd"/>
    </w:p>
    <w:p w:rsidR="009B709C" w:rsidRDefault="009B709C" w:rsidP="009B709C">
      <w:pPr>
        <w:pStyle w:val="msobodytextindent2"/>
        <w:rPr>
          <w:sz w:val="38"/>
          <w:szCs w:val="38"/>
        </w:rPr>
      </w:pPr>
    </w:p>
    <w:p w:rsidR="001D6931" w:rsidRDefault="001D6931" w:rsidP="009B709C">
      <w:pPr>
        <w:pStyle w:val="msobodytextindent2"/>
        <w:rPr>
          <w:sz w:val="38"/>
          <w:szCs w:val="38"/>
        </w:rPr>
      </w:pPr>
    </w:p>
    <w:p w:rsidR="00613702" w:rsidRDefault="00613702" w:rsidP="009B709C">
      <w:pPr>
        <w:pStyle w:val="msobodytextindent2"/>
        <w:rPr>
          <w:sz w:val="38"/>
          <w:szCs w:val="38"/>
        </w:rPr>
      </w:pPr>
      <w:bookmarkStart w:id="0" w:name="_GoBack"/>
      <w:bookmarkEnd w:id="0"/>
    </w:p>
    <w:p w:rsidR="001D6931" w:rsidRDefault="001D6931" w:rsidP="009B709C">
      <w:pPr>
        <w:pStyle w:val="msobodytextindent2"/>
        <w:rPr>
          <w:sz w:val="38"/>
          <w:szCs w:val="38"/>
        </w:rPr>
      </w:pPr>
    </w:p>
    <w:p w:rsidR="009B709C" w:rsidRDefault="009B709C" w:rsidP="009B709C">
      <w:pPr>
        <w:pStyle w:val="msobodytextindent2"/>
        <w:tabs>
          <w:tab w:val="left" w:pos="709"/>
        </w:tabs>
        <w:rPr>
          <w:b/>
          <w:bCs/>
          <w:sz w:val="38"/>
          <w:szCs w:val="38"/>
        </w:rPr>
      </w:pPr>
      <w:r>
        <w:rPr>
          <w:sz w:val="38"/>
          <w:szCs w:val="38"/>
        </w:rPr>
        <w:t xml:space="preserve">                                           </w:t>
      </w:r>
      <w:r>
        <w:rPr>
          <w:sz w:val="38"/>
          <w:szCs w:val="38"/>
        </w:rPr>
        <w:tab/>
      </w:r>
      <w:r>
        <w:rPr>
          <w:b/>
          <w:bCs/>
          <w:sz w:val="38"/>
          <w:szCs w:val="38"/>
        </w:rPr>
        <w:t>BURSA VALİLİĞİ</w:t>
      </w:r>
    </w:p>
    <w:p w:rsidR="009B709C" w:rsidRDefault="009B709C" w:rsidP="009B709C">
      <w:pPr>
        <w:jc w:val="both"/>
        <w:rPr>
          <w:sz w:val="38"/>
          <w:szCs w:val="38"/>
        </w:rPr>
      </w:pPr>
    </w:p>
    <w:p w:rsidR="009B709C" w:rsidRDefault="009B709C" w:rsidP="009B709C">
      <w:pPr>
        <w:jc w:val="both"/>
        <w:rPr>
          <w:sz w:val="38"/>
          <w:szCs w:val="38"/>
        </w:rPr>
      </w:pPr>
    </w:p>
    <w:p w:rsidR="009B709C" w:rsidRDefault="009B709C" w:rsidP="009B709C">
      <w:pPr>
        <w:jc w:val="both"/>
        <w:rPr>
          <w:sz w:val="38"/>
          <w:szCs w:val="38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A13A9">
      <w:pgSz w:w="11906" w:h="16838"/>
      <w:pgMar w:top="53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85A"/>
    <w:rsid w:val="0004097F"/>
    <w:rsid w:val="000904B6"/>
    <w:rsid w:val="000E1B68"/>
    <w:rsid w:val="000E3FAF"/>
    <w:rsid w:val="00185A43"/>
    <w:rsid w:val="001B0F4F"/>
    <w:rsid w:val="001B4569"/>
    <w:rsid w:val="001D3BEC"/>
    <w:rsid w:val="001D6931"/>
    <w:rsid w:val="0022799B"/>
    <w:rsid w:val="002466A0"/>
    <w:rsid w:val="00283278"/>
    <w:rsid w:val="002914E2"/>
    <w:rsid w:val="002A13A9"/>
    <w:rsid w:val="002D2CC1"/>
    <w:rsid w:val="002E3F24"/>
    <w:rsid w:val="002E435B"/>
    <w:rsid w:val="002F537A"/>
    <w:rsid w:val="00323CFA"/>
    <w:rsid w:val="0037176C"/>
    <w:rsid w:val="00383FE9"/>
    <w:rsid w:val="003842F1"/>
    <w:rsid w:val="003B3E4D"/>
    <w:rsid w:val="00400CD5"/>
    <w:rsid w:val="00440DB4"/>
    <w:rsid w:val="00480F40"/>
    <w:rsid w:val="00491DCB"/>
    <w:rsid w:val="004E17C0"/>
    <w:rsid w:val="0051696E"/>
    <w:rsid w:val="00516B90"/>
    <w:rsid w:val="0052492E"/>
    <w:rsid w:val="00553E54"/>
    <w:rsid w:val="00606E35"/>
    <w:rsid w:val="00613702"/>
    <w:rsid w:val="006569D4"/>
    <w:rsid w:val="00677A5E"/>
    <w:rsid w:val="006B621B"/>
    <w:rsid w:val="006F79EE"/>
    <w:rsid w:val="007008A0"/>
    <w:rsid w:val="007162D9"/>
    <w:rsid w:val="007252E7"/>
    <w:rsid w:val="00744A61"/>
    <w:rsid w:val="00785084"/>
    <w:rsid w:val="007D4EE6"/>
    <w:rsid w:val="007D5E2E"/>
    <w:rsid w:val="007D66F7"/>
    <w:rsid w:val="007E1CE6"/>
    <w:rsid w:val="00804FE1"/>
    <w:rsid w:val="008213A1"/>
    <w:rsid w:val="008362CB"/>
    <w:rsid w:val="0088574B"/>
    <w:rsid w:val="00892B5E"/>
    <w:rsid w:val="00901ED9"/>
    <w:rsid w:val="0090766E"/>
    <w:rsid w:val="009203F8"/>
    <w:rsid w:val="00933AA4"/>
    <w:rsid w:val="00945674"/>
    <w:rsid w:val="00987C5F"/>
    <w:rsid w:val="00987F87"/>
    <w:rsid w:val="009A37A4"/>
    <w:rsid w:val="009B6BFD"/>
    <w:rsid w:val="009B709C"/>
    <w:rsid w:val="009D78DD"/>
    <w:rsid w:val="00A457F6"/>
    <w:rsid w:val="00A7344A"/>
    <w:rsid w:val="00AE40F4"/>
    <w:rsid w:val="00B32F85"/>
    <w:rsid w:val="00B619E5"/>
    <w:rsid w:val="00BB28A5"/>
    <w:rsid w:val="00BC5282"/>
    <w:rsid w:val="00BE50EB"/>
    <w:rsid w:val="00C47F09"/>
    <w:rsid w:val="00C83042"/>
    <w:rsid w:val="00C83351"/>
    <w:rsid w:val="00C9672D"/>
    <w:rsid w:val="00CA41E3"/>
    <w:rsid w:val="00CC1B57"/>
    <w:rsid w:val="00D52B3F"/>
    <w:rsid w:val="00DB335F"/>
    <w:rsid w:val="00DC5D40"/>
    <w:rsid w:val="00DD45B6"/>
    <w:rsid w:val="00E80720"/>
    <w:rsid w:val="00E927FE"/>
    <w:rsid w:val="00E945F4"/>
    <w:rsid w:val="00EA1D00"/>
    <w:rsid w:val="00EB3D6F"/>
    <w:rsid w:val="00EE68D6"/>
    <w:rsid w:val="00EF3D12"/>
    <w:rsid w:val="00F276BE"/>
    <w:rsid w:val="00F7673F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E3EF"/>
  <w15:docId w15:val="{FC02D23C-68B9-4E11-91E9-EA67E720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  <w:style w:type="paragraph" w:customStyle="1" w:styleId="msobodytextindent">
    <w:name w:val="msobodytextindent"/>
    <w:basedOn w:val="Normal"/>
    <w:rsid w:val="009B709C"/>
    <w:pPr>
      <w:suppressAutoHyphens/>
      <w:spacing w:after="120"/>
      <w:ind w:left="283"/>
    </w:pPr>
    <w:rPr>
      <w:szCs w:val="20"/>
      <w:lang w:val="az-Latn-AZ" w:eastAsia="az-Latn-AZ"/>
    </w:rPr>
  </w:style>
  <w:style w:type="paragraph" w:customStyle="1" w:styleId="msobodytextindent2">
    <w:name w:val="msobodytextindent2"/>
    <w:basedOn w:val="Normal"/>
    <w:rsid w:val="009B709C"/>
    <w:pPr>
      <w:ind w:firstLine="141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4F31-A460-4F0D-B801-E7D8A30C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Gamze Çoban</cp:lastModifiedBy>
  <cp:revision>4</cp:revision>
  <cp:lastPrinted>2014-08-12T08:16:00Z</cp:lastPrinted>
  <dcterms:created xsi:type="dcterms:W3CDTF">2024-12-24T07:44:00Z</dcterms:created>
  <dcterms:modified xsi:type="dcterms:W3CDTF">2024-12-25T07:54:00Z</dcterms:modified>
</cp:coreProperties>
</file>