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AA" w:rsidRDefault="009E2AFB" w:rsidP="00AF59A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74A18">
        <w:rPr>
          <w:rFonts w:ascii="Times New Roman" w:hAnsi="Times New Roman" w:cs="Times New Roman"/>
          <w:sz w:val="36"/>
          <w:szCs w:val="36"/>
          <w:u w:val="single"/>
        </w:rPr>
        <w:t>DUYURU</w:t>
      </w:r>
    </w:p>
    <w:p w:rsidR="00F624F7" w:rsidRPr="00874A18" w:rsidRDefault="00F624F7" w:rsidP="00AF59A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F624F7" w:rsidRPr="00F624F7" w:rsidRDefault="00F624F7" w:rsidP="00F624F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624F7">
        <w:rPr>
          <w:rFonts w:ascii="Times New Roman" w:hAnsi="Times New Roman" w:cs="Times New Roman"/>
          <w:sz w:val="36"/>
          <w:szCs w:val="36"/>
        </w:rPr>
        <w:t xml:space="preserve">Bursa İli, Kestel İlçesi,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Barakfakih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Mahallesi,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Dağeteği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Mevkiinde H22C01D4-H22C01D4A pafta, 979 ada, 1 parselde kayıtlı 11.864,79 m2’lik alanda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Aruklar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Tekstil San. </w:t>
      </w:r>
      <w:proofErr w:type="gramStart"/>
      <w:r w:rsidRPr="00F624F7">
        <w:rPr>
          <w:rFonts w:ascii="Times New Roman" w:hAnsi="Times New Roman" w:cs="Times New Roman"/>
          <w:sz w:val="36"/>
          <w:szCs w:val="36"/>
        </w:rPr>
        <w:t>ve</w:t>
      </w:r>
      <w:proofErr w:type="gramEnd"/>
      <w:r w:rsidRPr="00F624F7">
        <w:rPr>
          <w:rFonts w:ascii="Times New Roman" w:hAnsi="Times New Roman" w:cs="Times New Roman"/>
          <w:sz w:val="36"/>
          <w:szCs w:val="36"/>
        </w:rPr>
        <w:t xml:space="preserve"> Tic. A.Ş. tarafından gerçekleştirilmesi planlanan “Kumaş Boyama, Apre, Terbiye (Kasar), Baskı” projesi ile ilgili olarak 29.07.2022 tarih ve 31907 sayılı Resmi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Gazete'de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yayımlanarak yürürlüğe giren Çevresel Etki Değerlendirmesi (ÇED) Yönetmeliğinin 16. maddesi uyarınca, Mim Çevre İş Sağlığı Danışmanlık Müh.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Hiz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. Ltd.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Şti.'ne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Proje Tanıtım Dosyası, e-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çed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başvurusu ile Valiliğimize (Çevre, Şehircilik ve İklim Değişikliği İl Müdürlüğü) gönderilmiştir.</w:t>
      </w:r>
    </w:p>
    <w:p w:rsidR="00F624F7" w:rsidRDefault="00F624F7" w:rsidP="00F624F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624F7">
        <w:rPr>
          <w:rFonts w:ascii="Times New Roman" w:hAnsi="Times New Roman" w:cs="Times New Roman"/>
          <w:sz w:val="36"/>
          <w:szCs w:val="36"/>
        </w:rPr>
        <w:t xml:space="preserve">ÇED Yönetmeliğinin 17. maddesi gereğince, Kestel İlçesi,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Barakfakih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Mahallesi,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Dağeteği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Mevkiinde H22C01D4-H22C01D4A pafta, 979 ada, 1 parselde kayıtlı 11.864,79 m2’lik alanda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Aruklar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Tekstil San. </w:t>
      </w:r>
      <w:proofErr w:type="gramStart"/>
      <w:r w:rsidRPr="00F624F7">
        <w:rPr>
          <w:rFonts w:ascii="Times New Roman" w:hAnsi="Times New Roman" w:cs="Times New Roman"/>
          <w:sz w:val="36"/>
          <w:szCs w:val="36"/>
        </w:rPr>
        <w:t>ve</w:t>
      </w:r>
      <w:proofErr w:type="gramEnd"/>
      <w:r w:rsidRPr="00F624F7">
        <w:rPr>
          <w:rFonts w:ascii="Times New Roman" w:hAnsi="Times New Roman" w:cs="Times New Roman"/>
          <w:sz w:val="36"/>
          <w:szCs w:val="36"/>
        </w:rPr>
        <w:t xml:space="preserve"> Tic. A.Ş. tarafından gerçekleştirilmesi planlanan “Kumaş Boyama, Apre, Terbiye (Kasar), Baskı” projesine, Valiliğimizce (Çevre, Şehircilik ve İklim Değişikliği İl Müdürlüğü) 24.04.2025 tarih ve E-202559 Karar </w:t>
      </w:r>
      <w:proofErr w:type="spellStart"/>
      <w:r w:rsidRPr="00F624F7">
        <w:rPr>
          <w:rFonts w:ascii="Times New Roman" w:hAnsi="Times New Roman" w:cs="Times New Roman"/>
          <w:sz w:val="36"/>
          <w:szCs w:val="36"/>
        </w:rPr>
        <w:t>Nolu</w:t>
      </w:r>
      <w:proofErr w:type="spellEnd"/>
      <w:r w:rsidRPr="00F624F7">
        <w:rPr>
          <w:rFonts w:ascii="Times New Roman" w:hAnsi="Times New Roman" w:cs="Times New Roman"/>
          <w:sz w:val="36"/>
          <w:szCs w:val="36"/>
        </w:rPr>
        <w:t xml:space="preserve"> “Çevresel Etki Değerlendirmesi Gerekli Değildir” kararı verilmiştir.</w:t>
      </w:r>
    </w:p>
    <w:p w:rsidR="00F624F7" w:rsidRDefault="00F624F7" w:rsidP="00F624F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F59AA" w:rsidRDefault="009E2AFB" w:rsidP="00F624F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4A18">
        <w:rPr>
          <w:rFonts w:ascii="Times New Roman" w:hAnsi="Times New Roman" w:cs="Times New Roman"/>
          <w:sz w:val="36"/>
          <w:szCs w:val="36"/>
        </w:rPr>
        <w:t xml:space="preserve">Kamuoyuna duyurulur. </w:t>
      </w:r>
    </w:p>
    <w:p w:rsidR="002F0E57" w:rsidRPr="00874A18" w:rsidRDefault="002F0E57" w:rsidP="002F0E5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57678" w:rsidRPr="001414AB" w:rsidRDefault="009E2AFB" w:rsidP="002F0E57">
      <w:pPr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AA">
        <w:rPr>
          <w:rFonts w:ascii="Times New Roman" w:hAnsi="Times New Roman" w:cs="Times New Roman"/>
          <w:sz w:val="32"/>
          <w:szCs w:val="32"/>
        </w:rPr>
        <w:t xml:space="preserve">BURSA VALİLİĞİ </w:t>
      </w:r>
    </w:p>
    <w:sectPr w:rsidR="00257678" w:rsidRPr="0014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FB"/>
    <w:rsid w:val="001414AB"/>
    <w:rsid w:val="00235417"/>
    <w:rsid w:val="00257678"/>
    <w:rsid w:val="002F0E57"/>
    <w:rsid w:val="003820F9"/>
    <w:rsid w:val="00516B74"/>
    <w:rsid w:val="006A05A2"/>
    <w:rsid w:val="00874A18"/>
    <w:rsid w:val="009C00A0"/>
    <w:rsid w:val="009E2AFB"/>
    <w:rsid w:val="00AF59AA"/>
    <w:rsid w:val="00B87ACC"/>
    <w:rsid w:val="00BA3AC5"/>
    <w:rsid w:val="00C54D14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168E"/>
  <w15:docId w15:val="{3556F20E-2748-45FF-8898-22B3DE81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Gamze Çoban</cp:lastModifiedBy>
  <cp:revision>2</cp:revision>
  <dcterms:created xsi:type="dcterms:W3CDTF">2025-04-28T06:13:00Z</dcterms:created>
  <dcterms:modified xsi:type="dcterms:W3CDTF">2025-04-28T06:13:00Z</dcterms:modified>
</cp:coreProperties>
</file>