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  <w:bookmarkStart w:id="0" w:name="_GoBack"/>
      <w:bookmarkEnd w:id="0"/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7352A4" w:rsidRDefault="00440F50" w:rsidP="009D2307">
      <w:pPr>
        <w:ind w:firstLine="708"/>
        <w:jc w:val="both"/>
        <w:rPr>
          <w:bCs/>
          <w:sz w:val="44"/>
          <w:szCs w:val="44"/>
        </w:rPr>
      </w:pPr>
      <w:r w:rsidRPr="007352A4">
        <w:rPr>
          <w:bCs/>
          <w:sz w:val="44"/>
          <w:szCs w:val="44"/>
        </w:rPr>
        <w:t xml:space="preserve">İlimiz, </w:t>
      </w:r>
      <w:r w:rsidR="007352A4" w:rsidRPr="007352A4">
        <w:rPr>
          <w:sz w:val="44"/>
          <w:szCs w:val="44"/>
        </w:rPr>
        <w:t xml:space="preserve">Nilüfer ilçesi, , Çalı Mah. Çalı Sanayi Bölgesi 43. Sokak No:8 </w:t>
      </w:r>
      <w:r w:rsidR="007352A4" w:rsidRPr="007352A4">
        <w:rPr>
          <w:sz w:val="44"/>
          <w:szCs w:val="44"/>
          <w:lang w:val="az-Latn-AZ"/>
        </w:rPr>
        <w:t xml:space="preserve">adresinde, tapunun </w:t>
      </w:r>
      <w:r w:rsidR="007352A4" w:rsidRPr="007352A4">
        <w:rPr>
          <w:sz w:val="44"/>
          <w:szCs w:val="44"/>
        </w:rPr>
        <w:t xml:space="preserve">H21C-09A3A pafta, 5902 ada ve 3 </w:t>
      </w:r>
      <w:proofErr w:type="spellStart"/>
      <w:r w:rsidR="007352A4" w:rsidRPr="007352A4">
        <w:rPr>
          <w:sz w:val="44"/>
          <w:szCs w:val="44"/>
        </w:rPr>
        <w:t>no‟lu</w:t>
      </w:r>
      <w:proofErr w:type="spellEnd"/>
      <w:r w:rsidR="007352A4" w:rsidRPr="007352A4">
        <w:rPr>
          <w:sz w:val="44"/>
          <w:szCs w:val="44"/>
        </w:rPr>
        <w:t xml:space="preserve"> parselinde 3.688 m2‟lik alanın, 2.500 m2‟lik kapalı </w:t>
      </w:r>
      <w:proofErr w:type="gramStart"/>
      <w:r w:rsidR="007352A4" w:rsidRPr="007352A4">
        <w:rPr>
          <w:sz w:val="44"/>
          <w:szCs w:val="44"/>
        </w:rPr>
        <w:t xml:space="preserve">kısmında </w:t>
      </w:r>
      <w:r w:rsidR="007352A4" w:rsidRPr="007352A4">
        <w:rPr>
          <w:sz w:val="44"/>
          <w:szCs w:val="44"/>
          <w:lang w:val="az-Latn-AZ"/>
        </w:rPr>
        <w:t xml:space="preserve"> </w:t>
      </w:r>
      <w:r w:rsidR="007352A4" w:rsidRPr="007352A4">
        <w:rPr>
          <w:sz w:val="44"/>
          <w:szCs w:val="44"/>
        </w:rPr>
        <w:t>Doğru</w:t>
      </w:r>
      <w:proofErr w:type="gramEnd"/>
      <w:r w:rsidR="007352A4" w:rsidRPr="007352A4">
        <w:rPr>
          <w:sz w:val="44"/>
          <w:szCs w:val="44"/>
        </w:rPr>
        <w:t xml:space="preserve"> Döküm-Makine Sanayi ve Ticaret Limited şirketi </w:t>
      </w:r>
      <w:r w:rsidR="007352A4" w:rsidRPr="007352A4">
        <w:rPr>
          <w:sz w:val="44"/>
          <w:szCs w:val="44"/>
          <w:lang w:val="az-Latn-AZ"/>
        </w:rPr>
        <w:t xml:space="preserve">tarafından </w:t>
      </w:r>
      <w:r w:rsidR="007352A4" w:rsidRPr="007352A4">
        <w:rPr>
          <w:bCs/>
          <w:sz w:val="44"/>
          <w:szCs w:val="44"/>
        </w:rPr>
        <w:t>gerçekleştirilmesi planlanan “</w:t>
      </w:r>
      <w:r w:rsidR="007352A4" w:rsidRPr="007352A4">
        <w:rPr>
          <w:sz w:val="44"/>
          <w:szCs w:val="44"/>
        </w:rPr>
        <w:t xml:space="preserve">Pik, </w:t>
      </w:r>
      <w:proofErr w:type="spellStart"/>
      <w:r w:rsidR="007352A4" w:rsidRPr="007352A4">
        <w:rPr>
          <w:sz w:val="44"/>
          <w:szCs w:val="44"/>
        </w:rPr>
        <w:t>Sfero</w:t>
      </w:r>
      <w:proofErr w:type="spellEnd"/>
      <w:r w:rsidR="007352A4" w:rsidRPr="007352A4">
        <w:rPr>
          <w:sz w:val="44"/>
          <w:szCs w:val="44"/>
        </w:rPr>
        <w:t xml:space="preserve"> ve Çelik Döküm Kapasite Artışı İlave Metal Döküm Tesisi (80640 ton/yıl)</w:t>
      </w:r>
      <w:r w:rsidR="007352A4" w:rsidRPr="007352A4">
        <w:rPr>
          <w:bCs/>
          <w:sz w:val="44"/>
          <w:szCs w:val="44"/>
        </w:rPr>
        <w:t xml:space="preserve">” </w:t>
      </w:r>
      <w:r w:rsidR="00036004" w:rsidRPr="007352A4">
        <w:rPr>
          <w:sz w:val="44"/>
          <w:szCs w:val="44"/>
        </w:rPr>
        <w:t xml:space="preserve">projesi </w:t>
      </w:r>
      <w:r w:rsidR="00036004" w:rsidRPr="007352A4">
        <w:rPr>
          <w:bCs/>
          <w:sz w:val="44"/>
          <w:szCs w:val="44"/>
          <w:lang w:eastAsia="az-Latn-AZ"/>
        </w:rPr>
        <w:t>için</w:t>
      </w:r>
      <w:r w:rsidR="003674AA" w:rsidRPr="007352A4">
        <w:rPr>
          <w:bCs/>
          <w:sz w:val="44"/>
          <w:szCs w:val="44"/>
          <w:lang w:eastAsia="en-US"/>
        </w:rPr>
        <w:t>,</w:t>
      </w:r>
      <w:r w:rsidR="00105EE2" w:rsidRPr="007352A4">
        <w:rPr>
          <w:bCs/>
          <w:sz w:val="44"/>
          <w:szCs w:val="44"/>
          <w:lang w:eastAsia="en-US"/>
        </w:rPr>
        <w:t xml:space="preserve"> </w:t>
      </w:r>
      <w:r w:rsidR="00580F60" w:rsidRPr="007352A4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7352A4">
        <w:rPr>
          <w:bCs/>
          <w:sz w:val="44"/>
          <w:szCs w:val="44"/>
        </w:rPr>
        <w:t>1</w:t>
      </w:r>
      <w:r w:rsidR="00C0335F" w:rsidRPr="007352A4">
        <w:rPr>
          <w:bCs/>
          <w:sz w:val="44"/>
          <w:szCs w:val="44"/>
        </w:rPr>
        <w:t>6</w:t>
      </w:r>
      <w:r w:rsidR="00580F60" w:rsidRPr="007352A4">
        <w:rPr>
          <w:bCs/>
          <w:sz w:val="44"/>
          <w:szCs w:val="44"/>
        </w:rPr>
        <w:t xml:space="preserve">. maddesi uyarınca, Valiliğimizce </w:t>
      </w:r>
      <w:r w:rsidR="007352A4" w:rsidRPr="007352A4">
        <w:rPr>
          <w:sz w:val="44"/>
          <w:szCs w:val="44"/>
        </w:rPr>
        <w:t>30.07.2020 tarih ve E.2</w:t>
      </w:r>
      <w:r w:rsidR="007352A4" w:rsidRPr="007352A4">
        <w:rPr>
          <w:rFonts w:eastAsiaTheme="minorHAnsi"/>
          <w:sz w:val="44"/>
          <w:szCs w:val="44"/>
        </w:rPr>
        <w:t>020252</w:t>
      </w:r>
      <w:r w:rsidR="007352A4" w:rsidRPr="007352A4">
        <w:rPr>
          <w:sz w:val="44"/>
          <w:szCs w:val="44"/>
        </w:rPr>
        <w:t xml:space="preserve"> </w:t>
      </w:r>
      <w:r w:rsidR="006F75CB" w:rsidRPr="007352A4">
        <w:rPr>
          <w:sz w:val="44"/>
          <w:szCs w:val="44"/>
          <w:lang w:eastAsia="en-US"/>
        </w:rPr>
        <w:t xml:space="preserve"> </w:t>
      </w:r>
      <w:r w:rsidR="00105EE2" w:rsidRPr="007352A4">
        <w:rPr>
          <w:sz w:val="44"/>
          <w:szCs w:val="44"/>
        </w:rPr>
        <w:t xml:space="preserve">sayılı </w:t>
      </w:r>
      <w:r w:rsidR="00105EE2" w:rsidRPr="007352A4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7352A4">
        <w:rPr>
          <w:sz w:val="44"/>
          <w:szCs w:val="44"/>
          <w:lang w:eastAsia="en-US"/>
        </w:rPr>
        <w:t>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  <w:r w:rsidRPr="007352A4">
        <w:rPr>
          <w:sz w:val="44"/>
          <w:szCs w:val="44"/>
        </w:rPr>
        <w:t>Kamuoyuna duyurulur.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pStyle w:val="GvdeMetniGirintisi2"/>
        <w:rPr>
          <w:bCs/>
          <w:sz w:val="44"/>
          <w:szCs w:val="44"/>
        </w:rPr>
      </w:pPr>
      <w:r w:rsidRPr="007352A4">
        <w:rPr>
          <w:sz w:val="44"/>
          <w:szCs w:val="44"/>
        </w:rPr>
        <w:t xml:space="preserve">                                           </w:t>
      </w:r>
      <w:r w:rsidRPr="007352A4">
        <w:rPr>
          <w:bCs/>
          <w:sz w:val="44"/>
          <w:szCs w:val="44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27E3C"/>
    <w:rsid w:val="006569D4"/>
    <w:rsid w:val="006D1D79"/>
    <w:rsid w:val="006F75CB"/>
    <w:rsid w:val="006F79EE"/>
    <w:rsid w:val="007008A0"/>
    <w:rsid w:val="00712438"/>
    <w:rsid w:val="007252E7"/>
    <w:rsid w:val="007352A4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057D-F6B5-43C3-8EBA-77EE31E9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Hüseyin Yiğit</cp:lastModifiedBy>
  <cp:revision>2</cp:revision>
  <cp:lastPrinted>2014-08-12T08:16:00Z</cp:lastPrinted>
  <dcterms:created xsi:type="dcterms:W3CDTF">2020-08-19T05:51:00Z</dcterms:created>
  <dcterms:modified xsi:type="dcterms:W3CDTF">2020-08-19T05:51:00Z</dcterms:modified>
</cp:coreProperties>
</file>