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440F50" w:rsidRDefault="00440F50" w:rsidP="009D2307">
      <w:pPr>
        <w:ind w:firstLine="708"/>
        <w:jc w:val="both"/>
        <w:rPr>
          <w:bCs/>
          <w:sz w:val="44"/>
          <w:szCs w:val="44"/>
        </w:rPr>
      </w:pPr>
      <w:r w:rsidRPr="00440F50">
        <w:rPr>
          <w:bCs/>
          <w:sz w:val="44"/>
          <w:szCs w:val="44"/>
        </w:rPr>
        <w:t>İlimiz</w:t>
      </w:r>
      <w:r w:rsidRPr="001E7295">
        <w:rPr>
          <w:bCs/>
          <w:sz w:val="44"/>
          <w:szCs w:val="44"/>
        </w:rPr>
        <w:t xml:space="preserve">, </w:t>
      </w:r>
      <w:r w:rsidR="0060343A" w:rsidRPr="0060343A">
        <w:rPr>
          <w:sz w:val="44"/>
          <w:szCs w:val="44"/>
        </w:rPr>
        <w:t xml:space="preserve">Kestel ilçesi, </w:t>
      </w:r>
      <w:proofErr w:type="spellStart"/>
      <w:r w:rsidR="0060343A" w:rsidRPr="0060343A">
        <w:rPr>
          <w:sz w:val="44"/>
          <w:szCs w:val="44"/>
        </w:rPr>
        <w:t>Barakfakih</w:t>
      </w:r>
      <w:proofErr w:type="spellEnd"/>
      <w:r w:rsidR="0060343A" w:rsidRPr="0060343A">
        <w:rPr>
          <w:sz w:val="44"/>
          <w:szCs w:val="44"/>
        </w:rPr>
        <w:t xml:space="preserve"> Mahallesi, </w:t>
      </w:r>
      <w:proofErr w:type="spellStart"/>
      <w:r w:rsidR="0060343A" w:rsidRPr="0060343A">
        <w:rPr>
          <w:sz w:val="44"/>
          <w:szCs w:val="44"/>
        </w:rPr>
        <w:t>Barakfakih</w:t>
      </w:r>
      <w:proofErr w:type="spellEnd"/>
      <w:r w:rsidR="0060343A" w:rsidRPr="0060343A">
        <w:rPr>
          <w:sz w:val="44"/>
          <w:szCs w:val="44"/>
        </w:rPr>
        <w:t xml:space="preserve"> Islah Organize Sanayi Bölgesi, 22. Cadde No:</w:t>
      </w:r>
      <w:proofErr w:type="gramStart"/>
      <w:r w:rsidR="0060343A" w:rsidRPr="0060343A">
        <w:rPr>
          <w:sz w:val="44"/>
          <w:szCs w:val="44"/>
        </w:rPr>
        <w:t xml:space="preserve">14  </w:t>
      </w:r>
      <w:r w:rsidR="0060343A" w:rsidRPr="0060343A">
        <w:rPr>
          <w:sz w:val="44"/>
          <w:szCs w:val="44"/>
          <w:lang w:val="az-Latn-AZ"/>
        </w:rPr>
        <w:t>adresinde</w:t>
      </w:r>
      <w:proofErr w:type="gramEnd"/>
      <w:r w:rsidR="0060343A" w:rsidRPr="0060343A">
        <w:rPr>
          <w:sz w:val="44"/>
          <w:szCs w:val="44"/>
          <w:lang w:val="az-Latn-AZ"/>
        </w:rPr>
        <w:t>, tapunun H22C01C3D pafta, 2993 no’lu parsel, H22C01 No’lu pafta 2454 no’lu parsel, H22C01C no’lu pafta 3285 no’lu parsel olmak üzere toplam  19.156,53</w:t>
      </w:r>
      <w:r w:rsidR="0060343A" w:rsidRPr="0060343A">
        <w:rPr>
          <w:sz w:val="44"/>
          <w:szCs w:val="44"/>
        </w:rPr>
        <w:t xml:space="preserve"> m</w:t>
      </w:r>
      <w:r w:rsidR="0060343A" w:rsidRPr="0060343A">
        <w:rPr>
          <w:sz w:val="44"/>
          <w:szCs w:val="44"/>
          <w:vertAlign w:val="superscript"/>
        </w:rPr>
        <w:t>2</w:t>
      </w:r>
      <w:r w:rsidR="0060343A" w:rsidRPr="0060343A">
        <w:rPr>
          <w:sz w:val="44"/>
          <w:szCs w:val="44"/>
        </w:rPr>
        <w:t xml:space="preserve">’lik alanda </w:t>
      </w:r>
      <w:r w:rsidR="0060343A" w:rsidRPr="0060343A">
        <w:rPr>
          <w:sz w:val="44"/>
          <w:szCs w:val="44"/>
          <w:lang w:val="az-Latn-AZ"/>
        </w:rPr>
        <w:t xml:space="preserve"> </w:t>
      </w:r>
      <w:proofErr w:type="spellStart"/>
      <w:r w:rsidR="0060343A" w:rsidRPr="0060343A">
        <w:rPr>
          <w:sz w:val="44"/>
          <w:szCs w:val="44"/>
        </w:rPr>
        <w:t>aymes</w:t>
      </w:r>
      <w:proofErr w:type="spellEnd"/>
      <w:r w:rsidR="0060343A" w:rsidRPr="0060343A">
        <w:rPr>
          <w:sz w:val="44"/>
          <w:szCs w:val="44"/>
        </w:rPr>
        <w:t xml:space="preserve"> ev tekstil ithalat ihracat san. </w:t>
      </w:r>
      <w:proofErr w:type="gramStart"/>
      <w:r w:rsidR="0060343A" w:rsidRPr="0060343A">
        <w:rPr>
          <w:sz w:val="44"/>
          <w:szCs w:val="44"/>
        </w:rPr>
        <w:t xml:space="preserve">Tic. Ltd. Şti. </w:t>
      </w:r>
      <w:r w:rsidR="0060343A" w:rsidRPr="0060343A">
        <w:rPr>
          <w:sz w:val="44"/>
          <w:szCs w:val="44"/>
          <w:lang w:val="az-Latn-AZ"/>
        </w:rPr>
        <w:t xml:space="preserve">tarafından </w:t>
      </w:r>
      <w:r w:rsidR="0060343A" w:rsidRPr="0060343A">
        <w:rPr>
          <w:bCs/>
          <w:sz w:val="44"/>
          <w:szCs w:val="44"/>
        </w:rPr>
        <w:t>gerçekleştirilmesi planlanan “Dokuma Faaliyetine İlave Kumaş Boyama, Apre ve Terbiye Tesisi (Kumaş Boyama 2.950 ton/yıl</w:t>
      </w:r>
      <w:r w:rsidR="0060343A">
        <w:rPr>
          <w:bCs/>
        </w:rPr>
        <w:t xml:space="preserve">, </w:t>
      </w:r>
      <w:r w:rsidR="0060343A" w:rsidRPr="0060343A">
        <w:rPr>
          <w:bCs/>
          <w:sz w:val="44"/>
          <w:szCs w:val="44"/>
        </w:rPr>
        <w:t xml:space="preserve">Terbiye Kapasitesi 2.950 ton/yıl)” </w:t>
      </w:r>
      <w:r w:rsidR="00036004" w:rsidRPr="0060343A">
        <w:rPr>
          <w:sz w:val="44"/>
          <w:szCs w:val="44"/>
        </w:rPr>
        <w:t xml:space="preserve">projesi </w:t>
      </w:r>
      <w:r w:rsidR="00036004" w:rsidRPr="0060343A">
        <w:rPr>
          <w:bCs/>
          <w:sz w:val="44"/>
          <w:szCs w:val="44"/>
          <w:lang w:eastAsia="az-Latn-AZ"/>
        </w:rPr>
        <w:t>için</w:t>
      </w:r>
      <w:r w:rsidR="003674AA" w:rsidRPr="0060343A">
        <w:rPr>
          <w:bCs/>
          <w:sz w:val="44"/>
          <w:szCs w:val="44"/>
          <w:lang w:eastAsia="en-US"/>
        </w:rPr>
        <w:t>,</w:t>
      </w:r>
      <w:r w:rsidR="00105EE2" w:rsidRPr="0060343A">
        <w:rPr>
          <w:bCs/>
          <w:sz w:val="44"/>
          <w:szCs w:val="44"/>
          <w:lang w:eastAsia="en-US"/>
        </w:rPr>
        <w:t xml:space="preserve"> </w:t>
      </w:r>
      <w:r w:rsidR="00580F60" w:rsidRPr="0060343A">
        <w:rPr>
          <w:bCs/>
          <w:sz w:val="44"/>
          <w:szCs w:val="44"/>
        </w:rPr>
        <w:t>25.11.2014 tarih ve 29186</w:t>
      </w:r>
      <w:r w:rsidR="00580F60" w:rsidRPr="00440F50">
        <w:rPr>
          <w:bCs/>
          <w:sz w:val="44"/>
          <w:szCs w:val="44"/>
        </w:rPr>
        <w:t xml:space="preserve"> sayılı Resmi Gazetede yayımlanarak yürürlüğe giren Çevresel Etki Değerlendirmesi (ÇED) Yönetmeliğinin </w:t>
      </w:r>
      <w:r w:rsidR="00A22934" w:rsidRPr="00440F50">
        <w:rPr>
          <w:bCs/>
          <w:sz w:val="44"/>
          <w:szCs w:val="44"/>
        </w:rPr>
        <w:t>1</w:t>
      </w:r>
      <w:r w:rsidR="00C0335F" w:rsidRPr="00440F50">
        <w:rPr>
          <w:bCs/>
          <w:sz w:val="44"/>
          <w:szCs w:val="44"/>
        </w:rPr>
        <w:t>6</w:t>
      </w:r>
      <w:r w:rsidR="00580F60" w:rsidRPr="00440F50">
        <w:rPr>
          <w:bCs/>
          <w:sz w:val="44"/>
          <w:szCs w:val="44"/>
        </w:rPr>
        <w:t xml:space="preserve">. maddesi uyarınca, Valiliğimizce </w:t>
      </w:r>
      <w:r w:rsidR="0060343A" w:rsidRPr="0060343A">
        <w:rPr>
          <w:sz w:val="44"/>
          <w:szCs w:val="44"/>
        </w:rPr>
        <w:t>07.11.2019 tarih ve E.2</w:t>
      </w:r>
      <w:r w:rsidR="0060343A" w:rsidRPr="0060343A">
        <w:rPr>
          <w:rFonts w:eastAsiaTheme="minorHAnsi"/>
          <w:sz w:val="44"/>
          <w:szCs w:val="44"/>
        </w:rPr>
        <w:t>019507</w:t>
      </w:r>
      <w:r w:rsidR="0060343A" w:rsidRPr="00751A44">
        <w:t xml:space="preserve"> </w:t>
      </w:r>
      <w:r w:rsidR="00105EE2" w:rsidRPr="00440F50">
        <w:rPr>
          <w:sz w:val="44"/>
          <w:szCs w:val="44"/>
        </w:rPr>
        <w:t xml:space="preserve">sayılı </w:t>
      </w:r>
      <w:r w:rsidR="00105EE2" w:rsidRPr="00440F50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440F50">
        <w:rPr>
          <w:sz w:val="44"/>
          <w:szCs w:val="44"/>
          <w:lang w:eastAsia="en-US"/>
        </w:rPr>
        <w:t>.</w:t>
      </w:r>
      <w:proofErr w:type="gramEnd"/>
    </w:p>
    <w:p w:rsidR="002466A0" w:rsidRPr="00440F50" w:rsidRDefault="002466A0" w:rsidP="002466A0">
      <w:pPr>
        <w:ind w:firstLine="708"/>
        <w:jc w:val="both"/>
        <w:rPr>
          <w:sz w:val="44"/>
          <w:szCs w:val="44"/>
        </w:rPr>
      </w:pPr>
      <w:r w:rsidRPr="00440F50">
        <w:rPr>
          <w:sz w:val="44"/>
          <w:szCs w:val="44"/>
        </w:rPr>
        <w:t>Kamuoyuna duyurulu</w:t>
      </w:r>
      <w:bookmarkStart w:id="0" w:name="_GoBack"/>
      <w:bookmarkEnd w:id="0"/>
      <w:r w:rsidRPr="00440F50">
        <w:rPr>
          <w:sz w:val="44"/>
          <w:szCs w:val="44"/>
        </w:rPr>
        <w:t>r.</w:t>
      </w: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766E" w:rsidRDefault="002466A0" w:rsidP="002466A0">
      <w:pPr>
        <w:pStyle w:val="GvdeMetniGirintisi2"/>
        <w:rPr>
          <w:bCs/>
          <w:szCs w:val="40"/>
        </w:rPr>
      </w:pPr>
      <w:r w:rsidRPr="00901ED9">
        <w:rPr>
          <w:szCs w:val="40"/>
        </w:rPr>
        <w:t xml:space="preserve">                                               </w:t>
      </w:r>
      <w:r w:rsidRPr="0090766E">
        <w:rPr>
          <w:bCs/>
          <w:szCs w:val="40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E1B68"/>
    <w:rsid w:val="000E3FAF"/>
    <w:rsid w:val="00105EE2"/>
    <w:rsid w:val="0015326D"/>
    <w:rsid w:val="00185A43"/>
    <w:rsid w:val="001B0F4F"/>
    <w:rsid w:val="001B4569"/>
    <w:rsid w:val="001E7295"/>
    <w:rsid w:val="00237CC2"/>
    <w:rsid w:val="002466A0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343A"/>
    <w:rsid w:val="00606E35"/>
    <w:rsid w:val="006569D4"/>
    <w:rsid w:val="006F79EE"/>
    <w:rsid w:val="007008A0"/>
    <w:rsid w:val="00712438"/>
    <w:rsid w:val="007252E7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A2C9-38AB-4731-893F-3F193A8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Mehmet Önder Teker</cp:lastModifiedBy>
  <cp:revision>3</cp:revision>
  <cp:lastPrinted>2014-08-12T08:16:00Z</cp:lastPrinted>
  <dcterms:created xsi:type="dcterms:W3CDTF">2019-11-04T05:29:00Z</dcterms:created>
  <dcterms:modified xsi:type="dcterms:W3CDTF">2019-11-08T05:52:00Z</dcterms:modified>
</cp:coreProperties>
</file>